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FEFEF"/>
  <w:body>
    <w:p w14:paraId="2462B731" w14:textId="490F73A6" w:rsidR="00477F5E" w:rsidRPr="0098346E" w:rsidRDefault="00000000">
      <w:pPr>
        <w:pStyle w:val="Ttulo1"/>
        <w:rPr>
          <w:rFonts w:ascii="IBM Plex Sans" w:eastAsia="IBM Plex Sans" w:hAnsi="IBM Plex Sans" w:cs="IBM Plex Sans"/>
          <w:color w:val="999999"/>
          <w:sz w:val="14"/>
          <w:szCs w:val="14"/>
          <w:highlight w:val="white"/>
          <w:u w:val="single"/>
          <w:lang w:val="en-US"/>
        </w:rPr>
      </w:pPr>
      <w:bookmarkStart w:id="0" w:name="_w09riado97hl" w:colFirst="0" w:colLast="0"/>
      <w:bookmarkEnd w:id="0"/>
      <w:r w:rsidRPr="00BC4A0E">
        <w:rPr>
          <w:rFonts w:ascii="IBM Plex Sans" w:eastAsia="IBM Plex Sans" w:hAnsi="IBM Plex Sans" w:cs="IBM Plex Sans"/>
          <w:color w:val="000000"/>
          <w:sz w:val="30"/>
          <w:szCs w:val="30"/>
          <w:lang w:val="en-US"/>
        </w:rPr>
        <w:t>OWNML MACHINE LEARNING CANVAS</w:t>
      </w:r>
      <w:r w:rsidRPr="00BC4A0E">
        <w:rPr>
          <w:rFonts w:ascii="IBM Plex Sans" w:eastAsia="IBM Plex Sans" w:hAnsi="IBM Plex Sans" w:cs="IBM Plex Sans"/>
          <w:color w:val="000000"/>
          <w:lang w:val="en-US"/>
        </w:rPr>
        <w:t xml:space="preserve"> </w:t>
      </w:r>
      <w:r w:rsidRPr="00BC4A0E">
        <w:rPr>
          <w:rFonts w:ascii="IBM Plex Sans" w:eastAsia="IBM Plex Sans" w:hAnsi="IBM Plex Sans" w:cs="IBM Plex Sans"/>
          <w:lang w:val="en-US"/>
        </w:rPr>
        <w:t xml:space="preserve">  </w:t>
      </w:r>
      <w:r w:rsidRPr="00BC4A0E">
        <w:rPr>
          <w:rFonts w:ascii="IBM Plex Sans" w:eastAsia="IBM Plex Sans" w:hAnsi="IBM Plex Sans" w:cs="IBM Plex Sans"/>
          <w:b w:val="0"/>
          <w:bCs w:val="0"/>
          <w:color w:val="B7B7B7"/>
          <w:sz w:val="16"/>
          <w:szCs w:val="16"/>
          <w:lang w:val="en-US"/>
        </w:rPr>
        <w:t xml:space="preserve">     </w:t>
      </w:r>
      <w:r w:rsidRPr="00BC4A0E">
        <w:rPr>
          <w:rFonts w:ascii="IBM Plex Sans" w:eastAsia="IBM Plex Sans" w:hAnsi="IBM Plex Sans" w:cs="IBM Plex Sans"/>
          <w:lang w:val="en-US"/>
        </w:rPr>
        <w:t xml:space="preserve">  </w:t>
      </w:r>
      <w:r w:rsidRPr="00BC4A0E">
        <w:rPr>
          <w:rFonts w:ascii="IBM Plex Sans" w:eastAsia="IBM Plex Sans" w:hAnsi="IBM Plex Sans" w:cs="IBM Plex Sans"/>
          <w:lang w:val="en-US"/>
        </w:rPr>
        <w:tab/>
        <w:t xml:space="preserve">          </w:t>
      </w:r>
      <w:r w:rsidRPr="00BC4A0E">
        <w:rPr>
          <w:rFonts w:ascii="IBM Plex Sans" w:eastAsia="IBM Plex Sans" w:hAnsi="IBM Plex Sans" w:cs="IBM Plex Sans"/>
          <w:b w:val="0"/>
          <w:bCs w:val="0"/>
          <w:color w:val="B7B7B7"/>
          <w:sz w:val="16"/>
          <w:szCs w:val="16"/>
          <w:lang w:val="en-US"/>
        </w:rPr>
        <w:t xml:space="preserve">    </w:t>
      </w:r>
    </w:p>
    <w:tbl>
      <w:tblPr>
        <w:tblStyle w:val="3"/>
        <w:tblW w:w="144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2880"/>
        <w:gridCol w:w="2880"/>
        <w:gridCol w:w="2880"/>
        <w:gridCol w:w="2880"/>
      </w:tblGrid>
      <w:tr w:rsidR="00477F5E" w:rsidRPr="00640DE3" w14:paraId="6E659DD3" w14:textId="77777777">
        <w:trPr>
          <w:trHeight w:val="4140"/>
          <w:jc w:val="center"/>
        </w:trPr>
        <w:tc>
          <w:tcPr>
            <w:tcW w:w="2955" w:type="dxa"/>
            <w:tcBorders>
              <w:top w:val="single" w:sz="24" w:space="0" w:color="000000"/>
              <w:lef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A9123" w14:textId="77777777" w:rsidR="00477F5E" w:rsidRPr="00640DE3" w:rsidRDefault="00000000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1" w:name="_1h1dkvi2yfu9" w:colFirst="0" w:colLast="0"/>
            <w:bookmarkEnd w:id="1"/>
            <w:r w:rsidRPr="00640DE3">
              <w:rPr>
                <w:rFonts w:ascii="IBM Plex Sans" w:eastAsia="IBM Plex Sans" w:hAnsi="IBM Plex Sans" w:cs="IBM Plex Sans"/>
              </w:rPr>
              <w:t>PREDICTION TASK</w:t>
            </w:r>
            <w:r>
              <w:rPr>
                <w:noProof/>
              </w:rPr>
              <w:drawing>
                <wp:anchor distT="0" distB="0" distL="0" distR="0" simplePos="0" relativeHeight="251658240" behindDoc="0" locked="0" layoutInCell="1" hidden="0" allowOverlap="1" wp14:anchorId="5D60156F" wp14:editId="4A232195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F0380A1" w14:textId="77777777" w:rsidR="0098346E" w:rsidRDefault="0098346E" w:rsidP="002712E5">
            <w:pPr>
              <w:spacing w:after="120"/>
            </w:pPr>
            <w:bookmarkStart w:id="2" w:name="_ey8zlrtsndyk" w:colFirst="0" w:colLast="0"/>
            <w:bookmarkEnd w:id="2"/>
            <w:r>
              <w:rPr>
                <w:rFonts w:ascii="IBM Plex Sans" w:hAnsi="IBM Plex Sans"/>
                <w:color w:val="333333"/>
                <w:sz w:val="14"/>
                <w:szCs w:val="14"/>
              </w:rPr>
              <w:t>Tipo de tarefa e definição do alvo.</w:t>
            </w:r>
          </w:p>
          <w:p w14:paraId="146A6B6B" w14:textId="317AF9D2" w:rsidR="0098346E" w:rsidRDefault="00975039" w:rsidP="00975039">
            <w:pPr>
              <w:pStyle w:val="PargrafodaLista"/>
              <w:widowControl/>
              <w:contextualSpacing w:val="0"/>
            </w:pPr>
            <w:r>
              <w:rPr>
                <w:rFonts w:ascii="IBM Plex Sans" w:hAnsi="IBM Plex Sans"/>
                <w:color w:val="000000"/>
                <w:sz w:val="14"/>
                <w:szCs w:val="14"/>
              </w:rPr>
              <w:t xml:space="preserve">- </w:t>
            </w:r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>Tipo: classificação supervisionada binária</w:t>
            </w:r>
          </w:p>
          <w:p w14:paraId="51A7B3EC" w14:textId="6DB50A40" w:rsidR="0098346E" w:rsidRDefault="00975039" w:rsidP="00975039">
            <w:pPr>
              <w:pStyle w:val="PargrafodaLista"/>
              <w:widowControl/>
              <w:contextualSpacing w:val="0"/>
            </w:pPr>
            <w:r>
              <w:rPr>
                <w:rFonts w:ascii="IBM Plex Sans" w:hAnsi="IBM Plex Sans"/>
                <w:color w:val="000000"/>
                <w:sz w:val="14"/>
                <w:szCs w:val="14"/>
              </w:rPr>
              <w:t xml:space="preserve">- </w:t>
            </w:r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>Entidade: clientes de telecomunicações (base ativa)</w:t>
            </w:r>
          </w:p>
          <w:p w14:paraId="29AE4C96" w14:textId="3B5A067B" w:rsidR="0098346E" w:rsidRDefault="00975039" w:rsidP="00975039">
            <w:pPr>
              <w:pStyle w:val="PargrafodaLista"/>
              <w:widowControl/>
              <w:contextualSpacing w:val="0"/>
            </w:pPr>
            <w:r>
              <w:rPr>
                <w:rFonts w:ascii="IBM Plex Sans" w:hAnsi="IBM Plex Sans"/>
                <w:color w:val="000000"/>
                <w:sz w:val="14"/>
                <w:szCs w:val="14"/>
              </w:rPr>
              <w:t xml:space="preserve">- </w:t>
            </w:r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 xml:space="preserve">Saída: </w:t>
            </w:r>
            <w:proofErr w:type="spellStart"/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>churn</w:t>
            </w:r>
            <w:proofErr w:type="spellEnd"/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 xml:space="preserve"> (1) vs. não </w:t>
            </w:r>
            <w:proofErr w:type="spellStart"/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>churn</w:t>
            </w:r>
            <w:proofErr w:type="spellEnd"/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 xml:space="preserve"> (0) + score de probabilidade (0–1)</w:t>
            </w:r>
          </w:p>
          <w:p w14:paraId="51A55FD7" w14:textId="1EBCE6E5" w:rsidR="00477F5E" w:rsidRDefault="0098346E" w:rsidP="002712E5">
            <w:pPr>
              <w:widowControl/>
              <w:spacing w:line="240" w:lineRule="auto"/>
              <w:rPr>
                <w:rFonts w:ascii="IBM Plex Sans" w:eastAsia="IBM Plex Sans" w:hAnsi="IBM Plex Sans" w:cs="IBM Plex Sans"/>
                <w:color w:val="020094"/>
                <w:sz w:val="26"/>
                <w:szCs w:val="26"/>
              </w:rPr>
            </w:pPr>
            <w:r>
              <w:rPr>
                <w:rFonts w:ascii="IBM Plex Sans" w:hAnsi="IBM Plex Sans"/>
                <w:color w:val="000000"/>
                <w:sz w:val="14"/>
                <w:szCs w:val="14"/>
              </w:rPr>
              <w:t>Horizonte: cancelamento observado no próximo ciclo mensal (~30 dias)</w:t>
            </w:r>
          </w:p>
        </w:tc>
        <w:tc>
          <w:tcPr>
            <w:tcW w:w="2880" w:type="dxa"/>
            <w:tcBorders>
              <w:top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AA042" w14:textId="77777777" w:rsidR="00477F5E" w:rsidRPr="00D743C4" w:rsidRDefault="00000000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3" w:name="_zi43bbo66xa8" w:colFirst="0" w:colLast="0"/>
            <w:bookmarkEnd w:id="3"/>
            <w:r w:rsidRPr="00D743C4">
              <w:rPr>
                <w:rFonts w:ascii="IBM Plex Sans" w:eastAsia="IBM Plex Sans" w:hAnsi="IBM Plex Sans" w:cs="IBM Plex Sans"/>
              </w:rPr>
              <w:t>DECISIONS</w:t>
            </w:r>
            <w:r>
              <w:rPr>
                <w:noProof/>
              </w:rPr>
              <w:drawing>
                <wp:anchor distT="0" distB="0" distL="0" distR="0" simplePos="0" relativeHeight="251659264" behindDoc="0" locked="0" layoutInCell="1" hidden="0" allowOverlap="1" wp14:anchorId="40CC3E4D" wp14:editId="767EDC66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2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33A7DA3" w14:textId="77777777" w:rsidR="0098346E" w:rsidRDefault="0098346E" w:rsidP="002712E5">
            <w:pPr>
              <w:spacing w:after="120"/>
            </w:pPr>
            <w:bookmarkStart w:id="4" w:name="_n3znq0gcdzbg" w:colFirst="0" w:colLast="0"/>
            <w:bookmarkEnd w:id="4"/>
            <w:r>
              <w:rPr>
                <w:rFonts w:ascii="IBM Plex Sans" w:hAnsi="IBM Plex Sans"/>
                <w:color w:val="333333"/>
                <w:sz w:val="14"/>
                <w:szCs w:val="14"/>
              </w:rPr>
              <w:t>Como o score se converte em ação.</w:t>
            </w:r>
          </w:p>
          <w:p w14:paraId="35F2ADF5" w14:textId="03B74959" w:rsidR="0098346E" w:rsidRDefault="00975039" w:rsidP="00975039">
            <w:pPr>
              <w:widowControl/>
              <w:ind w:left="360"/>
            </w:pPr>
            <w:r>
              <w:rPr>
                <w:rFonts w:ascii="IBM Plex Sans" w:hAnsi="IBM Plex Sans"/>
                <w:color w:val="000000"/>
                <w:sz w:val="14"/>
                <w:szCs w:val="14"/>
              </w:rPr>
              <w:t xml:space="preserve">- </w:t>
            </w:r>
            <w:r w:rsidR="0098346E" w:rsidRPr="00975039">
              <w:rPr>
                <w:rFonts w:ascii="IBM Plex Sans" w:hAnsi="IBM Plex Sans"/>
                <w:color w:val="000000"/>
                <w:sz w:val="14"/>
                <w:szCs w:val="14"/>
              </w:rPr>
              <w:t xml:space="preserve">O modelo gera um score de </w:t>
            </w:r>
            <w:proofErr w:type="spellStart"/>
            <w:r w:rsidR="0098346E" w:rsidRPr="00975039">
              <w:rPr>
                <w:rFonts w:ascii="IBM Plex Sans" w:hAnsi="IBM Plex Sans"/>
                <w:color w:val="000000"/>
                <w:sz w:val="14"/>
                <w:szCs w:val="14"/>
              </w:rPr>
              <w:t>churn</w:t>
            </w:r>
            <w:proofErr w:type="spellEnd"/>
            <w:r w:rsidR="0098346E" w:rsidRPr="00975039">
              <w:rPr>
                <w:rFonts w:ascii="IBM Plex Sans" w:hAnsi="IBM Plex Sans"/>
                <w:color w:val="000000"/>
                <w:sz w:val="14"/>
                <w:szCs w:val="14"/>
              </w:rPr>
              <w:t xml:space="preserve"> por cliente.</w:t>
            </w:r>
          </w:p>
          <w:p w14:paraId="3A085E61" w14:textId="0126AB02" w:rsidR="0098346E" w:rsidRDefault="00975039" w:rsidP="00975039">
            <w:pPr>
              <w:pStyle w:val="PargrafodaLista"/>
              <w:widowControl/>
              <w:contextualSpacing w:val="0"/>
            </w:pPr>
            <w:r>
              <w:rPr>
                <w:rFonts w:ascii="IBM Plex Sans" w:hAnsi="IBM Plex Sans"/>
                <w:color w:val="000000"/>
                <w:sz w:val="14"/>
                <w:szCs w:val="14"/>
              </w:rPr>
              <w:t xml:space="preserve">- </w:t>
            </w:r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>Segmentação por risco (exemplo):</w:t>
            </w:r>
          </w:p>
          <w:p w14:paraId="6E1988ED" w14:textId="77777777" w:rsidR="0098346E" w:rsidRDefault="0098346E" w:rsidP="002712E5">
            <w:pPr>
              <w:pStyle w:val="PargrafodaLista"/>
              <w:widowControl/>
              <w:numPr>
                <w:ilvl w:val="1"/>
                <w:numId w:val="42"/>
              </w:numPr>
              <w:contextualSpacing w:val="0"/>
            </w:pPr>
            <w:r>
              <w:rPr>
                <w:rFonts w:ascii="IBM Plex Sans" w:hAnsi="IBM Plex Sans"/>
                <w:color w:val="000000"/>
                <w:sz w:val="14"/>
                <w:szCs w:val="14"/>
              </w:rPr>
              <w:t>Alto (&gt; 0,70): retenção ativa (</w:t>
            </w:r>
            <w:proofErr w:type="spellStart"/>
            <w:r>
              <w:rPr>
                <w:rFonts w:ascii="IBM Plex Sans" w:hAnsi="IBM Plex Sans"/>
                <w:color w:val="000000"/>
                <w:sz w:val="14"/>
                <w:szCs w:val="14"/>
              </w:rPr>
              <w:t>call</w:t>
            </w:r>
            <w:proofErr w:type="spellEnd"/>
            <w:r>
              <w:rPr>
                <w:rFonts w:ascii="IBM Plex Sans" w:hAnsi="IBM Plex Sans"/>
                <w:color w:val="000000"/>
                <w:sz w:val="14"/>
                <w:szCs w:val="14"/>
              </w:rPr>
              <w:t xml:space="preserve"> center + oferta)</w:t>
            </w:r>
          </w:p>
          <w:p w14:paraId="64A6D632" w14:textId="77777777" w:rsidR="0098346E" w:rsidRDefault="0098346E" w:rsidP="002712E5">
            <w:pPr>
              <w:pStyle w:val="PargrafodaLista"/>
              <w:widowControl/>
              <w:numPr>
                <w:ilvl w:val="1"/>
                <w:numId w:val="42"/>
              </w:numPr>
              <w:contextualSpacing w:val="0"/>
            </w:pPr>
            <w:r>
              <w:rPr>
                <w:rFonts w:ascii="IBM Plex Sans" w:hAnsi="IBM Plex Sans"/>
                <w:color w:val="000000"/>
                <w:sz w:val="14"/>
                <w:szCs w:val="14"/>
              </w:rPr>
              <w:t>Médio (0,50–0,70): campanhas automatizadas</w:t>
            </w:r>
          </w:p>
          <w:p w14:paraId="6F741DCB" w14:textId="77777777" w:rsidR="0098346E" w:rsidRDefault="0098346E" w:rsidP="002712E5">
            <w:pPr>
              <w:pStyle w:val="PargrafodaLista"/>
              <w:widowControl/>
              <w:numPr>
                <w:ilvl w:val="1"/>
                <w:numId w:val="42"/>
              </w:numPr>
              <w:contextualSpacing w:val="0"/>
            </w:pPr>
            <w:r>
              <w:rPr>
                <w:rFonts w:ascii="IBM Plex Sans" w:hAnsi="IBM Plex Sans"/>
                <w:color w:val="000000"/>
                <w:sz w:val="14"/>
                <w:szCs w:val="14"/>
              </w:rPr>
              <w:t>Baixo (&lt; 0,50): monitoramento</w:t>
            </w:r>
          </w:p>
          <w:p w14:paraId="33009E5F" w14:textId="54A7E896" w:rsidR="00477F5E" w:rsidRDefault="0098346E" w:rsidP="002712E5">
            <w:pPr>
              <w:widowControl/>
              <w:spacing w:after="160" w:line="278" w:lineRule="auto"/>
              <w:ind w:left="720"/>
              <w:rPr>
                <w:rFonts w:ascii="IBM Plex Sans" w:eastAsia="IBM Plex Sans" w:hAnsi="IBM Plex Sans" w:cs="IBM Plex Sans"/>
              </w:rPr>
            </w:pPr>
            <w:proofErr w:type="spellStart"/>
            <w:r>
              <w:rPr>
                <w:rFonts w:ascii="IBM Plex Sans" w:hAnsi="IBM Plex Sans"/>
                <w:color w:val="000000"/>
                <w:sz w:val="14"/>
                <w:szCs w:val="14"/>
              </w:rPr>
              <w:t>Threshold</w:t>
            </w:r>
            <w:proofErr w:type="spellEnd"/>
            <w:r>
              <w:rPr>
                <w:rFonts w:ascii="IBM Plex Sans" w:hAnsi="IBM Plex Sans"/>
                <w:color w:val="000000"/>
                <w:sz w:val="14"/>
                <w:szCs w:val="14"/>
              </w:rPr>
              <w:t xml:space="preserve"> ajustado por custo × benefício, capacidade operacional e valor do cliente.</w:t>
            </w:r>
            <w:r w:rsidR="00401FA9" w:rsidRPr="00401FA9">
              <w:rPr>
                <w:rFonts w:ascii="Times New Roman" w:eastAsia="IBM Plex Sans" w:hAnsi="Times New Roman" w:cs="Times New Roman"/>
                <w:sz w:val="14"/>
                <w:szCs w:val="14"/>
              </w:rPr>
              <w:t xml:space="preserve"> </w:t>
            </w:r>
          </w:p>
        </w:tc>
        <w:tc>
          <w:tcPr>
            <w:tcW w:w="2880" w:type="dxa"/>
            <w:tcBorders>
              <w:top w:val="single" w:sz="24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882F2" w14:textId="77777777" w:rsidR="00477F5E" w:rsidRPr="00975039" w:rsidRDefault="00000000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5" w:name="_2awhjch1rrw2" w:colFirst="0" w:colLast="0"/>
            <w:bookmarkEnd w:id="5"/>
            <w:r w:rsidRPr="00975039">
              <w:rPr>
                <w:rFonts w:ascii="IBM Plex Sans" w:eastAsia="IBM Plex Sans" w:hAnsi="IBM Plex Sans" w:cs="IBM Plex Sans"/>
              </w:rPr>
              <w:t>VALUE PROPOSITION</w:t>
            </w:r>
            <w:r>
              <w:rPr>
                <w:noProof/>
              </w:rPr>
              <w:drawing>
                <wp:anchor distT="0" distB="0" distL="0" distR="0" simplePos="0" relativeHeight="251660288" behindDoc="0" locked="0" layoutInCell="1" hidden="0" allowOverlap="1" wp14:anchorId="7BDA1961" wp14:editId="790CA6D4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0</wp:posOffset>
                  </wp:positionV>
                  <wp:extent cx="360000" cy="360000"/>
                  <wp:effectExtent l="0" t="0" r="0" b="0"/>
                  <wp:wrapSquare wrapText="bothSides" distT="0" distB="0" distL="0" distR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A2276B5" w14:textId="008BCF60" w:rsidR="00B2424A" w:rsidRPr="00A71011" w:rsidRDefault="00B2424A" w:rsidP="00B2424A">
            <w:pPr>
              <w:spacing w:after="160" w:line="278" w:lineRule="auto"/>
              <w:rPr>
                <w:rFonts w:ascii="IBM Plex Sans" w:hAnsi="IBM Plex Sans" w:cs="Times New Roman"/>
                <w:color w:val="000000" w:themeColor="text1"/>
                <w:sz w:val="14"/>
                <w:szCs w:val="14"/>
              </w:rPr>
            </w:pPr>
            <w:bookmarkStart w:id="6" w:name="_dxjs2hhn8jih" w:colFirst="0" w:colLast="0"/>
            <w:bookmarkEnd w:id="6"/>
            <w:r w:rsidRPr="00055EA7"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</w:p>
          <w:p w14:paraId="63374064" w14:textId="24C09F0D" w:rsidR="0098346E" w:rsidRDefault="00975039" w:rsidP="00975039">
            <w:pPr>
              <w:pStyle w:val="PargrafodaLista"/>
              <w:widowControl/>
              <w:contextualSpacing w:val="0"/>
              <w:rPr>
                <w:rFonts w:ascii="IBM Plex Sans" w:hAnsi="IBM Plex Sans"/>
                <w:color w:val="000000"/>
                <w:sz w:val="14"/>
                <w:szCs w:val="14"/>
              </w:rPr>
            </w:pPr>
            <w:r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 xml:space="preserve">- </w:t>
            </w:r>
            <w:r w:rsidR="0098346E"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>Beneficiários:</w:t>
            </w:r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 xml:space="preserve"> Marketing/Retenção, CRM e Diretoria</w:t>
            </w:r>
          </w:p>
          <w:p w14:paraId="63E0901C" w14:textId="77777777" w:rsidR="00975039" w:rsidRDefault="00975039" w:rsidP="00975039">
            <w:pPr>
              <w:pStyle w:val="PargrafodaLista"/>
              <w:widowControl/>
              <w:contextualSpacing w:val="0"/>
            </w:pPr>
          </w:p>
          <w:p w14:paraId="59AE2C0C" w14:textId="51061488" w:rsidR="0098346E" w:rsidRDefault="00975039" w:rsidP="00975039">
            <w:pPr>
              <w:pStyle w:val="PargrafodaLista"/>
              <w:widowControl/>
              <w:contextualSpacing w:val="0"/>
              <w:rPr>
                <w:rFonts w:ascii="IBM Plex Sans" w:hAnsi="IBM Plex Sans"/>
                <w:color w:val="000000"/>
                <w:sz w:val="14"/>
                <w:szCs w:val="14"/>
              </w:rPr>
            </w:pPr>
            <w:r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 xml:space="preserve">- </w:t>
            </w:r>
            <w:r w:rsidR="0098346E"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>Problemas:</w:t>
            </w:r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 xml:space="preserve"> </w:t>
            </w:r>
            <w:proofErr w:type="spellStart"/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>churn</w:t>
            </w:r>
            <w:proofErr w:type="spellEnd"/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 xml:space="preserve"> sem previsibilidade, ações reativas e baixa eficiência de campanhas</w:t>
            </w:r>
          </w:p>
          <w:p w14:paraId="36CE5470" w14:textId="77777777" w:rsidR="00975039" w:rsidRDefault="00975039" w:rsidP="00975039">
            <w:pPr>
              <w:pStyle w:val="PargrafodaLista"/>
              <w:widowControl/>
              <w:contextualSpacing w:val="0"/>
            </w:pPr>
          </w:p>
          <w:p w14:paraId="09DC9B89" w14:textId="6AB3CE39" w:rsidR="0098346E" w:rsidRDefault="00975039" w:rsidP="00975039">
            <w:pPr>
              <w:pStyle w:val="PargrafodaLista"/>
              <w:widowControl/>
              <w:contextualSpacing w:val="0"/>
            </w:pPr>
            <w:r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 xml:space="preserve">- </w:t>
            </w:r>
            <w:r w:rsidR="0098346E"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>Valor gerado:</w:t>
            </w:r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 xml:space="preserve"> redução de </w:t>
            </w:r>
            <w:proofErr w:type="spellStart"/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>churn</w:t>
            </w:r>
            <w:proofErr w:type="spellEnd"/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>, preservação de receita e melhor alocação de recursos</w:t>
            </w:r>
          </w:p>
          <w:p w14:paraId="296707EB" w14:textId="6F477BB5" w:rsidR="00477F5E" w:rsidRPr="00401FA9" w:rsidRDefault="0098346E" w:rsidP="002712E5">
            <w:pPr>
              <w:widowControl/>
              <w:spacing w:after="160" w:line="278" w:lineRule="auto"/>
              <w:ind w:left="720"/>
              <w:rPr>
                <w:rFonts w:ascii="IBM Plex Sans" w:eastAsia="IBM Plex Sans" w:hAnsi="IBM Plex Sans" w:cs="IBM Plex Sans"/>
                <w:color w:val="020094"/>
                <w:sz w:val="28"/>
                <w:szCs w:val="28"/>
              </w:rPr>
            </w:pPr>
            <w:r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>Entrega/integração:</w:t>
            </w:r>
            <w:r>
              <w:rPr>
                <w:rFonts w:ascii="IBM Plex Sans" w:hAnsi="IBM Plex Sans"/>
                <w:color w:val="000000"/>
                <w:sz w:val="14"/>
                <w:szCs w:val="14"/>
              </w:rPr>
              <w:t xml:space="preserve"> API REST (/api/v1/</w:t>
            </w:r>
            <w:proofErr w:type="spellStart"/>
            <w:r>
              <w:rPr>
                <w:rFonts w:ascii="IBM Plex Sans" w:hAnsi="IBM Plex Sans"/>
                <w:color w:val="000000"/>
                <w:sz w:val="14"/>
                <w:szCs w:val="14"/>
              </w:rPr>
              <w:t>predict</w:t>
            </w:r>
            <w:proofErr w:type="spellEnd"/>
            <w:r>
              <w:rPr>
                <w:rFonts w:ascii="IBM Plex Sans" w:hAnsi="IBM Plex Sans"/>
                <w:color w:val="000000"/>
                <w:sz w:val="14"/>
                <w:szCs w:val="14"/>
              </w:rPr>
              <w:t>), dashboard analítico e integração com CRM/ferramentas de campanha</w:t>
            </w:r>
          </w:p>
        </w:tc>
        <w:tc>
          <w:tcPr>
            <w:tcW w:w="2880" w:type="dxa"/>
            <w:tcBorders>
              <w:top w:val="single" w:sz="24" w:space="0" w:color="000000"/>
              <w:lef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78B33" w14:textId="77777777" w:rsidR="00477F5E" w:rsidRPr="00975039" w:rsidRDefault="00000000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7" w:name="_xadehxe6m08r" w:colFirst="0" w:colLast="0"/>
            <w:bookmarkEnd w:id="7"/>
            <w:r w:rsidRPr="00975039">
              <w:rPr>
                <w:rFonts w:ascii="IBM Plex Sans" w:eastAsia="IBM Plex Sans" w:hAnsi="IBM Plex Sans" w:cs="IBM Plex Sans"/>
              </w:rPr>
              <w:t>DATA COLLECTION</w:t>
            </w:r>
            <w:r>
              <w:rPr>
                <w:noProof/>
              </w:rPr>
              <w:drawing>
                <wp:anchor distT="0" distB="0" distL="0" distR="0" simplePos="0" relativeHeight="251661312" behindDoc="0" locked="0" layoutInCell="1" hidden="0" allowOverlap="1" wp14:anchorId="7569184F" wp14:editId="5BD6944C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4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E1A1C82" w14:textId="3B9E900B" w:rsidR="0098346E" w:rsidRDefault="00975039" w:rsidP="00975039">
            <w:pPr>
              <w:pStyle w:val="PargrafodaLista"/>
              <w:widowControl/>
              <w:contextualSpacing w:val="0"/>
            </w:pPr>
            <w:bookmarkStart w:id="8" w:name="_bycxw25eie8y" w:colFirst="0" w:colLast="0"/>
            <w:bookmarkEnd w:id="8"/>
            <w:r>
              <w:rPr>
                <w:rFonts w:ascii="IBM Plex Sans" w:hAnsi="IBM Plex Sans"/>
                <w:color w:val="000000"/>
                <w:sz w:val="14"/>
                <w:szCs w:val="14"/>
              </w:rPr>
              <w:t xml:space="preserve">-  </w:t>
            </w:r>
            <w:proofErr w:type="spellStart"/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>Dataset</w:t>
            </w:r>
            <w:proofErr w:type="spellEnd"/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 xml:space="preserve"> fornecido pela faculdade (base controlada)</w:t>
            </w:r>
          </w:p>
          <w:p w14:paraId="3AC464AB" w14:textId="483F3344" w:rsidR="0098346E" w:rsidRDefault="00975039" w:rsidP="00975039">
            <w:pPr>
              <w:pStyle w:val="PargrafodaLista"/>
              <w:widowControl/>
              <w:contextualSpacing w:val="0"/>
            </w:pPr>
            <w:r>
              <w:rPr>
                <w:rFonts w:ascii="IBM Plex Sans" w:hAnsi="IBM Plex Sans"/>
                <w:color w:val="000000"/>
                <w:sz w:val="14"/>
                <w:szCs w:val="14"/>
              </w:rPr>
              <w:t xml:space="preserve">-  </w:t>
            </w:r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>~7.000 clientes</w:t>
            </w:r>
          </w:p>
          <w:p w14:paraId="1B56CBDD" w14:textId="61C47166" w:rsidR="0098346E" w:rsidRDefault="00975039" w:rsidP="00975039">
            <w:pPr>
              <w:pStyle w:val="PargrafodaLista"/>
              <w:widowControl/>
              <w:contextualSpacing w:val="0"/>
            </w:pPr>
            <w:r>
              <w:rPr>
                <w:rFonts w:ascii="IBM Plex Sans" w:hAnsi="IBM Plex Sans"/>
                <w:color w:val="000000"/>
                <w:sz w:val="14"/>
                <w:szCs w:val="14"/>
              </w:rPr>
              <w:t xml:space="preserve">- </w:t>
            </w:r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>Target (</w:t>
            </w:r>
            <w:proofErr w:type="spellStart"/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>churn</w:t>
            </w:r>
            <w:proofErr w:type="spellEnd"/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>) com base em cancelamento no último mês</w:t>
            </w:r>
          </w:p>
          <w:p w14:paraId="6BD7ABA8" w14:textId="64746E9D" w:rsidR="0098346E" w:rsidRDefault="00975039" w:rsidP="00975039">
            <w:pPr>
              <w:pStyle w:val="PargrafodaLista"/>
              <w:widowControl/>
              <w:contextualSpacing w:val="0"/>
            </w:pPr>
            <w:r>
              <w:rPr>
                <w:rFonts w:ascii="IBM Plex Sans" w:hAnsi="IBM Plex Sans"/>
                <w:color w:val="000000"/>
                <w:sz w:val="14"/>
                <w:szCs w:val="14"/>
              </w:rPr>
              <w:t xml:space="preserve">- </w:t>
            </w:r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>Simulação de produção:</w:t>
            </w:r>
          </w:p>
          <w:p w14:paraId="59DD8094" w14:textId="77777777" w:rsidR="002712E5" w:rsidRDefault="002712E5" w:rsidP="002712E5">
            <w:pPr>
              <w:widowControl/>
              <w:rPr>
                <w:rFonts w:ascii="IBM Plex Sans" w:hAnsi="IBM Plex Sans"/>
                <w:color w:val="000000"/>
                <w:sz w:val="14"/>
                <w:szCs w:val="14"/>
              </w:rPr>
            </w:pPr>
            <w:r>
              <w:rPr>
                <w:rFonts w:ascii="IBM Plex Sans" w:hAnsi="IBM Plex Sans"/>
                <w:color w:val="000000"/>
                <w:sz w:val="14"/>
                <w:szCs w:val="14"/>
              </w:rPr>
              <w:t xml:space="preserve"> </w:t>
            </w:r>
          </w:p>
          <w:p w14:paraId="4BE14C15" w14:textId="4CC26D07" w:rsidR="0098346E" w:rsidRDefault="002712E5" w:rsidP="002712E5">
            <w:pPr>
              <w:widowControl/>
            </w:pPr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>P</w:t>
            </w:r>
            <w:r w:rsidR="0098346E" w:rsidRPr="002712E5">
              <w:rPr>
                <w:rFonts w:ascii="IBM Plex Sans" w:hAnsi="IBM Plex Sans"/>
                <w:color w:val="000000"/>
                <w:sz w:val="14"/>
                <w:szCs w:val="14"/>
              </w:rPr>
              <w:t>ipeline ETL automatizado</w:t>
            </w:r>
          </w:p>
          <w:p w14:paraId="41BF3CB3" w14:textId="77777777" w:rsidR="002712E5" w:rsidRDefault="002712E5" w:rsidP="002712E5">
            <w:pPr>
              <w:widowControl/>
              <w:rPr>
                <w:rFonts w:ascii="IBM Plex Sans" w:hAnsi="IBM Plex Sans"/>
                <w:color w:val="000000"/>
                <w:sz w:val="14"/>
                <w:szCs w:val="14"/>
              </w:rPr>
            </w:pPr>
          </w:p>
          <w:p w14:paraId="599C2C2A" w14:textId="6B80F1A0" w:rsidR="00477F5E" w:rsidRPr="0098346E" w:rsidRDefault="002712E5" w:rsidP="002712E5">
            <w:pPr>
              <w:widowControl/>
              <w:rPr>
                <w:rFonts w:ascii="IBM Plex Sans" w:eastAsia="IBM Plex Sans" w:hAnsi="IBM Plex Sans" w:cs="IBM Plex Sans"/>
                <w:sz w:val="14"/>
                <w:szCs w:val="14"/>
              </w:rPr>
            </w:pPr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>A</w:t>
            </w:r>
            <w:r w:rsidR="0098346E" w:rsidRPr="002712E5">
              <w:rPr>
                <w:rFonts w:ascii="IBM Plex Sans" w:hAnsi="IBM Plex Sans"/>
                <w:color w:val="000000"/>
                <w:sz w:val="14"/>
                <w:szCs w:val="14"/>
              </w:rPr>
              <w:t>tualização batch periódica</w:t>
            </w:r>
            <w:r>
              <w:rPr>
                <w:rFonts w:ascii="IBM Plex Sans" w:hAnsi="IBM Plex Sans"/>
                <w:color w:val="000000"/>
                <w:sz w:val="14"/>
                <w:szCs w:val="14"/>
              </w:rPr>
              <w:t xml:space="preserve"> </w:t>
            </w:r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 xml:space="preserve">validação de dados com </w:t>
            </w:r>
            <w:proofErr w:type="spellStart"/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>Pandera</w:t>
            </w:r>
            <w:proofErr w:type="spellEnd"/>
          </w:p>
        </w:tc>
        <w:tc>
          <w:tcPr>
            <w:tcW w:w="2880" w:type="dxa"/>
            <w:tcBorders>
              <w:top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73A7F" w14:textId="77777777" w:rsidR="00477F5E" w:rsidRPr="007A6871" w:rsidRDefault="00000000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9" w:name="_akf661vjm278" w:colFirst="0" w:colLast="0"/>
            <w:bookmarkEnd w:id="9"/>
            <w:r w:rsidRPr="007A6871">
              <w:rPr>
                <w:rFonts w:ascii="IBM Plex Sans" w:eastAsia="IBM Plex Sans" w:hAnsi="IBM Plex Sans" w:cs="IBM Plex Sans"/>
              </w:rPr>
              <w:t>DATA SOURCES</w:t>
            </w:r>
            <w:r>
              <w:rPr>
                <w:noProof/>
              </w:rPr>
              <w:drawing>
                <wp:anchor distT="0" distB="0" distL="0" distR="0" simplePos="0" relativeHeight="251662336" behindDoc="0" locked="0" layoutInCell="1" hidden="0" allowOverlap="1" wp14:anchorId="5203FC5A" wp14:editId="7DF4F33D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1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F0DF949" w14:textId="4C712319" w:rsidR="0098346E" w:rsidRDefault="00975039" w:rsidP="00975039">
            <w:pPr>
              <w:widowControl/>
              <w:ind w:left="360"/>
            </w:pPr>
            <w:bookmarkStart w:id="10" w:name="_3ktfmkup4get" w:colFirst="0" w:colLast="0"/>
            <w:bookmarkEnd w:id="10"/>
            <w:r>
              <w:rPr>
                <w:rFonts w:ascii="IBM Plex Sans" w:hAnsi="IBM Plex Sans"/>
                <w:color w:val="000000"/>
                <w:sz w:val="14"/>
                <w:szCs w:val="14"/>
              </w:rPr>
              <w:t xml:space="preserve">- </w:t>
            </w:r>
            <w:proofErr w:type="spellStart"/>
            <w:r w:rsidR="0098346E" w:rsidRPr="00975039">
              <w:rPr>
                <w:rFonts w:ascii="IBM Plex Sans" w:hAnsi="IBM Plex Sans"/>
                <w:color w:val="000000"/>
                <w:sz w:val="14"/>
                <w:szCs w:val="14"/>
              </w:rPr>
              <w:t>Dataset</w:t>
            </w:r>
            <w:proofErr w:type="spellEnd"/>
            <w:r w:rsidR="0098346E" w:rsidRPr="00975039">
              <w:rPr>
                <w:rFonts w:ascii="IBM Plex Sans" w:hAnsi="IBM Plex Sans"/>
                <w:color w:val="000000"/>
                <w:sz w:val="14"/>
                <w:szCs w:val="14"/>
              </w:rPr>
              <w:t xml:space="preserve"> único contendo:</w:t>
            </w:r>
          </w:p>
          <w:p w14:paraId="46213565" w14:textId="30AEF30D" w:rsidR="0098346E" w:rsidRDefault="002712E5" w:rsidP="002712E5">
            <w:pPr>
              <w:widowControl/>
            </w:pPr>
            <w:r>
              <w:rPr>
                <w:rFonts w:ascii="IBM Plex Sans" w:hAnsi="IBM Plex Sans"/>
                <w:color w:val="000000"/>
                <w:sz w:val="14"/>
                <w:szCs w:val="14"/>
              </w:rPr>
              <w:t xml:space="preserve">   </w:t>
            </w:r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>D</w:t>
            </w:r>
            <w:r w:rsidR="0098346E" w:rsidRPr="002712E5">
              <w:rPr>
                <w:rFonts w:ascii="IBM Plex Sans" w:hAnsi="IBM Plex Sans"/>
                <w:color w:val="000000"/>
                <w:sz w:val="14"/>
                <w:szCs w:val="14"/>
              </w:rPr>
              <w:t>ados demográficos</w:t>
            </w:r>
          </w:p>
          <w:p w14:paraId="65E269A7" w14:textId="77777777" w:rsidR="002712E5" w:rsidRDefault="002712E5" w:rsidP="002712E5">
            <w:pPr>
              <w:widowControl/>
              <w:rPr>
                <w:rFonts w:ascii="IBM Plex Sans" w:hAnsi="IBM Plex Sans"/>
                <w:color w:val="000000"/>
                <w:sz w:val="14"/>
                <w:szCs w:val="14"/>
              </w:rPr>
            </w:pPr>
            <w:r>
              <w:rPr>
                <w:rFonts w:ascii="IBM Plex Sans" w:hAnsi="IBM Plex Sans"/>
                <w:color w:val="000000"/>
                <w:sz w:val="14"/>
                <w:szCs w:val="14"/>
              </w:rPr>
              <w:t xml:space="preserve">   </w:t>
            </w:r>
          </w:p>
          <w:p w14:paraId="030A2F4C" w14:textId="7875CAB9" w:rsidR="0098346E" w:rsidRDefault="002712E5" w:rsidP="002712E5">
            <w:pPr>
              <w:widowControl/>
            </w:pPr>
            <w:r>
              <w:rPr>
                <w:rFonts w:ascii="IBM Plex Sans" w:hAnsi="IBM Plex Sans"/>
                <w:color w:val="000000"/>
                <w:sz w:val="14"/>
                <w:szCs w:val="14"/>
              </w:rPr>
              <w:t xml:space="preserve">   </w:t>
            </w:r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>S</w:t>
            </w:r>
            <w:r w:rsidR="0098346E" w:rsidRPr="002712E5">
              <w:rPr>
                <w:rFonts w:ascii="IBM Plex Sans" w:hAnsi="IBM Plex Sans"/>
                <w:color w:val="000000"/>
                <w:sz w:val="14"/>
                <w:szCs w:val="14"/>
              </w:rPr>
              <w:t>erviços contratados</w:t>
            </w:r>
          </w:p>
          <w:p w14:paraId="5C04C8B8" w14:textId="77777777" w:rsidR="002712E5" w:rsidRDefault="002712E5" w:rsidP="002712E5">
            <w:pPr>
              <w:widowControl/>
              <w:rPr>
                <w:rFonts w:ascii="IBM Plex Sans" w:hAnsi="IBM Plex Sans"/>
                <w:color w:val="000000"/>
                <w:sz w:val="14"/>
                <w:szCs w:val="14"/>
              </w:rPr>
            </w:pPr>
          </w:p>
          <w:p w14:paraId="38C534A7" w14:textId="3BD5B10C" w:rsidR="0098346E" w:rsidRDefault="002712E5" w:rsidP="002712E5">
            <w:pPr>
              <w:widowControl/>
            </w:pPr>
            <w:r>
              <w:rPr>
                <w:rFonts w:ascii="IBM Plex Sans" w:hAnsi="IBM Plex Sans"/>
                <w:color w:val="000000"/>
                <w:sz w:val="14"/>
                <w:szCs w:val="14"/>
              </w:rPr>
              <w:t xml:space="preserve">   I</w:t>
            </w:r>
            <w:r w:rsidR="0098346E" w:rsidRPr="002712E5">
              <w:rPr>
                <w:rFonts w:ascii="IBM Plex Sans" w:hAnsi="IBM Plex Sans"/>
                <w:color w:val="000000"/>
                <w:sz w:val="14"/>
                <w:szCs w:val="14"/>
              </w:rPr>
              <w:t>nformações financeiras</w:t>
            </w:r>
          </w:p>
          <w:p w14:paraId="0081AD70" w14:textId="0DD6C0F1" w:rsidR="0098346E" w:rsidRDefault="00975039" w:rsidP="00975039">
            <w:pPr>
              <w:pStyle w:val="PargrafodaLista"/>
              <w:widowControl/>
              <w:contextualSpacing w:val="0"/>
            </w:pPr>
            <w:r>
              <w:rPr>
                <w:rFonts w:ascii="IBM Plex Sans" w:hAnsi="IBM Plex Sans"/>
                <w:color w:val="000000"/>
                <w:sz w:val="14"/>
                <w:szCs w:val="14"/>
              </w:rPr>
              <w:t xml:space="preserve">- </w:t>
            </w:r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>Em produção (referência):</w:t>
            </w:r>
          </w:p>
          <w:p w14:paraId="09E73FBD" w14:textId="77777777" w:rsidR="0098346E" w:rsidRDefault="0098346E" w:rsidP="0098346E">
            <w:pPr>
              <w:pStyle w:val="PargrafodaLista"/>
              <w:widowControl/>
              <w:numPr>
                <w:ilvl w:val="1"/>
                <w:numId w:val="45"/>
              </w:numPr>
              <w:contextualSpacing w:val="0"/>
            </w:pPr>
            <w:r>
              <w:rPr>
                <w:rFonts w:ascii="IBM Plex Sans" w:hAnsi="IBM Plex Sans"/>
                <w:color w:val="000000"/>
                <w:sz w:val="14"/>
                <w:szCs w:val="14"/>
              </w:rPr>
              <w:t>CRM</w:t>
            </w:r>
          </w:p>
          <w:p w14:paraId="0784E2EC" w14:textId="77777777" w:rsidR="0098346E" w:rsidRDefault="0098346E" w:rsidP="0098346E">
            <w:pPr>
              <w:pStyle w:val="PargrafodaLista"/>
              <w:widowControl/>
              <w:numPr>
                <w:ilvl w:val="1"/>
                <w:numId w:val="45"/>
              </w:numPr>
              <w:contextualSpacing w:val="0"/>
            </w:pPr>
            <w:proofErr w:type="spellStart"/>
            <w:r>
              <w:rPr>
                <w:rFonts w:ascii="IBM Plex Sans" w:hAnsi="IBM Plex Sans"/>
                <w:color w:val="000000"/>
                <w:sz w:val="14"/>
                <w:szCs w:val="14"/>
              </w:rPr>
              <w:t>billing</w:t>
            </w:r>
            <w:proofErr w:type="spellEnd"/>
            <w:r>
              <w:rPr>
                <w:rFonts w:ascii="IBM Plex Sans" w:hAnsi="IBM Plex Sans"/>
                <w:color w:val="000000"/>
                <w:sz w:val="14"/>
                <w:szCs w:val="14"/>
              </w:rPr>
              <w:t>/faturamento</w:t>
            </w:r>
          </w:p>
          <w:p w14:paraId="7292376F" w14:textId="10022BA0" w:rsidR="00477F5E" w:rsidRPr="00BC4A0E" w:rsidRDefault="0098346E" w:rsidP="0098346E">
            <w:pPr>
              <w:pStyle w:val="Ttulo3"/>
              <w:ind w:left="720"/>
              <w:rPr>
                <w:rFonts w:ascii="IBM Plex Sans" w:eastAsia="IBM Plex Sans" w:hAnsi="IBM Plex Sans" w:cs="IBM Plex Sans"/>
                <w:i/>
                <w:iCs/>
                <w:sz w:val="14"/>
                <w:szCs w:val="14"/>
                <w:lang w:val="en-US"/>
              </w:rPr>
            </w:pPr>
            <w:r>
              <w:rPr>
                <w:rFonts w:ascii="IBM Plex Sans" w:hAnsi="IBM Plex Sans"/>
                <w:color w:val="000000"/>
                <w:sz w:val="14"/>
                <w:szCs w:val="14"/>
              </w:rPr>
              <w:t>sistemas de provisionamento/serviços</w:t>
            </w:r>
          </w:p>
        </w:tc>
      </w:tr>
      <w:tr w:rsidR="00477F5E" w:rsidRPr="00640DE3" w14:paraId="770F91A0" w14:textId="77777777">
        <w:trPr>
          <w:trHeight w:val="4215"/>
          <w:jc w:val="center"/>
        </w:trPr>
        <w:tc>
          <w:tcPr>
            <w:tcW w:w="2955" w:type="dxa"/>
            <w:tcBorders>
              <w:left w:val="single" w:sz="24" w:space="0" w:color="000000"/>
              <w:bottom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49546" w14:textId="77777777" w:rsidR="00477F5E" w:rsidRPr="00BC4A0E" w:rsidRDefault="00000000">
            <w:pPr>
              <w:pStyle w:val="Ttulo2"/>
              <w:rPr>
                <w:rFonts w:ascii="IBM Plex Sans" w:eastAsia="IBM Plex Sans" w:hAnsi="IBM Plex Sans" w:cs="IBM Plex Sans"/>
                <w:lang w:val="en-US"/>
              </w:rPr>
            </w:pPr>
            <w:bookmarkStart w:id="11" w:name="_vz9cpjafdrq5" w:colFirst="0" w:colLast="0"/>
            <w:bookmarkEnd w:id="11"/>
            <w:r w:rsidRPr="00BC4A0E">
              <w:rPr>
                <w:rFonts w:ascii="IBM Plex Sans" w:eastAsia="IBM Plex Sans" w:hAnsi="IBM Plex Sans" w:cs="IBM Plex Sans"/>
                <w:lang w:val="en-US"/>
              </w:rPr>
              <w:t>IMPACT SIMULATION</w:t>
            </w:r>
            <w:r>
              <w:rPr>
                <w:noProof/>
              </w:rPr>
              <w:drawing>
                <wp:anchor distT="0" distB="0" distL="0" distR="0" simplePos="0" relativeHeight="251663360" behindDoc="0" locked="0" layoutInCell="1" hidden="0" allowOverlap="1" wp14:anchorId="3924769A" wp14:editId="46E6CD22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9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B58297E" w14:textId="6648F2E6" w:rsidR="0098346E" w:rsidRDefault="00975039" w:rsidP="00975039">
            <w:pPr>
              <w:pStyle w:val="PargrafodaLista"/>
              <w:widowControl/>
              <w:contextualSpacing w:val="0"/>
            </w:pPr>
            <w:bookmarkStart w:id="12" w:name="_q0my9hts6rr1" w:colFirst="0" w:colLast="0"/>
            <w:bookmarkEnd w:id="12"/>
            <w:r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 xml:space="preserve">- </w:t>
            </w:r>
            <w:r w:rsidR="0098346E"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>Custos/benefícios:</w:t>
            </w:r>
          </w:p>
          <w:p w14:paraId="203C8D6F" w14:textId="77777777" w:rsidR="0098346E" w:rsidRDefault="0098346E" w:rsidP="002712E5">
            <w:pPr>
              <w:widowControl/>
            </w:pPr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>TP: retenção de cliente (preserva receita)</w:t>
            </w:r>
          </w:p>
          <w:p w14:paraId="4E0A99D0" w14:textId="77777777" w:rsidR="0098346E" w:rsidRDefault="0098346E" w:rsidP="002712E5">
            <w:pPr>
              <w:widowControl/>
            </w:pPr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>FP: custo de campanha/contato</w:t>
            </w:r>
          </w:p>
          <w:p w14:paraId="07BBAD23" w14:textId="77777777" w:rsidR="0098346E" w:rsidRDefault="0098346E" w:rsidP="002712E5">
            <w:pPr>
              <w:widowControl/>
              <w:rPr>
                <w:rFonts w:ascii="IBM Plex Sans" w:hAnsi="IBM Plex Sans"/>
                <w:color w:val="000000"/>
                <w:sz w:val="14"/>
                <w:szCs w:val="14"/>
              </w:rPr>
            </w:pPr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>FN: perda de cliente e receita</w:t>
            </w:r>
          </w:p>
          <w:p w14:paraId="214900BC" w14:textId="77777777" w:rsidR="002712E5" w:rsidRDefault="002712E5" w:rsidP="002712E5">
            <w:pPr>
              <w:widowControl/>
            </w:pPr>
          </w:p>
          <w:p w14:paraId="073E2469" w14:textId="3DD185DC" w:rsidR="002712E5" w:rsidRPr="002712E5" w:rsidRDefault="00975039" w:rsidP="00975039">
            <w:pPr>
              <w:pStyle w:val="PargrafodaLista"/>
              <w:widowControl/>
              <w:contextualSpacing w:val="0"/>
            </w:pPr>
            <w:r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 xml:space="preserve">- </w:t>
            </w:r>
            <w:r w:rsidR="0098346E"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>Critérios de sucesso:</w:t>
            </w:r>
          </w:p>
          <w:p w14:paraId="45EDD2C2" w14:textId="27E13F17" w:rsidR="0098346E" w:rsidRDefault="0098346E" w:rsidP="002712E5">
            <w:pPr>
              <w:widowControl/>
              <w:ind w:left="360"/>
              <w:rPr>
                <w:rFonts w:ascii="IBM Plex Sans" w:hAnsi="IBM Plex Sans"/>
                <w:color w:val="000000"/>
                <w:sz w:val="14"/>
                <w:szCs w:val="14"/>
              </w:rPr>
            </w:pPr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 xml:space="preserve"> ROI positivo e redução do </w:t>
            </w:r>
            <w:proofErr w:type="spellStart"/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>churn</w:t>
            </w:r>
            <w:proofErr w:type="spellEnd"/>
          </w:p>
          <w:p w14:paraId="5E87438F" w14:textId="77777777" w:rsidR="002712E5" w:rsidRDefault="002712E5" w:rsidP="002712E5">
            <w:pPr>
              <w:widowControl/>
              <w:ind w:left="360"/>
            </w:pPr>
          </w:p>
          <w:p w14:paraId="4FBB3B69" w14:textId="3C537B55" w:rsidR="0098346E" w:rsidRDefault="00975039" w:rsidP="00975039">
            <w:pPr>
              <w:pStyle w:val="PargrafodaLista"/>
              <w:widowControl/>
              <w:contextualSpacing w:val="0"/>
            </w:pPr>
            <w:r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 xml:space="preserve">- </w:t>
            </w:r>
            <w:r w:rsidR="0098346E"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>Riscos/limitações:</w:t>
            </w:r>
          </w:p>
          <w:p w14:paraId="5CE30A4D" w14:textId="2670D1D2" w:rsidR="0098346E" w:rsidRDefault="002712E5" w:rsidP="002712E5">
            <w:pPr>
              <w:widowControl/>
            </w:pPr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>D</w:t>
            </w:r>
            <w:r w:rsidR="0098346E" w:rsidRPr="002712E5">
              <w:rPr>
                <w:rFonts w:ascii="IBM Plex Sans" w:hAnsi="IBM Plex Sans"/>
                <w:color w:val="000000"/>
                <w:sz w:val="14"/>
                <w:szCs w:val="14"/>
              </w:rPr>
              <w:t xml:space="preserve">esbalanceamento de classes (~27% </w:t>
            </w:r>
            <w:proofErr w:type="spellStart"/>
            <w:r w:rsidR="0098346E" w:rsidRPr="002712E5">
              <w:rPr>
                <w:rFonts w:ascii="IBM Plex Sans" w:hAnsi="IBM Plex Sans"/>
                <w:color w:val="000000"/>
                <w:sz w:val="14"/>
                <w:szCs w:val="14"/>
              </w:rPr>
              <w:t>churn</w:t>
            </w:r>
            <w:proofErr w:type="spellEnd"/>
            <w:r w:rsidR="0098346E" w:rsidRPr="002712E5">
              <w:rPr>
                <w:rFonts w:ascii="IBM Plex Sans" w:hAnsi="IBM Plex Sans"/>
                <w:color w:val="000000"/>
                <w:sz w:val="14"/>
                <w:szCs w:val="14"/>
              </w:rPr>
              <w:t>)</w:t>
            </w:r>
          </w:p>
          <w:p w14:paraId="21BC7384" w14:textId="77777777" w:rsidR="002712E5" w:rsidRDefault="002712E5" w:rsidP="002712E5">
            <w:pPr>
              <w:pStyle w:val="PargrafodaLista"/>
              <w:widowControl/>
              <w:ind w:left="1440"/>
              <w:contextualSpacing w:val="0"/>
              <w:rPr>
                <w:rFonts w:ascii="IBM Plex Sans" w:hAnsi="IBM Plex Sans"/>
                <w:color w:val="000000"/>
                <w:sz w:val="14"/>
                <w:szCs w:val="14"/>
              </w:rPr>
            </w:pPr>
          </w:p>
          <w:p w14:paraId="0D0F200A" w14:textId="16ADB9C5" w:rsidR="0098346E" w:rsidRDefault="002712E5" w:rsidP="002712E5">
            <w:pPr>
              <w:widowControl/>
            </w:pPr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>P</w:t>
            </w:r>
            <w:r w:rsidR="0098346E" w:rsidRPr="002712E5">
              <w:rPr>
                <w:rFonts w:ascii="IBM Plex Sans" w:hAnsi="IBM Plex Sans"/>
                <w:color w:val="000000"/>
                <w:sz w:val="14"/>
                <w:szCs w:val="14"/>
              </w:rPr>
              <w:t xml:space="preserve">ossível viés em </w:t>
            </w:r>
            <w:proofErr w:type="spellStart"/>
            <w:r w:rsidR="0098346E" w:rsidRPr="002712E5">
              <w:rPr>
                <w:rFonts w:ascii="IBM Plex Sans" w:hAnsi="IBM Plex Sans"/>
                <w:color w:val="000000"/>
                <w:sz w:val="14"/>
                <w:szCs w:val="14"/>
              </w:rPr>
              <w:t>contract_type</w:t>
            </w:r>
            <w:proofErr w:type="spellEnd"/>
            <w:r w:rsidR="0098346E" w:rsidRPr="002712E5">
              <w:rPr>
                <w:rFonts w:ascii="IBM Plex Sans" w:hAnsi="IBM Plex Sans"/>
                <w:color w:val="000000"/>
                <w:sz w:val="14"/>
                <w:szCs w:val="14"/>
              </w:rPr>
              <w:t xml:space="preserve"> e </w:t>
            </w:r>
            <w:proofErr w:type="spellStart"/>
            <w:r w:rsidR="0098346E" w:rsidRPr="002712E5">
              <w:rPr>
                <w:rFonts w:ascii="IBM Plex Sans" w:hAnsi="IBM Plex Sans"/>
                <w:color w:val="000000"/>
                <w:sz w:val="14"/>
                <w:szCs w:val="14"/>
              </w:rPr>
              <w:t>payment_method</w:t>
            </w:r>
            <w:proofErr w:type="spellEnd"/>
          </w:p>
          <w:p w14:paraId="586430B7" w14:textId="77777777" w:rsidR="002712E5" w:rsidRDefault="002712E5" w:rsidP="002712E5">
            <w:pPr>
              <w:pStyle w:val="PargrafodaLista"/>
              <w:widowControl/>
              <w:ind w:left="1440"/>
              <w:contextualSpacing w:val="0"/>
              <w:rPr>
                <w:rFonts w:ascii="IBM Plex Sans" w:hAnsi="IBM Plex Sans"/>
                <w:color w:val="000000"/>
                <w:sz w:val="14"/>
                <w:szCs w:val="14"/>
              </w:rPr>
            </w:pPr>
          </w:p>
          <w:p w14:paraId="184CE0F9" w14:textId="5FDA6511" w:rsidR="0098346E" w:rsidRDefault="002712E5" w:rsidP="002712E5">
            <w:pPr>
              <w:widowControl/>
            </w:pPr>
            <w:proofErr w:type="spellStart"/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>D</w:t>
            </w:r>
            <w:r w:rsidR="0098346E" w:rsidRPr="002712E5">
              <w:rPr>
                <w:rFonts w:ascii="IBM Plex Sans" w:hAnsi="IBM Plex Sans"/>
                <w:color w:val="000000"/>
                <w:sz w:val="14"/>
                <w:szCs w:val="14"/>
              </w:rPr>
              <w:t>ataset</w:t>
            </w:r>
            <w:proofErr w:type="spellEnd"/>
            <w:r w:rsidR="0098346E" w:rsidRPr="002712E5">
              <w:rPr>
                <w:rFonts w:ascii="IBM Plex Sans" w:hAnsi="IBM Plex Sans"/>
                <w:color w:val="000000"/>
                <w:sz w:val="14"/>
                <w:szCs w:val="14"/>
              </w:rPr>
              <w:t xml:space="preserve"> acadêmico e ausência de dados comportamentais</w:t>
            </w:r>
          </w:p>
          <w:p w14:paraId="06FA51D0" w14:textId="58B6C4DD" w:rsidR="00477F5E" w:rsidRPr="00D04F00" w:rsidRDefault="00477F5E" w:rsidP="0098346E">
            <w:pPr>
              <w:spacing w:after="200"/>
              <w:rPr>
                <w:rFonts w:ascii="IBM Plex Sans" w:eastAsia="IBM Plex Sans" w:hAnsi="IBM Plex Sans" w:cs="IBM Plex Sans"/>
                <w:color w:val="020094"/>
                <w:sz w:val="28"/>
                <w:szCs w:val="28"/>
              </w:rPr>
            </w:pPr>
          </w:p>
        </w:tc>
        <w:tc>
          <w:tcPr>
            <w:tcW w:w="288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152A2" w14:textId="77777777" w:rsidR="00477F5E" w:rsidRPr="00975039" w:rsidRDefault="00000000">
            <w:pPr>
              <w:pStyle w:val="Ttulo2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bookmarkStart w:id="13" w:name="_5s79pjkaaapc" w:colFirst="0" w:colLast="0"/>
            <w:bookmarkEnd w:id="13"/>
            <w:r w:rsidRPr="00975039">
              <w:rPr>
                <w:rFonts w:ascii="IBM Plex Sans" w:eastAsia="IBM Plex Sans" w:hAnsi="IBM Plex Sans" w:cs="IBM Plex Sans"/>
              </w:rPr>
              <w:t>MAKING PREDICTIONS</w:t>
            </w:r>
            <w:r>
              <w:rPr>
                <w:noProof/>
              </w:rPr>
              <w:drawing>
                <wp:anchor distT="0" distB="0" distL="0" distR="0" simplePos="0" relativeHeight="251664384" behindDoc="0" locked="0" layoutInCell="1" hidden="0" allowOverlap="1" wp14:anchorId="1F586D5E" wp14:editId="1E6864B9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7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23A51AC" w14:textId="278686B5" w:rsidR="0098346E" w:rsidRPr="00333868" w:rsidRDefault="00975039" w:rsidP="00975039">
            <w:pPr>
              <w:pStyle w:val="PargrafodaLista"/>
              <w:widowControl/>
              <w:contextualSpacing w:val="0"/>
              <w:rPr>
                <w:color w:val="000000" w:themeColor="text1"/>
              </w:rPr>
            </w:pPr>
            <w:bookmarkStart w:id="14" w:name="_crxt7dvm8btd" w:colFirst="0" w:colLast="0"/>
            <w:bookmarkEnd w:id="14"/>
            <w:r>
              <w:rPr>
                <w:rFonts w:ascii="IBM Plex Sans" w:hAnsi="IBM Plex Sans"/>
                <w:color w:val="000000" w:themeColor="text1"/>
                <w:sz w:val="14"/>
                <w:szCs w:val="14"/>
              </w:rPr>
              <w:t xml:space="preserve">- </w:t>
            </w:r>
            <w:r w:rsidR="0098346E" w:rsidRPr="00333868">
              <w:rPr>
                <w:rFonts w:ascii="IBM Plex Sans" w:hAnsi="IBM Plex Sans"/>
                <w:color w:val="000000" w:themeColor="text1"/>
                <w:sz w:val="14"/>
                <w:szCs w:val="14"/>
              </w:rPr>
              <w:t>Serviço de inferência via API REST</w:t>
            </w:r>
          </w:p>
          <w:p w14:paraId="528BEBFF" w14:textId="77777777" w:rsidR="002712E5" w:rsidRDefault="002712E5" w:rsidP="002712E5">
            <w:pPr>
              <w:widowControl/>
              <w:rPr>
                <w:rFonts w:ascii="IBM Plex Sans" w:hAnsi="IBM Plex Sans"/>
                <w:color w:val="000000" w:themeColor="text1"/>
                <w:sz w:val="14"/>
                <w:szCs w:val="14"/>
              </w:rPr>
            </w:pPr>
            <w:r>
              <w:rPr>
                <w:rFonts w:ascii="IBM Plex Sans" w:hAnsi="IBM Plex Sans"/>
                <w:color w:val="000000" w:themeColor="text1"/>
                <w:sz w:val="14"/>
                <w:szCs w:val="14"/>
              </w:rPr>
              <w:t xml:space="preserve">               </w:t>
            </w:r>
          </w:p>
          <w:p w14:paraId="125BDBE0" w14:textId="17D09F18" w:rsidR="0098346E" w:rsidRDefault="002712E5" w:rsidP="002712E5">
            <w:pPr>
              <w:widowControl/>
              <w:rPr>
                <w:rFonts w:ascii="IBM Plex Sans" w:hAnsi="IBM Plex Sans"/>
                <w:color w:val="000000" w:themeColor="text1"/>
                <w:sz w:val="14"/>
                <w:szCs w:val="14"/>
              </w:rPr>
            </w:pPr>
            <w:r>
              <w:rPr>
                <w:rFonts w:ascii="IBM Plex Sans" w:hAnsi="IBM Plex Sans"/>
                <w:color w:val="000000" w:themeColor="text1"/>
                <w:sz w:val="14"/>
                <w:szCs w:val="14"/>
              </w:rPr>
              <w:t xml:space="preserve">                     </w:t>
            </w:r>
            <w:r w:rsidR="0098346E" w:rsidRPr="002712E5">
              <w:rPr>
                <w:rFonts w:ascii="IBM Plex Sans" w:hAnsi="IBM Plex Sans"/>
                <w:color w:val="000000" w:themeColor="text1"/>
                <w:sz w:val="14"/>
                <w:szCs w:val="14"/>
              </w:rPr>
              <w:t>POST /api/v1/</w:t>
            </w:r>
            <w:proofErr w:type="spellStart"/>
            <w:r w:rsidR="0098346E" w:rsidRPr="002712E5">
              <w:rPr>
                <w:rFonts w:ascii="IBM Plex Sans" w:hAnsi="IBM Plex Sans"/>
                <w:color w:val="000000" w:themeColor="text1"/>
                <w:sz w:val="14"/>
                <w:szCs w:val="14"/>
              </w:rPr>
              <w:t>predict</w:t>
            </w:r>
            <w:proofErr w:type="spellEnd"/>
          </w:p>
          <w:p w14:paraId="4C2EA5B1" w14:textId="77777777" w:rsidR="002712E5" w:rsidRPr="002712E5" w:rsidRDefault="002712E5" w:rsidP="002712E5">
            <w:pPr>
              <w:widowControl/>
              <w:rPr>
                <w:color w:val="000000" w:themeColor="text1"/>
                <w:u w:val="single"/>
              </w:rPr>
            </w:pPr>
          </w:p>
          <w:p w14:paraId="690ED02E" w14:textId="353EE5E4" w:rsidR="0098346E" w:rsidRPr="002712E5" w:rsidRDefault="00975039" w:rsidP="00975039">
            <w:pPr>
              <w:pStyle w:val="PargrafodaLista"/>
              <w:widowControl/>
              <w:contextualSpacing w:val="0"/>
              <w:rPr>
                <w:color w:val="000000" w:themeColor="text1"/>
              </w:rPr>
            </w:pPr>
            <w:r>
              <w:rPr>
                <w:rFonts w:ascii="IBM Plex Sans" w:hAnsi="IBM Plex Sans"/>
                <w:color w:val="000000" w:themeColor="text1"/>
                <w:sz w:val="14"/>
                <w:szCs w:val="14"/>
              </w:rPr>
              <w:t xml:space="preserve">- </w:t>
            </w:r>
            <w:r w:rsidR="0098346E" w:rsidRPr="00333868">
              <w:rPr>
                <w:rFonts w:ascii="IBM Plex Sans" w:hAnsi="IBM Plex Sans"/>
                <w:color w:val="000000" w:themeColor="text1"/>
                <w:sz w:val="14"/>
                <w:szCs w:val="14"/>
              </w:rPr>
              <w:t xml:space="preserve">Latência (meta): P95 &lt; 200 </w:t>
            </w:r>
            <w:proofErr w:type="spellStart"/>
            <w:r w:rsidR="0098346E" w:rsidRPr="00333868">
              <w:rPr>
                <w:rFonts w:ascii="IBM Plex Sans" w:hAnsi="IBM Plex Sans"/>
                <w:color w:val="000000" w:themeColor="text1"/>
                <w:sz w:val="14"/>
                <w:szCs w:val="14"/>
              </w:rPr>
              <w:t>ms</w:t>
            </w:r>
            <w:proofErr w:type="spellEnd"/>
          </w:p>
          <w:p w14:paraId="665F8048" w14:textId="77777777" w:rsidR="002712E5" w:rsidRPr="00333868" w:rsidRDefault="002712E5" w:rsidP="002712E5">
            <w:pPr>
              <w:pStyle w:val="PargrafodaLista"/>
              <w:widowControl/>
              <w:contextualSpacing w:val="0"/>
              <w:rPr>
                <w:color w:val="000000" w:themeColor="text1"/>
              </w:rPr>
            </w:pPr>
          </w:p>
          <w:p w14:paraId="48EC9073" w14:textId="00667FCF" w:rsidR="002712E5" w:rsidRPr="002712E5" w:rsidRDefault="00975039" w:rsidP="00975039">
            <w:pPr>
              <w:pStyle w:val="PargrafodaLista"/>
              <w:rPr>
                <w:rFonts w:ascii="IBM Plex Sans" w:hAnsi="IBM Plex Sans"/>
                <w:color w:val="000000" w:themeColor="text1"/>
                <w:sz w:val="14"/>
                <w:szCs w:val="14"/>
              </w:rPr>
            </w:pPr>
            <w:r>
              <w:rPr>
                <w:rFonts w:ascii="IBM Plex Sans" w:hAnsi="IBM Plex Sans"/>
                <w:color w:val="000000" w:themeColor="text1"/>
                <w:sz w:val="14"/>
                <w:szCs w:val="14"/>
              </w:rPr>
              <w:t xml:space="preserve">- </w:t>
            </w:r>
            <w:r w:rsidR="002712E5" w:rsidRPr="002712E5">
              <w:rPr>
                <w:rFonts w:ascii="IBM Plex Sans" w:hAnsi="IBM Plex Sans"/>
                <w:color w:val="000000" w:themeColor="text1"/>
                <w:sz w:val="14"/>
                <w:szCs w:val="14"/>
              </w:rPr>
              <w:t>Frequência:</w:t>
            </w:r>
          </w:p>
          <w:p w14:paraId="366E6445" w14:textId="61A18D59" w:rsidR="002712E5" w:rsidRPr="002712E5" w:rsidRDefault="00975039" w:rsidP="002712E5">
            <w:pPr>
              <w:pStyle w:val="PargrafodaLista"/>
              <w:rPr>
                <w:rFonts w:ascii="IBM Plex Sans" w:hAnsi="IBM Plex Sans"/>
                <w:color w:val="000000" w:themeColor="text1"/>
                <w:sz w:val="14"/>
                <w:szCs w:val="14"/>
              </w:rPr>
            </w:pPr>
            <w:r>
              <w:rPr>
                <w:rFonts w:ascii="IBM Plex Sans" w:hAnsi="IBM Plex Sans"/>
                <w:color w:val="000000" w:themeColor="text1"/>
                <w:sz w:val="14"/>
                <w:szCs w:val="14"/>
              </w:rPr>
              <w:t>R</w:t>
            </w:r>
            <w:r w:rsidR="002712E5" w:rsidRPr="002712E5">
              <w:rPr>
                <w:rFonts w:ascii="IBM Plex Sans" w:hAnsi="IBM Plex Sans"/>
                <w:color w:val="000000" w:themeColor="text1"/>
                <w:sz w:val="14"/>
                <w:szCs w:val="14"/>
              </w:rPr>
              <w:t>eal-time</w:t>
            </w:r>
          </w:p>
          <w:p w14:paraId="1B441C0B" w14:textId="77777777" w:rsidR="002712E5" w:rsidRPr="00333868" w:rsidRDefault="002712E5" w:rsidP="002712E5">
            <w:pPr>
              <w:pStyle w:val="PargrafodaLista"/>
              <w:widowControl/>
              <w:contextualSpacing w:val="0"/>
              <w:rPr>
                <w:color w:val="000000" w:themeColor="text1"/>
              </w:rPr>
            </w:pPr>
          </w:p>
          <w:p w14:paraId="06C7091C" w14:textId="7E7F08B0" w:rsidR="00477F5E" w:rsidRDefault="0098346E" w:rsidP="0098346E">
            <w:pPr>
              <w:pStyle w:val="Ttulo3"/>
              <w:rPr>
                <w:rFonts w:ascii="IBM Plex Sans" w:eastAsia="IBM Plex Sans" w:hAnsi="IBM Plex Sans" w:cs="IBM Plex Sans"/>
                <w:b/>
                <w:bCs/>
                <w:color w:val="020094"/>
                <w:sz w:val="28"/>
                <w:szCs w:val="28"/>
              </w:rPr>
            </w:pPr>
            <w:r w:rsidRPr="00333868">
              <w:rPr>
                <w:rFonts w:ascii="IBM Plex Sans" w:hAnsi="IBM Plex Sans"/>
                <w:color w:val="000000" w:themeColor="text1"/>
                <w:sz w:val="14"/>
                <w:szCs w:val="14"/>
              </w:rPr>
              <w:t>Integração direta com sistemas de negócio (CRM/campanhas)</w:t>
            </w:r>
          </w:p>
        </w:tc>
        <w:tc>
          <w:tcPr>
            <w:tcW w:w="28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519A4" w14:textId="77777777" w:rsidR="00477F5E" w:rsidRDefault="00477F5E">
            <w:pPr>
              <w:spacing w:after="200"/>
              <w:rPr>
                <w:rFonts w:ascii="IBM Plex Sans" w:eastAsia="IBM Plex Sans" w:hAnsi="IBM Plex Sans" w:cs="IBM Plex Sans"/>
                <w:b/>
                <w:bCs/>
                <w:color w:val="020094"/>
                <w:sz w:val="26"/>
                <w:szCs w:val="26"/>
              </w:rPr>
            </w:pPr>
          </w:p>
        </w:tc>
        <w:tc>
          <w:tcPr>
            <w:tcW w:w="2880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57155" w14:textId="77777777" w:rsidR="00477F5E" w:rsidRPr="00BC4A0E" w:rsidRDefault="00000000">
            <w:pPr>
              <w:pStyle w:val="Ttulo2"/>
              <w:rPr>
                <w:rFonts w:ascii="IBM Plex Sans" w:eastAsia="IBM Plex Sans" w:hAnsi="IBM Plex Sans" w:cs="IBM Plex Sans"/>
                <w:lang w:val="en-US"/>
              </w:rPr>
            </w:pPr>
            <w:bookmarkStart w:id="15" w:name="_81vf84j4p1ue" w:colFirst="0" w:colLast="0"/>
            <w:bookmarkEnd w:id="15"/>
            <w:r w:rsidRPr="00BC4A0E">
              <w:rPr>
                <w:rFonts w:ascii="IBM Plex Sans" w:eastAsia="IBM Plex Sans" w:hAnsi="IBM Plex Sans" w:cs="IBM Plex Sans"/>
                <w:lang w:val="en-US"/>
              </w:rPr>
              <w:t>BUILDING MODELS</w:t>
            </w:r>
            <w:r>
              <w:rPr>
                <w:noProof/>
              </w:rPr>
              <w:drawing>
                <wp:anchor distT="0" distB="0" distL="0" distR="0" simplePos="0" relativeHeight="251665408" behindDoc="0" locked="0" layoutInCell="1" hidden="0" allowOverlap="1" wp14:anchorId="25ECE22D" wp14:editId="0BADB171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61A8902" w14:textId="6EEA8A5E" w:rsidR="00247823" w:rsidRDefault="00975039" w:rsidP="00975039">
            <w:pPr>
              <w:pStyle w:val="PargrafodaLista"/>
              <w:widowControl/>
              <w:contextualSpacing w:val="0"/>
            </w:pPr>
            <w:bookmarkStart w:id="16" w:name="_uqcgz6o8ws7h" w:colFirst="0" w:colLast="0"/>
            <w:bookmarkEnd w:id="16"/>
            <w:r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>-</w:t>
            </w:r>
            <w:r w:rsidR="00247823"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>Modelos:</w:t>
            </w:r>
          </w:p>
          <w:p w14:paraId="26D2931B" w14:textId="77777777" w:rsidR="002712E5" w:rsidRDefault="002712E5" w:rsidP="002712E5">
            <w:pPr>
              <w:widowControl/>
              <w:rPr>
                <w:rFonts w:ascii="IBM Plex Sans" w:hAnsi="IBM Plex Sans"/>
                <w:color w:val="000000"/>
                <w:sz w:val="14"/>
                <w:szCs w:val="14"/>
              </w:rPr>
            </w:pPr>
          </w:p>
          <w:p w14:paraId="3306D77C" w14:textId="02F25C7B" w:rsidR="00247823" w:rsidRDefault="00247823" w:rsidP="002712E5">
            <w:pPr>
              <w:widowControl/>
            </w:pPr>
            <w:proofErr w:type="spellStart"/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>ChurnMLP</w:t>
            </w:r>
            <w:proofErr w:type="spellEnd"/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 xml:space="preserve"> (</w:t>
            </w:r>
            <w:proofErr w:type="spellStart"/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>PyTorch</w:t>
            </w:r>
            <w:proofErr w:type="spellEnd"/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>) — modelo principal</w:t>
            </w:r>
          </w:p>
          <w:p w14:paraId="648552C3" w14:textId="77777777" w:rsidR="002712E5" w:rsidRDefault="002712E5" w:rsidP="002712E5">
            <w:pPr>
              <w:widowControl/>
              <w:rPr>
                <w:rFonts w:ascii="IBM Plex Sans" w:hAnsi="IBM Plex Sans"/>
                <w:color w:val="000000"/>
                <w:sz w:val="14"/>
                <w:szCs w:val="14"/>
              </w:rPr>
            </w:pPr>
          </w:p>
          <w:p w14:paraId="28858E02" w14:textId="460C64D6" w:rsidR="00247823" w:rsidRDefault="00247823" w:rsidP="002712E5">
            <w:pPr>
              <w:widowControl/>
            </w:pPr>
            <w:proofErr w:type="spellStart"/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>Logistic</w:t>
            </w:r>
            <w:proofErr w:type="spellEnd"/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>Regression</w:t>
            </w:r>
            <w:proofErr w:type="spellEnd"/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 xml:space="preserve"> — baseline</w:t>
            </w:r>
          </w:p>
          <w:p w14:paraId="75ED7DFF" w14:textId="77777777" w:rsidR="002712E5" w:rsidRDefault="002712E5" w:rsidP="002712E5">
            <w:pPr>
              <w:widowControl/>
              <w:rPr>
                <w:rFonts w:ascii="IBM Plex Sans" w:hAnsi="IBM Plex Sans"/>
                <w:color w:val="000000"/>
                <w:sz w:val="14"/>
                <w:szCs w:val="14"/>
              </w:rPr>
            </w:pPr>
          </w:p>
          <w:p w14:paraId="26A5B407" w14:textId="0978AF65" w:rsidR="00247823" w:rsidRDefault="00247823" w:rsidP="002712E5">
            <w:pPr>
              <w:widowControl/>
              <w:rPr>
                <w:rFonts w:ascii="IBM Plex Sans" w:hAnsi="IBM Plex Sans"/>
                <w:color w:val="000000"/>
                <w:sz w:val="14"/>
                <w:szCs w:val="14"/>
              </w:rPr>
            </w:pPr>
            <w:proofErr w:type="spellStart"/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>DummyClassifier</w:t>
            </w:r>
            <w:proofErr w:type="spellEnd"/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 xml:space="preserve"> — referência</w:t>
            </w:r>
          </w:p>
          <w:p w14:paraId="426CDC3D" w14:textId="77777777" w:rsidR="002712E5" w:rsidRDefault="002712E5" w:rsidP="002712E5">
            <w:pPr>
              <w:widowControl/>
            </w:pPr>
          </w:p>
          <w:p w14:paraId="3DF82717" w14:textId="2CF009DC" w:rsidR="00247823" w:rsidRPr="002712E5" w:rsidRDefault="00975039" w:rsidP="00975039">
            <w:pPr>
              <w:pStyle w:val="PargrafodaLista"/>
              <w:widowControl/>
              <w:contextualSpacing w:val="0"/>
            </w:pPr>
            <w:r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 xml:space="preserve">- </w:t>
            </w:r>
            <w:r w:rsidR="00247823"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>Treinamento:</w:t>
            </w:r>
          </w:p>
          <w:p w14:paraId="62015862" w14:textId="77777777" w:rsidR="002712E5" w:rsidRDefault="002712E5" w:rsidP="002712E5">
            <w:pPr>
              <w:pStyle w:val="PargrafodaLista"/>
              <w:widowControl/>
              <w:contextualSpacing w:val="0"/>
            </w:pPr>
          </w:p>
          <w:p w14:paraId="7400802F" w14:textId="2554E863" w:rsidR="00247823" w:rsidRDefault="002712E5" w:rsidP="002712E5">
            <w:pPr>
              <w:widowControl/>
            </w:pPr>
            <w:r w:rsidRPr="002712E5">
              <w:rPr>
                <w:rFonts w:ascii="IBM Plex Sans" w:hAnsi="IBM Plex Sans"/>
                <w:color w:val="000000"/>
                <w:sz w:val="14"/>
                <w:szCs w:val="14"/>
              </w:rPr>
              <w:t>S</w:t>
            </w:r>
            <w:r w:rsidR="00247823" w:rsidRPr="002712E5">
              <w:rPr>
                <w:rFonts w:ascii="IBM Plex Sans" w:hAnsi="IBM Plex Sans"/>
                <w:color w:val="000000"/>
                <w:sz w:val="14"/>
                <w:szCs w:val="14"/>
              </w:rPr>
              <w:t>plit 70/15/15</w:t>
            </w:r>
          </w:p>
          <w:p w14:paraId="675999FB" w14:textId="77777777" w:rsidR="002712E5" w:rsidRDefault="002712E5" w:rsidP="002712E5">
            <w:pPr>
              <w:widowControl/>
              <w:rPr>
                <w:rFonts w:ascii="IBM Plex Sans" w:hAnsi="IBM Plex Sans"/>
                <w:color w:val="000000"/>
                <w:sz w:val="14"/>
                <w:szCs w:val="14"/>
              </w:rPr>
            </w:pPr>
          </w:p>
          <w:p w14:paraId="52427B51" w14:textId="71547A8F" w:rsidR="00247823" w:rsidRDefault="002712E5" w:rsidP="002712E5">
            <w:pPr>
              <w:widowControl/>
            </w:pPr>
            <w:r>
              <w:rPr>
                <w:rFonts w:ascii="IBM Plex Sans" w:hAnsi="IBM Plex Sans"/>
                <w:color w:val="000000"/>
                <w:sz w:val="14"/>
                <w:szCs w:val="14"/>
              </w:rPr>
              <w:t>V</w:t>
            </w:r>
            <w:r w:rsidR="00247823" w:rsidRPr="002712E5">
              <w:rPr>
                <w:rFonts w:ascii="IBM Plex Sans" w:hAnsi="IBM Plex Sans"/>
                <w:color w:val="000000"/>
                <w:sz w:val="14"/>
                <w:szCs w:val="14"/>
              </w:rPr>
              <w:t xml:space="preserve">ersionamento e tracking via </w:t>
            </w:r>
            <w:proofErr w:type="spellStart"/>
            <w:r w:rsidR="00247823" w:rsidRPr="002712E5">
              <w:rPr>
                <w:rFonts w:ascii="IBM Plex Sans" w:hAnsi="IBM Plex Sans"/>
                <w:color w:val="000000"/>
                <w:sz w:val="14"/>
                <w:szCs w:val="14"/>
              </w:rPr>
              <w:t>MLflow</w:t>
            </w:r>
            <w:proofErr w:type="spellEnd"/>
          </w:p>
          <w:p w14:paraId="36231A2A" w14:textId="5B81B029" w:rsidR="00A71011" w:rsidRPr="00A71011" w:rsidRDefault="00247823" w:rsidP="00247823">
            <w:pPr>
              <w:pStyle w:val="Ttulo3"/>
              <w:rPr>
                <w:rFonts w:ascii="IBM Plex Sans" w:eastAsia="IBM Plex Sans" w:hAnsi="IBM Plex Sans" w:cs="IBM Plex Sans"/>
                <w:sz w:val="14"/>
                <w:szCs w:val="14"/>
              </w:rPr>
            </w:pPr>
            <w:r>
              <w:rPr>
                <w:rFonts w:ascii="IBM Plex Sans" w:hAnsi="IBM Plex Sans"/>
                <w:color w:val="000000"/>
                <w:sz w:val="14"/>
                <w:szCs w:val="14"/>
              </w:rPr>
              <w:t>pipeline automatizado (treino → validação → registro)</w:t>
            </w:r>
          </w:p>
          <w:p w14:paraId="712FA2D0" w14:textId="0496FC46" w:rsidR="00477F5E" w:rsidRPr="002712E5" w:rsidRDefault="00477F5E" w:rsidP="0098346E">
            <w:pPr>
              <w:pStyle w:val="Ttulo3"/>
              <w:ind w:left="720"/>
              <w:rPr>
                <w:rFonts w:ascii="IBM Plex Sans" w:eastAsia="IBM Plex Sans" w:hAnsi="IBM Plex Sans" w:cs="IBM Plex Sans"/>
                <w:color w:val="020094"/>
                <w:sz w:val="28"/>
                <w:szCs w:val="28"/>
                <w:u w:val="single"/>
              </w:rPr>
            </w:pPr>
          </w:p>
        </w:tc>
        <w:tc>
          <w:tcPr>
            <w:tcW w:w="2880" w:type="dxa"/>
            <w:tcBorders>
              <w:bottom w:val="nil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5F175" w14:textId="77777777" w:rsidR="00477F5E" w:rsidRPr="00975039" w:rsidRDefault="00000000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17" w:name="_4e49g6s44q5h" w:colFirst="0" w:colLast="0"/>
            <w:bookmarkEnd w:id="17"/>
            <w:r w:rsidRPr="00975039">
              <w:rPr>
                <w:rFonts w:ascii="IBM Plex Sans" w:eastAsia="IBM Plex Sans" w:hAnsi="IBM Plex Sans" w:cs="IBM Plex Sans"/>
              </w:rPr>
              <w:t>FEATURES</w:t>
            </w:r>
            <w:r>
              <w:rPr>
                <w:noProof/>
              </w:rPr>
              <w:drawing>
                <wp:anchor distT="0" distB="0" distL="0" distR="0" simplePos="0" relativeHeight="251666432" behindDoc="0" locked="0" layoutInCell="1" hidden="0" allowOverlap="1" wp14:anchorId="217CEE68" wp14:editId="50D2C1A7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DD0B6B7" w14:textId="7D4D2FE1" w:rsidR="0098346E" w:rsidRDefault="00975039" w:rsidP="00975039">
            <w:pPr>
              <w:pStyle w:val="PargrafodaLista"/>
              <w:widowControl/>
              <w:contextualSpacing w:val="0"/>
            </w:pPr>
            <w:bookmarkStart w:id="18" w:name="_7efx3yacbscb" w:colFirst="0" w:colLast="0"/>
            <w:bookmarkEnd w:id="18"/>
            <w:r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 xml:space="preserve">- </w:t>
            </w:r>
            <w:r w:rsidR="0098346E"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>Disponíveis:</w:t>
            </w:r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 xml:space="preserve"> demográficas, serviços e financeiras</w:t>
            </w:r>
          </w:p>
          <w:p w14:paraId="270664DE" w14:textId="77777777" w:rsidR="00975039" w:rsidRDefault="00975039" w:rsidP="00975039">
            <w:pPr>
              <w:pStyle w:val="PargrafodaLista"/>
              <w:widowControl/>
              <w:contextualSpacing w:val="0"/>
              <w:rPr>
                <w:rFonts w:ascii="IBM Plex Sans" w:hAnsi="IBM Plex Sans"/>
                <w:b/>
                <w:bCs/>
                <w:color w:val="000000"/>
                <w:sz w:val="14"/>
                <w:szCs w:val="14"/>
                <w:lang w:val="en-US"/>
              </w:rPr>
            </w:pPr>
            <w:r w:rsidRPr="00975039">
              <w:rPr>
                <w:rFonts w:ascii="IBM Plex Sans" w:hAnsi="IBM Plex Sans"/>
                <w:b/>
                <w:bCs/>
                <w:color w:val="000000"/>
                <w:sz w:val="14"/>
                <w:szCs w:val="14"/>
                <w:lang w:val="en-US"/>
              </w:rPr>
              <w:t xml:space="preserve"> </w:t>
            </w:r>
          </w:p>
          <w:p w14:paraId="0AFE6B37" w14:textId="7A24186D" w:rsidR="0098346E" w:rsidRPr="00333868" w:rsidRDefault="00975039" w:rsidP="00975039">
            <w:pPr>
              <w:pStyle w:val="PargrafodaLista"/>
              <w:widowControl/>
              <w:contextualSpacing w:val="0"/>
              <w:rPr>
                <w:lang w:val="en-US"/>
              </w:rPr>
            </w:pPr>
            <w:proofErr w:type="gramStart"/>
            <w:r>
              <w:rPr>
                <w:rFonts w:ascii="IBM Plex Sans" w:hAnsi="IBM Plex Sans"/>
                <w:b/>
                <w:bCs/>
                <w:color w:val="000000"/>
                <w:sz w:val="14"/>
                <w:szCs w:val="14"/>
                <w:lang w:val="en-US"/>
              </w:rPr>
              <w:t xml:space="preserve">-  </w:t>
            </w:r>
            <w:proofErr w:type="spellStart"/>
            <w:r w:rsidR="0098346E" w:rsidRPr="00333868">
              <w:rPr>
                <w:rFonts w:ascii="IBM Plex Sans" w:hAnsi="IBM Plex Sans"/>
                <w:b/>
                <w:bCs/>
                <w:color w:val="000000"/>
                <w:sz w:val="14"/>
                <w:szCs w:val="14"/>
                <w:lang w:val="en-US"/>
              </w:rPr>
              <w:t>Principais</w:t>
            </w:r>
            <w:proofErr w:type="spellEnd"/>
            <w:proofErr w:type="gramEnd"/>
            <w:r w:rsidR="0098346E" w:rsidRPr="00333868">
              <w:rPr>
                <w:rFonts w:ascii="IBM Plex Sans" w:hAnsi="IBM Plex Sans"/>
                <w:b/>
                <w:bCs/>
                <w:color w:val="000000"/>
                <w:sz w:val="14"/>
                <w:szCs w:val="14"/>
                <w:lang w:val="en-US"/>
              </w:rPr>
              <w:t xml:space="preserve"> </w:t>
            </w:r>
            <w:proofErr w:type="spellStart"/>
            <w:r w:rsidR="0098346E" w:rsidRPr="00333868">
              <w:rPr>
                <w:rFonts w:ascii="IBM Plex Sans" w:hAnsi="IBM Plex Sans"/>
                <w:b/>
                <w:bCs/>
                <w:color w:val="000000"/>
                <w:sz w:val="14"/>
                <w:szCs w:val="14"/>
                <w:lang w:val="en-US"/>
              </w:rPr>
              <w:t>usadas</w:t>
            </w:r>
            <w:proofErr w:type="spellEnd"/>
            <w:r w:rsidR="0098346E" w:rsidRPr="00333868">
              <w:rPr>
                <w:rFonts w:ascii="IBM Plex Sans" w:hAnsi="IBM Plex Sans"/>
                <w:b/>
                <w:bCs/>
                <w:color w:val="000000"/>
                <w:sz w:val="14"/>
                <w:szCs w:val="14"/>
                <w:lang w:val="en-US"/>
              </w:rPr>
              <w:t>:</w:t>
            </w:r>
            <w:r w:rsidR="0098346E" w:rsidRPr="00333868">
              <w:rPr>
                <w:rFonts w:ascii="IBM Plex Sans" w:hAnsi="IBM Plex Sans"/>
                <w:color w:val="000000"/>
                <w:sz w:val="14"/>
                <w:szCs w:val="14"/>
                <w:lang w:val="en-US"/>
              </w:rPr>
              <w:t xml:space="preserve"> tenure, </w:t>
            </w:r>
            <w:proofErr w:type="spellStart"/>
            <w:r w:rsidR="0098346E" w:rsidRPr="00333868">
              <w:rPr>
                <w:rFonts w:ascii="IBM Plex Sans" w:hAnsi="IBM Plex Sans"/>
                <w:color w:val="000000"/>
                <w:sz w:val="14"/>
                <w:szCs w:val="14"/>
                <w:lang w:val="en-US"/>
              </w:rPr>
              <w:t>monthly_charges</w:t>
            </w:r>
            <w:proofErr w:type="spellEnd"/>
            <w:r w:rsidR="0098346E" w:rsidRPr="00333868">
              <w:rPr>
                <w:rFonts w:ascii="IBM Plex Sans" w:hAnsi="IBM Plex Sans"/>
                <w:color w:val="000000"/>
                <w:sz w:val="14"/>
                <w:szCs w:val="14"/>
                <w:lang w:val="en-US"/>
              </w:rPr>
              <w:t xml:space="preserve">, </w:t>
            </w:r>
            <w:proofErr w:type="spellStart"/>
            <w:r w:rsidR="0098346E" w:rsidRPr="00333868">
              <w:rPr>
                <w:rFonts w:ascii="IBM Plex Sans" w:hAnsi="IBM Plex Sans"/>
                <w:color w:val="000000"/>
                <w:sz w:val="14"/>
                <w:szCs w:val="14"/>
                <w:lang w:val="en-US"/>
              </w:rPr>
              <w:t>total_charges</w:t>
            </w:r>
            <w:proofErr w:type="spellEnd"/>
            <w:r w:rsidR="0098346E" w:rsidRPr="00333868">
              <w:rPr>
                <w:rFonts w:ascii="IBM Plex Sans" w:hAnsi="IBM Plex Sans"/>
                <w:color w:val="000000"/>
                <w:sz w:val="14"/>
                <w:szCs w:val="14"/>
                <w:lang w:val="en-US"/>
              </w:rPr>
              <w:t xml:space="preserve">, </w:t>
            </w:r>
            <w:proofErr w:type="spellStart"/>
            <w:r w:rsidR="0098346E" w:rsidRPr="00333868">
              <w:rPr>
                <w:rFonts w:ascii="IBM Plex Sans" w:hAnsi="IBM Plex Sans"/>
                <w:color w:val="000000"/>
                <w:sz w:val="14"/>
                <w:szCs w:val="14"/>
                <w:lang w:val="en-US"/>
              </w:rPr>
              <w:t>contract_type</w:t>
            </w:r>
            <w:proofErr w:type="spellEnd"/>
            <w:r w:rsidR="0098346E" w:rsidRPr="00333868">
              <w:rPr>
                <w:rFonts w:ascii="IBM Plex Sans" w:hAnsi="IBM Plex Sans"/>
                <w:color w:val="000000"/>
                <w:sz w:val="14"/>
                <w:szCs w:val="14"/>
                <w:lang w:val="en-US"/>
              </w:rPr>
              <w:t xml:space="preserve">, </w:t>
            </w:r>
            <w:proofErr w:type="spellStart"/>
            <w:r w:rsidR="0098346E" w:rsidRPr="00333868">
              <w:rPr>
                <w:rFonts w:ascii="IBM Plex Sans" w:hAnsi="IBM Plex Sans"/>
                <w:color w:val="000000"/>
                <w:sz w:val="14"/>
                <w:szCs w:val="14"/>
                <w:lang w:val="en-US"/>
              </w:rPr>
              <w:t>payment_method</w:t>
            </w:r>
            <w:proofErr w:type="spellEnd"/>
            <w:r w:rsidR="0098346E" w:rsidRPr="00333868">
              <w:rPr>
                <w:rFonts w:ascii="IBM Plex Sans" w:hAnsi="IBM Plex Sans"/>
                <w:color w:val="000000"/>
                <w:sz w:val="14"/>
                <w:szCs w:val="14"/>
                <w:lang w:val="en-US"/>
              </w:rPr>
              <w:t xml:space="preserve">, </w:t>
            </w:r>
            <w:proofErr w:type="spellStart"/>
            <w:r w:rsidR="0098346E" w:rsidRPr="00333868">
              <w:rPr>
                <w:rFonts w:ascii="IBM Plex Sans" w:hAnsi="IBM Plex Sans"/>
                <w:color w:val="000000"/>
                <w:sz w:val="14"/>
                <w:szCs w:val="14"/>
                <w:lang w:val="en-US"/>
              </w:rPr>
              <w:t>has_phone_service</w:t>
            </w:r>
            <w:proofErr w:type="spellEnd"/>
            <w:r w:rsidR="0098346E" w:rsidRPr="00333868">
              <w:rPr>
                <w:rFonts w:ascii="IBM Plex Sans" w:hAnsi="IBM Plex Sans"/>
                <w:color w:val="000000"/>
                <w:sz w:val="14"/>
                <w:szCs w:val="14"/>
                <w:lang w:val="en-US"/>
              </w:rPr>
              <w:t xml:space="preserve">, </w:t>
            </w:r>
            <w:proofErr w:type="spellStart"/>
            <w:r w:rsidR="0098346E" w:rsidRPr="00333868">
              <w:rPr>
                <w:rFonts w:ascii="IBM Plex Sans" w:hAnsi="IBM Plex Sans"/>
                <w:color w:val="000000"/>
                <w:sz w:val="14"/>
                <w:szCs w:val="14"/>
                <w:lang w:val="en-US"/>
              </w:rPr>
              <w:t>has_internet_service</w:t>
            </w:r>
            <w:proofErr w:type="spellEnd"/>
            <w:r w:rsidR="0098346E" w:rsidRPr="00333868">
              <w:rPr>
                <w:rFonts w:ascii="IBM Plex Sans" w:hAnsi="IBM Plex Sans"/>
                <w:color w:val="000000"/>
                <w:sz w:val="14"/>
                <w:szCs w:val="14"/>
                <w:lang w:val="en-US"/>
              </w:rPr>
              <w:t xml:space="preserve">, </w:t>
            </w:r>
            <w:proofErr w:type="spellStart"/>
            <w:r w:rsidR="0098346E" w:rsidRPr="00333868">
              <w:rPr>
                <w:rFonts w:ascii="IBM Plex Sans" w:hAnsi="IBM Plex Sans"/>
                <w:color w:val="000000"/>
                <w:sz w:val="14"/>
                <w:szCs w:val="14"/>
                <w:lang w:val="en-US"/>
              </w:rPr>
              <w:t>has_online_security</w:t>
            </w:r>
            <w:proofErr w:type="spellEnd"/>
          </w:p>
          <w:p w14:paraId="5D63E390" w14:textId="521ECA43" w:rsidR="0098346E" w:rsidRDefault="00975039" w:rsidP="00975039">
            <w:pPr>
              <w:pStyle w:val="PargrafodaLista"/>
              <w:widowControl/>
              <w:contextualSpacing w:val="0"/>
            </w:pPr>
            <w:r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 xml:space="preserve"> - </w:t>
            </w:r>
            <w:r w:rsidR="0098346E"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>Exclusões:</w:t>
            </w:r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 xml:space="preserve"> </w:t>
            </w:r>
            <w:proofErr w:type="spellStart"/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>customerID</w:t>
            </w:r>
            <w:proofErr w:type="spellEnd"/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 xml:space="preserve"> (sem valor preditivo)</w:t>
            </w:r>
          </w:p>
          <w:p w14:paraId="53D49B21" w14:textId="5C1DE932" w:rsidR="00A71011" w:rsidRPr="00A71011" w:rsidRDefault="0098346E" w:rsidP="0098346E">
            <w:pPr>
              <w:pStyle w:val="Ttulo3"/>
              <w:rPr>
                <w:rFonts w:ascii="IBM Plex Sans" w:eastAsia="IBM Plex Sans" w:hAnsi="IBM Plex Sans" w:cs="IBM Plex Sans"/>
                <w:b/>
                <w:bCs/>
                <w:sz w:val="14"/>
                <w:szCs w:val="14"/>
              </w:rPr>
            </w:pPr>
            <w:r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>Engenharia:</w:t>
            </w:r>
            <w:r>
              <w:rPr>
                <w:rFonts w:ascii="IBM Plex Sans" w:hAnsi="IBM Plex Sans"/>
                <w:color w:val="000000"/>
                <w:sz w:val="14"/>
                <w:szCs w:val="14"/>
              </w:rPr>
              <w:t xml:space="preserve"> normalização, </w:t>
            </w:r>
            <w:proofErr w:type="spellStart"/>
            <w:r>
              <w:rPr>
                <w:rFonts w:ascii="IBM Plex Sans" w:hAnsi="IBM Plex Sans"/>
                <w:color w:val="000000"/>
                <w:sz w:val="14"/>
                <w:szCs w:val="14"/>
              </w:rPr>
              <w:t>encoding</w:t>
            </w:r>
            <w:proofErr w:type="spellEnd"/>
            <w:r>
              <w:rPr>
                <w:rFonts w:ascii="IBM Plex Sans" w:hAnsi="IBM Plex Sans"/>
                <w:color w:val="000000"/>
                <w:sz w:val="14"/>
                <w:szCs w:val="14"/>
              </w:rPr>
              <w:t xml:space="preserve"> categórico e validação de </w:t>
            </w:r>
            <w:proofErr w:type="spellStart"/>
            <w:r>
              <w:rPr>
                <w:rFonts w:ascii="IBM Plex Sans" w:hAnsi="IBM Plex Sans"/>
                <w:color w:val="000000"/>
                <w:sz w:val="14"/>
                <w:szCs w:val="14"/>
              </w:rPr>
              <w:t>schema</w:t>
            </w:r>
            <w:proofErr w:type="spellEnd"/>
          </w:p>
          <w:p w14:paraId="7902AF64" w14:textId="77777777" w:rsidR="00477F5E" w:rsidRPr="0098346E" w:rsidRDefault="00477F5E" w:rsidP="007A6871">
            <w:pPr>
              <w:pStyle w:val="Ttulo3"/>
              <w:rPr>
                <w:rFonts w:ascii="IBM Plex Sans" w:eastAsia="IBM Plex Sans" w:hAnsi="IBM Plex Sans" w:cs="IBM Plex Sans"/>
                <w:color w:val="020094"/>
                <w:sz w:val="26"/>
                <w:szCs w:val="26"/>
              </w:rPr>
            </w:pPr>
          </w:p>
        </w:tc>
      </w:tr>
      <w:tr w:rsidR="00477F5E" w14:paraId="70B3D878" w14:textId="77777777" w:rsidTr="00FE5396">
        <w:trPr>
          <w:trHeight w:val="4406"/>
          <w:jc w:val="center"/>
        </w:trPr>
        <w:tc>
          <w:tcPr>
            <w:tcW w:w="2955" w:type="dxa"/>
            <w:tcBorders>
              <w:top w:val="nil"/>
              <w:left w:val="single" w:sz="24" w:space="0" w:color="000000"/>
              <w:bottom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2A289" w14:textId="77777777" w:rsidR="00477F5E" w:rsidRPr="0098346E" w:rsidRDefault="00477F5E">
            <w:pPr>
              <w:rPr>
                <w:rFonts w:ascii="IBM Plex Sans" w:eastAsia="IBM Plex Sans" w:hAnsi="IBM Plex Sans" w:cs="IBM Plex Sans"/>
              </w:rPr>
            </w:pP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24" w:space="0" w:color="00000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21B8B" w14:textId="77777777" w:rsidR="00477F5E" w:rsidRPr="00975039" w:rsidRDefault="00000000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19" w:name="_99rbzexhxp86" w:colFirst="0" w:colLast="0"/>
            <w:bookmarkEnd w:id="19"/>
            <w:r w:rsidRPr="00975039">
              <w:rPr>
                <w:rFonts w:ascii="IBM Plex Sans" w:eastAsia="IBM Plex Sans" w:hAnsi="IBM Plex Sans" w:cs="IBM Plex Sans"/>
              </w:rPr>
              <w:t>MONITORING</w:t>
            </w:r>
          </w:p>
          <w:p w14:paraId="31EA293B" w14:textId="4390E420" w:rsidR="0098346E" w:rsidRDefault="00975039" w:rsidP="00975039">
            <w:pPr>
              <w:pStyle w:val="PargrafodaLista"/>
              <w:widowControl/>
              <w:contextualSpacing w:val="0"/>
            </w:pPr>
            <w:bookmarkStart w:id="20" w:name="_yrsc8mhn4oky" w:colFirst="0" w:colLast="0"/>
            <w:bookmarkEnd w:id="20"/>
            <w:r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 xml:space="preserve">- </w:t>
            </w:r>
            <w:r w:rsidR="0098346E"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>Métricas técnicas:</w:t>
            </w:r>
            <w:r w:rsidR="0098346E">
              <w:rPr>
                <w:rFonts w:ascii="IBM Plex Sans" w:hAnsi="IBM Plex Sans"/>
                <w:color w:val="000000"/>
                <w:sz w:val="14"/>
                <w:szCs w:val="14"/>
              </w:rPr>
              <w:t xml:space="preserve"> AUC-ROC, F1-score, precisão/recall e calibração</w:t>
            </w:r>
          </w:p>
          <w:p w14:paraId="60204349" w14:textId="77777777" w:rsidR="00975039" w:rsidRDefault="00975039" w:rsidP="00975039">
            <w:pPr>
              <w:pStyle w:val="PargrafodaLista"/>
              <w:widowControl/>
              <w:contextualSpacing w:val="0"/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</w:pPr>
          </w:p>
          <w:p w14:paraId="61D5B88B" w14:textId="50C237D6" w:rsidR="00FE5396" w:rsidRPr="00FE5396" w:rsidRDefault="00975039" w:rsidP="00975039">
            <w:pPr>
              <w:pStyle w:val="PargrafodaLista"/>
              <w:widowControl/>
              <w:contextualSpacing w:val="0"/>
            </w:pPr>
            <w:r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 xml:space="preserve">- </w:t>
            </w:r>
            <w:proofErr w:type="spellStart"/>
            <w:r w:rsidR="00FE5396"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>Drift</w:t>
            </w:r>
            <w:proofErr w:type="spellEnd"/>
            <w:r w:rsidR="00FE5396"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 xml:space="preserve"> &amp; qualidade de dados:</w:t>
            </w:r>
            <w:r w:rsidR="00FE5396">
              <w:rPr>
                <w:rFonts w:ascii="IBM Plex Sans" w:hAnsi="IBM Plex Sans"/>
                <w:color w:val="000000"/>
                <w:sz w:val="14"/>
                <w:szCs w:val="14"/>
              </w:rPr>
              <w:t xml:space="preserve"> data </w:t>
            </w:r>
            <w:proofErr w:type="spellStart"/>
            <w:r w:rsidR="00FE5396">
              <w:rPr>
                <w:rFonts w:ascii="IBM Plex Sans" w:hAnsi="IBM Plex Sans"/>
                <w:color w:val="000000"/>
                <w:sz w:val="14"/>
                <w:szCs w:val="14"/>
              </w:rPr>
              <w:t>drift</w:t>
            </w:r>
            <w:proofErr w:type="spellEnd"/>
            <w:r w:rsidR="00FE5396">
              <w:rPr>
                <w:rFonts w:ascii="IBM Plex Sans" w:hAnsi="IBM Plex Sans"/>
                <w:color w:val="000000"/>
                <w:sz w:val="14"/>
                <w:szCs w:val="14"/>
              </w:rPr>
              <w:t xml:space="preserve">, outliers e quebras de </w:t>
            </w:r>
            <w:proofErr w:type="spellStart"/>
            <w:r w:rsidR="00FE5396">
              <w:rPr>
                <w:rFonts w:ascii="IBM Plex Sans" w:hAnsi="IBM Plex Sans"/>
                <w:color w:val="000000"/>
                <w:sz w:val="14"/>
                <w:szCs w:val="14"/>
              </w:rPr>
              <w:t>schema</w:t>
            </w:r>
            <w:proofErr w:type="spellEnd"/>
            <w:r w:rsidR="00FE5396">
              <w:rPr>
                <w:rFonts w:ascii="IBM Plex Sans" w:hAnsi="IBM Plex Sans"/>
                <w:color w:val="000000"/>
                <w:sz w:val="14"/>
                <w:szCs w:val="14"/>
              </w:rPr>
              <w:t xml:space="preserve"> (</w:t>
            </w:r>
            <w:proofErr w:type="spellStart"/>
            <w:r w:rsidR="00FE5396">
              <w:rPr>
                <w:rFonts w:ascii="IBM Plex Sans" w:hAnsi="IBM Plex Sans"/>
                <w:color w:val="000000"/>
                <w:sz w:val="14"/>
                <w:szCs w:val="14"/>
              </w:rPr>
              <w:t>Pandera</w:t>
            </w:r>
            <w:proofErr w:type="spellEnd"/>
            <w:r w:rsidR="00FE5396">
              <w:rPr>
                <w:rFonts w:ascii="IBM Plex Sans" w:hAnsi="IBM Plex Sans"/>
                <w:color w:val="000000"/>
                <w:sz w:val="14"/>
                <w:szCs w:val="14"/>
              </w:rPr>
              <w:t>)</w:t>
            </w:r>
          </w:p>
          <w:p w14:paraId="11F2CF1D" w14:textId="77777777" w:rsidR="00975039" w:rsidRDefault="00975039" w:rsidP="00975039">
            <w:pPr>
              <w:pStyle w:val="PargrafodaLista"/>
              <w:widowControl/>
              <w:contextualSpacing w:val="0"/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 xml:space="preserve"> </w:t>
            </w:r>
          </w:p>
          <w:p w14:paraId="77A7A9EF" w14:textId="6839F181" w:rsidR="00FE5396" w:rsidRPr="00FE5396" w:rsidRDefault="00975039" w:rsidP="00975039">
            <w:pPr>
              <w:pStyle w:val="PargrafodaLista"/>
              <w:widowControl/>
              <w:contextualSpacing w:val="0"/>
            </w:pPr>
            <w:r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 xml:space="preserve">- </w:t>
            </w:r>
            <w:r w:rsidR="00FE5396"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>Métricas operacionais:</w:t>
            </w:r>
            <w:r w:rsidR="00FE5396">
              <w:rPr>
                <w:rFonts w:ascii="IBM Plex Sans" w:hAnsi="IBM Plex Sans"/>
                <w:color w:val="000000"/>
                <w:sz w:val="14"/>
                <w:szCs w:val="14"/>
              </w:rPr>
              <w:t xml:space="preserve"> latência (P95), taxa de erro, disponibilidade e volume de </w:t>
            </w:r>
            <w:proofErr w:type="spellStart"/>
            <w:r w:rsidR="00FE5396">
              <w:rPr>
                <w:rFonts w:ascii="IBM Plex Sans" w:hAnsi="IBM Plex Sans"/>
                <w:color w:val="000000"/>
                <w:sz w:val="14"/>
                <w:szCs w:val="14"/>
              </w:rPr>
              <w:t>requests</w:t>
            </w:r>
            <w:proofErr w:type="spellEnd"/>
          </w:p>
          <w:p w14:paraId="44B99B6A" w14:textId="77777777" w:rsidR="00975039" w:rsidRDefault="00975039" w:rsidP="00975039">
            <w:pPr>
              <w:pStyle w:val="PargrafodaLista"/>
              <w:widowControl/>
              <w:contextualSpacing w:val="0"/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 xml:space="preserve"> </w:t>
            </w:r>
          </w:p>
          <w:p w14:paraId="762F25D7" w14:textId="563EDD38" w:rsidR="00FE5396" w:rsidRDefault="00975039" w:rsidP="00975039">
            <w:pPr>
              <w:pStyle w:val="PargrafodaLista"/>
              <w:widowControl/>
              <w:contextualSpacing w:val="0"/>
            </w:pPr>
            <w:r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 xml:space="preserve">- </w:t>
            </w:r>
            <w:r w:rsidR="00FE5396"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 xml:space="preserve">Alertas &amp; </w:t>
            </w:r>
            <w:proofErr w:type="spellStart"/>
            <w:proofErr w:type="gramStart"/>
            <w:r w:rsidR="00FE5396"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>re-treino</w:t>
            </w:r>
            <w:proofErr w:type="spellEnd"/>
            <w:proofErr w:type="gramEnd"/>
            <w:r w:rsidR="00FE5396"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>:</w:t>
            </w:r>
            <w:r w:rsidR="00FE5396">
              <w:rPr>
                <w:rFonts w:ascii="IBM Plex Sans" w:hAnsi="IBM Plex Sans"/>
                <w:color w:val="000000"/>
                <w:sz w:val="14"/>
                <w:szCs w:val="14"/>
              </w:rPr>
              <w:t xml:space="preserve"> alertas por degradação (ex.: &gt;5% no F1) e </w:t>
            </w:r>
            <w:proofErr w:type="spellStart"/>
            <w:proofErr w:type="gramStart"/>
            <w:r w:rsidR="00FE5396">
              <w:rPr>
                <w:rFonts w:ascii="IBM Plex Sans" w:hAnsi="IBM Plex Sans"/>
                <w:color w:val="000000"/>
                <w:sz w:val="14"/>
                <w:szCs w:val="14"/>
              </w:rPr>
              <w:t>re-treino</w:t>
            </w:r>
            <w:proofErr w:type="spellEnd"/>
            <w:proofErr w:type="gramEnd"/>
            <w:r w:rsidR="00FE5396">
              <w:rPr>
                <w:rFonts w:ascii="IBM Plex Sans" w:hAnsi="IBM Plex Sans"/>
                <w:color w:val="000000"/>
                <w:sz w:val="14"/>
                <w:szCs w:val="14"/>
              </w:rPr>
              <w:t xml:space="preserve"> mensal ou sob gatilho</w:t>
            </w:r>
          </w:p>
          <w:p w14:paraId="7116181B" w14:textId="77777777" w:rsidR="00FE5396" w:rsidRDefault="00FE5396" w:rsidP="002712E5">
            <w:pPr>
              <w:pStyle w:val="PargrafodaLista"/>
              <w:widowControl/>
              <w:contextualSpacing w:val="0"/>
            </w:pPr>
          </w:p>
          <w:p w14:paraId="495758B2" w14:textId="4181E4DD" w:rsidR="00477F5E" w:rsidRPr="00FE5396" w:rsidRDefault="00477F5E" w:rsidP="00FE5396">
            <w:pPr>
              <w:pStyle w:val="Ttulo3"/>
              <w:ind w:left="720"/>
              <w:rPr>
                <w:rFonts w:ascii="IBM Plex Sans" w:eastAsia="IBM Plex Sans" w:hAnsi="IBM Plex Sans" w:cs="IBM Plex Sans"/>
                <w:sz w:val="14"/>
                <w:szCs w:val="14"/>
                <w:u w:val="single"/>
              </w:rPr>
            </w:pP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24" w:space="0" w:color="00000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63CE7" w14:textId="77777777" w:rsidR="00FE5396" w:rsidRDefault="00FE5396" w:rsidP="00FE5396">
            <w:pPr>
              <w:pStyle w:val="PargrafodaLista"/>
              <w:widowControl/>
              <w:contextualSpacing w:val="0"/>
            </w:pPr>
          </w:p>
          <w:p w14:paraId="6442F439" w14:textId="59A21241" w:rsidR="00FE5396" w:rsidRPr="00FE5396" w:rsidRDefault="00975039" w:rsidP="00975039">
            <w:pPr>
              <w:pStyle w:val="PargrafodaLista"/>
              <w:widowControl/>
              <w:contextualSpacing w:val="0"/>
            </w:pPr>
            <w:r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 xml:space="preserve">- </w:t>
            </w:r>
            <w:r w:rsidR="00FE5396"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>Métricas de negócio:</w:t>
            </w:r>
            <w:r w:rsidR="00FE5396">
              <w:rPr>
                <w:rFonts w:ascii="IBM Plex Sans" w:hAnsi="IBM Plex Sans"/>
                <w:color w:val="000000"/>
                <w:sz w:val="14"/>
                <w:szCs w:val="14"/>
              </w:rPr>
              <w:t xml:space="preserve"> redução de </w:t>
            </w:r>
            <w:proofErr w:type="spellStart"/>
            <w:r w:rsidR="00FE5396">
              <w:rPr>
                <w:rFonts w:ascii="IBM Plex Sans" w:hAnsi="IBM Plex Sans"/>
                <w:color w:val="000000"/>
                <w:sz w:val="14"/>
                <w:szCs w:val="14"/>
              </w:rPr>
              <w:t>churn</w:t>
            </w:r>
            <w:proofErr w:type="spellEnd"/>
            <w:r w:rsidR="00FE5396">
              <w:rPr>
                <w:rFonts w:ascii="IBM Plex Sans" w:hAnsi="IBM Plex Sans"/>
                <w:color w:val="000000"/>
                <w:sz w:val="14"/>
                <w:szCs w:val="14"/>
              </w:rPr>
              <w:t xml:space="preserve">, receita preservada e </w:t>
            </w:r>
            <w:proofErr w:type="spellStart"/>
            <w:r w:rsidR="00FE5396">
              <w:rPr>
                <w:rFonts w:ascii="IBM Plex Sans" w:hAnsi="IBM Plex Sans"/>
                <w:color w:val="000000"/>
                <w:sz w:val="14"/>
                <w:szCs w:val="14"/>
              </w:rPr>
              <w:t>uplift</w:t>
            </w:r>
            <w:proofErr w:type="spellEnd"/>
            <w:r w:rsidR="00FE5396">
              <w:rPr>
                <w:rFonts w:ascii="IBM Plex Sans" w:hAnsi="IBM Plex Sans"/>
                <w:color w:val="000000"/>
                <w:sz w:val="14"/>
                <w:szCs w:val="14"/>
              </w:rPr>
              <w:t xml:space="preserve"> por campanha</w:t>
            </w:r>
          </w:p>
          <w:p w14:paraId="62D20985" w14:textId="77777777" w:rsidR="00975039" w:rsidRDefault="00975039" w:rsidP="00975039">
            <w:pPr>
              <w:pStyle w:val="PargrafodaLista"/>
              <w:widowControl/>
              <w:contextualSpacing w:val="0"/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</w:pPr>
          </w:p>
          <w:p w14:paraId="77A02A56" w14:textId="3F816A26" w:rsidR="00FE5396" w:rsidRDefault="00975039" w:rsidP="00975039">
            <w:pPr>
              <w:pStyle w:val="PargrafodaLista"/>
              <w:widowControl/>
              <w:contextualSpacing w:val="0"/>
            </w:pPr>
            <w:r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 xml:space="preserve">- </w:t>
            </w:r>
            <w:r w:rsidR="00FE5396">
              <w:rPr>
                <w:rFonts w:ascii="IBM Plex Sans" w:hAnsi="IBM Plex Sans"/>
                <w:b/>
                <w:bCs/>
                <w:color w:val="000000"/>
                <w:sz w:val="14"/>
                <w:szCs w:val="14"/>
              </w:rPr>
              <w:t>Ferramentas:</w:t>
            </w:r>
            <w:r w:rsidR="00FE5396">
              <w:rPr>
                <w:rFonts w:ascii="IBM Plex Sans" w:hAnsi="IBM Plex Sans"/>
                <w:color w:val="000000"/>
                <w:sz w:val="14"/>
                <w:szCs w:val="14"/>
              </w:rPr>
              <w:t xml:space="preserve"> </w:t>
            </w:r>
            <w:proofErr w:type="spellStart"/>
            <w:r w:rsidR="00FE5396">
              <w:rPr>
                <w:rFonts w:ascii="IBM Plex Sans" w:hAnsi="IBM Plex Sans"/>
                <w:color w:val="000000"/>
                <w:sz w:val="14"/>
                <w:szCs w:val="14"/>
              </w:rPr>
              <w:t>MLflow</w:t>
            </w:r>
            <w:proofErr w:type="spellEnd"/>
            <w:r w:rsidR="00FE5396">
              <w:rPr>
                <w:rFonts w:ascii="IBM Plex Sans" w:hAnsi="IBM Plex Sans"/>
                <w:color w:val="000000"/>
                <w:sz w:val="14"/>
                <w:szCs w:val="14"/>
              </w:rPr>
              <w:t xml:space="preserve"> (tracking/registry) + logs da API + dashboard de </w:t>
            </w:r>
            <w:proofErr w:type="spellStart"/>
            <w:r w:rsidR="00FE5396">
              <w:rPr>
                <w:rFonts w:ascii="IBM Plex Sans" w:hAnsi="IBM Plex Sans"/>
                <w:color w:val="000000"/>
                <w:sz w:val="14"/>
                <w:szCs w:val="14"/>
              </w:rPr>
              <w:t>observabilidade</w:t>
            </w:r>
            <w:proofErr w:type="spellEnd"/>
          </w:p>
          <w:p w14:paraId="36F27D28" w14:textId="083DB081" w:rsidR="00FE5396" w:rsidRDefault="00FE5396" w:rsidP="00FE5396">
            <w:pPr>
              <w:pStyle w:val="PargrafodaLista"/>
              <w:widowControl/>
              <w:contextualSpacing w:val="0"/>
              <w:rPr>
                <w:rFonts w:ascii="IBM Plex Sans" w:eastAsia="IBM Plex Sans" w:hAnsi="IBM Plex Sans" w:cs="IBM Plex Sans"/>
                <w:color w:val="020094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9C6BC" w14:textId="7E77F45F" w:rsidR="00477F5E" w:rsidRDefault="00000000">
            <w:pPr>
              <w:spacing w:after="200"/>
              <w:rPr>
                <w:rFonts w:ascii="IBM Plex Sans" w:eastAsia="IBM Plex Sans" w:hAnsi="IBM Plex Sans" w:cs="IBM Plex Sans"/>
                <w:color w:val="020094"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0" distR="0" simplePos="0" relativeHeight="251667456" behindDoc="0" locked="0" layoutInCell="1" hidden="0" allowOverlap="1" wp14:anchorId="405C1483" wp14:editId="278BAE32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B1DEFE1" w14:textId="77777777" w:rsidR="00FE5396" w:rsidRDefault="00FE5396" w:rsidP="00FE5396">
            <w:pPr>
              <w:pStyle w:val="PargrafodaLista"/>
              <w:widowControl/>
              <w:contextualSpacing w:val="0"/>
            </w:pPr>
          </w:p>
          <w:p w14:paraId="0FB82EDE" w14:textId="08AE435A" w:rsidR="00FE5396" w:rsidRPr="00FE5396" w:rsidRDefault="00FE5396" w:rsidP="00FE5396">
            <w:pPr>
              <w:jc w:val="center"/>
              <w:rPr>
                <w:rFonts w:ascii="IBM Plex Sans" w:eastAsia="IBM Plex Sans" w:hAnsi="IBM Plex Sans" w:cs="IBM Plex Sans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nil"/>
              <w:left w:val="single" w:sz="12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AAB21" w14:textId="77777777" w:rsidR="00477F5E" w:rsidRDefault="00477F5E">
            <w:pPr>
              <w:spacing w:after="200"/>
              <w:rPr>
                <w:rFonts w:ascii="IBM Plex Sans" w:eastAsia="IBM Plex Sans" w:hAnsi="IBM Plex Sans" w:cs="IBM Plex Sans"/>
                <w:sz w:val="14"/>
                <w:szCs w:val="14"/>
              </w:rPr>
            </w:pPr>
          </w:p>
        </w:tc>
      </w:tr>
    </w:tbl>
    <w:p w14:paraId="3E84585F" w14:textId="77777777" w:rsidR="00477F5E" w:rsidRDefault="00477F5E">
      <w:pPr>
        <w:rPr>
          <w:rFonts w:ascii="IBM Plex Sans" w:eastAsia="IBM Plex Sans" w:hAnsi="IBM Plex Sans" w:cs="IBM Plex Sans"/>
          <w:sz w:val="2"/>
          <w:szCs w:val="2"/>
        </w:rPr>
      </w:pPr>
    </w:p>
    <w:p w14:paraId="10385D4D" w14:textId="77777777" w:rsidR="00477F5E" w:rsidRDefault="00477F5E">
      <w:pPr>
        <w:rPr>
          <w:rFonts w:ascii="IBM Plex Sans" w:eastAsia="IBM Plex Sans" w:hAnsi="IBM Plex Sans" w:cs="IBM Plex Sans"/>
          <w:b/>
          <w:bCs/>
          <w:sz w:val="18"/>
          <w:szCs w:val="18"/>
        </w:rPr>
      </w:pPr>
    </w:p>
    <w:sectPr w:rsidR="00477F5E" w:rsidSect="00B2424A">
      <w:pgSz w:w="15840" w:h="12240" w:orient="landscape"/>
      <w:pgMar w:top="0" w:right="720" w:bottom="0" w:left="720" w:header="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33639DFC-39A7-4A59-96B6-56B1D6EA8BFE}"/>
    <w:embedBold r:id="rId2" w:fontKey="{2EA43B50-EF55-4E90-9CDB-83258A34C31B}"/>
  </w:font>
  <w:font w:name="Hind">
    <w:charset w:val="00"/>
    <w:family w:val="auto"/>
    <w:pitch w:val="variable"/>
    <w:sig w:usb0="00008007" w:usb1="00000000" w:usb2="00000000" w:usb3="00000000" w:csb0="00000093" w:csb1="00000000"/>
    <w:embedRegular r:id="rId3" w:fontKey="{8D1F00A8-BB9D-4B9A-9449-107A27CB445F}"/>
    <w:embedBold r:id="rId4" w:fontKey="{EA26B1DE-FF5F-4D3D-A165-21648EF84E3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E469537-6B82-4246-A374-5B9A0E4FD4C3}"/>
  </w:font>
  <w:font w:name="IBM Plex Sans">
    <w:charset w:val="00"/>
    <w:family w:val="swiss"/>
    <w:pitch w:val="variable"/>
    <w:sig w:usb0="A00002EF" w:usb1="5000207B" w:usb2="00000000" w:usb3="00000000" w:csb0="0000019F" w:csb1="00000000"/>
    <w:embedRegular r:id="rId6" w:fontKey="{33C35ADD-69A3-4940-992C-1637845CF8AA}"/>
    <w:embedBold r:id="rId7" w:fontKey="{D4080CF7-D3BA-475D-A1A1-FCF60E9FC65D}"/>
    <w:embedItalic r:id="rId8" w:fontKey="{7CD032ED-EB30-4647-9BEE-F0BD1BC440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0189955E-9334-4302-9AC2-92829B12B8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BB08BDD7-5E10-4755-BAB8-3224E02790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84F"/>
    <w:multiLevelType w:val="multilevel"/>
    <w:tmpl w:val="31EE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C5398"/>
    <w:multiLevelType w:val="multilevel"/>
    <w:tmpl w:val="8BA6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6637E"/>
    <w:multiLevelType w:val="multilevel"/>
    <w:tmpl w:val="35FC5C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B2310B"/>
    <w:multiLevelType w:val="multilevel"/>
    <w:tmpl w:val="4D32DF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05230A"/>
    <w:multiLevelType w:val="multilevel"/>
    <w:tmpl w:val="FE9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84BAB"/>
    <w:multiLevelType w:val="multilevel"/>
    <w:tmpl w:val="23BE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B0289"/>
    <w:multiLevelType w:val="multilevel"/>
    <w:tmpl w:val="F990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A7071"/>
    <w:multiLevelType w:val="multilevel"/>
    <w:tmpl w:val="C228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C3F2F"/>
    <w:multiLevelType w:val="multilevel"/>
    <w:tmpl w:val="5FAE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C0DED"/>
    <w:multiLevelType w:val="multilevel"/>
    <w:tmpl w:val="D11A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B7FD6"/>
    <w:multiLevelType w:val="multilevel"/>
    <w:tmpl w:val="3100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5190C"/>
    <w:multiLevelType w:val="multilevel"/>
    <w:tmpl w:val="1392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45D5B"/>
    <w:multiLevelType w:val="multilevel"/>
    <w:tmpl w:val="7AD4B5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0D66383"/>
    <w:multiLevelType w:val="multilevel"/>
    <w:tmpl w:val="B920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90804"/>
    <w:multiLevelType w:val="multilevel"/>
    <w:tmpl w:val="7064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60CE7"/>
    <w:multiLevelType w:val="multilevel"/>
    <w:tmpl w:val="4380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793346"/>
    <w:multiLevelType w:val="multilevel"/>
    <w:tmpl w:val="8A26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7665A"/>
    <w:multiLevelType w:val="multilevel"/>
    <w:tmpl w:val="AD74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7F05E0"/>
    <w:multiLevelType w:val="multilevel"/>
    <w:tmpl w:val="2A6E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F2F38"/>
    <w:multiLevelType w:val="multilevel"/>
    <w:tmpl w:val="6FE2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4828D0"/>
    <w:multiLevelType w:val="multilevel"/>
    <w:tmpl w:val="C710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B4738D"/>
    <w:multiLevelType w:val="multilevel"/>
    <w:tmpl w:val="6A5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CC1EDB"/>
    <w:multiLevelType w:val="multilevel"/>
    <w:tmpl w:val="EE1A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DD357C"/>
    <w:multiLevelType w:val="multilevel"/>
    <w:tmpl w:val="2B98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5C2410"/>
    <w:multiLevelType w:val="multilevel"/>
    <w:tmpl w:val="4E5C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446ECE"/>
    <w:multiLevelType w:val="multilevel"/>
    <w:tmpl w:val="42DC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046403"/>
    <w:multiLevelType w:val="multilevel"/>
    <w:tmpl w:val="30F6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6D2166"/>
    <w:multiLevelType w:val="multilevel"/>
    <w:tmpl w:val="D744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101B5F"/>
    <w:multiLevelType w:val="multilevel"/>
    <w:tmpl w:val="8BF8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9D2114"/>
    <w:multiLevelType w:val="multilevel"/>
    <w:tmpl w:val="810E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D9437E"/>
    <w:multiLevelType w:val="multilevel"/>
    <w:tmpl w:val="D8A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2A0221"/>
    <w:multiLevelType w:val="multilevel"/>
    <w:tmpl w:val="B862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450F5A"/>
    <w:multiLevelType w:val="multilevel"/>
    <w:tmpl w:val="2060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EC2014"/>
    <w:multiLevelType w:val="multilevel"/>
    <w:tmpl w:val="CB48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B82A1D"/>
    <w:multiLevelType w:val="multilevel"/>
    <w:tmpl w:val="AE5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8026FC"/>
    <w:multiLevelType w:val="multilevel"/>
    <w:tmpl w:val="999E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EE7059"/>
    <w:multiLevelType w:val="multilevel"/>
    <w:tmpl w:val="96E4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5178EC"/>
    <w:multiLevelType w:val="multilevel"/>
    <w:tmpl w:val="7C44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6672E6"/>
    <w:multiLevelType w:val="multilevel"/>
    <w:tmpl w:val="83D2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437D1A"/>
    <w:multiLevelType w:val="multilevel"/>
    <w:tmpl w:val="63E6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74172A"/>
    <w:multiLevelType w:val="multilevel"/>
    <w:tmpl w:val="C1D4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8E4EEE"/>
    <w:multiLevelType w:val="multilevel"/>
    <w:tmpl w:val="88B6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39700A"/>
    <w:multiLevelType w:val="multilevel"/>
    <w:tmpl w:val="EA16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0750A0"/>
    <w:multiLevelType w:val="multilevel"/>
    <w:tmpl w:val="9782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DE276D"/>
    <w:multiLevelType w:val="multilevel"/>
    <w:tmpl w:val="98DE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58004B"/>
    <w:multiLevelType w:val="multilevel"/>
    <w:tmpl w:val="B8B8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9225BF"/>
    <w:multiLevelType w:val="multilevel"/>
    <w:tmpl w:val="7080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6A0AA0"/>
    <w:multiLevelType w:val="multilevel"/>
    <w:tmpl w:val="BB60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BC011A"/>
    <w:multiLevelType w:val="multilevel"/>
    <w:tmpl w:val="3CBE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4C4D31"/>
    <w:multiLevelType w:val="multilevel"/>
    <w:tmpl w:val="26C2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DD6CE8"/>
    <w:multiLevelType w:val="multilevel"/>
    <w:tmpl w:val="C2BE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193089">
    <w:abstractNumId w:val="3"/>
  </w:num>
  <w:num w:numId="2" w16cid:durableId="1883786158">
    <w:abstractNumId w:val="12"/>
  </w:num>
  <w:num w:numId="3" w16cid:durableId="515198678">
    <w:abstractNumId w:val="2"/>
  </w:num>
  <w:num w:numId="4" w16cid:durableId="1333143203">
    <w:abstractNumId w:val="38"/>
  </w:num>
  <w:num w:numId="5" w16cid:durableId="1458523440">
    <w:abstractNumId w:val="45"/>
  </w:num>
  <w:num w:numId="6" w16cid:durableId="1149859305">
    <w:abstractNumId w:val="44"/>
  </w:num>
  <w:num w:numId="7" w16cid:durableId="1831869154">
    <w:abstractNumId w:val="30"/>
  </w:num>
  <w:num w:numId="8" w16cid:durableId="1384597417">
    <w:abstractNumId w:val="13"/>
  </w:num>
  <w:num w:numId="9" w16cid:durableId="821040560">
    <w:abstractNumId w:val="36"/>
  </w:num>
  <w:num w:numId="10" w16cid:durableId="572735296">
    <w:abstractNumId w:val="50"/>
  </w:num>
  <w:num w:numId="11" w16cid:durableId="541985671">
    <w:abstractNumId w:val="27"/>
  </w:num>
  <w:num w:numId="12" w16cid:durableId="2079278725">
    <w:abstractNumId w:val="49"/>
  </w:num>
  <w:num w:numId="13" w16cid:durableId="1629819622">
    <w:abstractNumId w:val="37"/>
  </w:num>
  <w:num w:numId="14" w16cid:durableId="1632511535">
    <w:abstractNumId w:val="16"/>
  </w:num>
  <w:num w:numId="15" w16cid:durableId="836464243">
    <w:abstractNumId w:val="14"/>
  </w:num>
  <w:num w:numId="16" w16cid:durableId="355740139">
    <w:abstractNumId w:val="4"/>
  </w:num>
  <w:num w:numId="17" w16cid:durableId="2078169182">
    <w:abstractNumId w:val="39"/>
  </w:num>
  <w:num w:numId="18" w16cid:durableId="2001615256">
    <w:abstractNumId w:val="32"/>
  </w:num>
  <w:num w:numId="19" w16cid:durableId="1139691279">
    <w:abstractNumId w:val="33"/>
  </w:num>
  <w:num w:numId="20" w16cid:durableId="1139223905">
    <w:abstractNumId w:val="18"/>
  </w:num>
  <w:num w:numId="21" w16cid:durableId="1724475530">
    <w:abstractNumId w:val="22"/>
  </w:num>
  <w:num w:numId="22" w16cid:durableId="1567372086">
    <w:abstractNumId w:val="25"/>
  </w:num>
  <w:num w:numId="23" w16cid:durableId="2081630261">
    <w:abstractNumId w:val="41"/>
  </w:num>
  <w:num w:numId="24" w16cid:durableId="1326129487">
    <w:abstractNumId w:val="35"/>
  </w:num>
  <w:num w:numId="25" w16cid:durableId="347372509">
    <w:abstractNumId w:val="8"/>
  </w:num>
  <w:num w:numId="26" w16cid:durableId="1640113731">
    <w:abstractNumId w:val="23"/>
  </w:num>
  <w:num w:numId="27" w16cid:durableId="2108571659">
    <w:abstractNumId w:val="26"/>
  </w:num>
  <w:num w:numId="28" w16cid:durableId="2013409427">
    <w:abstractNumId w:val="20"/>
  </w:num>
  <w:num w:numId="29" w16cid:durableId="118964153">
    <w:abstractNumId w:val="40"/>
  </w:num>
  <w:num w:numId="30" w16cid:durableId="1317800077">
    <w:abstractNumId w:val="42"/>
  </w:num>
  <w:num w:numId="31" w16cid:durableId="190801896">
    <w:abstractNumId w:val="19"/>
  </w:num>
  <w:num w:numId="32" w16cid:durableId="21714221">
    <w:abstractNumId w:val="43"/>
  </w:num>
  <w:num w:numId="33" w16cid:durableId="649864165">
    <w:abstractNumId w:val="17"/>
  </w:num>
  <w:num w:numId="34" w16cid:durableId="1906142233">
    <w:abstractNumId w:val="29"/>
  </w:num>
  <w:num w:numId="35" w16cid:durableId="894924781">
    <w:abstractNumId w:val="34"/>
  </w:num>
  <w:num w:numId="36" w16cid:durableId="595869791">
    <w:abstractNumId w:val="15"/>
  </w:num>
  <w:num w:numId="37" w16cid:durableId="1914969016">
    <w:abstractNumId w:val="21"/>
  </w:num>
  <w:num w:numId="38" w16cid:durableId="86584350">
    <w:abstractNumId w:val="11"/>
  </w:num>
  <w:num w:numId="39" w16cid:durableId="611134809">
    <w:abstractNumId w:val="28"/>
  </w:num>
  <w:num w:numId="40" w16cid:durableId="1309096287">
    <w:abstractNumId w:val="46"/>
  </w:num>
  <w:num w:numId="41" w16cid:durableId="1726634558">
    <w:abstractNumId w:val="1"/>
  </w:num>
  <w:num w:numId="42" w16cid:durableId="2080859368">
    <w:abstractNumId w:val="31"/>
  </w:num>
  <w:num w:numId="43" w16cid:durableId="1948193304">
    <w:abstractNumId w:val="0"/>
  </w:num>
  <w:num w:numId="44" w16cid:durableId="10421238">
    <w:abstractNumId w:val="6"/>
  </w:num>
  <w:num w:numId="45" w16cid:durableId="1135760734">
    <w:abstractNumId w:val="24"/>
  </w:num>
  <w:num w:numId="46" w16cid:durableId="1684235202">
    <w:abstractNumId w:val="7"/>
  </w:num>
  <w:num w:numId="47" w16cid:durableId="1373454281">
    <w:abstractNumId w:val="48"/>
  </w:num>
  <w:num w:numId="48" w16cid:durableId="1537809164">
    <w:abstractNumId w:val="47"/>
  </w:num>
  <w:num w:numId="49" w16cid:durableId="1688024580">
    <w:abstractNumId w:val="5"/>
  </w:num>
  <w:num w:numId="50" w16cid:durableId="1121269105">
    <w:abstractNumId w:val="9"/>
  </w:num>
  <w:num w:numId="51" w16cid:durableId="16751112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F5E"/>
    <w:rsid w:val="000B4EAF"/>
    <w:rsid w:val="00125790"/>
    <w:rsid w:val="00247823"/>
    <w:rsid w:val="002712E5"/>
    <w:rsid w:val="00401FA9"/>
    <w:rsid w:val="00477F5E"/>
    <w:rsid w:val="00606ADE"/>
    <w:rsid w:val="00640DE3"/>
    <w:rsid w:val="00673020"/>
    <w:rsid w:val="00690840"/>
    <w:rsid w:val="0076354F"/>
    <w:rsid w:val="007A6871"/>
    <w:rsid w:val="009079EF"/>
    <w:rsid w:val="00960C65"/>
    <w:rsid w:val="00975039"/>
    <w:rsid w:val="0098346E"/>
    <w:rsid w:val="00A71011"/>
    <w:rsid w:val="00B2424A"/>
    <w:rsid w:val="00BA5128"/>
    <w:rsid w:val="00BC4A0E"/>
    <w:rsid w:val="00D04F00"/>
    <w:rsid w:val="00D743C4"/>
    <w:rsid w:val="00FE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0F54C"/>
  <w15:docId w15:val="{00EDACEE-00AB-4298-87FE-8320F602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sz w:val="24"/>
        <w:szCs w:val="24"/>
        <w:lang w:val="pt-BR" w:eastAsia="pt-BR" w:bidi="ar-SA"/>
      </w:rPr>
    </w:rPrDefault>
    <w:pPrDefault>
      <w:pPr>
        <w:widowControl w:val="0"/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40"/>
      <w:outlineLvl w:val="0"/>
    </w:pPr>
    <w:rPr>
      <w:rFonts w:ascii="Hind" w:eastAsia="Hind" w:hAnsi="Hind" w:cs="Hind"/>
      <w:b/>
      <w:bCs/>
      <w:color w:val="02009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after="200"/>
      <w:outlineLvl w:val="1"/>
    </w:pPr>
    <w:rPr>
      <w:b/>
      <w:bCs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spacing w:after="200"/>
      <w:outlineLvl w:val="2"/>
    </w:pPr>
    <w:rPr>
      <w:color w:val="999999"/>
      <w:sz w:val="12"/>
      <w:szCs w:val="1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ind w:left="226"/>
      <w:outlineLvl w:val="3"/>
    </w:pPr>
    <w:rPr>
      <w:rFonts w:ascii="Hind" w:eastAsia="Hind" w:hAnsi="Hind" w:cs="Hind"/>
      <w:color w:val="666666"/>
      <w:sz w:val="16"/>
      <w:szCs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9834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417</Words>
  <Characters>2825</Characters>
  <Application>Microsoft Office Word</Application>
  <DocSecurity>0</DocSecurity>
  <Lines>176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Barros Melo</dc:creator>
  <cp:keywords/>
  <dc:description/>
  <cp:lastModifiedBy>Denis Barros Melo</cp:lastModifiedBy>
  <cp:revision>4</cp:revision>
  <dcterms:created xsi:type="dcterms:W3CDTF">2026-05-02T06:19:00Z</dcterms:created>
  <dcterms:modified xsi:type="dcterms:W3CDTF">2026-05-04T22:19:00Z</dcterms:modified>
</cp:coreProperties>
</file>