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 w:eastAsia="Arial"/>
          <w:b/>
          <w:sz w:val="36"/>
        </w:rPr>
        <w:t>Consultar Carteira de Identificação Desportiva (CID)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 QUE É?</w:t>
      </w:r>
    </w:p>
    <w:p>
      <w:r>
        <w:rPr>
          <w:rFonts w:ascii="Arial" w:hAnsi="Arial" w:cs="Arial" w:eastAsia="Arial"/>
          <w:b w:val="0"/>
          <w:sz w:val="24"/>
        </w:rPr>
        <w:t>Documento digital que identifica atletas e técnicos bolsistas da Fundação de Desporto e Lazer de Mato Grosso do Sul (Fundesporte). A CID também pode dar direito a descontos em estabelecimentos parceiros. A consulta é feita pelo aplicativo MS Digital.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Exigências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CPF (Cadastro de Pessoas Físicas)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Código de inscrição do beneficiário na Fundesporte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Aplicativo MS Digital instalado (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/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>)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Quem pode utilizar?</w:t>
      </w:r>
    </w:p>
    <w:p>
      <w:r>
        <w:rPr>
          <w:rFonts w:ascii="Arial" w:hAnsi="Arial" w:cs="Arial" w:eastAsia="Arial"/>
          <w:b w:val="0"/>
          <w:sz w:val="24"/>
        </w:rPr>
        <w:t>Atletas e técnicos bolsistas da Fundesporte habilitados a receber a CID.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Prazo</w:t>
      </w:r>
    </w:p>
    <w:p>
      <w:r>
        <w:rPr>
          <w:rFonts w:ascii="Arial" w:hAnsi="Arial" w:cs="Arial" w:eastAsia="Arial"/>
          <w:b w:val="0"/>
          <w:sz w:val="24"/>
        </w:rPr>
        <w:t>Imediato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Custos</w:t>
      </w:r>
    </w:p>
    <w:p>
      <w:r>
        <w:rPr>
          <w:rFonts w:ascii="Arial" w:hAnsi="Arial" w:cs="Arial" w:eastAsia="Arial"/>
          <w:b w:val="0"/>
          <w:sz w:val="24"/>
        </w:rPr>
        <w:t>Sem custos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Etapas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Baixe </w:t>
      </w:r>
      <w:r>
        <w:rPr>
          <w:rFonts w:ascii="Arial" w:hAnsi="Arial" w:cs="Arial" w:eastAsia="Arial"/>
          <w:b w:val="0"/>
          <w:sz w:val="24"/>
        </w:rPr>
        <w:t xml:space="preserve">o aplicativo MS Digital na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(Android) ou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 xml:space="preserve"> (iPhone).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Abra </w:t>
      </w:r>
      <w:r>
        <w:rPr>
          <w:rFonts w:ascii="Arial" w:hAnsi="Arial" w:cs="Arial" w:eastAsia="Arial"/>
          <w:b w:val="0"/>
          <w:sz w:val="24"/>
        </w:rPr>
        <w:t xml:space="preserve">o aplicativo e localize o ícone </w:t>
      </w:r>
      <w:r>
        <w:rPr>
          <w:rFonts w:ascii="Arial" w:hAnsi="Arial" w:cs="Arial" w:eastAsia="Arial"/>
          <w:b/>
          <w:sz w:val="24"/>
        </w:rPr>
        <w:t>Cultura e Esporte</w:t>
      </w:r>
      <w:r>
        <w:rPr>
          <w:rFonts w:ascii="Arial" w:hAnsi="Arial" w:cs="Arial" w:eastAsia="Arial"/>
          <w:b w:val="0"/>
          <w:sz w:val="24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 xml:space="preserve">a opção </w:t>
      </w:r>
      <w:r>
        <w:rPr>
          <w:rFonts w:ascii="Arial" w:hAnsi="Arial" w:cs="Arial" w:eastAsia="Arial"/>
          <w:b/>
          <w:sz w:val="24"/>
        </w:rPr>
        <w:t>Carteira de Identificação Desportiva</w:t>
      </w:r>
      <w:r>
        <w:rPr>
          <w:rFonts w:ascii="Arial" w:hAnsi="Arial" w:cs="Arial" w:eastAsia="Arial"/>
          <w:b w:val="0"/>
          <w:sz w:val="24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Informe </w:t>
      </w:r>
      <w:r>
        <w:rPr>
          <w:rFonts w:ascii="Arial" w:hAnsi="Arial" w:cs="Arial" w:eastAsia="Arial"/>
          <w:b w:val="0"/>
          <w:sz w:val="24"/>
        </w:rPr>
        <w:t>seu CPF e o código de inscrição do beneficiário.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Salve </w:t>
      </w:r>
      <w:r>
        <w:rPr>
          <w:rFonts w:ascii="Arial" w:hAnsi="Arial" w:cs="Arial" w:eastAsia="Arial"/>
          <w:b w:val="0"/>
          <w:sz w:val="24"/>
        </w:rPr>
        <w:t>os dados no aparelho para agilizar consultas futuras, se quiser.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Apresente </w:t>
      </w:r>
      <w:r>
        <w:rPr>
          <w:rFonts w:ascii="Arial" w:hAnsi="Arial" w:cs="Arial" w:eastAsia="Arial"/>
          <w:b w:val="0"/>
          <w:sz w:val="24"/>
        </w:rPr>
        <w:t>a CID no estabelecimento parceiro para usar os benefícios.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Outras Informações</w:t>
      </w:r>
    </w:p>
    <w:p>
      <w:r>
        <w:rPr>
          <w:rFonts w:ascii="Arial" w:hAnsi="Arial" w:cs="Arial" w:eastAsia="Arial"/>
          <w:b/>
          <w:sz w:val="24"/>
        </w:rPr>
        <w:t>Versão física: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A carteira impressa é entregue junto ao kit dos programas Bolsa Atleta e Bolsa Técnico. [VERIFICAR: material só cita entrega em julho/2021; confirmar se a prática segue nas edições atuais]</w:t>
      </w:r>
    </w:p>
    <w:p>
      <w:r>
        <w:rPr>
          <w:rFonts w:ascii="Arial" w:hAnsi="Arial" w:cs="Arial" w:eastAsia="Arial"/>
          <w:b/>
          <w:sz w:val="24"/>
        </w:rPr>
        <w:t>Estabelecimentos parceiros: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A lista de parceiros e descontos deve ser consultada nos canais oficiais da Fundesporte.</w:t>
      </w:r>
    </w:p>
    <w:p>
      <w:r>
        <w:rPr>
          <w:rFonts w:ascii="Arial" w:hAnsi="Arial" w:cs="Arial" w:eastAsia="Arial"/>
          <w:b/>
          <w:sz w:val="24"/>
        </w:rPr>
        <w:t>Canais de atendimento: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Site da Fundesporte: </w:t>
      </w: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www.fundesporte.ms.gov.br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[FALTA: telefone, e-mail e endereço de atendimento presencial da Fundesporte]</w:t>
      </w:r>
    </w:p>
    <w:p>
      <w:r>
        <w:rPr>
          <w:rFonts w:ascii="Arial" w:hAnsi="Arial" w:cs="Arial" w:eastAsia="Arial"/>
          <w:b/>
          <w:sz w:val="24"/>
        </w:rPr>
        <w:t>Legislação: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Decreto Estadual nº 14.802, de 17 de agosto de 2017 — regulamenta a política de parcerias com empresas privadas para concessão de descontos.</w:t>
      </w:r>
    </w:p>
    <w:p>
      <w:r>
        <w:rPr>
          <w:rFonts w:ascii="Arial" w:hAnsi="Arial" w:cs="Arial" w:eastAsia="Arial"/>
          <w:b/>
          <w:sz w:val="24"/>
        </w:rPr>
        <w:t xml:space="preserve">Órgão responsável: </w:t>
      </w:r>
      <w:r>
        <w:rPr>
          <w:rFonts w:ascii="Arial" w:hAnsi="Arial" w:cs="Arial" w:eastAsia="Arial"/>
          <w:b w:val="0"/>
          <w:sz w:val="24"/>
        </w:rPr>
        <w:t>Fundação de Desporto e Lazer de Mato Grosso do Sul (Fundesporte).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tails?id=br.gov.ms.msapp" TargetMode="External"/><Relationship Id="rId10" Type="http://schemas.openxmlformats.org/officeDocument/2006/relationships/hyperlink" Target="https://apps.apple.com/br/app/ms-digital/id1482970942" TargetMode="External"/><Relationship Id="rId11" Type="http://schemas.openxmlformats.org/officeDocument/2006/relationships/hyperlink" Target="https://www.fundesporte.ms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