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RIO AVE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2026-08-26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Recursos Humanos e Liderança de Marketing da RIO AVE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Analista de Marketing Pleno (Job ID: RIO000111) —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Recursos Humanos e Gestão de Marketing da Rio Ave,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Analista de Marketing Pleno</w:t>
      </w:r>
      <w:r>
        <w:rPr>
          <w:rFonts w:ascii="Calibri" w:hAnsi="Calibri"/>
          <w:b w:val="0"/>
          <w:i w:val="0"/>
          <w:color w:val="2C3E50"/>
          <w:sz w:val="20"/>
        </w:rPr>
        <w:t xml:space="preserve"> na </w:t>
      </w:r>
      <w:r>
        <w:rPr>
          <w:rFonts w:ascii="Calibri" w:hAnsi="Calibri"/>
          <w:b/>
          <w:i w:val="0"/>
          <w:color w:val="2C3E50"/>
          <w:sz w:val="20"/>
        </w:rPr>
        <w:t>RIO AVE</w:t>
      </w:r>
      <w:r>
        <w:rPr>
          <w:rFonts w:ascii="Calibri" w:hAnsi="Calibri"/>
          <w:b w:val="0"/>
          <w:i w:val="0"/>
          <w:color w:val="2C3E50"/>
          <w:sz w:val="20"/>
        </w:rPr>
        <w:t>. Acompanho a trajetória da empresa como um dos maiores ícones da construção civil e da incorporação imobiliária de alto padrão em Pernambuco, admirando profundamente seu compromisso com a arquitetura autoral, a sustentabilidade urbana, o acabamento impecável e o respeito à cidade e às pessoas.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 e Ergonomia Cognitiva</w:t>
      </w:r>
      <w:r>
        <w:rPr>
          <w:rFonts w:ascii="Calibri" w:hAnsi="Calibri"/>
          <w:b w:val="0"/>
          <w:i w:val="0"/>
          <w:color w:val="2C3E50"/>
          <w:sz w:val="20"/>
        </w:rPr>
        <w:t xml:space="preserve">, unindo olhar estético refinado, técnica de </w:t>
      </w:r>
      <w:r>
        <w:rPr>
          <w:rFonts w:ascii="Calibri" w:hAnsi="Calibri"/>
          <w:b w:val="0"/>
          <w:i/>
          <w:color w:val="2C3E50"/>
          <w:sz w:val="20"/>
        </w:rPr>
        <w:t>storytelling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comercial e domínio avançado de ferramentas de design e pós-produção audiovisual (</w:t>
      </w:r>
      <w:r>
        <w:rPr>
          <w:rFonts w:ascii="Calibri" w:hAnsi="Calibri"/>
          <w:b/>
          <w:i w:val="0"/>
          <w:color w:val="2C3E50"/>
          <w:sz w:val="20"/>
        </w:rPr>
        <w:t>Canva Pro, Figma, Final Cut Pro, CapCut Pro, DaVinci Resolve e Logic Pro</w:t>
      </w:r>
      <w:r>
        <w:rPr>
          <w:rFonts w:ascii="Calibri" w:hAnsi="Calibri"/>
          <w:b w:val="0"/>
          <w:i w:val="0"/>
          <w:color w:val="2C3E50"/>
          <w:sz w:val="20"/>
        </w:rPr>
        <w:t xml:space="preserve">), com máxima agilidade de entrega proporcionada pelo ecossistema Apple Silicon M1 e flexibilidade para fluxos NLE em Adobe Premiere Pro. Ao longo da minha trajetória, atuei na liderança de projetos criativos 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 xml:space="preserve">, na produção de comunicação visual na </w:t>
      </w:r>
      <w:r>
        <w:rPr>
          <w:rFonts w:ascii="Calibri" w:hAnsi="Calibri"/>
          <w:b/>
          <w:i w:val="0"/>
          <w:color w:val="2C3E50"/>
          <w:sz w:val="20"/>
        </w:rPr>
        <w:t>Infinit Tecnologia</w:t>
      </w:r>
      <w:r>
        <w:rPr>
          <w:rFonts w:ascii="Calibri" w:hAnsi="Calibri"/>
          <w:b w:val="0"/>
          <w:i w:val="0"/>
          <w:color w:val="2C3E50"/>
          <w:sz w:val="20"/>
        </w:rPr>
        <w:t xml:space="preserve"> e na elaboração de mídias institucionais e treinamentos na </w:t>
      </w:r>
      <w:r>
        <w:rPr>
          <w:rFonts w:ascii="Calibri" w:hAnsi="Calibri"/>
          <w:b/>
          <w:i w:val="0"/>
          <w:color w:val="2C3E50"/>
          <w:sz w:val="20"/>
        </w:rPr>
        <w:t>Qyon Multinacional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posso levar imediatamente ao time de Marketing da Rio Ave,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Acompanhamento Estratégico de Empreendimentos &amp; Lançamentos: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Capacidade de mergulhar individualmente em cada produto imobiliário — compreendendo fase de vida, estoque, público-alvo, diferenciais arquitetônicos e desafios comerciais — para construir planos de ação específicos de lançamento, sustentação de vendas e aceleração de unidades em estoque.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Design Visual de Alto Padrão &amp; Materiais de Vendas:</w:t>
      </w:r>
      <w:r>
        <w:rPr>
          <w:rFonts w:ascii="Calibri" w:hAnsi="Calibri"/>
          <w:b w:val="0"/>
          <w:i w:val="0"/>
          <w:color w:val="2C3E50"/>
          <w:sz w:val="19"/>
        </w:rPr>
        <w:t xml:space="preserve"> Domínio no desenvolvimento de books de apresentação, lâminas comerciais, catálogos digitais, apresentações executivas e criativos publicitários no Canva Pro e Figma, garantindo que o padrão de sofisticação e elegância da Rio Ave seja mantido em cada ponto de contato com corretores e clientes.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Produção Audiovisual Cinematográfica &amp; Cobertura de Obras:</w:t>
      </w:r>
      <w:r>
        <w:rPr>
          <w:rFonts w:ascii="Calibri" w:hAnsi="Calibri"/>
          <w:b w:val="0"/>
          <w:i w:val="0"/>
          <w:color w:val="2C3E50"/>
          <w:sz w:val="19"/>
        </w:rPr>
        <w:t xml:space="preserve"> Experiência prática na captação 4K ProRes (iPhone 14 Pro Max), edição magnética ágil no Final Cut Pro, color grading refinado no DaVinci Resolve e sound design no Logic Pro. Destaco o case </w:t>
      </w:r>
      <w:r>
        <w:rPr>
          <w:rFonts w:ascii="Calibri" w:hAnsi="Calibri"/>
          <w:b/>
          <w:i w:val="0"/>
          <w:color w:val="2C3E50"/>
          <w:sz w:val="19"/>
        </w:rPr>
        <w:t>DER-PE</w:t>
      </w:r>
      <w:r>
        <w:rPr>
          <w:rFonts w:ascii="Calibri" w:hAnsi="Calibri"/>
          <w:b w:val="0"/>
          <w:i w:val="0"/>
          <w:color w:val="2C3E50"/>
          <w:sz w:val="19"/>
        </w:rPr>
        <w:t>, que comprova minha vivência na cobertura técnica de grandes obras de engenharia com estética cinematográfica, ideal para tours virtuais de decorados, vídeos de evolução de obra e reels de alta atração.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Análise de Performance, Apoio aos Corretores &amp; Inovação com IA:</w:t>
      </w:r>
      <w:r>
        <w:rPr>
          <w:rFonts w:ascii="Calibri" w:hAnsi="Calibri"/>
          <w:b w:val="0"/>
          <w:i w:val="0"/>
          <w:color w:val="2C3E50"/>
          <w:sz w:val="19"/>
        </w:rPr>
        <w:t xml:space="preserve"> Leitura crítica de dados de mídia, leads e funil de conversão comercial, atuando como parceiro estratégico dos corretores com materiais claros e campanhas de incentivo, além do uso de IA generativa para acelerar a produção de relatórios, diagnósticos de mercado e roteiros sem perder o toque refinado da marca.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em Recife, PE, com total disponibilidade para atuação presencial e pronto para somar com dedicação, proatividade e visão estratégica aos empreendimentos da Rio Ave.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fico à inteira disposição para uma entrevista!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Designer &amp; Analista de Marketing Audiovisual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