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Times" w:hAnsi="Times" w:cs="Times"/>
          <w:sz w:val="28"/>
          <w:sz-cs w:val="28"/>
          <w:b/>
          <w:color w:val="1A2530"/>
        </w:rPr>
        <w:t xml:space="preserve">Carta de Apresentação (Cover Letter) — Capgemini Brasil</w:t>
      </w:r>
    </w:p>
    <w:p>
      <w:pPr>
        <w:spacing w:after="240"/>
      </w:pPr>
      <w:r>
        <w:rPr>
          <w:rFonts w:ascii="Times" w:hAnsi="Times" w:cs="Times"/>
          <w:sz w:val="28"/>
          <w:sz-cs w:val="28"/>
          <w:b/>
          <w:color w:val="1A2530"/>
        </w:rPr>
        <w:t xml:space="preserve"/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Candidato: Fábio Rodrigues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Localização: Recife, PE — Brasil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Contato: fabioandre777@gmail.com | (81) 98992-0040 | linkedin.com/in/fabiorodrigues-dev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/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  <w:color w:val="1A2530"/>
        </w:rPr>
        <w:t xml:space="preserve">À Equipe de Atração de Talentos &amp; Liderança Técnica da Capgemini Brasil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  <w:color w:val="1A2530"/>
        </w:rPr>
        <w:t xml:space="preserve">Assunto: Candidatura à vaga de Desenvolvedor/Desenvolvedora Java  — Recife, PE</w:t>
      </w:r>
    </w:p>
    <w:p>
      <w:pPr>
        <w:spacing w:before="160" w:after="80"/>
      </w:pPr>
      <w:r>
        <w:rPr>
          <w:rFonts w:ascii="Times" w:hAnsi="Times" w:cs="Times"/>
          <w:sz w:val="20"/>
          <w:sz-cs w:val="20"/>
          <w:b/>
          <w:i/>
          <w:color w:val="1A2530"/>
        </w:rPr>
        <w:t xml:space="preserve">Prezada equipe da Capgemini Brasil,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Escrevo para manifestar meu forte interesse na oportunidade de Desenvolvedor(a) Java no polo de Recife. Acompanho a liderança da Capgemini no desenvolvimento de software de classe mundial e me identifico profundamente com o foco em arquitetura limpa, excelência técnica e transformação digital contínua.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Sou Desenvolvedor Backend com sólida formação em Design &amp; Ergonomia Cognitiva (UniFBV) e especialização prática no ecossistema Java 21 LTS e Spring Boot 3.3+. Minha atuação é fundamentada em Arquitetura Hexagonal (Ports &amp; Adapters), Clean Architecture, SOLID e desenvolvimento orientado a testes (TDD com JUnit 5, Mockito e AssertJ), garantindo microsserviços desacoplados de infraestrutura e com 100% de testabilidade no domínio.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Dentre minhas realizações técnicas recentes, destaco:</w:t>
      </w:r>
    </w:p>
    <w:p>
      <w:pPr>
        <w:ind w:left="360"/>
        <w:spacing w:after="80"/>
      </w:pPr>
      <w:r>
        <w:rPr>
          <w:rFonts w:ascii="Times" w:hAnsi="Times" w:cs="Times"/>
          <w:sz w:val="19"/>
          <w:sz-cs w:val="19"/>
          <w:b/>
          <w:color w:val="2980B9"/>
        </w:rPr>
        <w:t xml:space="preserve">1. </w:t>
      </w:r>
      <w:r>
        <w:rPr>
          <w:rFonts w:ascii="Times" w:hAnsi="Times" w:cs="Times"/>
          <w:sz w:val="19"/>
          <w:sz-cs w:val="19"/>
          <w:b/>
          <w:i/>
          <w:color w:val="2C3E50"/>
        </w:rPr>
        <w:t xml:space="preserve">Ecossistema NOVA (Java 21 + Spring Boot 3 + Spring AI MCP): Arquitetei um microsserviço estruturado estritamente em Ports &amp; Adapters (Domain, Application, Infrastructure), com persistência relacional ACID em arquivo físico e integração ao protocolo Model Context Protocol (MCP) via Spring AI para consumo semântico seguro por agentes inteligentes.</w:t>
      </w:r>
    </w:p>
    <w:p>
      <w:pPr>
        <w:ind w:left="360"/>
        <w:spacing w:after="80"/>
      </w:pPr>
      <w:r>
        <w:rPr>
          <w:rFonts w:ascii="Times" w:hAnsi="Times" w:cs="Times"/>
          <w:sz w:val="19"/>
          <w:sz-cs w:val="19"/>
          <w:b/>
          <w:color w:val="2980B9"/>
        </w:rPr>
        <w:t xml:space="preserve">2. </w:t>
      </w:r>
      <w:r>
        <w:rPr>
          <w:rFonts w:ascii="Times" w:hAnsi="Times" w:cs="Times"/>
          <w:sz w:val="19"/>
          <w:sz-cs w:val="19"/>
          <w:b/>
          <w:i/>
          <w:color w:val="2C3E50"/>
        </w:rPr>
        <w:t xml:space="preserve">Agente Sofia (Voice AI Outbound Agent — Infinit Tecnologia): Desenvolvi um agente autônomo de voz sobre a plataforma Vapi integrado a modelos OpenAI GPT-4o-Mini, RAG corporativo e mensageria assíncrona via webhooks e WhatsApp API para automação de processos B2B.</w:t>
      </w:r>
    </w:p>
    <w:p>
      <w:pPr>
        <w:ind w:left="360"/>
        <w:spacing w:after="80"/>
      </w:pPr>
      <w:r>
        <w:rPr>
          <w:rFonts w:ascii="Times" w:hAnsi="Times" w:cs="Times"/>
          <w:sz w:val="19"/>
          <w:sz-cs w:val="19"/>
          <w:b/>
          <w:color w:val="2980B9"/>
        </w:rPr>
        <w:t xml:space="preserve">3. </w:t>
      </w:r>
      <w:r>
        <w:rPr>
          <w:rFonts w:ascii="Times" w:hAnsi="Times" w:cs="Times"/>
          <w:sz w:val="19"/>
          <w:sz-cs w:val="19"/>
          <w:b/>
          <w:i/>
          <w:color w:val="2C3E50"/>
        </w:rPr>
        <w:t xml:space="preserve">Qualidade &amp; Automação: Construção de suítes completas de testes unitários e de integração, esteiras de automação CLI em Python e padronização de APIs RESTful com contratos Swagger/OpenAPI e RFC 7807 (ProblemDetails).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Além das competências técnicas exigidas para a posição, trago mentalidade orientada a ownership, disciplina ágil (Scrum/Kanban) e fluência em Inglês Avançado, pronto para atuar em projetos corporativos multidisciplinares e de alta complexidade.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Estou entusiasmado com a possibilidade de contribuir diretamente com os objetivos da Capgemini em Recife e à inteira disposição para uma entrevista técnica.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Agradeço pela atenção e consideração.</w:t>
      </w:r>
    </w:p>
    <w:p>
      <w:pPr>
        <w:spacing w:before="160" w:after="80"/>
      </w:pPr>
      <w:r>
        <w:rPr>
          <w:rFonts w:ascii="Times" w:hAnsi="Times" w:cs="Times"/>
          <w:sz w:val="20"/>
          <w:sz-cs w:val="20"/>
          <w:b/>
          <w:i/>
          <w:color w:val="1A2530"/>
        </w:rPr>
        <w:t xml:space="preserve">Atenciosamente,</w:t>
      </w:r>
    </w:p>
    <w:p>
      <w:pPr>
        <w:spacing w:before="160" w:after="80"/>
      </w:pPr>
      <w:r>
        <w:rPr>
          <w:rFonts w:ascii="Times" w:hAnsi="Times" w:cs="Times"/>
          <w:sz w:val="20"/>
          <w:sz-cs w:val="20"/>
          <w:b/>
          <w:i/>
          <w:color w:val="1A2530"/>
        </w:rPr>
        <w:t xml:space="preserve">Fábio Rodrigues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Desenvolvedor Java Backend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Recife, PE — Brasil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fabioandre777@gmail.com | (81) 98992-0040</w:t>
      </w:r>
    </w:p>
    <w:p>
      <w:pPr>
        <w:jc w:val="both"/>
        <w:spacing w:after="120"/>
      </w:pPr>
      <w:r>
        <w:rPr>
          <w:rFonts w:ascii="Times" w:hAnsi="Times" w:cs="Times"/>
          <w:sz w:val="20"/>
          <w:sz-cs w:val="20"/>
          <w:b/>
          <w:i/>
          <w:color w:val="2C3E50"/>
        </w:rPr>
        <w:t xml:space="preserve">linkedin.com/in/fabiorodrigues-dev</w:t>
      </w:r>
    </w:p>
    <w:sectPr>
      <w:pgSz w:w="12240" w:h="15840"/>
      <w:pgMar w:top="1152" w:right="1152" w:bottom="1152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