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Capgemini Brasil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linkedin.com/in/fabiorodrigues-dev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2026-08-25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Liderança Técnica da Capgemini Brasil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Desenvolvedor/Desenvolvedora Java (Job ID: 1276023701)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da Capgemini Brasil,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forte interesse na oportunidade de </w:t>
      </w:r>
      <w:r>
        <w:rPr>
          <w:rFonts w:ascii="Calibri" w:hAnsi="Calibri"/>
          <w:b/>
          <w:i w:val="0"/>
          <w:color w:val="2C3E50"/>
          <w:sz w:val="20"/>
        </w:rPr>
        <w:t>Desenvolvedor(a) Java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polo de Recife. Acompanho a liderança da Capgemini no desenvolvimento de software de classe mundial e me identifico profundamente com o foco em arquitetura limpa, excelência técnica e transformação digital contínua.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Desenvolvedor Backend com sólida formação em </w:t>
      </w:r>
      <w:r>
        <w:rPr>
          <w:rFonts w:ascii="Calibri" w:hAnsi="Calibri"/>
          <w:b/>
          <w:i w:val="0"/>
          <w:color w:val="2C3E50"/>
          <w:sz w:val="20"/>
        </w:rPr>
        <w:t>Design &amp; Ergonomia Cognitiva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especialização prática no ecossistema </w:t>
      </w:r>
      <w:r>
        <w:rPr>
          <w:rFonts w:ascii="Calibri" w:hAnsi="Calibri"/>
          <w:b/>
          <w:i w:val="0"/>
          <w:color w:val="2C3E50"/>
          <w:sz w:val="20"/>
        </w:rPr>
        <w:t>Java 21 LTS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Spring Boot 3.3+</w:t>
      </w:r>
      <w:r>
        <w:rPr>
          <w:rFonts w:ascii="Calibri" w:hAnsi="Calibri"/>
          <w:b w:val="0"/>
          <w:i w:val="0"/>
          <w:color w:val="2C3E50"/>
          <w:sz w:val="20"/>
        </w:rPr>
        <w:t xml:space="preserve">. Minha atuação é fundamentada em </w:t>
      </w:r>
      <w:r>
        <w:rPr>
          <w:rFonts w:ascii="Calibri" w:hAnsi="Calibri"/>
          <w:b/>
          <w:i w:val="0"/>
          <w:color w:val="2C3E50"/>
          <w:sz w:val="20"/>
        </w:rPr>
        <w:t>Arquitetura Hexagonal (Ports &amp; Adapters)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Clean Architecture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SOLID</w:t>
      </w:r>
      <w:r>
        <w:rPr>
          <w:rFonts w:ascii="Calibri" w:hAnsi="Calibri"/>
          <w:b w:val="0"/>
          <w:i w:val="0"/>
          <w:color w:val="2C3E50"/>
          <w:sz w:val="20"/>
        </w:rPr>
        <w:t xml:space="preserve"> e desenvolvimento orientado a testes (</w:t>
      </w:r>
      <w:r>
        <w:rPr>
          <w:rFonts w:ascii="Calibri" w:hAnsi="Calibri"/>
          <w:b/>
          <w:i w:val="0"/>
          <w:color w:val="2C3E50"/>
          <w:sz w:val="20"/>
        </w:rPr>
        <w:t>TDD com JUnit 5, Mockito e AssertJ</w:t>
      </w:r>
      <w:r>
        <w:rPr>
          <w:rFonts w:ascii="Calibri" w:hAnsi="Calibri"/>
          <w:b w:val="0"/>
          <w:i w:val="0"/>
          <w:color w:val="2C3E50"/>
          <w:sz w:val="20"/>
        </w:rPr>
        <w:t>), garantindo microsserviços desacoplados de infraestrutura e com 100% de testabilidade no domínio.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minhas realizações técnicas recentes,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Ecossistema NOVA (Java 21 + Spring Boot 3 + Spring AI MCP):</w:t>
      </w:r>
      <w:r>
        <w:rPr>
          <w:rFonts w:ascii="Calibri" w:hAnsi="Calibri"/>
          <w:b w:val="0"/>
          <w:i w:val="0"/>
          <w:color w:val="2C3E50"/>
          <w:sz w:val="19"/>
        </w:rPr>
        <w:t xml:space="preserve"> Arquitetei um microsserviço estruturado estritamente em Ports &amp; Adapters (Domain, Application, Infrastructure), com persistência relacional ACID em arquivo físico e integração ao protocolo </w:t>
      </w:r>
      <w:r>
        <w:rPr>
          <w:rFonts w:ascii="Calibri" w:hAnsi="Calibri"/>
          <w:b/>
          <w:i w:val="0"/>
          <w:color w:val="2C3E50"/>
          <w:sz w:val="19"/>
        </w:rPr>
        <w:t>Model Context Protocol (MCP)</w:t>
      </w:r>
      <w:r>
        <w:rPr>
          <w:rFonts w:ascii="Calibri" w:hAnsi="Calibri"/>
          <w:b w:val="0"/>
          <w:i w:val="0"/>
          <w:color w:val="2C3E50"/>
          <w:sz w:val="19"/>
        </w:rPr>
        <w:t xml:space="preserve"> via Spring AI para consumo semântico seguro por agentes inteligentes.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Agente Sofia (Voice AI Outbound Agent — Infinit Tecnologia):</w:t>
      </w:r>
      <w:r>
        <w:rPr>
          <w:rFonts w:ascii="Calibri" w:hAnsi="Calibri"/>
          <w:b w:val="0"/>
          <w:i w:val="0"/>
          <w:color w:val="2C3E50"/>
          <w:sz w:val="19"/>
        </w:rPr>
        <w:t xml:space="preserve"> Desenvolvi um agente autônomo de voz sobre a plataforma Vapi integrado a modelos OpenAI GPT-4o-Mini, RAG corporativo e mensageria assíncrona via webhooks e WhatsApp API para automação de processos B2B.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Qualidade &amp; Automação: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Construção de suítes completas de testes unitários e de integração, esteiras de automação CLI em Python e padronização de APIs RESTful com contratos Swagger/OpenAPI e RFC 7807 (ProblemDetails).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Além das competências técnicas exigidas para a posição, trago mentalidade orientada a ownership, disciplina ágil (Scrum/Kanban) e fluência em </w:t>
      </w:r>
      <w:r>
        <w:rPr>
          <w:rFonts w:ascii="Calibri" w:hAnsi="Calibri"/>
          <w:b/>
          <w:i w:val="0"/>
          <w:color w:val="2C3E50"/>
          <w:sz w:val="20"/>
        </w:rPr>
        <w:t>Inglês Avançado</w:t>
      </w:r>
      <w:r>
        <w:rPr>
          <w:rFonts w:ascii="Calibri" w:hAnsi="Calibri"/>
          <w:b w:val="0"/>
          <w:i w:val="0"/>
          <w:color w:val="2C3E50"/>
          <w:sz w:val="20"/>
        </w:rPr>
        <w:t>, pronto para atuar em projetos corporativos multidisciplinares e de alta complexidade.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entusiasmado com a possibilidade de contribuir diretamente com os objetivos da Capgemini em Recife e à inteira disposição para uma entrevista técnica.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consideração.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Desenvolvedor Java Backend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linkedin.com/in/fabiorodrigues-dev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