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66304" w14:textId="33328D9A" w:rsidR="00D75631" w:rsidRPr="00364291" w:rsidRDefault="00F629A3" w:rsidP="00F629A3">
      <w:pPr>
        <w:pStyle w:val="Lvl2-AuditAssuranceMainTopic"/>
        <w:keepNext w:val="0"/>
        <w:numPr>
          <w:ilvl w:val="0"/>
          <w:numId w:val="0"/>
        </w:numPr>
        <w:ind w:left="547"/>
        <w:rPr>
          <w:rFonts w:eastAsiaTheme="minorHAnsi"/>
        </w:rPr>
      </w:pPr>
      <w:bookmarkStart w:id="0" w:name="_Toc375570715"/>
      <w:bookmarkStart w:id="1" w:name="_Toc380050507"/>
      <w:r>
        <w:rPr>
          <w:rFonts w:eastAsiaTheme="minorHAnsi"/>
          <w:noProof/>
        </w:rPr>
        <w:drawing>
          <wp:anchor distT="0" distB="0" distL="114300" distR="114300" simplePos="0" relativeHeight="251658240" behindDoc="0" locked="0" layoutInCell="1" allowOverlap="0" wp14:anchorId="356F1A1F" wp14:editId="7A19CFBC">
            <wp:simplePos x="1257300" y="952500"/>
            <wp:positionH relativeFrom="margin">
              <wp:align>left</wp:align>
            </wp:positionH>
            <wp:positionV relativeFrom="margin">
              <wp:align>top</wp:align>
            </wp:positionV>
            <wp:extent cx="5941695" cy="7689850"/>
            <wp:effectExtent l="0" t="0" r="1905"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udit Program_COVER_ssh.png"/>
                    <pic:cNvPicPr/>
                  </pic:nvPicPr>
                  <pic:blipFill>
                    <a:blip r:embed="rId8">
                      <a:extLst>
                        <a:ext uri="{28A0092B-C50C-407E-A947-70E740481C1C}">
                          <a14:useLocalDpi xmlns:a14="http://schemas.microsoft.com/office/drawing/2010/main" val="0"/>
                        </a:ext>
                      </a:extLst>
                    </a:blip>
                    <a:stretch>
                      <a:fillRect/>
                    </a:stretch>
                  </pic:blipFill>
                  <pic:spPr>
                    <a:xfrm>
                      <a:off x="0" y="0"/>
                      <a:ext cx="5942324" cy="7690066"/>
                    </a:xfrm>
                    <a:prstGeom prst="rect">
                      <a:avLst/>
                    </a:prstGeom>
                  </pic:spPr>
                </pic:pic>
              </a:graphicData>
            </a:graphic>
            <wp14:sizeRelV relativeFrom="margin">
              <wp14:pctHeight>0</wp14:pctHeight>
            </wp14:sizeRelV>
          </wp:anchor>
        </w:drawing>
      </w:r>
      <w:r w:rsidR="00D75631" w:rsidRPr="00364291">
        <w:rPr>
          <w:rFonts w:eastAsiaTheme="minorHAnsi"/>
        </w:rPr>
        <w:br w:type="page"/>
      </w:r>
    </w:p>
    <w:p w14:paraId="15E1595C" w14:textId="77777777" w:rsidR="00D75631" w:rsidRPr="00364291" w:rsidRDefault="00D75631">
      <w:pPr>
        <w:autoSpaceDE/>
        <w:autoSpaceDN/>
        <w:adjustRightInd/>
        <w:spacing w:line="276" w:lineRule="auto"/>
        <w:rPr>
          <w:rFonts w:ascii="Arial" w:eastAsia="SimSun" w:hAnsi="Arial" w:cs="Arial"/>
          <w:b/>
          <w:bCs/>
          <w:color w:val="auto"/>
          <w:sz w:val="32"/>
          <w:szCs w:val="32"/>
          <w:lang w:eastAsia="x-none"/>
        </w:rPr>
      </w:pPr>
      <w:r w:rsidRPr="00364291">
        <w:rPr>
          <w:rFonts w:ascii="Arial" w:eastAsia="SimSun" w:hAnsi="Arial" w:cs="Arial"/>
          <w:b/>
          <w:bCs/>
          <w:color w:val="auto"/>
          <w:sz w:val="32"/>
          <w:szCs w:val="32"/>
          <w:lang w:eastAsia="x-none"/>
        </w:rPr>
        <w:lastRenderedPageBreak/>
        <w:t>Table of Content</w:t>
      </w:r>
      <w:r w:rsidR="009A0AC0" w:rsidRPr="00364291">
        <w:rPr>
          <w:rFonts w:ascii="Arial" w:eastAsia="SimSun" w:hAnsi="Arial" w:cs="Arial"/>
          <w:b/>
          <w:bCs/>
          <w:color w:val="auto"/>
          <w:sz w:val="32"/>
          <w:szCs w:val="32"/>
          <w:lang w:eastAsia="x-none"/>
        </w:rPr>
        <w:t>s</w:t>
      </w:r>
    </w:p>
    <w:sdt>
      <w:sdtPr>
        <w:rPr>
          <w:color w:val="auto"/>
        </w:rPr>
        <w:id w:val="988057489"/>
        <w:docPartObj>
          <w:docPartGallery w:val="Table of Contents"/>
          <w:docPartUnique/>
        </w:docPartObj>
      </w:sdtPr>
      <w:sdtEndPr>
        <w:rPr>
          <w:b/>
          <w:bCs/>
          <w:noProof/>
        </w:rPr>
      </w:sdtEndPr>
      <w:sdtContent>
        <w:p w14:paraId="5E17CD59" w14:textId="3D073C60" w:rsidR="000427C4" w:rsidRDefault="009A0AC0">
          <w:pPr>
            <w:pStyle w:val="TOC1"/>
            <w:tabs>
              <w:tab w:val="right" w:leader="dot" w:pos="9350"/>
            </w:tabs>
            <w:rPr>
              <w:rFonts w:asciiTheme="minorHAnsi" w:eastAsiaTheme="minorEastAsia" w:hAnsiTheme="minorHAnsi" w:cstheme="minorBidi"/>
              <w:noProof/>
              <w:color w:val="auto"/>
              <w:sz w:val="22"/>
              <w:szCs w:val="22"/>
            </w:rPr>
          </w:pPr>
          <w:r w:rsidRPr="00364291">
            <w:rPr>
              <w:color w:val="auto"/>
            </w:rPr>
            <w:fldChar w:fldCharType="begin"/>
          </w:r>
          <w:r w:rsidRPr="00364291">
            <w:rPr>
              <w:color w:val="auto"/>
            </w:rPr>
            <w:instrText xml:space="preserve"> TOC \o "1-3" \h \z \u </w:instrText>
          </w:r>
          <w:r w:rsidRPr="00364291">
            <w:rPr>
              <w:color w:val="auto"/>
            </w:rPr>
            <w:fldChar w:fldCharType="separate"/>
          </w:r>
          <w:hyperlink w:anchor="_Toc492455833" w:history="1">
            <w:r w:rsidR="000427C4" w:rsidRPr="00F52989">
              <w:rPr>
                <w:rStyle w:val="Hyperlink"/>
                <w:noProof/>
              </w:rPr>
              <w:t>IS Audit/Assurance Program for Secure Shell (SSH) Protocol</w:t>
            </w:r>
            <w:r w:rsidR="000427C4">
              <w:rPr>
                <w:noProof/>
                <w:webHidden/>
              </w:rPr>
              <w:tab/>
            </w:r>
            <w:r w:rsidR="000427C4">
              <w:rPr>
                <w:noProof/>
                <w:webHidden/>
              </w:rPr>
              <w:fldChar w:fldCharType="begin"/>
            </w:r>
            <w:r w:rsidR="000427C4">
              <w:rPr>
                <w:noProof/>
                <w:webHidden/>
              </w:rPr>
              <w:instrText xml:space="preserve"> PAGEREF _Toc492455833 \h </w:instrText>
            </w:r>
            <w:r w:rsidR="000427C4">
              <w:rPr>
                <w:noProof/>
                <w:webHidden/>
              </w:rPr>
            </w:r>
            <w:r w:rsidR="000427C4">
              <w:rPr>
                <w:noProof/>
                <w:webHidden/>
              </w:rPr>
              <w:fldChar w:fldCharType="separate"/>
            </w:r>
            <w:r w:rsidR="000427C4">
              <w:rPr>
                <w:noProof/>
                <w:webHidden/>
              </w:rPr>
              <w:t>3</w:t>
            </w:r>
            <w:r w:rsidR="000427C4">
              <w:rPr>
                <w:noProof/>
                <w:webHidden/>
              </w:rPr>
              <w:fldChar w:fldCharType="end"/>
            </w:r>
          </w:hyperlink>
        </w:p>
        <w:p w14:paraId="522DC98A" w14:textId="3B78E24E" w:rsidR="000427C4" w:rsidRDefault="001D42F9">
          <w:pPr>
            <w:pStyle w:val="TOC2"/>
            <w:tabs>
              <w:tab w:val="right" w:leader="dot" w:pos="9350"/>
            </w:tabs>
            <w:rPr>
              <w:rFonts w:asciiTheme="minorHAnsi" w:eastAsiaTheme="minorEastAsia" w:hAnsiTheme="minorHAnsi" w:cstheme="minorBidi"/>
              <w:noProof/>
              <w:color w:val="auto"/>
              <w:sz w:val="22"/>
              <w:szCs w:val="22"/>
            </w:rPr>
          </w:pPr>
          <w:hyperlink w:anchor="_Toc492455834" w:history="1">
            <w:r w:rsidR="000427C4" w:rsidRPr="00F52989">
              <w:rPr>
                <w:rStyle w:val="Hyperlink"/>
                <w:noProof/>
              </w:rPr>
              <w:t>Audit Subject:  Secure Shell (SSH) Protocol</w:t>
            </w:r>
            <w:r w:rsidR="000427C4">
              <w:rPr>
                <w:noProof/>
                <w:webHidden/>
              </w:rPr>
              <w:tab/>
            </w:r>
            <w:r w:rsidR="000427C4">
              <w:rPr>
                <w:noProof/>
                <w:webHidden/>
              </w:rPr>
              <w:fldChar w:fldCharType="begin"/>
            </w:r>
            <w:r w:rsidR="000427C4">
              <w:rPr>
                <w:noProof/>
                <w:webHidden/>
              </w:rPr>
              <w:instrText xml:space="preserve"> PAGEREF _Toc492455834 \h </w:instrText>
            </w:r>
            <w:r w:rsidR="000427C4">
              <w:rPr>
                <w:noProof/>
                <w:webHidden/>
              </w:rPr>
            </w:r>
            <w:r w:rsidR="000427C4">
              <w:rPr>
                <w:noProof/>
                <w:webHidden/>
              </w:rPr>
              <w:fldChar w:fldCharType="separate"/>
            </w:r>
            <w:r w:rsidR="000427C4">
              <w:rPr>
                <w:noProof/>
                <w:webHidden/>
              </w:rPr>
              <w:t>3</w:t>
            </w:r>
            <w:r w:rsidR="000427C4">
              <w:rPr>
                <w:noProof/>
                <w:webHidden/>
              </w:rPr>
              <w:fldChar w:fldCharType="end"/>
            </w:r>
          </w:hyperlink>
        </w:p>
        <w:p w14:paraId="419996CA" w14:textId="5CAC69F7" w:rsidR="000427C4" w:rsidRDefault="001D42F9">
          <w:pPr>
            <w:pStyle w:val="TOC2"/>
            <w:tabs>
              <w:tab w:val="right" w:leader="dot" w:pos="9350"/>
            </w:tabs>
            <w:rPr>
              <w:rFonts w:asciiTheme="minorHAnsi" w:eastAsiaTheme="minorEastAsia" w:hAnsiTheme="minorHAnsi" w:cstheme="minorBidi"/>
              <w:noProof/>
              <w:color w:val="auto"/>
              <w:sz w:val="22"/>
              <w:szCs w:val="22"/>
            </w:rPr>
          </w:pPr>
          <w:hyperlink w:anchor="_Toc492455835" w:history="1">
            <w:r w:rsidR="000427C4" w:rsidRPr="00F52989">
              <w:rPr>
                <w:rStyle w:val="Hyperlink"/>
                <w:noProof/>
              </w:rPr>
              <w:t>Audit Objectives</w:t>
            </w:r>
            <w:r w:rsidR="000427C4">
              <w:rPr>
                <w:noProof/>
                <w:webHidden/>
              </w:rPr>
              <w:tab/>
            </w:r>
            <w:r w:rsidR="000427C4">
              <w:rPr>
                <w:noProof/>
                <w:webHidden/>
              </w:rPr>
              <w:fldChar w:fldCharType="begin"/>
            </w:r>
            <w:r w:rsidR="000427C4">
              <w:rPr>
                <w:noProof/>
                <w:webHidden/>
              </w:rPr>
              <w:instrText xml:space="preserve"> PAGEREF _Toc492455835 \h </w:instrText>
            </w:r>
            <w:r w:rsidR="000427C4">
              <w:rPr>
                <w:noProof/>
                <w:webHidden/>
              </w:rPr>
            </w:r>
            <w:r w:rsidR="000427C4">
              <w:rPr>
                <w:noProof/>
                <w:webHidden/>
              </w:rPr>
              <w:fldChar w:fldCharType="separate"/>
            </w:r>
            <w:r w:rsidR="000427C4">
              <w:rPr>
                <w:noProof/>
                <w:webHidden/>
              </w:rPr>
              <w:t>3</w:t>
            </w:r>
            <w:r w:rsidR="000427C4">
              <w:rPr>
                <w:noProof/>
                <w:webHidden/>
              </w:rPr>
              <w:fldChar w:fldCharType="end"/>
            </w:r>
          </w:hyperlink>
        </w:p>
        <w:p w14:paraId="3C3A8D30" w14:textId="115FECD1" w:rsidR="000427C4" w:rsidRDefault="001D42F9">
          <w:pPr>
            <w:pStyle w:val="TOC2"/>
            <w:tabs>
              <w:tab w:val="right" w:leader="dot" w:pos="9350"/>
            </w:tabs>
            <w:rPr>
              <w:rFonts w:asciiTheme="minorHAnsi" w:eastAsiaTheme="minorEastAsia" w:hAnsiTheme="minorHAnsi" w:cstheme="minorBidi"/>
              <w:noProof/>
              <w:color w:val="auto"/>
              <w:sz w:val="22"/>
              <w:szCs w:val="22"/>
            </w:rPr>
          </w:pPr>
          <w:hyperlink w:anchor="_Toc492455836" w:history="1">
            <w:r w:rsidR="000427C4" w:rsidRPr="00F52989">
              <w:rPr>
                <w:rStyle w:val="Hyperlink"/>
                <w:noProof/>
              </w:rPr>
              <w:t>Audit Scope</w:t>
            </w:r>
            <w:r w:rsidR="000427C4">
              <w:rPr>
                <w:noProof/>
                <w:webHidden/>
              </w:rPr>
              <w:tab/>
            </w:r>
            <w:r w:rsidR="000427C4">
              <w:rPr>
                <w:noProof/>
                <w:webHidden/>
              </w:rPr>
              <w:fldChar w:fldCharType="begin"/>
            </w:r>
            <w:r w:rsidR="000427C4">
              <w:rPr>
                <w:noProof/>
                <w:webHidden/>
              </w:rPr>
              <w:instrText xml:space="preserve"> PAGEREF _Toc492455836 \h </w:instrText>
            </w:r>
            <w:r w:rsidR="000427C4">
              <w:rPr>
                <w:noProof/>
                <w:webHidden/>
              </w:rPr>
            </w:r>
            <w:r w:rsidR="000427C4">
              <w:rPr>
                <w:noProof/>
                <w:webHidden/>
              </w:rPr>
              <w:fldChar w:fldCharType="separate"/>
            </w:r>
            <w:r w:rsidR="000427C4">
              <w:rPr>
                <w:noProof/>
                <w:webHidden/>
              </w:rPr>
              <w:t>3</w:t>
            </w:r>
            <w:r w:rsidR="000427C4">
              <w:rPr>
                <w:noProof/>
                <w:webHidden/>
              </w:rPr>
              <w:fldChar w:fldCharType="end"/>
            </w:r>
          </w:hyperlink>
        </w:p>
        <w:p w14:paraId="2D47410E" w14:textId="6B1C22AB" w:rsidR="000427C4" w:rsidRDefault="001D42F9">
          <w:pPr>
            <w:pStyle w:val="TOC2"/>
            <w:tabs>
              <w:tab w:val="right" w:leader="dot" w:pos="9350"/>
            </w:tabs>
            <w:rPr>
              <w:rFonts w:asciiTheme="minorHAnsi" w:eastAsiaTheme="minorEastAsia" w:hAnsiTheme="minorHAnsi" w:cstheme="minorBidi"/>
              <w:noProof/>
              <w:color w:val="auto"/>
              <w:sz w:val="22"/>
              <w:szCs w:val="22"/>
            </w:rPr>
          </w:pPr>
          <w:hyperlink w:anchor="_Toc492455837" w:history="1">
            <w:r w:rsidR="000427C4" w:rsidRPr="00F52989">
              <w:rPr>
                <w:rStyle w:val="Hyperlink"/>
                <w:noProof/>
              </w:rPr>
              <w:t>Business Impact and Risk</w:t>
            </w:r>
            <w:r w:rsidR="000427C4">
              <w:rPr>
                <w:noProof/>
                <w:webHidden/>
              </w:rPr>
              <w:tab/>
            </w:r>
            <w:r w:rsidR="000427C4">
              <w:rPr>
                <w:noProof/>
                <w:webHidden/>
              </w:rPr>
              <w:fldChar w:fldCharType="begin"/>
            </w:r>
            <w:r w:rsidR="000427C4">
              <w:rPr>
                <w:noProof/>
                <w:webHidden/>
              </w:rPr>
              <w:instrText xml:space="preserve"> PAGEREF _Toc492455837 \h </w:instrText>
            </w:r>
            <w:r w:rsidR="000427C4">
              <w:rPr>
                <w:noProof/>
                <w:webHidden/>
              </w:rPr>
            </w:r>
            <w:r w:rsidR="000427C4">
              <w:rPr>
                <w:noProof/>
                <w:webHidden/>
              </w:rPr>
              <w:fldChar w:fldCharType="separate"/>
            </w:r>
            <w:r w:rsidR="000427C4">
              <w:rPr>
                <w:noProof/>
                <w:webHidden/>
              </w:rPr>
              <w:t>4</w:t>
            </w:r>
            <w:r w:rsidR="000427C4">
              <w:rPr>
                <w:noProof/>
                <w:webHidden/>
              </w:rPr>
              <w:fldChar w:fldCharType="end"/>
            </w:r>
          </w:hyperlink>
        </w:p>
        <w:p w14:paraId="21978F07" w14:textId="05FD1941" w:rsidR="000427C4" w:rsidRDefault="001D42F9">
          <w:pPr>
            <w:pStyle w:val="TOC2"/>
            <w:tabs>
              <w:tab w:val="right" w:leader="dot" w:pos="9350"/>
            </w:tabs>
            <w:rPr>
              <w:rFonts w:asciiTheme="minorHAnsi" w:eastAsiaTheme="minorEastAsia" w:hAnsiTheme="minorHAnsi" w:cstheme="minorBidi"/>
              <w:noProof/>
              <w:color w:val="auto"/>
              <w:sz w:val="22"/>
              <w:szCs w:val="22"/>
            </w:rPr>
          </w:pPr>
          <w:hyperlink w:anchor="_Toc492455838" w:history="1">
            <w:r w:rsidR="000427C4" w:rsidRPr="00F52989">
              <w:rPr>
                <w:rStyle w:val="Hyperlink"/>
                <w:noProof/>
              </w:rPr>
              <w:t>Minimum Audit Skills</w:t>
            </w:r>
            <w:r w:rsidR="000427C4">
              <w:rPr>
                <w:noProof/>
                <w:webHidden/>
              </w:rPr>
              <w:tab/>
            </w:r>
            <w:r w:rsidR="000427C4">
              <w:rPr>
                <w:noProof/>
                <w:webHidden/>
              </w:rPr>
              <w:fldChar w:fldCharType="begin"/>
            </w:r>
            <w:r w:rsidR="000427C4">
              <w:rPr>
                <w:noProof/>
                <w:webHidden/>
              </w:rPr>
              <w:instrText xml:space="preserve"> PAGEREF _Toc492455838 \h </w:instrText>
            </w:r>
            <w:r w:rsidR="000427C4">
              <w:rPr>
                <w:noProof/>
                <w:webHidden/>
              </w:rPr>
            </w:r>
            <w:r w:rsidR="000427C4">
              <w:rPr>
                <w:noProof/>
                <w:webHidden/>
              </w:rPr>
              <w:fldChar w:fldCharType="separate"/>
            </w:r>
            <w:r w:rsidR="000427C4">
              <w:rPr>
                <w:noProof/>
                <w:webHidden/>
              </w:rPr>
              <w:t>4</w:t>
            </w:r>
            <w:r w:rsidR="000427C4">
              <w:rPr>
                <w:noProof/>
                <w:webHidden/>
              </w:rPr>
              <w:fldChar w:fldCharType="end"/>
            </w:r>
          </w:hyperlink>
        </w:p>
        <w:p w14:paraId="4E56CA52" w14:textId="3DAF0D8E" w:rsidR="000427C4" w:rsidRDefault="001D42F9">
          <w:pPr>
            <w:pStyle w:val="TOC2"/>
            <w:tabs>
              <w:tab w:val="right" w:leader="dot" w:pos="9350"/>
            </w:tabs>
            <w:rPr>
              <w:rFonts w:asciiTheme="minorHAnsi" w:eastAsiaTheme="minorEastAsia" w:hAnsiTheme="minorHAnsi" w:cstheme="minorBidi"/>
              <w:noProof/>
              <w:color w:val="auto"/>
              <w:sz w:val="22"/>
              <w:szCs w:val="22"/>
            </w:rPr>
          </w:pPr>
          <w:hyperlink w:anchor="_Toc492455839" w:history="1">
            <w:r w:rsidR="000427C4" w:rsidRPr="00F52989">
              <w:rPr>
                <w:rStyle w:val="Hyperlink"/>
                <w:noProof/>
              </w:rPr>
              <w:t>Testing Steps</w:t>
            </w:r>
            <w:r w:rsidR="000427C4">
              <w:rPr>
                <w:noProof/>
                <w:webHidden/>
              </w:rPr>
              <w:tab/>
            </w:r>
            <w:r w:rsidR="000427C4">
              <w:rPr>
                <w:noProof/>
                <w:webHidden/>
              </w:rPr>
              <w:fldChar w:fldCharType="begin"/>
            </w:r>
            <w:r w:rsidR="000427C4">
              <w:rPr>
                <w:noProof/>
                <w:webHidden/>
              </w:rPr>
              <w:instrText xml:space="preserve"> PAGEREF _Toc492455839 \h </w:instrText>
            </w:r>
            <w:r w:rsidR="000427C4">
              <w:rPr>
                <w:noProof/>
                <w:webHidden/>
              </w:rPr>
            </w:r>
            <w:r w:rsidR="000427C4">
              <w:rPr>
                <w:noProof/>
                <w:webHidden/>
              </w:rPr>
              <w:fldChar w:fldCharType="separate"/>
            </w:r>
            <w:r w:rsidR="000427C4">
              <w:rPr>
                <w:noProof/>
                <w:webHidden/>
              </w:rPr>
              <w:t>4</w:t>
            </w:r>
            <w:r w:rsidR="000427C4">
              <w:rPr>
                <w:noProof/>
                <w:webHidden/>
              </w:rPr>
              <w:fldChar w:fldCharType="end"/>
            </w:r>
          </w:hyperlink>
        </w:p>
        <w:p w14:paraId="729C9044" w14:textId="7064E777" w:rsidR="000427C4" w:rsidRDefault="001D42F9">
          <w:pPr>
            <w:pStyle w:val="TOC1"/>
            <w:tabs>
              <w:tab w:val="right" w:leader="dot" w:pos="9350"/>
            </w:tabs>
            <w:rPr>
              <w:rFonts w:asciiTheme="minorHAnsi" w:eastAsiaTheme="minorEastAsia" w:hAnsiTheme="minorHAnsi" w:cstheme="minorBidi"/>
              <w:noProof/>
              <w:color w:val="auto"/>
              <w:sz w:val="22"/>
              <w:szCs w:val="22"/>
            </w:rPr>
          </w:pPr>
          <w:hyperlink w:anchor="_Toc492455840" w:history="1">
            <w:r w:rsidR="000427C4" w:rsidRPr="00F52989">
              <w:rPr>
                <w:rStyle w:val="Hyperlink"/>
                <w:noProof/>
              </w:rPr>
              <w:t>Acknowledgments</w:t>
            </w:r>
            <w:r w:rsidR="000427C4">
              <w:rPr>
                <w:noProof/>
                <w:webHidden/>
              </w:rPr>
              <w:tab/>
            </w:r>
            <w:r w:rsidR="000427C4">
              <w:rPr>
                <w:noProof/>
                <w:webHidden/>
              </w:rPr>
              <w:fldChar w:fldCharType="begin"/>
            </w:r>
            <w:r w:rsidR="000427C4">
              <w:rPr>
                <w:noProof/>
                <w:webHidden/>
              </w:rPr>
              <w:instrText xml:space="preserve"> PAGEREF _Toc492455840 \h </w:instrText>
            </w:r>
            <w:r w:rsidR="000427C4">
              <w:rPr>
                <w:noProof/>
                <w:webHidden/>
              </w:rPr>
            </w:r>
            <w:r w:rsidR="000427C4">
              <w:rPr>
                <w:noProof/>
                <w:webHidden/>
              </w:rPr>
              <w:fldChar w:fldCharType="separate"/>
            </w:r>
            <w:r w:rsidR="000427C4">
              <w:rPr>
                <w:noProof/>
                <w:webHidden/>
              </w:rPr>
              <w:t>6</w:t>
            </w:r>
            <w:r w:rsidR="000427C4">
              <w:rPr>
                <w:noProof/>
                <w:webHidden/>
              </w:rPr>
              <w:fldChar w:fldCharType="end"/>
            </w:r>
          </w:hyperlink>
        </w:p>
        <w:p w14:paraId="5FAEBEBD" w14:textId="091A31D0" w:rsidR="009A0AC0" w:rsidRPr="00364291" w:rsidRDefault="009A0AC0">
          <w:pPr>
            <w:rPr>
              <w:color w:val="auto"/>
            </w:rPr>
          </w:pPr>
          <w:r w:rsidRPr="00364291">
            <w:rPr>
              <w:b/>
              <w:bCs/>
              <w:noProof/>
              <w:color w:val="auto"/>
            </w:rPr>
            <w:fldChar w:fldCharType="end"/>
          </w:r>
        </w:p>
      </w:sdtContent>
    </w:sdt>
    <w:p w14:paraId="4DD83C8A" w14:textId="6AE846F3" w:rsidR="009A0AC0" w:rsidRPr="00364291" w:rsidRDefault="009A0AC0">
      <w:pPr>
        <w:autoSpaceDE/>
        <w:autoSpaceDN/>
        <w:adjustRightInd/>
        <w:spacing w:line="276" w:lineRule="auto"/>
        <w:rPr>
          <w:rFonts w:eastAsia="SimSun" w:cs="Times New Roman"/>
          <w:bCs/>
          <w:color w:val="auto"/>
          <w:szCs w:val="32"/>
          <w:lang w:eastAsia="x-none"/>
        </w:rPr>
      </w:pPr>
      <w:r w:rsidRPr="00364291">
        <w:rPr>
          <w:rFonts w:ascii="Arial" w:eastAsia="SimSun" w:hAnsi="Arial" w:cs="Arial"/>
          <w:b/>
          <w:bCs/>
          <w:color w:val="auto"/>
          <w:szCs w:val="32"/>
          <w:lang w:eastAsia="x-none"/>
        </w:rPr>
        <w:t xml:space="preserve">Note:  </w:t>
      </w:r>
      <w:r w:rsidR="00703C50">
        <w:rPr>
          <w:rFonts w:eastAsia="SimSun" w:cs="Times New Roman"/>
          <w:bCs/>
          <w:color w:val="auto"/>
          <w:szCs w:val="32"/>
          <w:lang w:eastAsia="x-none"/>
        </w:rPr>
        <w:t>The audit program w</w:t>
      </w:r>
      <w:r w:rsidRPr="00364291">
        <w:rPr>
          <w:rFonts w:eastAsia="SimSun" w:cs="Times New Roman"/>
          <w:bCs/>
          <w:color w:val="auto"/>
          <w:szCs w:val="32"/>
          <w:lang w:eastAsia="x-none"/>
        </w:rPr>
        <w:t>orksheet is provided in a separate file.</w:t>
      </w:r>
    </w:p>
    <w:p w14:paraId="7B9758D7" w14:textId="77777777" w:rsidR="00D75631" w:rsidRPr="00364291" w:rsidRDefault="00D75631">
      <w:pPr>
        <w:autoSpaceDE/>
        <w:autoSpaceDN/>
        <w:adjustRightInd/>
        <w:spacing w:line="276" w:lineRule="auto"/>
        <w:rPr>
          <w:rFonts w:ascii="Arial" w:eastAsia="SimSun" w:hAnsi="Arial" w:cs="Arial"/>
          <w:bCs/>
          <w:color w:val="auto"/>
          <w:szCs w:val="20"/>
          <w:lang w:eastAsia="x-none"/>
        </w:rPr>
      </w:pPr>
      <w:r w:rsidRPr="00364291">
        <w:rPr>
          <w:rFonts w:ascii="Arial" w:eastAsia="SimSun" w:hAnsi="Arial" w:cs="Arial"/>
          <w:b/>
          <w:bCs/>
          <w:color w:val="auto"/>
          <w:sz w:val="32"/>
          <w:szCs w:val="32"/>
          <w:lang w:eastAsia="x-none"/>
        </w:rPr>
        <w:br w:type="page"/>
      </w:r>
    </w:p>
    <w:p w14:paraId="783820B8" w14:textId="47750F6A" w:rsidR="00E636AC" w:rsidRPr="00C02D50" w:rsidRDefault="00E636AC" w:rsidP="00C02D50">
      <w:pPr>
        <w:pStyle w:val="Heading1"/>
      </w:pPr>
      <w:bookmarkStart w:id="2" w:name="_Toc492455833"/>
      <w:bookmarkEnd w:id="0"/>
      <w:bookmarkEnd w:id="1"/>
      <w:r w:rsidRPr="00C02D50">
        <w:lastRenderedPageBreak/>
        <w:t xml:space="preserve">IS Audit/Assurance Program for </w:t>
      </w:r>
      <w:r w:rsidR="001A45CF" w:rsidRPr="00C02D50">
        <w:t xml:space="preserve">Secure Shell </w:t>
      </w:r>
      <w:r w:rsidR="000427C4" w:rsidRPr="000427C4">
        <w:t>(SSH)</w:t>
      </w:r>
      <w:r w:rsidR="000427C4">
        <w:t xml:space="preserve"> </w:t>
      </w:r>
      <w:r w:rsidR="00417115" w:rsidRPr="00C02D50">
        <w:t>Protocol</w:t>
      </w:r>
      <w:bookmarkEnd w:id="2"/>
    </w:p>
    <w:p w14:paraId="325AA497" w14:textId="199E9505" w:rsidR="00E636AC" w:rsidRPr="00E36FFF" w:rsidRDefault="00E636AC" w:rsidP="00E36FFF">
      <w:pPr>
        <w:pStyle w:val="Heading2"/>
      </w:pPr>
      <w:bookmarkStart w:id="3" w:name="_Toc492455834"/>
      <w:r w:rsidRPr="00E36FFF">
        <w:t>Audit Subject</w:t>
      </w:r>
      <w:r w:rsidR="006C6E63" w:rsidRPr="00E36FFF">
        <w:t xml:space="preserve">:  </w:t>
      </w:r>
      <w:r w:rsidR="001A45CF" w:rsidRPr="00E36FFF">
        <w:t xml:space="preserve">Secure Shell </w:t>
      </w:r>
      <w:r w:rsidR="00156B2E" w:rsidRPr="00156B2E">
        <w:t>(SSH)</w:t>
      </w:r>
      <w:r w:rsidR="00156B2E">
        <w:t xml:space="preserve"> </w:t>
      </w:r>
      <w:r w:rsidR="00C341E9">
        <w:t>Protocol</w:t>
      </w:r>
      <w:bookmarkEnd w:id="3"/>
    </w:p>
    <w:p w14:paraId="7E88861F" w14:textId="05140785" w:rsidR="00361BAB" w:rsidRDefault="00C82415" w:rsidP="00E36FFF">
      <w:pPr>
        <w:rPr>
          <w:lang w:val="en"/>
        </w:rPr>
      </w:pPr>
      <w:bookmarkStart w:id="4" w:name="_Hlk492452727"/>
      <w:r>
        <w:rPr>
          <w:lang w:val="en"/>
        </w:rPr>
        <w:t>When early network protocols were designed, most users were part of private networks in industries like government research or academia. In these environments, network protocols like Telnet could transmit in plain text without raising significant security concerns because transmission was over private networks.</w:t>
      </w:r>
    </w:p>
    <w:p w14:paraId="5DF8D576" w14:textId="4C8E1C64" w:rsidR="009C1D19" w:rsidRPr="00C00505" w:rsidRDefault="00CB4558" w:rsidP="00E36FFF">
      <w:pPr>
        <w:rPr>
          <w:lang w:eastAsia="x-none"/>
        </w:rPr>
      </w:pPr>
      <w:r>
        <w:rPr>
          <w:lang w:val="en"/>
        </w:rPr>
        <w:t>As</w:t>
      </w:r>
      <w:r w:rsidR="00015126">
        <w:rPr>
          <w:lang w:val="en"/>
        </w:rPr>
        <w:t xml:space="preserve"> </w:t>
      </w:r>
      <w:r w:rsidR="00361BAB">
        <w:rPr>
          <w:lang w:val="en"/>
        </w:rPr>
        <w:t xml:space="preserve">the </w:t>
      </w:r>
      <w:r w:rsidR="00D61338">
        <w:rPr>
          <w:lang w:val="en"/>
        </w:rPr>
        <w:t xml:space="preserve">use </w:t>
      </w:r>
      <w:r w:rsidR="00361BAB">
        <w:rPr>
          <w:lang w:val="en"/>
        </w:rPr>
        <w:t xml:space="preserve">of </w:t>
      </w:r>
      <w:r w:rsidR="00015126">
        <w:rPr>
          <w:lang w:val="en"/>
        </w:rPr>
        <w:t xml:space="preserve">public </w:t>
      </w:r>
      <w:r w:rsidR="00BD2522">
        <w:rPr>
          <w:lang w:val="en"/>
        </w:rPr>
        <w:t>networks increas</w:t>
      </w:r>
      <w:r w:rsidR="00015126">
        <w:rPr>
          <w:lang w:val="en"/>
        </w:rPr>
        <w:t>ed</w:t>
      </w:r>
      <w:r>
        <w:rPr>
          <w:lang w:val="en"/>
        </w:rPr>
        <w:t xml:space="preserve">, so did </w:t>
      </w:r>
      <w:r w:rsidR="00361BAB">
        <w:rPr>
          <w:lang w:val="en"/>
        </w:rPr>
        <w:t xml:space="preserve">concerns </w:t>
      </w:r>
      <w:r w:rsidR="006863D8">
        <w:rPr>
          <w:lang w:val="en"/>
        </w:rPr>
        <w:t>over</w:t>
      </w:r>
      <w:r w:rsidR="00361BAB">
        <w:rPr>
          <w:lang w:val="en"/>
        </w:rPr>
        <w:t xml:space="preserve"> privacy and security</w:t>
      </w:r>
      <w:r w:rsidR="004967AC">
        <w:rPr>
          <w:lang w:val="en"/>
        </w:rPr>
        <w:t>,</w:t>
      </w:r>
      <w:r w:rsidR="00C82415">
        <w:rPr>
          <w:lang w:val="en"/>
        </w:rPr>
        <w:t xml:space="preserve"> </w:t>
      </w:r>
      <w:r w:rsidR="004967AC">
        <w:rPr>
          <w:lang w:val="en"/>
        </w:rPr>
        <w:t xml:space="preserve">because </w:t>
      </w:r>
      <w:r w:rsidR="00C82415">
        <w:rPr>
          <w:lang w:val="en"/>
        </w:rPr>
        <w:t>transmission in plain text was not practical</w:t>
      </w:r>
      <w:r>
        <w:rPr>
          <w:lang w:val="en"/>
        </w:rPr>
        <w:t>.</w:t>
      </w:r>
      <w:r w:rsidR="00361BAB">
        <w:rPr>
          <w:lang w:val="en"/>
        </w:rPr>
        <w:t xml:space="preserve"> </w:t>
      </w:r>
      <w:r w:rsidR="006863D8">
        <w:rPr>
          <w:lang w:val="en"/>
        </w:rPr>
        <w:t>T</w:t>
      </w:r>
      <w:r w:rsidR="003326C3" w:rsidRPr="00554183">
        <w:rPr>
          <w:lang w:val="en"/>
        </w:rPr>
        <w:t xml:space="preserve">he Secure Shell (SSH) protocol </w:t>
      </w:r>
      <w:r w:rsidR="006863D8">
        <w:rPr>
          <w:lang w:val="en"/>
        </w:rPr>
        <w:t xml:space="preserve">was developed to </w:t>
      </w:r>
      <w:r w:rsidR="00B21C0D" w:rsidRPr="00554183">
        <w:rPr>
          <w:lang w:val="en"/>
        </w:rPr>
        <w:t xml:space="preserve">connect remote servers </w:t>
      </w:r>
      <w:r w:rsidR="00554183" w:rsidRPr="00554183">
        <w:rPr>
          <w:lang w:val="en"/>
        </w:rPr>
        <w:t>and</w:t>
      </w:r>
      <w:r w:rsidR="00B21C0D" w:rsidRPr="00554183">
        <w:rPr>
          <w:lang w:val="en"/>
        </w:rPr>
        <w:t xml:space="preserve"> clients</w:t>
      </w:r>
      <w:r w:rsidR="00554183" w:rsidRPr="00554183">
        <w:rPr>
          <w:lang w:val="en"/>
        </w:rPr>
        <w:t xml:space="preserve"> more securely </w:t>
      </w:r>
      <w:r w:rsidR="006863D8">
        <w:rPr>
          <w:lang w:val="en"/>
        </w:rPr>
        <w:t xml:space="preserve">using </w:t>
      </w:r>
      <w:r w:rsidR="003326C3">
        <w:rPr>
          <w:lang w:val="en"/>
        </w:rPr>
        <w:t xml:space="preserve">encryption, authentication and other </w:t>
      </w:r>
      <w:r w:rsidR="00BD2522">
        <w:rPr>
          <w:lang w:val="en"/>
        </w:rPr>
        <w:t>security mechanisms</w:t>
      </w:r>
      <w:r w:rsidR="00B21C0D">
        <w:rPr>
          <w:lang w:val="en"/>
        </w:rPr>
        <w:t xml:space="preserve">. </w:t>
      </w:r>
      <w:r w:rsidR="008E3B94">
        <w:rPr>
          <w:lang w:val="en"/>
        </w:rPr>
        <w:t xml:space="preserve">While SSH offers </w:t>
      </w:r>
      <w:r w:rsidR="00361BAB">
        <w:rPr>
          <w:lang w:val="en"/>
        </w:rPr>
        <w:t xml:space="preserve">strong </w:t>
      </w:r>
      <w:r w:rsidR="008E3B94">
        <w:rPr>
          <w:lang w:val="en"/>
        </w:rPr>
        <w:t>security that other network protocols d</w:t>
      </w:r>
      <w:r w:rsidR="001D77F6">
        <w:rPr>
          <w:lang w:val="en"/>
        </w:rPr>
        <w:t>o</w:t>
      </w:r>
      <w:r w:rsidR="008E3B94">
        <w:rPr>
          <w:lang w:val="en"/>
        </w:rPr>
        <w:t xml:space="preserve"> not, </w:t>
      </w:r>
      <w:r w:rsidR="00361BAB">
        <w:rPr>
          <w:lang w:val="en"/>
        </w:rPr>
        <w:t>it nevertheless</w:t>
      </w:r>
      <w:r w:rsidR="00EF3F9C">
        <w:rPr>
          <w:lang w:val="en"/>
        </w:rPr>
        <w:t xml:space="preserve"> require</w:t>
      </w:r>
      <w:r w:rsidR="00361BAB">
        <w:rPr>
          <w:lang w:val="en"/>
        </w:rPr>
        <w:t>s</w:t>
      </w:r>
      <w:r w:rsidR="00EF3F9C">
        <w:rPr>
          <w:lang w:val="en"/>
        </w:rPr>
        <w:t xml:space="preserve"> </w:t>
      </w:r>
      <w:r w:rsidR="00EF3F9C" w:rsidRPr="00361BAB">
        <w:rPr>
          <w:lang w:val="en"/>
        </w:rPr>
        <w:t>continuous monitoring</w:t>
      </w:r>
      <w:r w:rsidR="00361BAB" w:rsidRPr="00361BAB">
        <w:rPr>
          <w:lang w:val="en"/>
        </w:rPr>
        <w:t xml:space="preserve"> </w:t>
      </w:r>
      <w:r w:rsidR="00361BAB">
        <w:rPr>
          <w:lang w:val="en"/>
        </w:rPr>
        <w:t xml:space="preserve">and </w:t>
      </w:r>
      <w:r w:rsidR="00EF3F9C">
        <w:rPr>
          <w:lang w:val="en"/>
        </w:rPr>
        <w:t xml:space="preserve">periodic </w:t>
      </w:r>
      <w:r w:rsidR="00DC3426">
        <w:rPr>
          <w:lang w:val="en"/>
        </w:rPr>
        <w:t>review</w:t>
      </w:r>
      <w:r w:rsidR="00B21C0D">
        <w:rPr>
          <w:lang w:val="en"/>
        </w:rPr>
        <w:t xml:space="preserve">. </w:t>
      </w:r>
      <w:r w:rsidR="00361BAB">
        <w:rPr>
          <w:lang w:eastAsia="x-none"/>
        </w:rPr>
        <w:t>I</w:t>
      </w:r>
      <w:r w:rsidR="00280C0A">
        <w:rPr>
          <w:lang w:eastAsia="x-none"/>
        </w:rPr>
        <w:t>T</w:t>
      </w:r>
      <w:r w:rsidR="00A61E63">
        <w:rPr>
          <w:lang w:eastAsia="x-none"/>
        </w:rPr>
        <w:t xml:space="preserve"> auditors </w:t>
      </w:r>
      <w:r w:rsidR="00554183">
        <w:rPr>
          <w:lang w:eastAsia="x-none"/>
        </w:rPr>
        <w:t>may want to review the following areas</w:t>
      </w:r>
      <w:r w:rsidR="006863D8">
        <w:rPr>
          <w:lang w:eastAsia="x-none"/>
        </w:rPr>
        <w:t>, among others</w:t>
      </w:r>
      <w:r w:rsidR="009C1D19" w:rsidRPr="00C00505">
        <w:rPr>
          <w:lang w:eastAsia="x-none"/>
        </w:rPr>
        <w:t>:</w:t>
      </w:r>
    </w:p>
    <w:bookmarkEnd w:id="4"/>
    <w:p w14:paraId="6408A7E4" w14:textId="1D9E5035" w:rsidR="009F24CE" w:rsidRDefault="009F24CE" w:rsidP="009C1D19">
      <w:pPr>
        <w:pStyle w:val="ListParagraph"/>
        <w:numPr>
          <w:ilvl w:val="0"/>
          <w:numId w:val="42"/>
        </w:numPr>
        <w:rPr>
          <w:rFonts w:cs="Times New Roman"/>
          <w:color w:val="auto"/>
          <w:szCs w:val="24"/>
          <w:lang w:eastAsia="x-none"/>
        </w:rPr>
      </w:pPr>
      <w:r>
        <w:rPr>
          <w:rFonts w:cs="Times New Roman"/>
          <w:color w:val="auto"/>
          <w:szCs w:val="24"/>
          <w:lang w:eastAsia="x-none"/>
        </w:rPr>
        <w:t>Policies and procedures</w:t>
      </w:r>
    </w:p>
    <w:p w14:paraId="5E3098C2" w14:textId="04524AB5" w:rsidR="009C1D19" w:rsidRPr="00C00505" w:rsidRDefault="00A61E63" w:rsidP="009C1D19">
      <w:pPr>
        <w:pStyle w:val="ListParagraph"/>
        <w:numPr>
          <w:ilvl w:val="0"/>
          <w:numId w:val="42"/>
        </w:numPr>
        <w:rPr>
          <w:rFonts w:cs="Times New Roman"/>
          <w:color w:val="auto"/>
          <w:szCs w:val="24"/>
          <w:lang w:eastAsia="x-none"/>
        </w:rPr>
      </w:pPr>
      <w:r>
        <w:rPr>
          <w:rFonts w:cs="Times New Roman"/>
          <w:color w:val="auto"/>
          <w:szCs w:val="24"/>
          <w:lang w:eastAsia="x-none"/>
        </w:rPr>
        <w:t>Configuration</w:t>
      </w:r>
    </w:p>
    <w:p w14:paraId="50EDDE1A" w14:textId="06A923CF" w:rsidR="00C00505" w:rsidRPr="00C00505" w:rsidRDefault="00A61E63" w:rsidP="009C1D19">
      <w:pPr>
        <w:pStyle w:val="ListParagraph"/>
        <w:numPr>
          <w:ilvl w:val="0"/>
          <w:numId w:val="42"/>
        </w:numPr>
        <w:rPr>
          <w:rFonts w:cs="Times New Roman"/>
          <w:color w:val="auto"/>
          <w:szCs w:val="24"/>
          <w:lang w:eastAsia="x-none"/>
        </w:rPr>
      </w:pPr>
      <w:r>
        <w:rPr>
          <w:rFonts w:cs="Times New Roman"/>
          <w:color w:val="auto"/>
          <w:szCs w:val="24"/>
          <w:lang w:eastAsia="x-none"/>
        </w:rPr>
        <w:t xml:space="preserve">Access </w:t>
      </w:r>
      <w:r w:rsidR="006863D8">
        <w:rPr>
          <w:rFonts w:cs="Times New Roman"/>
          <w:color w:val="auto"/>
          <w:szCs w:val="24"/>
          <w:lang w:eastAsia="x-none"/>
        </w:rPr>
        <w:t>management</w:t>
      </w:r>
    </w:p>
    <w:p w14:paraId="6503163B" w14:textId="21CF6650" w:rsidR="001025E7" w:rsidRPr="00C00505" w:rsidRDefault="00A61E63" w:rsidP="009C1D19">
      <w:pPr>
        <w:pStyle w:val="ListParagraph"/>
        <w:numPr>
          <w:ilvl w:val="0"/>
          <w:numId w:val="42"/>
        </w:numPr>
        <w:rPr>
          <w:rFonts w:cs="Times New Roman"/>
          <w:color w:val="auto"/>
          <w:szCs w:val="24"/>
          <w:lang w:eastAsia="x-none"/>
        </w:rPr>
      </w:pPr>
      <w:r>
        <w:rPr>
          <w:rFonts w:cs="Times New Roman"/>
          <w:color w:val="auto"/>
          <w:szCs w:val="24"/>
          <w:lang w:eastAsia="x-none"/>
        </w:rPr>
        <w:t xml:space="preserve">Key </w:t>
      </w:r>
      <w:r w:rsidR="006863D8">
        <w:rPr>
          <w:rFonts w:cs="Times New Roman"/>
          <w:color w:val="auto"/>
          <w:szCs w:val="24"/>
          <w:lang w:eastAsia="x-none"/>
        </w:rPr>
        <w:t>management</w:t>
      </w:r>
    </w:p>
    <w:p w14:paraId="5F852A6C" w14:textId="0205FB8D" w:rsidR="00E636AC" w:rsidRPr="00E36FFF" w:rsidRDefault="00E636AC" w:rsidP="00E36FFF">
      <w:pPr>
        <w:pStyle w:val="Heading2"/>
      </w:pPr>
      <w:bookmarkStart w:id="5" w:name="_Toc492455835"/>
      <w:r w:rsidRPr="00E36FFF">
        <w:t>Audit Objectives</w:t>
      </w:r>
      <w:bookmarkEnd w:id="5"/>
    </w:p>
    <w:p w14:paraId="62E1ED3C" w14:textId="056D00C3" w:rsidR="00E1431C" w:rsidRPr="005E0EDB" w:rsidRDefault="00416873" w:rsidP="00E36FFF">
      <w:pPr>
        <w:rPr>
          <w:rFonts w:cs="Times New Roman"/>
          <w:szCs w:val="24"/>
        </w:rPr>
      </w:pPr>
      <w:r w:rsidRPr="005E0EDB">
        <w:rPr>
          <w:rFonts w:cs="Times New Roman"/>
          <w:szCs w:val="24"/>
        </w:rPr>
        <w:t>T</w:t>
      </w:r>
      <w:r w:rsidR="00642ACF" w:rsidRPr="005E0EDB">
        <w:rPr>
          <w:rFonts w:cs="Times New Roman"/>
          <w:szCs w:val="24"/>
        </w:rPr>
        <w:t xml:space="preserve">his audit program </w:t>
      </w:r>
      <w:r w:rsidRPr="005E0EDB">
        <w:rPr>
          <w:rFonts w:cs="Times New Roman"/>
          <w:szCs w:val="24"/>
        </w:rPr>
        <w:t xml:space="preserve">is designed to </w:t>
      </w:r>
      <w:r w:rsidR="000A2F0C" w:rsidRPr="005E0EDB">
        <w:rPr>
          <w:rFonts w:cs="Times New Roman"/>
          <w:szCs w:val="24"/>
        </w:rPr>
        <w:t xml:space="preserve">assess </w:t>
      </w:r>
      <w:r w:rsidR="00642ACF" w:rsidRPr="005E0EDB">
        <w:rPr>
          <w:rFonts w:cs="Times New Roman"/>
          <w:szCs w:val="24"/>
        </w:rPr>
        <w:t>the following objectives</w:t>
      </w:r>
      <w:r w:rsidR="00871957" w:rsidRPr="005E0EDB">
        <w:rPr>
          <w:rFonts w:cs="Times New Roman"/>
          <w:szCs w:val="24"/>
        </w:rPr>
        <w:t>.</w:t>
      </w:r>
    </w:p>
    <w:p w14:paraId="1D842177" w14:textId="77777777" w:rsidR="00416873" w:rsidRPr="005E0EDB" w:rsidRDefault="00416873" w:rsidP="00280C0A">
      <w:pPr>
        <w:numPr>
          <w:ilvl w:val="0"/>
          <w:numId w:val="45"/>
        </w:numPr>
        <w:spacing w:after="0"/>
        <w:rPr>
          <w:rFonts w:eastAsia="SimHei" w:cs="Times New Roman"/>
          <w:bCs/>
          <w:iCs/>
          <w:color w:val="auto"/>
          <w:szCs w:val="24"/>
        </w:rPr>
      </w:pPr>
      <w:r w:rsidRPr="005E0EDB">
        <w:rPr>
          <w:rFonts w:eastAsia="SimHei" w:cs="Times New Roman"/>
          <w:bCs/>
          <w:iCs/>
          <w:color w:val="auto"/>
          <w:szCs w:val="24"/>
        </w:rPr>
        <w:t>Configuration of SSH aligns with the enterprise’s SSH strategy and protocols.</w:t>
      </w:r>
    </w:p>
    <w:p w14:paraId="2741A021" w14:textId="191CAEA9" w:rsidR="00642ACF" w:rsidRPr="005E0EDB" w:rsidRDefault="00871957" w:rsidP="009E61E1">
      <w:pPr>
        <w:pStyle w:val="ListParagraph"/>
        <w:numPr>
          <w:ilvl w:val="0"/>
          <w:numId w:val="45"/>
        </w:numPr>
        <w:rPr>
          <w:rFonts w:eastAsia="SimHei" w:cs="Times New Roman"/>
          <w:bCs/>
          <w:iCs/>
          <w:color w:val="auto"/>
          <w:szCs w:val="24"/>
        </w:rPr>
      </w:pPr>
      <w:r w:rsidRPr="005E0EDB">
        <w:rPr>
          <w:rFonts w:eastAsia="SimHei" w:cs="Times New Roman"/>
          <w:bCs/>
          <w:iCs/>
          <w:color w:val="auto"/>
          <w:szCs w:val="24"/>
        </w:rPr>
        <w:t xml:space="preserve">Policies </w:t>
      </w:r>
      <w:r w:rsidR="009E61E1" w:rsidRPr="005E0EDB">
        <w:rPr>
          <w:rFonts w:eastAsia="SimHei" w:cs="Times New Roman"/>
          <w:bCs/>
          <w:iCs/>
          <w:color w:val="auto"/>
          <w:szCs w:val="24"/>
        </w:rPr>
        <w:t>and practice</w:t>
      </w:r>
      <w:r w:rsidR="00CC59EA" w:rsidRPr="005E0EDB">
        <w:rPr>
          <w:rFonts w:eastAsia="SimHei" w:cs="Times New Roman"/>
          <w:bCs/>
          <w:iCs/>
          <w:color w:val="auto"/>
          <w:szCs w:val="24"/>
        </w:rPr>
        <w:t>s</w:t>
      </w:r>
      <w:r w:rsidR="009E61E1" w:rsidRPr="005E0EDB">
        <w:rPr>
          <w:rFonts w:eastAsia="SimHei" w:cs="Times New Roman"/>
          <w:bCs/>
          <w:iCs/>
          <w:color w:val="auto"/>
          <w:szCs w:val="24"/>
        </w:rPr>
        <w:t xml:space="preserve"> have been drafted and implemented to ensure strong controls</w:t>
      </w:r>
      <w:r w:rsidRPr="005E0EDB">
        <w:rPr>
          <w:rFonts w:eastAsia="SimHei" w:cs="Times New Roman"/>
          <w:bCs/>
          <w:iCs/>
          <w:color w:val="auto"/>
          <w:szCs w:val="24"/>
        </w:rPr>
        <w:t xml:space="preserve"> that:</w:t>
      </w:r>
    </w:p>
    <w:p w14:paraId="499C9007" w14:textId="52810CD2" w:rsidR="00642ACF" w:rsidRPr="005E0EDB" w:rsidRDefault="009E61E1" w:rsidP="00280C0A">
      <w:pPr>
        <w:pStyle w:val="ListParagraph"/>
        <w:numPr>
          <w:ilvl w:val="1"/>
          <w:numId w:val="45"/>
        </w:numPr>
        <w:rPr>
          <w:rFonts w:eastAsia="SimHei" w:cs="Times New Roman"/>
          <w:bCs/>
          <w:iCs/>
          <w:color w:val="auto"/>
          <w:szCs w:val="24"/>
        </w:rPr>
      </w:pPr>
      <w:r w:rsidRPr="005E0EDB">
        <w:rPr>
          <w:rFonts w:eastAsia="SimHei" w:cs="Times New Roman"/>
          <w:bCs/>
          <w:iCs/>
          <w:color w:val="auto"/>
          <w:szCs w:val="24"/>
        </w:rPr>
        <w:t xml:space="preserve">prohibit users from sharing </w:t>
      </w:r>
      <w:r w:rsidR="00CC59EA" w:rsidRPr="005E0EDB">
        <w:rPr>
          <w:rFonts w:eastAsia="SimHei" w:cs="Times New Roman"/>
          <w:bCs/>
          <w:iCs/>
          <w:color w:val="auto"/>
          <w:szCs w:val="24"/>
        </w:rPr>
        <w:t>private keys</w:t>
      </w:r>
      <w:r w:rsidR="00871957" w:rsidRPr="005E0EDB">
        <w:rPr>
          <w:rFonts w:eastAsia="SimHei" w:cs="Times New Roman"/>
          <w:bCs/>
          <w:iCs/>
          <w:color w:val="auto"/>
          <w:szCs w:val="24"/>
        </w:rPr>
        <w:t>,</w:t>
      </w:r>
    </w:p>
    <w:p w14:paraId="1515FB89" w14:textId="11AFD3D2" w:rsidR="00E1431C" w:rsidRPr="005E0EDB" w:rsidRDefault="00CC59EA" w:rsidP="00280C0A">
      <w:pPr>
        <w:pStyle w:val="ListParagraph"/>
        <w:numPr>
          <w:ilvl w:val="1"/>
          <w:numId w:val="45"/>
        </w:numPr>
        <w:rPr>
          <w:rFonts w:eastAsia="SimHei" w:cs="Times New Roman"/>
          <w:bCs/>
          <w:iCs/>
          <w:color w:val="auto"/>
          <w:szCs w:val="24"/>
        </w:rPr>
      </w:pPr>
      <w:r w:rsidRPr="005E0EDB">
        <w:rPr>
          <w:rFonts w:eastAsia="SimHei" w:cs="Times New Roman"/>
          <w:bCs/>
          <w:iCs/>
          <w:color w:val="auto"/>
          <w:szCs w:val="24"/>
        </w:rPr>
        <w:t>requir</w:t>
      </w:r>
      <w:r w:rsidR="00871957" w:rsidRPr="005E0EDB">
        <w:rPr>
          <w:rFonts w:eastAsia="SimHei" w:cs="Times New Roman"/>
          <w:bCs/>
          <w:iCs/>
          <w:color w:val="auto"/>
          <w:szCs w:val="24"/>
        </w:rPr>
        <w:t>e</w:t>
      </w:r>
      <w:r w:rsidRPr="005E0EDB">
        <w:rPr>
          <w:rFonts w:eastAsia="SimHei" w:cs="Times New Roman"/>
          <w:bCs/>
          <w:iCs/>
          <w:color w:val="auto"/>
          <w:szCs w:val="24"/>
        </w:rPr>
        <w:t xml:space="preserve"> key rotation</w:t>
      </w:r>
      <w:r w:rsidR="00871957" w:rsidRPr="005E0EDB">
        <w:rPr>
          <w:rFonts w:eastAsia="SimHei" w:cs="Times New Roman"/>
          <w:bCs/>
          <w:iCs/>
          <w:color w:val="auto"/>
          <w:szCs w:val="24"/>
        </w:rPr>
        <w:t xml:space="preserve"> and</w:t>
      </w:r>
    </w:p>
    <w:p w14:paraId="1D1787CF" w14:textId="3F6617A4" w:rsidR="00871957" w:rsidRPr="005E0EDB" w:rsidRDefault="00871957" w:rsidP="00871957">
      <w:pPr>
        <w:pStyle w:val="ListParagraph"/>
        <w:numPr>
          <w:ilvl w:val="1"/>
          <w:numId w:val="45"/>
        </w:numPr>
        <w:rPr>
          <w:rFonts w:eastAsia="SimHei" w:cs="Times New Roman"/>
          <w:bCs/>
          <w:iCs/>
          <w:color w:val="auto"/>
          <w:szCs w:val="24"/>
        </w:rPr>
      </w:pPr>
      <w:r w:rsidRPr="005E0EDB">
        <w:rPr>
          <w:rFonts w:eastAsia="SimHei" w:cs="Times New Roman"/>
          <w:bCs/>
          <w:iCs/>
          <w:color w:val="auto"/>
          <w:szCs w:val="24"/>
        </w:rPr>
        <w:t>require continuous monitoring.</w:t>
      </w:r>
    </w:p>
    <w:p w14:paraId="1FA4A790" w14:textId="39A64ADC" w:rsidR="00642ACF" w:rsidRPr="005E0EDB" w:rsidRDefault="00871957" w:rsidP="009E61E1">
      <w:pPr>
        <w:pStyle w:val="ListParagraph"/>
        <w:numPr>
          <w:ilvl w:val="0"/>
          <w:numId w:val="45"/>
        </w:numPr>
        <w:rPr>
          <w:rFonts w:eastAsia="SimHei" w:cs="Times New Roman"/>
          <w:bCs/>
          <w:iCs/>
          <w:color w:val="auto"/>
          <w:szCs w:val="24"/>
        </w:rPr>
      </w:pPr>
      <w:r w:rsidRPr="005E0EDB">
        <w:rPr>
          <w:rFonts w:eastAsia="SimHei" w:cs="Times New Roman"/>
          <w:bCs/>
          <w:iCs/>
          <w:color w:val="auto"/>
          <w:szCs w:val="24"/>
        </w:rPr>
        <w:t>A</w:t>
      </w:r>
      <w:r w:rsidR="00CC59EA" w:rsidRPr="005E0EDB">
        <w:rPr>
          <w:rFonts w:eastAsia="SimHei" w:cs="Times New Roman"/>
          <w:bCs/>
          <w:iCs/>
          <w:color w:val="auto"/>
          <w:szCs w:val="24"/>
        </w:rPr>
        <w:t xml:space="preserve">ccess to production environments, backup servers and high availability (HA) clusters </w:t>
      </w:r>
      <w:r w:rsidRPr="005E0EDB">
        <w:rPr>
          <w:rFonts w:eastAsia="SimHei" w:cs="Times New Roman"/>
          <w:bCs/>
          <w:iCs/>
          <w:color w:val="auto"/>
          <w:szCs w:val="24"/>
        </w:rPr>
        <w:t>is available only to appropriately authorized users.</w:t>
      </w:r>
    </w:p>
    <w:p w14:paraId="48E2B0BB" w14:textId="2B8A228F" w:rsidR="00CC59EA" w:rsidRPr="005E0EDB" w:rsidRDefault="00871957" w:rsidP="009E61E1">
      <w:pPr>
        <w:pStyle w:val="ListParagraph"/>
        <w:numPr>
          <w:ilvl w:val="0"/>
          <w:numId w:val="45"/>
        </w:numPr>
        <w:rPr>
          <w:rFonts w:eastAsia="SimHei" w:cs="Times New Roman"/>
          <w:bCs/>
          <w:iCs/>
          <w:color w:val="auto"/>
          <w:szCs w:val="24"/>
        </w:rPr>
      </w:pPr>
      <w:r w:rsidRPr="005E0EDB">
        <w:rPr>
          <w:rFonts w:eastAsia="SimHei" w:cs="Times New Roman"/>
          <w:bCs/>
          <w:iCs/>
          <w:color w:val="auto"/>
          <w:szCs w:val="24"/>
        </w:rPr>
        <w:t>Users have the m</w:t>
      </w:r>
      <w:r w:rsidR="00CC59EA" w:rsidRPr="005E0EDB">
        <w:rPr>
          <w:rFonts w:eastAsia="SimHei" w:cs="Times New Roman"/>
          <w:bCs/>
          <w:iCs/>
          <w:color w:val="auto"/>
          <w:szCs w:val="24"/>
        </w:rPr>
        <w:t>inimum level of access necessary to meet stated business need</w:t>
      </w:r>
      <w:r w:rsidR="00071FC5" w:rsidRPr="005E0EDB">
        <w:rPr>
          <w:rFonts w:eastAsia="SimHei" w:cs="Times New Roman"/>
          <w:bCs/>
          <w:iCs/>
          <w:color w:val="auto"/>
          <w:szCs w:val="24"/>
        </w:rPr>
        <w:t>s</w:t>
      </w:r>
      <w:r w:rsidRPr="005E0EDB">
        <w:rPr>
          <w:rFonts w:eastAsia="SimHei" w:cs="Times New Roman"/>
          <w:bCs/>
          <w:iCs/>
          <w:color w:val="auto"/>
          <w:szCs w:val="24"/>
        </w:rPr>
        <w:t>.</w:t>
      </w:r>
    </w:p>
    <w:p w14:paraId="45B003AA" w14:textId="6F70C8B0" w:rsidR="00CC59EA" w:rsidRPr="005E0EDB" w:rsidRDefault="00871957" w:rsidP="009E61E1">
      <w:pPr>
        <w:pStyle w:val="ListParagraph"/>
        <w:numPr>
          <w:ilvl w:val="0"/>
          <w:numId w:val="45"/>
        </w:numPr>
        <w:rPr>
          <w:rFonts w:eastAsia="SimHei" w:cs="Times New Roman"/>
          <w:bCs/>
          <w:iCs/>
          <w:color w:val="auto"/>
          <w:szCs w:val="24"/>
        </w:rPr>
      </w:pPr>
      <w:r w:rsidRPr="005E0EDB">
        <w:rPr>
          <w:rFonts w:eastAsia="SimHei" w:cs="Times New Roman"/>
          <w:bCs/>
          <w:iCs/>
          <w:color w:val="auto"/>
          <w:szCs w:val="24"/>
        </w:rPr>
        <w:t>P</w:t>
      </w:r>
      <w:r w:rsidR="00CC59EA" w:rsidRPr="005E0EDB">
        <w:rPr>
          <w:rFonts w:eastAsia="SimHei" w:cs="Times New Roman"/>
          <w:bCs/>
          <w:iCs/>
          <w:color w:val="auto"/>
          <w:szCs w:val="24"/>
        </w:rPr>
        <w:t>rocess</w:t>
      </w:r>
      <w:r w:rsidRPr="005E0EDB">
        <w:rPr>
          <w:rFonts w:eastAsia="SimHei" w:cs="Times New Roman"/>
          <w:bCs/>
          <w:iCs/>
          <w:color w:val="auto"/>
          <w:szCs w:val="24"/>
        </w:rPr>
        <w:t>es</w:t>
      </w:r>
      <w:r w:rsidR="00CC59EA" w:rsidRPr="005E0EDB">
        <w:rPr>
          <w:rFonts w:eastAsia="SimHei" w:cs="Times New Roman"/>
          <w:bCs/>
          <w:iCs/>
          <w:color w:val="auto"/>
          <w:szCs w:val="24"/>
        </w:rPr>
        <w:t xml:space="preserve"> </w:t>
      </w:r>
      <w:r w:rsidRPr="005E0EDB">
        <w:rPr>
          <w:rFonts w:eastAsia="SimHei" w:cs="Times New Roman"/>
          <w:bCs/>
          <w:iCs/>
          <w:color w:val="auto"/>
          <w:szCs w:val="24"/>
        </w:rPr>
        <w:t xml:space="preserve">exist to </w:t>
      </w:r>
      <w:r w:rsidR="00CC59EA" w:rsidRPr="005E0EDB">
        <w:rPr>
          <w:rFonts w:eastAsia="SimHei" w:cs="Times New Roman"/>
          <w:bCs/>
          <w:iCs/>
          <w:color w:val="auto"/>
          <w:szCs w:val="24"/>
        </w:rPr>
        <w:t>disabl</w:t>
      </w:r>
      <w:r w:rsidRPr="005E0EDB">
        <w:rPr>
          <w:rFonts w:eastAsia="SimHei" w:cs="Times New Roman"/>
          <w:bCs/>
          <w:iCs/>
          <w:color w:val="auto"/>
          <w:szCs w:val="24"/>
        </w:rPr>
        <w:t>e</w:t>
      </w:r>
      <w:r w:rsidR="00CC59EA" w:rsidRPr="005E0EDB">
        <w:rPr>
          <w:rFonts w:eastAsia="SimHei" w:cs="Times New Roman"/>
          <w:bCs/>
          <w:iCs/>
          <w:color w:val="auto"/>
          <w:szCs w:val="24"/>
        </w:rPr>
        <w:t xml:space="preserve"> access </w:t>
      </w:r>
      <w:r w:rsidRPr="005E0EDB">
        <w:rPr>
          <w:rFonts w:eastAsia="SimHei" w:cs="Times New Roman"/>
          <w:bCs/>
          <w:iCs/>
          <w:color w:val="auto"/>
          <w:szCs w:val="24"/>
        </w:rPr>
        <w:t>w</w:t>
      </w:r>
      <w:r w:rsidR="00416873" w:rsidRPr="005E0EDB">
        <w:rPr>
          <w:rFonts w:eastAsia="SimHei" w:cs="Times New Roman"/>
          <w:bCs/>
          <w:iCs/>
          <w:color w:val="auto"/>
          <w:szCs w:val="24"/>
        </w:rPr>
        <w:t>hen</w:t>
      </w:r>
      <w:r w:rsidRPr="005E0EDB">
        <w:rPr>
          <w:rFonts w:eastAsia="SimHei" w:cs="Times New Roman"/>
          <w:bCs/>
          <w:iCs/>
          <w:color w:val="auto"/>
          <w:szCs w:val="24"/>
        </w:rPr>
        <w:t xml:space="preserve"> </w:t>
      </w:r>
      <w:r w:rsidR="00CC59EA" w:rsidRPr="005E0EDB">
        <w:rPr>
          <w:rFonts w:eastAsia="SimHei" w:cs="Times New Roman"/>
          <w:bCs/>
          <w:iCs/>
          <w:color w:val="auto"/>
          <w:szCs w:val="24"/>
        </w:rPr>
        <w:t xml:space="preserve">users transfer within the enterprise or </w:t>
      </w:r>
      <w:r w:rsidR="00CC0FB4" w:rsidRPr="005E0EDB">
        <w:rPr>
          <w:rFonts w:eastAsia="SimHei" w:cs="Times New Roman"/>
          <w:bCs/>
          <w:iCs/>
          <w:color w:val="auto"/>
          <w:szCs w:val="24"/>
        </w:rPr>
        <w:t xml:space="preserve">leave </w:t>
      </w:r>
      <w:r w:rsidR="00241D8A" w:rsidRPr="005E0EDB">
        <w:rPr>
          <w:rFonts w:eastAsia="SimHei" w:cs="Times New Roman"/>
          <w:bCs/>
          <w:iCs/>
          <w:color w:val="auto"/>
          <w:szCs w:val="24"/>
        </w:rPr>
        <w:t>the enterprise</w:t>
      </w:r>
      <w:r w:rsidR="00416873" w:rsidRPr="005E0EDB">
        <w:rPr>
          <w:rFonts w:eastAsia="SimHei" w:cs="Times New Roman"/>
          <w:bCs/>
          <w:iCs/>
          <w:color w:val="auto"/>
          <w:szCs w:val="24"/>
        </w:rPr>
        <w:t>.</w:t>
      </w:r>
    </w:p>
    <w:p w14:paraId="1E8872AB" w14:textId="3BF23632" w:rsidR="00241D8A" w:rsidRPr="005E0EDB" w:rsidRDefault="00416873" w:rsidP="009E61E1">
      <w:pPr>
        <w:pStyle w:val="ListParagraph"/>
        <w:numPr>
          <w:ilvl w:val="0"/>
          <w:numId w:val="45"/>
        </w:numPr>
        <w:rPr>
          <w:rFonts w:eastAsia="SimHei" w:cs="Times New Roman"/>
          <w:bCs/>
          <w:iCs/>
          <w:color w:val="auto"/>
          <w:szCs w:val="24"/>
        </w:rPr>
      </w:pPr>
      <w:r w:rsidRPr="005E0EDB">
        <w:rPr>
          <w:rFonts w:eastAsia="SimHei" w:cs="Times New Roman"/>
          <w:bCs/>
          <w:iCs/>
          <w:color w:val="auto"/>
          <w:szCs w:val="24"/>
        </w:rPr>
        <w:t>A</w:t>
      </w:r>
      <w:r w:rsidR="00046288" w:rsidRPr="005E0EDB">
        <w:rPr>
          <w:rFonts w:eastAsia="SimHei" w:cs="Times New Roman"/>
          <w:bCs/>
          <w:iCs/>
          <w:color w:val="auto"/>
          <w:szCs w:val="24"/>
        </w:rPr>
        <w:t>uthentication and key</w:t>
      </w:r>
      <w:r w:rsidR="004967AC" w:rsidRPr="005E0EDB">
        <w:rPr>
          <w:rFonts w:eastAsia="SimHei" w:cs="Times New Roman"/>
          <w:bCs/>
          <w:iCs/>
          <w:color w:val="auto"/>
          <w:szCs w:val="24"/>
        </w:rPr>
        <w:t xml:space="preserve"> </w:t>
      </w:r>
      <w:r w:rsidR="00046288" w:rsidRPr="005E0EDB">
        <w:rPr>
          <w:rFonts w:eastAsia="SimHei" w:cs="Times New Roman"/>
          <w:bCs/>
          <w:iCs/>
          <w:color w:val="auto"/>
          <w:szCs w:val="24"/>
        </w:rPr>
        <w:t xml:space="preserve">management </w:t>
      </w:r>
      <w:r w:rsidRPr="005E0EDB">
        <w:rPr>
          <w:rFonts w:eastAsia="SimHei" w:cs="Times New Roman"/>
          <w:bCs/>
          <w:iCs/>
          <w:color w:val="auto"/>
          <w:szCs w:val="24"/>
        </w:rPr>
        <w:t>procedures are sufficient to</w:t>
      </w:r>
      <w:r w:rsidR="00046288" w:rsidRPr="005E0EDB">
        <w:rPr>
          <w:rFonts w:eastAsia="SimHei" w:cs="Times New Roman"/>
          <w:bCs/>
          <w:iCs/>
          <w:color w:val="auto"/>
          <w:szCs w:val="24"/>
        </w:rPr>
        <w:t xml:space="preserve"> detect unauthorized access, misconfigured keys </w:t>
      </w:r>
      <w:r w:rsidR="00871957" w:rsidRPr="005E0EDB">
        <w:rPr>
          <w:rFonts w:eastAsia="SimHei" w:cs="Times New Roman"/>
          <w:bCs/>
          <w:iCs/>
          <w:color w:val="auto"/>
          <w:szCs w:val="24"/>
        </w:rPr>
        <w:t xml:space="preserve">and </w:t>
      </w:r>
      <w:r w:rsidR="00046288" w:rsidRPr="005E0EDB">
        <w:rPr>
          <w:rFonts w:eastAsia="SimHei" w:cs="Times New Roman"/>
          <w:bCs/>
          <w:iCs/>
          <w:color w:val="auto"/>
          <w:szCs w:val="24"/>
        </w:rPr>
        <w:t>other vulner</w:t>
      </w:r>
      <w:r w:rsidR="00BF2266" w:rsidRPr="005E0EDB">
        <w:rPr>
          <w:rFonts w:eastAsia="SimHei" w:cs="Times New Roman"/>
          <w:bCs/>
          <w:iCs/>
          <w:color w:val="auto"/>
          <w:szCs w:val="24"/>
        </w:rPr>
        <w:t>abilities</w:t>
      </w:r>
      <w:r w:rsidRPr="005E0EDB">
        <w:rPr>
          <w:rFonts w:eastAsia="SimHei" w:cs="Times New Roman"/>
          <w:bCs/>
          <w:iCs/>
          <w:color w:val="auto"/>
          <w:szCs w:val="24"/>
        </w:rPr>
        <w:t>.</w:t>
      </w:r>
    </w:p>
    <w:p w14:paraId="4D6DD830" w14:textId="78F7F09E" w:rsidR="0099493E" w:rsidRPr="00E36FFF" w:rsidRDefault="00E636AC" w:rsidP="00E36FFF">
      <w:pPr>
        <w:pStyle w:val="Heading2"/>
      </w:pPr>
      <w:bookmarkStart w:id="6" w:name="_Toc492455836"/>
      <w:r w:rsidRPr="00E36FFF">
        <w:t>Audit Scope</w:t>
      </w:r>
      <w:bookmarkEnd w:id="6"/>
    </w:p>
    <w:p w14:paraId="4D9AD2EF" w14:textId="15F9EF7C" w:rsidR="00D95E6A" w:rsidRPr="00D95E6A" w:rsidRDefault="00F209CD" w:rsidP="00E36FFF">
      <w:pPr>
        <w:rPr>
          <w:rFonts w:ascii="Proxima Nova Lt" w:eastAsiaTheme="minorHAnsi" w:hAnsi="Proxima Nova Lt" w:cs="Proxima Nova Lt"/>
          <w:sz w:val="22"/>
          <w:szCs w:val="22"/>
        </w:rPr>
      </w:pPr>
      <w:r w:rsidRPr="00C00505">
        <w:t>Th</w:t>
      </w:r>
      <w:r w:rsidR="00C16999">
        <w:t>is</w:t>
      </w:r>
      <w:r w:rsidR="00F07DEC">
        <w:t xml:space="preserve"> </w:t>
      </w:r>
      <w:r w:rsidR="00046288">
        <w:t xml:space="preserve">audit program </w:t>
      </w:r>
      <w:r w:rsidR="00F07DEC">
        <w:t xml:space="preserve">applies to </w:t>
      </w:r>
      <w:r w:rsidR="00046288">
        <w:t xml:space="preserve">all </w:t>
      </w:r>
      <w:r w:rsidR="009847C2">
        <w:t>servers and clients running SSH</w:t>
      </w:r>
      <w:r w:rsidR="00F07DEC">
        <w:t xml:space="preserve"> as well as</w:t>
      </w:r>
      <w:r w:rsidR="000C5D2B">
        <w:t xml:space="preserve"> </w:t>
      </w:r>
      <w:r w:rsidR="00F309D2">
        <w:t xml:space="preserve">any </w:t>
      </w:r>
      <w:r w:rsidR="00CB4558">
        <w:t xml:space="preserve">compliance initiatives </w:t>
      </w:r>
      <w:r w:rsidR="00D15DA3">
        <w:t>that rel</w:t>
      </w:r>
      <w:r w:rsidR="00CB4558">
        <w:t>y</w:t>
      </w:r>
      <w:r w:rsidR="00D15DA3">
        <w:t xml:space="preserve"> on SSH</w:t>
      </w:r>
      <w:r w:rsidR="000C5D2B">
        <w:t xml:space="preserve">. </w:t>
      </w:r>
      <w:r w:rsidR="00D15DA3">
        <w:t xml:space="preserve">For example, </w:t>
      </w:r>
      <w:r w:rsidR="00C16999">
        <w:t xml:space="preserve">the </w:t>
      </w:r>
      <w:r w:rsidR="00D95E6A">
        <w:t>Payment Card Industry Data Security Standard (PCI DSS)</w:t>
      </w:r>
      <w:r w:rsidR="00C16999">
        <w:t xml:space="preserve"> </w:t>
      </w:r>
      <w:r w:rsidR="00350EB1">
        <w:t>mandates</w:t>
      </w:r>
      <w:r w:rsidR="00D95E6A">
        <w:t xml:space="preserve"> </w:t>
      </w:r>
      <w:r w:rsidR="00C16999">
        <w:t xml:space="preserve">that only </w:t>
      </w:r>
      <w:r w:rsidR="00D95E6A">
        <w:t>authorized user</w:t>
      </w:r>
      <w:r w:rsidR="00C16999">
        <w:t>s</w:t>
      </w:r>
      <w:r w:rsidR="00D95E6A">
        <w:t xml:space="preserve"> </w:t>
      </w:r>
      <w:r w:rsidR="00350EB1">
        <w:t xml:space="preserve">can </w:t>
      </w:r>
      <w:r w:rsidR="00D95E6A">
        <w:t>access cardholder</w:t>
      </w:r>
      <w:r w:rsidR="005657A5">
        <w:t>-</w:t>
      </w:r>
      <w:r w:rsidR="00D95E6A">
        <w:t>data environment</w:t>
      </w:r>
      <w:r w:rsidR="00C16999">
        <w:t>s</w:t>
      </w:r>
      <w:r w:rsidR="00D95E6A">
        <w:t xml:space="preserve">. </w:t>
      </w:r>
      <w:r w:rsidR="00CB4558">
        <w:t xml:space="preserve"> </w:t>
      </w:r>
      <w:r w:rsidR="005657A5">
        <w:t>Therefore, i</w:t>
      </w:r>
      <w:r w:rsidR="00D95E6A">
        <w:t xml:space="preserve">f </w:t>
      </w:r>
      <w:r w:rsidR="000C5D2B">
        <w:t>an</w:t>
      </w:r>
      <w:r w:rsidR="00D95E6A">
        <w:t xml:space="preserve"> enterprise </w:t>
      </w:r>
      <w:r w:rsidR="00D95E6A" w:rsidRPr="00C16999">
        <w:t xml:space="preserve">relies on </w:t>
      </w:r>
      <w:r w:rsidR="002B024E">
        <w:t xml:space="preserve">SSH </w:t>
      </w:r>
      <w:r w:rsidR="00C16999">
        <w:t xml:space="preserve">to </w:t>
      </w:r>
      <w:r w:rsidR="000C5D2B">
        <w:t>compl</w:t>
      </w:r>
      <w:r w:rsidR="00C16999">
        <w:t>y</w:t>
      </w:r>
      <w:r w:rsidR="000C5D2B">
        <w:t xml:space="preserve"> with PCI DSS</w:t>
      </w:r>
      <w:r w:rsidR="005657A5">
        <w:t xml:space="preserve">, </w:t>
      </w:r>
      <w:r w:rsidR="00BF2266">
        <w:t xml:space="preserve">the </w:t>
      </w:r>
      <w:r w:rsidR="005657A5">
        <w:t xml:space="preserve">enterprise’s </w:t>
      </w:r>
      <w:r w:rsidR="00BF2266">
        <w:t>SSH audit</w:t>
      </w:r>
      <w:r w:rsidR="00350EB1">
        <w:t xml:space="preserve"> should cover </w:t>
      </w:r>
      <w:r w:rsidR="00863E8F" w:rsidRPr="00863E8F">
        <w:t>user and server authentication</w:t>
      </w:r>
      <w:r w:rsidR="00807AEE">
        <w:t xml:space="preserve"> for all environments</w:t>
      </w:r>
      <w:r w:rsidR="000A2F0C">
        <w:t xml:space="preserve"> in scope for PCI DSS</w:t>
      </w:r>
      <w:r w:rsidR="00BF2266">
        <w:t>.</w:t>
      </w:r>
    </w:p>
    <w:p w14:paraId="4921C2AE" w14:textId="77777777" w:rsidR="00E636AC" w:rsidRPr="00E36FFF" w:rsidRDefault="00E636AC" w:rsidP="00E36FFF">
      <w:pPr>
        <w:pStyle w:val="Heading2"/>
      </w:pPr>
      <w:bookmarkStart w:id="7" w:name="_Toc492455837"/>
      <w:r w:rsidRPr="00E36FFF">
        <w:lastRenderedPageBreak/>
        <w:t>Business Impact and Risk</w:t>
      </w:r>
      <w:bookmarkEnd w:id="7"/>
    </w:p>
    <w:p w14:paraId="5040E61A" w14:textId="0F99E23E" w:rsidR="00E93CCC" w:rsidRDefault="00D02D14" w:rsidP="00E36FFF">
      <w:r>
        <w:t>SSH provides a secure means of connecting remote servers to clients</w:t>
      </w:r>
      <w:r w:rsidR="005657A5">
        <w:t xml:space="preserve">, but it is not </w:t>
      </w:r>
      <w:r>
        <w:t>without challenges</w:t>
      </w:r>
      <w:r w:rsidR="00E35A6E">
        <w:t xml:space="preserve">. </w:t>
      </w:r>
      <w:r w:rsidR="00863E8F">
        <w:t>For example, b</w:t>
      </w:r>
      <w:r>
        <w:t xml:space="preserve">oth </w:t>
      </w:r>
      <w:r w:rsidR="00D60DF5" w:rsidRPr="00280C0A">
        <w:t>IT</w:t>
      </w:r>
      <w:r w:rsidR="00280C0A">
        <w:t xml:space="preserve"> </w:t>
      </w:r>
      <w:r w:rsidR="000C746C" w:rsidRPr="00280C0A">
        <w:t>administrators</w:t>
      </w:r>
      <w:r w:rsidR="000C746C">
        <w:t xml:space="preserve"> and </w:t>
      </w:r>
      <w:r w:rsidR="00E35A6E">
        <w:t>developers</w:t>
      </w:r>
      <w:r w:rsidR="000C746C">
        <w:t xml:space="preserve"> use SSH keys</w:t>
      </w:r>
      <w:r w:rsidR="00D60DF5">
        <w:t>.</w:t>
      </w:r>
      <w:r w:rsidR="00280C0A">
        <w:t xml:space="preserve"> A</w:t>
      </w:r>
      <w:r w:rsidR="00E35A6E">
        <w:t xml:space="preserve">dministrators </w:t>
      </w:r>
      <w:r w:rsidR="00604883">
        <w:t>may need to configure</w:t>
      </w:r>
      <w:r w:rsidR="002B024E">
        <w:t xml:space="preserve"> sensitive</w:t>
      </w:r>
      <w:r w:rsidR="00E35A6E">
        <w:t xml:space="preserve"> network devices</w:t>
      </w:r>
      <w:r w:rsidR="00F15820">
        <w:t xml:space="preserve">; </w:t>
      </w:r>
      <w:r w:rsidR="00E35A6E">
        <w:t xml:space="preserve">developers </w:t>
      </w:r>
      <w:r w:rsidR="00F15820">
        <w:t xml:space="preserve">often need to promote </w:t>
      </w:r>
      <w:r w:rsidR="00E35A6E">
        <w:t xml:space="preserve">code from </w:t>
      </w:r>
      <w:r w:rsidR="002B024E">
        <w:t xml:space="preserve">test </w:t>
      </w:r>
      <w:r w:rsidR="00E35A6E">
        <w:t>environment</w:t>
      </w:r>
      <w:r w:rsidR="002B024E">
        <w:t>s</w:t>
      </w:r>
      <w:r w:rsidR="00E35A6E">
        <w:t xml:space="preserve"> to </w:t>
      </w:r>
      <w:r w:rsidR="00807AEE">
        <w:t xml:space="preserve">production </w:t>
      </w:r>
      <w:r w:rsidR="00863E8F">
        <w:t>environment</w:t>
      </w:r>
      <w:r w:rsidR="00807AEE">
        <w:t>s</w:t>
      </w:r>
      <w:r w:rsidR="00D60DF5">
        <w:t>.</w:t>
      </w:r>
      <w:r w:rsidR="00863E8F">
        <w:t xml:space="preserve"> </w:t>
      </w:r>
      <w:r w:rsidR="00F15820">
        <w:t>I</w:t>
      </w:r>
      <w:r w:rsidR="00E35A6E">
        <w:t xml:space="preserve">f </w:t>
      </w:r>
      <w:r w:rsidR="00863E8F">
        <w:t>duties are appropriately segregated</w:t>
      </w:r>
      <w:r w:rsidR="00E509FC">
        <w:t xml:space="preserve">, the fact that </w:t>
      </w:r>
      <w:r w:rsidR="00604883">
        <w:t xml:space="preserve">both </w:t>
      </w:r>
      <w:r w:rsidR="00D60DF5">
        <w:t xml:space="preserve">IT administrators and developers </w:t>
      </w:r>
      <w:r w:rsidR="00F15820">
        <w:t>authenticate</w:t>
      </w:r>
      <w:r w:rsidR="00807AEE">
        <w:t xml:space="preserve"> via </w:t>
      </w:r>
      <w:r w:rsidR="00E509FC">
        <w:t xml:space="preserve">SSH </w:t>
      </w:r>
      <w:r w:rsidR="00E35A6E">
        <w:t xml:space="preserve">keys </w:t>
      </w:r>
      <w:r w:rsidR="00D60DF5">
        <w:t xml:space="preserve">should </w:t>
      </w:r>
      <w:r w:rsidR="00E36FFF">
        <w:t xml:space="preserve">not constitute </w:t>
      </w:r>
      <w:r w:rsidR="00D60DF5">
        <w:t xml:space="preserve">significant </w:t>
      </w:r>
      <w:r w:rsidR="00E36FFF">
        <w:t>risk.</w:t>
      </w:r>
    </w:p>
    <w:p w14:paraId="02C2754B" w14:textId="38429675" w:rsidR="00C00505" w:rsidRDefault="00D02D14" w:rsidP="00264BD9">
      <w:r>
        <w:t xml:space="preserve">The </w:t>
      </w:r>
      <w:r w:rsidR="00F15820">
        <w:t xml:space="preserve">possibility </w:t>
      </w:r>
      <w:r>
        <w:t xml:space="preserve">that SSH keys may be mismanaged, however, </w:t>
      </w:r>
      <w:r w:rsidR="00F15820">
        <w:t xml:space="preserve">can </w:t>
      </w:r>
      <w:r>
        <w:t>introduce risk</w:t>
      </w:r>
      <w:r w:rsidR="00E35A6E">
        <w:t xml:space="preserve">. </w:t>
      </w:r>
      <w:r w:rsidR="00C23E24">
        <w:t>For example, e</w:t>
      </w:r>
      <w:r w:rsidR="00F15820">
        <w:t>nterprises may f</w:t>
      </w:r>
      <w:r w:rsidR="00C23E24">
        <w:t>ail</w:t>
      </w:r>
      <w:r w:rsidR="00F15820">
        <w:t xml:space="preserve"> to identify</w:t>
      </w:r>
      <w:r w:rsidR="005657A5" w:rsidRPr="00264BD9">
        <w:rPr>
          <w:bCs/>
          <w:iCs/>
        </w:rPr>
        <w:t xml:space="preserve"> </w:t>
      </w:r>
      <w:r w:rsidR="00F15820">
        <w:rPr>
          <w:bCs/>
          <w:iCs/>
        </w:rPr>
        <w:t xml:space="preserve">appropriate </w:t>
      </w:r>
      <w:r w:rsidR="0067267D">
        <w:t xml:space="preserve">resources </w:t>
      </w:r>
      <w:r w:rsidR="00F15820">
        <w:t xml:space="preserve">for </w:t>
      </w:r>
      <w:r w:rsidR="0067267D">
        <w:t>manag</w:t>
      </w:r>
      <w:r w:rsidR="00F15820">
        <w:t>ing</w:t>
      </w:r>
      <w:r w:rsidR="0067267D">
        <w:t xml:space="preserve"> SSH</w:t>
      </w:r>
      <w:r w:rsidR="00F15820">
        <w:t xml:space="preserve"> </w:t>
      </w:r>
      <w:r w:rsidR="00C23E24">
        <w:t xml:space="preserve">keys </w:t>
      </w:r>
      <w:r w:rsidR="00F15820">
        <w:t xml:space="preserve">and/or fail to monitor the </w:t>
      </w:r>
      <w:r w:rsidR="0067267D">
        <w:t>propagation of keys</w:t>
      </w:r>
      <w:r w:rsidR="00F15820">
        <w:t xml:space="preserve">. If </w:t>
      </w:r>
      <w:r w:rsidR="00D60DF5">
        <w:t xml:space="preserve">a </w:t>
      </w:r>
      <w:r w:rsidR="004B09C5">
        <w:t xml:space="preserve">malicious party </w:t>
      </w:r>
      <w:r w:rsidR="00E35A6E">
        <w:t>gain</w:t>
      </w:r>
      <w:r w:rsidR="00F15820">
        <w:t>s</w:t>
      </w:r>
      <w:r w:rsidR="00E35A6E">
        <w:t xml:space="preserve"> access to </w:t>
      </w:r>
      <w:r w:rsidR="00604883">
        <w:t xml:space="preserve">the </w:t>
      </w:r>
      <w:r w:rsidR="00E35A6E">
        <w:t xml:space="preserve">keys, </w:t>
      </w:r>
      <w:r w:rsidR="00604883">
        <w:t>t</w:t>
      </w:r>
      <w:r w:rsidR="00264BD9">
        <w:t>hat</w:t>
      </w:r>
      <w:r w:rsidR="00C23E24">
        <w:t xml:space="preserve"> party</w:t>
      </w:r>
      <w:r w:rsidR="00604883">
        <w:t xml:space="preserve"> may be able to </w:t>
      </w:r>
      <w:r w:rsidR="00E35A6E">
        <w:t xml:space="preserve">perform the same functions </w:t>
      </w:r>
      <w:r w:rsidR="00E35A6E" w:rsidRPr="00280C0A">
        <w:t>as</w:t>
      </w:r>
      <w:r w:rsidR="00280C0A">
        <w:t xml:space="preserve"> </w:t>
      </w:r>
      <w:r w:rsidR="00D60DF5" w:rsidRPr="00280C0A">
        <w:t>IT</w:t>
      </w:r>
      <w:r w:rsidR="00D60DF5">
        <w:t xml:space="preserve"> </w:t>
      </w:r>
      <w:r w:rsidR="00BE34C7">
        <w:t>administrators and</w:t>
      </w:r>
      <w:r w:rsidR="00F15820">
        <w:t>/or</w:t>
      </w:r>
      <w:r w:rsidR="00BE34C7">
        <w:t xml:space="preserve"> developers. </w:t>
      </w:r>
      <w:r w:rsidR="00E84C2A">
        <w:t>The enterprise’s risk profile then expands to include m</w:t>
      </w:r>
      <w:r w:rsidR="00BE34C7">
        <w:t>isappropriation of data</w:t>
      </w:r>
      <w:r w:rsidR="00BC4147">
        <w:t xml:space="preserve"> and</w:t>
      </w:r>
      <w:r w:rsidR="004B09C5">
        <w:t>/or</w:t>
      </w:r>
      <w:r w:rsidR="00BC4147">
        <w:t xml:space="preserve"> </w:t>
      </w:r>
      <w:r w:rsidR="00690D0D">
        <w:t xml:space="preserve">compromise </w:t>
      </w:r>
      <w:r w:rsidR="00BE34C7">
        <w:t>of data integrity</w:t>
      </w:r>
      <w:r w:rsidR="004B09C5">
        <w:t>.</w:t>
      </w:r>
      <w:bookmarkStart w:id="8" w:name="_Toc338155734"/>
    </w:p>
    <w:p w14:paraId="2FAD8DF3" w14:textId="6E45B1CA" w:rsidR="00E636AC" w:rsidRPr="00E36FFF" w:rsidRDefault="00E636AC" w:rsidP="00E36FFF">
      <w:pPr>
        <w:pStyle w:val="Heading2"/>
      </w:pPr>
      <w:bookmarkStart w:id="9" w:name="_Toc492455838"/>
      <w:r w:rsidRPr="00E36FFF">
        <w:t>Minimum Audit Skills</w:t>
      </w:r>
      <w:bookmarkEnd w:id="8"/>
      <w:bookmarkEnd w:id="9"/>
    </w:p>
    <w:p w14:paraId="22263A1B" w14:textId="1503B40F" w:rsidR="0076575A" w:rsidRPr="00C00505" w:rsidRDefault="00C00505" w:rsidP="00E36FFF">
      <w:r w:rsidRPr="00C00505">
        <w:t xml:space="preserve">The </w:t>
      </w:r>
      <w:r w:rsidR="00550E02">
        <w:t xml:space="preserve">Secure </w:t>
      </w:r>
      <w:r w:rsidR="00871957">
        <w:t xml:space="preserve">Shell </w:t>
      </w:r>
      <w:r w:rsidR="00550E02">
        <w:t xml:space="preserve">(SSH) </w:t>
      </w:r>
      <w:r w:rsidR="00366A58">
        <w:t xml:space="preserve">protocol </w:t>
      </w:r>
      <w:r>
        <w:t>audit program assumes that auditor</w:t>
      </w:r>
      <w:r w:rsidR="00366A58">
        <w:t>s</w:t>
      </w:r>
      <w:r>
        <w:t xml:space="preserve"> </w:t>
      </w:r>
      <w:r w:rsidR="003409D7" w:rsidRPr="00C00505">
        <w:t>exerci</w:t>
      </w:r>
      <w:r w:rsidR="00366A58">
        <w:t>se</w:t>
      </w:r>
      <w:r w:rsidR="003409D7" w:rsidRPr="00C00505">
        <w:t xml:space="preserve"> d</w:t>
      </w:r>
      <w:r w:rsidR="002B6FC0" w:rsidRPr="00C00505">
        <w:t xml:space="preserve">ue professional care </w:t>
      </w:r>
      <w:r w:rsidR="00310C79" w:rsidRPr="00C00505">
        <w:t>and</w:t>
      </w:r>
      <w:r w:rsidR="002B6FC0" w:rsidRPr="00C00505">
        <w:t xml:space="preserve"> possess </w:t>
      </w:r>
      <w:r w:rsidR="003409D7" w:rsidRPr="00C00505">
        <w:t xml:space="preserve">professional competencies culminating in the proficiency to conduct </w:t>
      </w:r>
      <w:r w:rsidR="00366A58">
        <w:t xml:space="preserve">an </w:t>
      </w:r>
      <w:r w:rsidR="003409D7" w:rsidRPr="00C00505">
        <w:t xml:space="preserve">audit. ITAF </w:t>
      </w:r>
      <w:r w:rsidR="007E3BA8" w:rsidRPr="00C00505">
        <w:t>Standard 100</w:t>
      </w:r>
      <w:r w:rsidR="00DC23A8" w:rsidRPr="00C00505">
        <w:t>5 and ITAC Guideline 2005</w:t>
      </w:r>
      <w:r w:rsidR="002B6FC0" w:rsidRPr="00C00505">
        <w:t xml:space="preserve"> </w:t>
      </w:r>
      <w:r w:rsidR="009701FA" w:rsidRPr="00C00505">
        <w:t xml:space="preserve">(Due Professional Care) </w:t>
      </w:r>
      <w:r w:rsidR="00366A58">
        <w:t>require</w:t>
      </w:r>
      <w:r w:rsidR="00DC23A8" w:rsidRPr="00C00505">
        <w:t xml:space="preserve"> the auditor </w:t>
      </w:r>
      <w:r w:rsidR="00366A58">
        <w:t xml:space="preserve">to </w:t>
      </w:r>
      <w:r w:rsidR="00DC23A8" w:rsidRPr="00C00505">
        <w:t xml:space="preserve">exercise professional skepticism and maintain effective communication throughout the course of </w:t>
      </w:r>
      <w:r w:rsidR="00366A58">
        <w:t>an</w:t>
      </w:r>
      <w:r w:rsidR="00366A58" w:rsidRPr="00C00505">
        <w:t xml:space="preserve"> </w:t>
      </w:r>
      <w:r w:rsidR="00DC23A8" w:rsidRPr="00C00505">
        <w:t xml:space="preserve">audit. ITAF Standard 1006 and ITAF Guideline 2006 </w:t>
      </w:r>
      <w:r w:rsidR="009701FA" w:rsidRPr="00C00505">
        <w:t xml:space="preserve">(Proficiency) </w:t>
      </w:r>
      <w:r w:rsidR="00366A58">
        <w:t>require</w:t>
      </w:r>
      <w:r w:rsidR="002B6FC0" w:rsidRPr="00C00505">
        <w:t xml:space="preserve"> the auditor to </w:t>
      </w:r>
      <w:r w:rsidR="00183D66" w:rsidRPr="00C00505">
        <w:t xml:space="preserve">have </w:t>
      </w:r>
      <w:r w:rsidR="00366A58">
        <w:t xml:space="preserve">technical </w:t>
      </w:r>
      <w:r w:rsidR="00183D66" w:rsidRPr="00C00505">
        <w:t>skill, knowledge</w:t>
      </w:r>
      <w:r w:rsidR="00366A58">
        <w:t xml:space="preserve"> and/</w:t>
      </w:r>
      <w:r w:rsidR="00183D66" w:rsidRPr="00C00505">
        <w:t xml:space="preserve">or experience in </w:t>
      </w:r>
      <w:r w:rsidR="00550E02">
        <w:t xml:space="preserve">the </w:t>
      </w:r>
      <w:r w:rsidR="00740BE2">
        <w:t>area</w:t>
      </w:r>
      <w:r w:rsidR="00366A58">
        <w:t>s</w:t>
      </w:r>
      <w:r w:rsidR="00740BE2">
        <w:t xml:space="preserve"> </w:t>
      </w:r>
      <w:r w:rsidR="00366A58">
        <w:t xml:space="preserve">under assessment </w:t>
      </w:r>
      <w:r w:rsidR="00FD4AA9">
        <w:t>(</w:t>
      </w:r>
      <w:r w:rsidR="00366A58">
        <w:t xml:space="preserve">which in </w:t>
      </w:r>
      <w:r w:rsidR="00740BE2">
        <w:t>this case</w:t>
      </w:r>
      <w:r w:rsidR="00366A58">
        <w:t xml:space="preserve"> i</w:t>
      </w:r>
      <w:r w:rsidR="00FD4AA9">
        <w:t>nclude</w:t>
      </w:r>
      <w:r w:rsidR="00D60DF5">
        <w:t>s</w:t>
      </w:r>
      <w:r w:rsidR="00366A58">
        <w:t xml:space="preserve"> implementation </w:t>
      </w:r>
      <w:r w:rsidR="00D60DF5">
        <w:t xml:space="preserve">and management </w:t>
      </w:r>
      <w:r w:rsidR="00366A58">
        <w:t>of the</w:t>
      </w:r>
      <w:r w:rsidR="00740BE2">
        <w:t xml:space="preserve"> </w:t>
      </w:r>
      <w:r w:rsidR="00550E02">
        <w:t>SSH protocol</w:t>
      </w:r>
      <w:r w:rsidR="00FD4AA9">
        <w:t>)</w:t>
      </w:r>
      <w:r w:rsidR="00550E02">
        <w:t xml:space="preserve">. </w:t>
      </w:r>
      <w:r w:rsidR="00183D66" w:rsidRPr="00C00505">
        <w:t xml:space="preserve">This expectation is particularly </w:t>
      </w:r>
      <w:r w:rsidR="00366A58">
        <w:t>relevant</w:t>
      </w:r>
      <w:r w:rsidR="00366A58" w:rsidRPr="00C00505">
        <w:t xml:space="preserve"> </w:t>
      </w:r>
      <w:r w:rsidR="00366A58">
        <w:t>to</w:t>
      </w:r>
      <w:r w:rsidR="00183D66" w:rsidRPr="00C00505">
        <w:t xml:space="preserve"> auditors who do not hold the CISA or other </w:t>
      </w:r>
      <w:r w:rsidR="00366A58">
        <w:t xml:space="preserve">appropriate </w:t>
      </w:r>
      <w:r w:rsidR="00183D66" w:rsidRPr="00C00505">
        <w:t>designation.</w:t>
      </w:r>
    </w:p>
    <w:p w14:paraId="0D7FFC42" w14:textId="77777777" w:rsidR="009A0AC0" w:rsidRPr="00E36FFF" w:rsidRDefault="009A0AC0" w:rsidP="00E36FFF">
      <w:pPr>
        <w:pStyle w:val="Heading2"/>
      </w:pPr>
      <w:bookmarkStart w:id="10" w:name="_Toc492455839"/>
      <w:r w:rsidRPr="00E36FFF">
        <w:t>Testing Steps</w:t>
      </w:r>
      <w:bookmarkEnd w:id="10"/>
    </w:p>
    <w:p w14:paraId="6ACBC3BE" w14:textId="77777777" w:rsidR="001143A7" w:rsidRDefault="009A0AC0" w:rsidP="00E36FFF">
      <w:r w:rsidRPr="00C00505">
        <w:t>Refer to the accompanying spreadsheet file.</w:t>
      </w:r>
    </w:p>
    <w:p w14:paraId="0615A726" w14:textId="77777777" w:rsidR="001143A7" w:rsidRDefault="001143A7" w:rsidP="001143A7">
      <w:pPr>
        <w:rPr>
          <w:rFonts w:eastAsia="SimHei" w:cs="Times New Roman"/>
          <w:bCs/>
          <w:iCs/>
          <w:color w:val="auto"/>
          <w:szCs w:val="24"/>
        </w:rPr>
      </w:pPr>
    </w:p>
    <w:p w14:paraId="7458FC46" w14:textId="77777777" w:rsidR="001143A7" w:rsidRDefault="001143A7" w:rsidP="001143A7">
      <w:pPr>
        <w:rPr>
          <w:rFonts w:eastAsia="SimHei" w:cs="Times New Roman"/>
          <w:bCs/>
          <w:iCs/>
          <w:color w:val="auto"/>
          <w:szCs w:val="24"/>
        </w:rPr>
      </w:pPr>
    </w:p>
    <w:p w14:paraId="65B93CA8" w14:textId="5EC98750" w:rsidR="00ED6711" w:rsidRPr="00C00505" w:rsidRDefault="00ED6711" w:rsidP="001143A7">
      <w:pPr>
        <w:spacing w:after="0"/>
        <w:rPr>
          <w:rFonts w:eastAsia="SimHei" w:cs="Times New Roman"/>
          <w:bCs/>
          <w:iCs/>
          <w:color w:val="auto"/>
          <w:szCs w:val="24"/>
        </w:rPr>
      </w:pPr>
      <w:r w:rsidRPr="00C00505">
        <w:rPr>
          <w:rFonts w:eastAsia="SimHei" w:cs="Times New Roman"/>
          <w:bCs/>
          <w:iCs/>
          <w:color w:val="auto"/>
          <w:szCs w:val="24"/>
        </w:rPr>
        <w:br w:type="page"/>
      </w:r>
    </w:p>
    <w:p w14:paraId="081FB5F6" w14:textId="77777777" w:rsidR="00E75A45" w:rsidRDefault="00E75A45" w:rsidP="00C34163">
      <w:pPr>
        <w:shd w:val="clear" w:color="auto" w:fill="FFFFFF"/>
        <w:spacing w:after="0"/>
        <w:jc w:val="both"/>
        <w:rPr>
          <w:b/>
          <w:bCs/>
          <w:szCs w:val="24"/>
        </w:rPr>
      </w:pPr>
      <w:r>
        <w:rPr>
          <w:b/>
          <w:bCs/>
          <w:szCs w:val="24"/>
        </w:rPr>
        <w:lastRenderedPageBreak/>
        <w:t>About ISACA</w:t>
      </w:r>
    </w:p>
    <w:p w14:paraId="4394422F" w14:textId="77777777" w:rsidR="00E75A45" w:rsidRDefault="00E75A45" w:rsidP="00C34163">
      <w:pPr>
        <w:jc w:val="both"/>
        <w:rPr>
          <w:szCs w:val="24"/>
        </w:rPr>
      </w:pPr>
      <w:r>
        <w:rPr>
          <w:szCs w:val="24"/>
        </w:rPr>
        <w:t>ISACA</w:t>
      </w:r>
      <w:r>
        <w:rPr>
          <w:szCs w:val="24"/>
          <w:vertAlign w:val="superscript"/>
        </w:rPr>
        <w:t>®</w:t>
      </w:r>
      <w:r>
        <w:rPr>
          <w:szCs w:val="24"/>
        </w:rPr>
        <w:t xml:space="preserve"> (</w:t>
      </w:r>
      <w:hyperlink r:id="rId9" w:history="1">
        <w:r>
          <w:rPr>
            <w:rStyle w:val="Hyperlink"/>
            <w:szCs w:val="24"/>
          </w:rPr>
          <w:t>isaca.org</w:t>
        </w:r>
      </w:hyperlink>
      <w:r>
        <w:rPr>
          <w:szCs w:val="24"/>
        </w:rPr>
        <w:t>) helps professionals around the globe realize the positive potential of technology in an evolving digital world. By offering industry-leading knowledge, standards, credentialing and education, ISACA enables professionals to apply technology in ways that instill confidence, address threats, drive innovation and create positive momentum for their organizations. Established in 1969, ISACA is a global association serving more than 500,000 engaged professionals in 188 countries. ISACA is the creator of the COBIT</w:t>
      </w:r>
      <w:r>
        <w:rPr>
          <w:szCs w:val="24"/>
          <w:vertAlign w:val="superscript"/>
        </w:rPr>
        <w:t>®</w:t>
      </w:r>
      <w:r>
        <w:rPr>
          <w:szCs w:val="24"/>
        </w:rPr>
        <w:t xml:space="preserve"> framework, which helps organizations effectively govern and manage their information and technology. Through its Cybersecurity Nexus™ (CSX), ISACA helps organizations develop skilled cyber workforces and enables individuals to</w:t>
      </w:r>
      <w:r>
        <w:rPr>
          <w:b/>
          <w:bCs/>
          <w:szCs w:val="24"/>
        </w:rPr>
        <w:t> </w:t>
      </w:r>
      <w:r>
        <w:rPr>
          <w:szCs w:val="24"/>
        </w:rPr>
        <w:t>grow</w:t>
      </w:r>
      <w:r>
        <w:rPr>
          <w:b/>
          <w:bCs/>
          <w:szCs w:val="24"/>
        </w:rPr>
        <w:t> </w:t>
      </w:r>
      <w:r>
        <w:rPr>
          <w:szCs w:val="24"/>
        </w:rPr>
        <w:t>and advance their cyber careers.</w:t>
      </w:r>
    </w:p>
    <w:p w14:paraId="2660D452" w14:textId="77777777" w:rsidR="00E75A45" w:rsidRPr="00271F66" w:rsidRDefault="00E75A45" w:rsidP="00C34163">
      <w:pPr>
        <w:spacing w:after="0"/>
        <w:rPr>
          <w:b/>
          <w:szCs w:val="24"/>
        </w:rPr>
      </w:pPr>
      <w:r w:rsidRPr="00271F66">
        <w:rPr>
          <w:b/>
          <w:szCs w:val="24"/>
        </w:rPr>
        <w:t>Disclaimer</w:t>
      </w:r>
    </w:p>
    <w:p w14:paraId="6BBE1A70" w14:textId="5615FC85" w:rsidR="00E75A45" w:rsidRPr="00ED40D2" w:rsidRDefault="00E75A45" w:rsidP="00C34163">
      <w:pPr>
        <w:jc w:val="both"/>
        <w:rPr>
          <w:szCs w:val="24"/>
        </w:rPr>
      </w:pPr>
      <w:r w:rsidRPr="00ED40D2">
        <w:rPr>
          <w:szCs w:val="24"/>
        </w:rPr>
        <w:t>ISACA has designed and created</w:t>
      </w:r>
      <w:r w:rsidR="005530EA">
        <w:rPr>
          <w:szCs w:val="24"/>
        </w:rPr>
        <w:t xml:space="preserve"> </w:t>
      </w:r>
      <w:r w:rsidR="005530EA" w:rsidRPr="00BF2266">
        <w:rPr>
          <w:szCs w:val="24"/>
        </w:rPr>
        <w:t>the</w:t>
      </w:r>
      <w:r w:rsidR="005530EA">
        <w:rPr>
          <w:i/>
          <w:szCs w:val="24"/>
        </w:rPr>
        <w:t xml:space="preserve"> </w:t>
      </w:r>
      <w:r w:rsidR="00BF2266" w:rsidRPr="00BF2266">
        <w:rPr>
          <w:i/>
          <w:szCs w:val="24"/>
        </w:rPr>
        <w:t xml:space="preserve">IS Audit/Assurance Program for Secure Shell </w:t>
      </w:r>
      <w:r w:rsidR="000427C4" w:rsidRPr="000427C4">
        <w:rPr>
          <w:i/>
          <w:szCs w:val="24"/>
        </w:rPr>
        <w:t>(SSH)</w:t>
      </w:r>
      <w:r w:rsidR="000427C4">
        <w:rPr>
          <w:i/>
          <w:szCs w:val="24"/>
        </w:rPr>
        <w:t xml:space="preserve"> </w:t>
      </w:r>
      <w:r w:rsidR="00BF2266" w:rsidRPr="00BF2266">
        <w:rPr>
          <w:i/>
          <w:szCs w:val="24"/>
        </w:rPr>
        <w:t>Protocol</w:t>
      </w:r>
      <w:r w:rsidRPr="00ED40D2">
        <w:rPr>
          <w:szCs w:val="24"/>
        </w:rPr>
        <w:t xml:space="preserve"> (the </w:t>
      </w:r>
      <w:r w:rsidRPr="00271F66">
        <w:rPr>
          <w:szCs w:val="24"/>
        </w:rPr>
        <w:t>“Work”)</w:t>
      </w:r>
      <w:r w:rsidRPr="00ED40D2">
        <w:rPr>
          <w:szCs w:val="24"/>
        </w:rPr>
        <w:t xml:space="preserve"> primarily as an educational resource for </w:t>
      </w:r>
      <w:r w:rsidR="001143A7">
        <w:rPr>
          <w:szCs w:val="24"/>
        </w:rPr>
        <w:t>IS</w:t>
      </w:r>
      <w:r w:rsidR="005530EA">
        <w:rPr>
          <w:szCs w:val="24"/>
        </w:rPr>
        <w:t xml:space="preserve"> audit</w:t>
      </w:r>
      <w:r w:rsidRPr="00ED40D2">
        <w:rPr>
          <w:szCs w:val="24"/>
        </w:rPr>
        <w:t xml:space="preserve"> professionals. ISACA makes no claim that use of any of the Work will assure a successful outcome. The Work should not be considered inclusive of all proper information, procedures and tests or exclusive of other information, procedures and tests that are reasonably directed to obtaining the same results. In determining the propriety of any specific information, procedure or test, </w:t>
      </w:r>
      <w:r w:rsidR="001143A7">
        <w:rPr>
          <w:szCs w:val="24"/>
        </w:rPr>
        <w:t>IS</w:t>
      </w:r>
      <w:r w:rsidR="005530EA">
        <w:rPr>
          <w:szCs w:val="24"/>
        </w:rPr>
        <w:t xml:space="preserve"> audit professionals</w:t>
      </w:r>
      <w:r w:rsidRPr="00ED40D2">
        <w:rPr>
          <w:szCs w:val="24"/>
        </w:rPr>
        <w:t xml:space="preserve"> should apply their own professional </w:t>
      </w:r>
      <w:r w:rsidRPr="00271F66">
        <w:rPr>
          <w:szCs w:val="24"/>
        </w:rPr>
        <w:t>judgment</w:t>
      </w:r>
      <w:r w:rsidRPr="00ED40D2">
        <w:rPr>
          <w:szCs w:val="24"/>
        </w:rPr>
        <w:t xml:space="preserve"> to the specific circumstances presented by the </w:t>
      </w:r>
      <w:r w:rsidR="00B57EEB" w:rsidRPr="00ED40D2">
        <w:rPr>
          <w:szCs w:val="24"/>
        </w:rPr>
        <w:t>systems</w:t>
      </w:r>
      <w:r w:rsidRPr="00ED40D2">
        <w:rPr>
          <w:szCs w:val="24"/>
        </w:rPr>
        <w:t xml:space="preserve"> or information technology environment.</w:t>
      </w:r>
    </w:p>
    <w:p w14:paraId="3719BAAE" w14:textId="77777777" w:rsidR="00E75A45" w:rsidRDefault="00E75A45" w:rsidP="00C34163">
      <w:pPr>
        <w:spacing w:after="0"/>
        <w:rPr>
          <w:b/>
          <w:szCs w:val="24"/>
        </w:rPr>
      </w:pPr>
      <w:r w:rsidRPr="00ED40D2">
        <w:rPr>
          <w:b/>
          <w:szCs w:val="24"/>
        </w:rPr>
        <w:t>Reservation of Rights</w:t>
      </w:r>
    </w:p>
    <w:p w14:paraId="1AB6A185" w14:textId="64E680DB" w:rsidR="00162561" w:rsidRDefault="00E75A45" w:rsidP="00C34163">
      <w:pPr>
        <w:rPr>
          <w:szCs w:val="24"/>
        </w:rPr>
      </w:pPr>
      <w:r w:rsidRPr="00ED40D2">
        <w:rPr>
          <w:szCs w:val="24"/>
        </w:rPr>
        <w:t>© 201</w:t>
      </w:r>
      <w:r w:rsidR="005530EA">
        <w:rPr>
          <w:szCs w:val="24"/>
        </w:rPr>
        <w:t>7</w:t>
      </w:r>
      <w:r w:rsidRPr="00ED40D2">
        <w:rPr>
          <w:szCs w:val="24"/>
        </w:rPr>
        <w:t xml:space="preserve"> ISACA. All rights reserved. No part of this publication may be used, copied, reproduced, modified, distributed, displayed, stored in a retrieval system or transmitted in any form by any means (electronic, mechanical, photocopying, recording or otherwise) without the prior written </w:t>
      </w:r>
      <w:r w:rsidRPr="00DD33C6">
        <w:rPr>
          <w:szCs w:val="24"/>
        </w:rPr>
        <w:t>authorization</w:t>
      </w:r>
      <w:r w:rsidRPr="00ED40D2">
        <w:rPr>
          <w:szCs w:val="24"/>
        </w:rPr>
        <w:t xml:space="preserve"> of ISACA.</w:t>
      </w:r>
    </w:p>
    <w:p w14:paraId="79EA40AD" w14:textId="77777777" w:rsidR="00162561" w:rsidRDefault="00162561" w:rsidP="00C34163">
      <w:pPr>
        <w:rPr>
          <w:szCs w:val="24"/>
        </w:rPr>
      </w:pPr>
    </w:p>
    <w:p w14:paraId="17056588" w14:textId="452E4269" w:rsidR="00E75A45" w:rsidRPr="00C34163" w:rsidRDefault="00E75A45" w:rsidP="00C34163">
      <w:r>
        <w:rPr>
          <w:rFonts w:ascii="Arial" w:hAnsi="Arial" w:cs="Arial"/>
          <w:b/>
          <w:color w:val="auto"/>
          <w:sz w:val="32"/>
          <w:szCs w:val="32"/>
        </w:rPr>
        <w:br w:type="page"/>
      </w:r>
      <w:bookmarkStart w:id="11" w:name="_GoBack"/>
      <w:bookmarkEnd w:id="11"/>
    </w:p>
    <w:p w14:paraId="1160BF70" w14:textId="3687E914" w:rsidR="00ED6711" w:rsidRPr="00364291" w:rsidRDefault="00ED6711" w:rsidP="00C34163">
      <w:pPr>
        <w:pStyle w:val="Heading1"/>
      </w:pPr>
      <w:bookmarkStart w:id="12" w:name="_Toc492455840"/>
      <w:r w:rsidRPr="00364291">
        <w:lastRenderedPageBreak/>
        <w:t>Acknowledgments</w:t>
      </w:r>
      <w:bookmarkEnd w:id="12"/>
    </w:p>
    <w:p w14:paraId="683B5F27" w14:textId="77777777" w:rsidR="00ED6711" w:rsidRPr="00364291" w:rsidRDefault="00ED6711" w:rsidP="00552699">
      <w:pPr>
        <w:spacing w:before="240"/>
        <w:rPr>
          <w:rFonts w:ascii="Arial" w:hAnsi="Arial" w:cs="Arial"/>
          <w:b/>
          <w:color w:val="auto"/>
          <w:szCs w:val="24"/>
        </w:rPr>
      </w:pPr>
      <w:r w:rsidRPr="00364291">
        <w:rPr>
          <w:rFonts w:ascii="Arial" w:hAnsi="Arial" w:cs="Arial"/>
          <w:b/>
          <w:color w:val="auto"/>
          <w:szCs w:val="24"/>
        </w:rPr>
        <w:t>Lead Developer</w:t>
      </w:r>
    </w:p>
    <w:p w14:paraId="01C5355F" w14:textId="0DDFAEB0" w:rsidR="00697522" w:rsidRDefault="00BC4147" w:rsidP="00E36FFF">
      <w:pPr>
        <w:spacing w:after="0"/>
        <w:rPr>
          <w:rFonts w:ascii="Cambria" w:hAnsi="Cambria"/>
          <w:color w:val="auto"/>
          <w:sz w:val="22"/>
          <w:szCs w:val="22"/>
        </w:rPr>
      </w:pPr>
      <w:r>
        <w:rPr>
          <w:rFonts w:ascii="Cambria" w:hAnsi="Cambria"/>
          <w:color w:val="auto"/>
          <w:sz w:val="22"/>
          <w:szCs w:val="22"/>
        </w:rPr>
        <w:t xml:space="preserve">Justin Leapline, </w:t>
      </w:r>
      <w:r w:rsidR="0016185E">
        <w:rPr>
          <w:rFonts w:ascii="Cambria" w:hAnsi="Cambria"/>
          <w:color w:val="auto"/>
          <w:sz w:val="22"/>
          <w:szCs w:val="22"/>
        </w:rPr>
        <w:t>CISA,</w:t>
      </w:r>
      <w:r w:rsidR="0016185E" w:rsidRPr="0016185E">
        <w:rPr>
          <w:rFonts w:ascii="Cambria" w:hAnsi="Cambria"/>
          <w:color w:val="auto"/>
          <w:sz w:val="22"/>
          <w:szCs w:val="22"/>
        </w:rPr>
        <w:t xml:space="preserve"> </w:t>
      </w:r>
      <w:r w:rsidR="0016185E">
        <w:rPr>
          <w:rFonts w:ascii="Cambria" w:hAnsi="Cambria"/>
          <w:color w:val="auto"/>
          <w:sz w:val="22"/>
          <w:szCs w:val="22"/>
        </w:rPr>
        <w:t xml:space="preserve">CEH, </w:t>
      </w:r>
      <w:r>
        <w:rPr>
          <w:rFonts w:ascii="Cambria" w:hAnsi="Cambria"/>
          <w:color w:val="auto"/>
          <w:sz w:val="22"/>
          <w:szCs w:val="22"/>
        </w:rPr>
        <w:t>CISSP</w:t>
      </w:r>
      <w:r w:rsidR="00697522">
        <w:rPr>
          <w:rFonts w:ascii="Cambria" w:hAnsi="Cambria"/>
          <w:color w:val="auto"/>
          <w:sz w:val="22"/>
          <w:szCs w:val="22"/>
        </w:rPr>
        <w:t>, USA</w:t>
      </w:r>
    </w:p>
    <w:p w14:paraId="47357233" w14:textId="77777777" w:rsidR="00ED6711" w:rsidRPr="00364291" w:rsidRDefault="00ED6711" w:rsidP="00552699">
      <w:pPr>
        <w:spacing w:before="240"/>
        <w:rPr>
          <w:rFonts w:ascii="Arial" w:hAnsi="Arial" w:cs="Arial"/>
          <w:b/>
          <w:color w:val="auto"/>
          <w:szCs w:val="24"/>
        </w:rPr>
      </w:pPr>
      <w:r w:rsidRPr="00364291">
        <w:rPr>
          <w:rFonts w:ascii="Arial" w:hAnsi="Arial" w:cs="Arial"/>
          <w:b/>
          <w:color w:val="auto"/>
          <w:szCs w:val="24"/>
        </w:rPr>
        <w:t>Expert Reviewers</w:t>
      </w:r>
    </w:p>
    <w:p w14:paraId="18F969F9" w14:textId="0498455C" w:rsidR="00740BE2" w:rsidRDefault="00740BE2" w:rsidP="00E36FFF">
      <w:pPr>
        <w:spacing w:after="0"/>
        <w:rPr>
          <w:rFonts w:ascii="Cambria" w:hAnsi="Cambria"/>
          <w:color w:val="auto"/>
          <w:sz w:val="22"/>
          <w:szCs w:val="22"/>
          <w:lang w:val="en"/>
        </w:rPr>
      </w:pPr>
      <w:r>
        <w:rPr>
          <w:rFonts w:ascii="Cambria" w:hAnsi="Cambria"/>
          <w:color w:val="auto"/>
          <w:sz w:val="22"/>
          <w:szCs w:val="22"/>
          <w:lang w:val="en"/>
        </w:rPr>
        <w:t xml:space="preserve">Cory Missimore, </w:t>
      </w:r>
      <w:r w:rsidR="0016185E">
        <w:rPr>
          <w:rFonts w:ascii="Cambria" w:hAnsi="Cambria"/>
          <w:color w:val="auto"/>
          <w:sz w:val="22"/>
          <w:szCs w:val="22"/>
          <w:lang w:val="en"/>
        </w:rPr>
        <w:t xml:space="preserve">CISM, </w:t>
      </w:r>
      <w:r w:rsidR="00C948CF">
        <w:rPr>
          <w:rFonts w:ascii="Cambria" w:hAnsi="Cambria"/>
          <w:color w:val="auto"/>
          <w:sz w:val="22"/>
          <w:szCs w:val="22"/>
          <w:lang w:val="en"/>
        </w:rPr>
        <w:t>CISSP,</w:t>
      </w:r>
      <w:r>
        <w:rPr>
          <w:rFonts w:ascii="Cambria" w:hAnsi="Cambria"/>
          <w:color w:val="auto"/>
          <w:sz w:val="22"/>
          <w:szCs w:val="22"/>
          <w:lang w:val="en"/>
        </w:rPr>
        <w:t xml:space="preserve"> USA</w:t>
      </w:r>
    </w:p>
    <w:p w14:paraId="107BEAF2" w14:textId="79B6FB26" w:rsidR="006A7F0B" w:rsidRPr="00B57EEB" w:rsidRDefault="00BC4147" w:rsidP="00E36FFF">
      <w:pPr>
        <w:spacing w:after="0"/>
        <w:rPr>
          <w:rFonts w:ascii="Cambria" w:hAnsi="Cambria"/>
          <w:color w:val="C00000"/>
          <w:sz w:val="22"/>
          <w:szCs w:val="22"/>
        </w:rPr>
      </w:pPr>
      <w:r>
        <w:rPr>
          <w:rFonts w:ascii="Cambria" w:hAnsi="Cambria"/>
          <w:color w:val="auto"/>
          <w:sz w:val="22"/>
          <w:szCs w:val="22"/>
        </w:rPr>
        <w:t>Mayank Garg, CISA, CISM, CSX, USA</w:t>
      </w:r>
    </w:p>
    <w:p w14:paraId="443B72BA" w14:textId="572AE2E9" w:rsidR="00F335F6" w:rsidRDefault="00F335F6" w:rsidP="00E36FFF">
      <w:pPr>
        <w:spacing w:after="0"/>
        <w:rPr>
          <w:rFonts w:ascii="Cambria" w:hAnsi="Cambria"/>
          <w:color w:val="auto"/>
          <w:sz w:val="22"/>
          <w:szCs w:val="22"/>
          <w:lang w:val="en"/>
        </w:rPr>
      </w:pPr>
      <w:r>
        <w:rPr>
          <w:rFonts w:ascii="Cambria" w:hAnsi="Cambria"/>
          <w:color w:val="auto"/>
          <w:sz w:val="22"/>
          <w:szCs w:val="22"/>
          <w:lang w:val="en"/>
        </w:rPr>
        <w:t>Narasimha Raju Chakravaram, CEH, India</w:t>
      </w:r>
    </w:p>
    <w:p w14:paraId="1BD2894E" w14:textId="0FA4A619" w:rsidR="008470FF" w:rsidRDefault="008470FF" w:rsidP="00552699">
      <w:pPr>
        <w:spacing w:before="240"/>
        <w:rPr>
          <w:rFonts w:ascii="Arial" w:hAnsi="Arial" w:cs="Arial"/>
          <w:b/>
          <w:color w:val="auto"/>
          <w:szCs w:val="24"/>
        </w:rPr>
      </w:pPr>
      <w:r w:rsidRPr="00364291">
        <w:rPr>
          <w:rFonts w:ascii="Arial" w:hAnsi="Arial" w:cs="Arial"/>
          <w:b/>
          <w:color w:val="auto"/>
          <w:szCs w:val="24"/>
        </w:rPr>
        <w:t>Board of Directors</w:t>
      </w:r>
    </w:p>
    <w:p w14:paraId="6ACE112B" w14:textId="77777777"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Theresa Grafenstine, CISA, CRISC, CGEIT, CGAP, CGMA, CIA, CISSP, CPA, U.S. House of Representatives, USA, Chair</w:t>
      </w:r>
    </w:p>
    <w:p w14:paraId="7E759BAC" w14:textId="77777777"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Robert Clyde, CISM, Clyde Consulting LLC, USA, Vice-Chair</w:t>
      </w:r>
    </w:p>
    <w:p w14:paraId="00E21BD6" w14:textId="77777777"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Brennan Baybeck, CISA, CRISC, CISM, CISSP, Oracle Corporation, USA, Director</w:t>
      </w:r>
    </w:p>
    <w:p w14:paraId="7D528813" w14:textId="1A4B426F"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 xml:space="preserve">Zubin </w:t>
      </w:r>
      <w:r w:rsidR="00D3529F" w:rsidRPr="001143A7">
        <w:rPr>
          <w:rFonts w:ascii="Cambria" w:eastAsia="Times New Roman" w:hAnsi="Cambria" w:cs="Times New Roman"/>
          <w:color w:val="auto"/>
          <w:sz w:val="22"/>
          <w:szCs w:val="22"/>
        </w:rPr>
        <w:t>Hagar</w:t>
      </w:r>
      <w:r w:rsidRPr="001143A7">
        <w:rPr>
          <w:rFonts w:ascii="Cambria" w:eastAsia="Times New Roman" w:hAnsi="Cambria" w:cs="Times New Roman"/>
          <w:color w:val="auto"/>
          <w:sz w:val="22"/>
          <w:szCs w:val="22"/>
        </w:rPr>
        <w:t>, CISA, CISM, PMP, Amazon Web Services, UK, Director</w:t>
      </w:r>
    </w:p>
    <w:p w14:paraId="623B4EF7" w14:textId="77777777"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Peter Christiaans, CISA, CRISC, CISM, PMP, Deloitte Consulting LLP, USA, Director</w:t>
      </w:r>
    </w:p>
    <w:p w14:paraId="18514E19" w14:textId="3B5418DE"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 xml:space="preserve">Hironori </w:t>
      </w:r>
      <w:r w:rsidR="00D3529F" w:rsidRPr="001143A7">
        <w:rPr>
          <w:rFonts w:ascii="Cambria" w:eastAsia="Times New Roman" w:hAnsi="Cambria" w:cs="Times New Roman"/>
          <w:color w:val="auto"/>
          <w:sz w:val="22"/>
          <w:szCs w:val="22"/>
        </w:rPr>
        <w:t>Goth</w:t>
      </w:r>
      <w:r w:rsidRPr="001143A7">
        <w:rPr>
          <w:rFonts w:ascii="Cambria" w:eastAsia="Times New Roman" w:hAnsi="Cambria" w:cs="Times New Roman"/>
          <w:color w:val="auto"/>
          <w:sz w:val="22"/>
          <w:szCs w:val="22"/>
        </w:rPr>
        <w:t>, CISA, CRISC, CISM, CGEIT, ABCP, Five-I, LLC, Japan, Director</w:t>
      </w:r>
    </w:p>
    <w:p w14:paraId="022DCBEF" w14:textId="77777777"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Mike Hughes, CISA, CRISC, CGEIT, Haines Watts, UK, Director</w:t>
      </w:r>
    </w:p>
    <w:p w14:paraId="31F541CD" w14:textId="77777777"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Leonard Ong, CISA, CRISC, CISM, CGEIT, CPP, CFE, PMP, CIPM, CIPT, CISSP ISSMP-ISSAP, CSSLP, CITBCM, GCIA, GCIH, GSNA, GCFA, Merck &amp; Co., Inc., Singapore, Director</w:t>
      </w:r>
    </w:p>
    <w:p w14:paraId="28EA353C" w14:textId="77777777"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R.V. Raghu, CISA, CRISC, Versatilist Consulting India Pvt. Ltd., India, Director</w:t>
      </w:r>
    </w:p>
    <w:p w14:paraId="3C090E85" w14:textId="29F646F4"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 xml:space="preserve">Jo Stewart-Rattray, CISA, CRISC, CISM, CGEIT, FACS CP, BRM </w:t>
      </w:r>
      <w:r w:rsidR="00D3529F" w:rsidRPr="001143A7">
        <w:rPr>
          <w:rFonts w:ascii="Cambria" w:eastAsia="Times New Roman" w:hAnsi="Cambria" w:cs="Times New Roman"/>
          <w:color w:val="auto"/>
          <w:sz w:val="22"/>
          <w:szCs w:val="22"/>
        </w:rPr>
        <w:t>Huldah</w:t>
      </w:r>
      <w:r w:rsidRPr="001143A7">
        <w:rPr>
          <w:rFonts w:ascii="Cambria" w:eastAsia="Times New Roman" w:hAnsi="Cambria" w:cs="Times New Roman"/>
          <w:color w:val="auto"/>
          <w:sz w:val="22"/>
          <w:szCs w:val="22"/>
        </w:rPr>
        <w:t>, Australia, Director</w:t>
      </w:r>
    </w:p>
    <w:p w14:paraId="427EE859" w14:textId="77777777"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Ted Wolff, CISA, Vanguard, Inc., USA, Director</w:t>
      </w:r>
    </w:p>
    <w:p w14:paraId="19A4649E" w14:textId="77777777"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Tichaona Zororo, CISA, CRISC, CISM, CGEIT, COBIT 5 Certified Assessor, CIA, CRMA, EGIT | Enterprise Governance of IT (Pty) Ltd, South Africa, Director</w:t>
      </w:r>
    </w:p>
    <w:p w14:paraId="52B4C369" w14:textId="77777777"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Christos K. Dimitriadis, Ph.D., CISA, CRISC, CISM, Intralot, S.A., Greece, Past Chair</w:t>
      </w:r>
    </w:p>
    <w:p w14:paraId="7BB96DF4" w14:textId="77777777"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Robert E Stroud, CRISC, CGEIT, Forrester Research, Inc., USA, Past Chair</w:t>
      </w:r>
    </w:p>
    <w:p w14:paraId="13BC2F8A" w14:textId="77777777"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Tony Hayes, CGEIT, AFCHSE, CHE, FACS, FCPA, FIIA, Queensland Government, Australia, Past Chair</w:t>
      </w:r>
    </w:p>
    <w:p w14:paraId="35788B63" w14:textId="77777777" w:rsidR="001143A7" w:rsidRPr="001143A7" w:rsidRDefault="001143A7" w:rsidP="00E36FFF">
      <w:pPr>
        <w:overflowPunct w:val="0"/>
        <w:spacing w:after="0"/>
        <w:ind w:left="270" w:hanging="270"/>
        <w:textAlignment w:val="baseline"/>
        <w:rPr>
          <w:rFonts w:ascii="Cambria" w:eastAsia="Times New Roman" w:hAnsi="Cambria" w:cs="Times New Roman"/>
          <w:color w:val="auto"/>
          <w:sz w:val="22"/>
          <w:szCs w:val="22"/>
        </w:rPr>
      </w:pPr>
      <w:r w:rsidRPr="001143A7">
        <w:rPr>
          <w:rFonts w:ascii="Cambria" w:eastAsia="Times New Roman" w:hAnsi="Cambria" w:cs="Times New Roman"/>
          <w:color w:val="auto"/>
          <w:sz w:val="22"/>
          <w:szCs w:val="22"/>
        </w:rPr>
        <w:t>Matt Loeb, CGEIT, FASAE, CAE, ISACA, USA, Director</w:t>
      </w:r>
    </w:p>
    <w:p w14:paraId="72C3563F" w14:textId="77777777" w:rsidR="00290BAE" w:rsidRPr="00290BAE" w:rsidRDefault="00290BAE" w:rsidP="008470FF">
      <w:pPr>
        <w:rPr>
          <w:rFonts w:asciiTheme="majorHAnsi" w:hAnsiTheme="majorHAnsi" w:cs="Arial"/>
          <w:b/>
          <w:color w:val="auto"/>
          <w:sz w:val="22"/>
          <w:szCs w:val="22"/>
        </w:rPr>
      </w:pPr>
    </w:p>
    <w:sectPr w:rsidR="00290BAE" w:rsidRPr="00290BAE" w:rsidSect="005A3793">
      <w:headerReference w:type="default" r:id="rId10"/>
      <w:footerReference w:type="default" r:id="rId11"/>
      <w:pgSz w:w="12240" w:h="15840" w:code="1"/>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08BAA7" w14:textId="77777777" w:rsidR="001D42F9" w:rsidRDefault="001D42F9" w:rsidP="006018AE">
      <w:r>
        <w:separator/>
      </w:r>
    </w:p>
  </w:endnote>
  <w:endnote w:type="continuationSeparator" w:id="0">
    <w:p w14:paraId="296B363E" w14:textId="77777777" w:rsidR="001D42F9" w:rsidRDefault="001D42F9" w:rsidP="00601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NewRomanPS">
    <w:altName w:val="Times New Roman"/>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roxima Nova L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D8BB91" w14:textId="057F23CD" w:rsidR="00264BD9" w:rsidRDefault="00264BD9">
    <w:pPr>
      <w:pStyle w:val="Footer"/>
    </w:pPr>
    <w:r>
      <w:t>© ISACA 2017</w:t>
    </w:r>
    <w:r>
      <w:tab/>
      <w:t>All Rights Reserved</w:t>
    </w:r>
    <w:r>
      <w:tab/>
      <w:t xml:space="preserve">Page </w:t>
    </w:r>
    <w:r>
      <w:fldChar w:fldCharType="begin"/>
    </w:r>
    <w:r>
      <w:instrText xml:space="preserve"> PAGE  \* Arabic  \* MERGEFORMAT </w:instrText>
    </w:r>
    <w:r>
      <w:fldChar w:fldCharType="separate"/>
    </w:r>
    <w:r w:rsidR="00162561">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66186A" w14:textId="77777777" w:rsidR="001D42F9" w:rsidRDefault="001D42F9" w:rsidP="006018AE">
      <w:r>
        <w:separator/>
      </w:r>
    </w:p>
  </w:footnote>
  <w:footnote w:type="continuationSeparator" w:id="0">
    <w:p w14:paraId="0114E867" w14:textId="77777777" w:rsidR="001D42F9" w:rsidRDefault="001D42F9" w:rsidP="00601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72CC17" w14:textId="77777777" w:rsidR="00264BD9" w:rsidRDefault="00264BD9" w:rsidP="006B17A5">
    <w:pPr>
      <w:tabs>
        <w:tab w:val="left" w:pos="2160"/>
        <w:tab w:val="center" w:pos="4680"/>
        <w:tab w:val="right" w:pos="9360"/>
      </w:tabs>
      <w:spacing w:after="0"/>
      <w:jc w:val="right"/>
      <w:rPr>
        <w:i/>
        <w:iCs/>
        <w:szCs w:val="16"/>
      </w:rPr>
    </w:pPr>
    <w:r>
      <w:rPr>
        <w:i/>
        <w:iCs/>
        <w:szCs w:val="16"/>
      </w:rPr>
      <w:t xml:space="preserve">IS </w:t>
    </w:r>
    <w:r w:rsidRPr="004C2D6D">
      <w:rPr>
        <w:i/>
        <w:iCs/>
        <w:szCs w:val="16"/>
      </w:rPr>
      <w:t>Audit/Assurance Program</w:t>
    </w:r>
  </w:p>
  <w:p w14:paraId="520C83FE" w14:textId="24856AC9" w:rsidR="00264BD9" w:rsidRDefault="00264BD9" w:rsidP="006B17A5">
    <w:pPr>
      <w:tabs>
        <w:tab w:val="left" w:pos="2160"/>
        <w:tab w:val="center" w:pos="4680"/>
        <w:tab w:val="right" w:pos="9360"/>
      </w:tabs>
      <w:spacing w:after="0"/>
      <w:jc w:val="right"/>
    </w:pPr>
    <w:r>
      <w:rPr>
        <w:i/>
        <w:iCs/>
        <w:szCs w:val="16"/>
      </w:rPr>
      <w:t xml:space="preserve">Secure Shell </w:t>
    </w:r>
    <w:r w:rsidR="00156B2E" w:rsidRPr="00156B2E">
      <w:rPr>
        <w:i/>
        <w:iCs/>
        <w:szCs w:val="16"/>
      </w:rPr>
      <w:t>(SSH)</w:t>
    </w:r>
    <w:r w:rsidR="00156B2E">
      <w:rPr>
        <w:i/>
        <w:iCs/>
        <w:szCs w:val="16"/>
      </w:rPr>
      <w:t xml:space="preserve"> </w:t>
    </w:r>
    <w:r>
      <w:rPr>
        <w:i/>
        <w:iCs/>
        <w:szCs w:val="16"/>
      </w:rPr>
      <w:t>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A0C82"/>
    <w:multiLevelType w:val="multilevel"/>
    <w:tmpl w:val="8B9C796C"/>
    <w:lvl w:ilvl="0">
      <w:start w:val="1"/>
      <w:numFmt w:val="bullet"/>
      <w:lvlText w:val=""/>
      <w:lvlJc w:val="left"/>
      <w:pPr>
        <w:ind w:left="360" w:hanging="360"/>
      </w:pPr>
      <w:rPr>
        <w:rFonts w:ascii="Symbol" w:hAnsi="Symbol" w:hint="default"/>
        <w:b/>
        <w:bCs/>
      </w:rPr>
    </w:lvl>
    <w:lvl w:ilvl="1">
      <w:start w:val="1"/>
      <w:numFmt w:val="bullet"/>
      <w:lvlText w:val="-"/>
      <w:lvlJc w:val="left"/>
      <w:pPr>
        <w:ind w:left="72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694391"/>
    <w:multiLevelType w:val="hybridMultilevel"/>
    <w:tmpl w:val="889682EA"/>
    <w:lvl w:ilvl="0" w:tplc="D84C667C">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93FD9"/>
    <w:multiLevelType w:val="hybridMultilevel"/>
    <w:tmpl w:val="3A367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157E52"/>
    <w:multiLevelType w:val="hybridMultilevel"/>
    <w:tmpl w:val="C226B3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1C41EB"/>
    <w:multiLevelType w:val="hybridMultilevel"/>
    <w:tmpl w:val="0E38E6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B70C17"/>
    <w:multiLevelType w:val="hybridMultilevel"/>
    <w:tmpl w:val="2C74BB60"/>
    <w:lvl w:ilvl="0" w:tplc="04090001">
      <w:start w:val="1"/>
      <w:numFmt w:val="bullet"/>
      <w:lvlText w:val=""/>
      <w:lvlJc w:val="left"/>
      <w:pPr>
        <w:ind w:left="720" w:hanging="360"/>
      </w:pPr>
      <w:rPr>
        <w:rFonts w:ascii="Symbol" w:hAnsi="Symbol" w:hint="default"/>
      </w:rPr>
    </w:lvl>
    <w:lvl w:ilvl="1" w:tplc="D84C667C">
      <w:numFmt w:val="bullet"/>
      <w:lvlText w:val="-"/>
      <w:lvlJc w:val="left"/>
      <w:pPr>
        <w:ind w:left="1440" w:hanging="360"/>
      </w:pPr>
      <w:rPr>
        <w:rFonts w:ascii="Times New Roman" w:eastAsia="Calibr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9667BA"/>
    <w:multiLevelType w:val="hybridMultilevel"/>
    <w:tmpl w:val="C2D26C9C"/>
    <w:lvl w:ilvl="0" w:tplc="0813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5603A6E"/>
    <w:multiLevelType w:val="hybridMultilevel"/>
    <w:tmpl w:val="A97A3304"/>
    <w:lvl w:ilvl="0" w:tplc="08090001">
      <w:start w:val="1"/>
      <w:numFmt w:val="bullet"/>
      <w:lvlText w:val=""/>
      <w:lvlJc w:val="left"/>
      <w:pPr>
        <w:ind w:left="720" w:hanging="360"/>
      </w:pPr>
      <w:rPr>
        <w:rFonts w:ascii="Symbol" w:hAnsi="Symbol" w:hint="default"/>
      </w:rPr>
    </w:lvl>
    <w:lvl w:ilvl="1" w:tplc="2B829D7A">
      <w:start w:val="1"/>
      <w:numFmt w:val="bullet"/>
      <w:lvlText w:val="­"/>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C82F4C"/>
    <w:multiLevelType w:val="hybridMultilevel"/>
    <w:tmpl w:val="FAC8669C"/>
    <w:lvl w:ilvl="0" w:tplc="04090001">
      <w:start w:val="1"/>
      <w:numFmt w:val="bullet"/>
      <w:lvlText w:val=""/>
      <w:lvlJc w:val="left"/>
      <w:pPr>
        <w:ind w:left="360" w:hanging="360"/>
      </w:pPr>
      <w:rPr>
        <w:rFonts w:ascii="Symbol" w:hAnsi="Symbol" w:hint="default"/>
      </w:rPr>
    </w:lvl>
    <w:lvl w:ilvl="1" w:tplc="233E6C16">
      <w:numFmt w:val="bullet"/>
      <w:lvlText w:val="–"/>
      <w:lvlJc w:val="left"/>
      <w:pPr>
        <w:ind w:left="1080" w:hanging="360"/>
      </w:pPr>
      <w:rPr>
        <w:rFonts w:ascii="Calibri" w:eastAsia="Calibri" w:hAnsi="Calibri" w:cs="Calibri"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748622B"/>
    <w:multiLevelType w:val="hybridMultilevel"/>
    <w:tmpl w:val="C2D26C9C"/>
    <w:lvl w:ilvl="0" w:tplc="0813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9464CD9"/>
    <w:multiLevelType w:val="multilevel"/>
    <w:tmpl w:val="8B9C796C"/>
    <w:lvl w:ilvl="0">
      <w:start w:val="1"/>
      <w:numFmt w:val="bullet"/>
      <w:lvlText w:val=""/>
      <w:lvlJc w:val="left"/>
      <w:pPr>
        <w:ind w:left="360" w:hanging="360"/>
      </w:pPr>
      <w:rPr>
        <w:rFonts w:ascii="Symbol" w:hAnsi="Symbol" w:hint="default"/>
        <w:b/>
        <w:bCs/>
      </w:rPr>
    </w:lvl>
    <w:lvl w:ilvl="1">
      <w:start w:val="1"/>
      <w:numFmt w:val="bullet"/>
      <w:lvlText w:val="-"/>
      <w:lvlJc w:val="left"/>
      <w:pPr>
        <w:ind w:left="72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9796CC8"/>
    <w:multiLevelType w:val="hybridMultilevel"/>
    <w:tmpl w:val="C2D26C9C"/>
    <w:lvl w:ilvl="0" w:tplc="0813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BAF2C6C"/>
    <w:multiLevelType w:val="multilevel"/>
    <w:tmpl w:val="795A05CC"/>
    <w:styleLink w:val="StyleBulletedSymbolsymbolBoldLeft0Hanging025"/>
    <w:lvl w:ilvl="0">
      <w:start w:val="1"/>
      <w:numFmt w:val="bullet"/>
      <w:lvlText w:val=""/>
      <w:lvlJc w:val="left"/>
      <w:pPr>
        <w:ind w:left="720" w:hanging="360"/>
      </w:pPr>
      <w:rPr>
        <w:rFonts w:ascii="Symbol" w:hAnsi="Symbol"/>
        <w:b/>
        <w:bC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0FC0CE8"/>
    <w:multiLevelType w:val="hybridMultilevel"/>
    <w:tmpl w:val="2C6A6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84598B"/>
    <w:multiLevelType w:val="hybridMultilevel"/>
    <w:tmpl w:val="E8A6C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B8471B"/>
    <w:multiLevelType w:val="hybridMultilevel"/>
    <w:tmpl w:val="24121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B75FD9"/>
    <w:multiLevelType w:val="hybridMultilevel"/>
    <w:tmpl w:val="C2D26C9C"/>
    <w:lvl w:ilvl="0" w:tplc="0813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7D84621"/>
    <w:multiLevelType w:val="hybridMultilevel"/>
    <w:tmpl w:val="25324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8962FD6"/>
    <w:multiLevelType w:val="hybridMultilevel"/>
    <w:tmpl w:val="C2D26C9C"/>
    <w:lvl w:ilvl="0" w:tplc="0813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D5E2DD5"/>
    <w:multiLevelType w:val="hybridMultilevel"/>
    <w:tmpl w:val="086C6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6A7E2B"/>
    <w:multiLevelType w:val="hybridMultilevel"/>
    <w:tmpl w:val="FBF45B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2A357D0"/>
    <w:multiLevelType w:val="hybridMultilevel"/>
    <w:tmpl w:val="0D221F1A"/>
    <w:lvl w:ilvl="0" w:tplc="A4C0CED0">
      <w:start w:val="1"/>
      <w:numFmt w:val="bullet"/>
      <w:lvlText w:val="•"/>
      <w:lvlJc w:val="left"/>
      <w:pPr>
        <w:ind w:hanging="130"/>
      </w:pPr>
      <w:rPr>
        <w:rFonts w:ascii="Arial" w:eastAsia="Arial" w:hAnsi="Arial" w:hint="default"/>
        <w:w w:val="142"/>
        <w:sz w:val="18"/>
        <w:szCs w:val="18"/>
      </w:rPr>
    </w:lvl>
    <w:lvl w:ilvl="1" w:tplc="7CE623D6">
      <w:start w:val="1"/>
      <w:numFmt w:val="bullet"/>
      <w:lvlText w:val="•"/>
      <w:lvlJc w:val="left"/>
      <w:rPr>
        <w:rFonts w:hint="default"/>
      </w:rPr>
    </w:lvl>
    <w:lvl w:ilvl="2" w:tplc="34D640A0">
      <w:start w:val="1"/>
      <w:numFmt w:val="bullet"/>
      <w:lvlText w:val="•"/>
      <w:lvlJc w:val="left"/>
      <w:rPr>
        <w:rFonts w:hint="default"/>
      </w:rPr>
    </w:lvl>
    <w:lvl w:ilvl="3" w:tplc="ACF6C702">
      <w:start w:val="1"/>
      <w:numFmt w:val="bullet"/>
      <w:lvlText w:val="•"/>
      <w:lvlJc w:val="left"/>
      <w:rPr>
        <w:rFonts w:hint="default"/>
      </w:rPr>
    </w:lvl>
    <w:lvl w:ilvl="4" w:tplc="2BDE54F2">
      <w:start w:val="1"/>
      <w:numFmt w:val="bullet"/>
      <w:lvlText w:val="•"/>
      <w:lvlJc w:val="left"/>
      <w:rPr>
        <w:rFonts w:hint="default"/>
      </w:rPr>
    </w:lvl>
    <w:lvl w:ilvl="5" w:tplc="48DA646C">
      <w:start w:val="1"/>
      <w:numFmt w:val="bullet"/>
      <w:lvlText w:val="•"/>
      <w:lvlJc w:val="left"/>
      <w:rPr>
        <w:rFonts w:hint="default"/>
      </w:rPr>
    </w:lvl>
    <w:lvl w:ilvl="6" w:tplc="DFFA2B5E">
      <w:start w:val="1"/>
      <w:numFmt w:val="bullet"/>
      <w:lvlText w:val="•"/>
      <w:lvlJc w:val="left"/>
      <w:rPr>
        <w:rFonts w:hint="default"/>
      </w:rPr>
    </w:lvl>
    <w:lvl w:ilvl="7" w:tplc="3CCCDD3C">
      <w:start w:val="1"/>
      <w:numFmt w:val="bullet"/>
      <w:lvlText w:val="•"/>
      <w:lvlJc w:val="left"/>
      <w:rPr>
        <w:rFonts w:hint="default"/>
      </w:rPr>
    </w:lvl>
    <w:lvl w:ilvl="8" w:tplc="F258AD7A">
      <w:start w:val="1"/>
      <w:numFmt w:val="bullet"/>
      <w:lvlText w:val="•"/>
      <w:lvlJc w:val="left"/>
      <w:rPr>
        <w:rFonts w:hint="default"/>
      </w:rPr>
    </w:lvl>
  </w:abstractNum>
  <w:abstractNum w:abstractNumId="22" w15:restartNumberingAfterBreak="0">
    <w:nsid w:val="34F0201D"/>
    <w:multiLevelType w:val="hybridMultilevel"/>
    <w:tmpl w:val="517A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1062B9"/>
    <w:multiLevelType w:val="hybridMultilevel"/>
    <w:tmpl w:val="5EDCA9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CC1EE6"/>
    <w:multiLevelType w:val="multilevel"/>
    <w:tmpl w:val="46A8E9EE"/>
    <w:lvl w:ilvl="0">
      <w:start w:val="1"/>
      <w:numFmt w:val="decimal"/>
      <w:pStyle w:val="Lvl1-PhaseHeader"/>
      <w:suff w:val="space"/>
      <w:lvlText w:val="%1."/>
      <w:lvlJc w:val="left"/>
      <w:pPr>
        <w:ind w:left="0" w:firstLine="0"/>
      </w:pPr>
      <w:rPr>
        <w:rFonts w:hint="default"/>
      </w:rPr>
    </w:lvl>
    <w:lvl w:ilvl="1">
      <w:start w:val="1"/>
      <w:numFmt w:val="decimal"/>
      <w:pStyle w:val="Lvl2-AuditAssuranceMainTopic"/>
      <w:suff w:val="space"/>
      <w:lvlText w:val="%1.%2"/>
      <w:lvlJc w:val="left"/>
      <w:pPr>
        <w:ind w:left="540"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0"/>
        <w:szCs w:val="20"/>
        <w:u w:val="none"/>
        <w:effect w:val="none"/>
        <w:vertAlign w:val="baseline"/>
        <w:em w:val="none"/>
        <w:specVanish w:val="0"/>
      </w:rPr>
    </w:lvl>
    <w:lvl w:ilvl="2">
      <w:start w:val="1"/>
      <w:numFmt w:val="decimal"/>
      <w:pStyle w:val="Lvl3-AuditStep"/>
      <w:suff w:val="space"/>
      <w:lvlText w:val="%1.%2.%3"/>
      <w:lvlJc w:val="left"/>
      <w:pPr>
        <w:ind w:left="1080" w:firstLine="0"/>
      </w:pPr>
      <w:rPr>
        <w:rFonts w:ascii="Times New Roman" w:hAnsi="Times New Roman"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3">
      <w:start w:val="1"/>
      <w:numFmt w:val="decimal"/>
      <w:pStyle w:val="Lvl4-AuditStep"/>
      <w:suff w:val="space"/>
      <w:lvlText w:val="%1.%2.%3.%4"/>
      <w:lvlJc w:val="left"/>
      <w:pPr>
        <w:ind w:left="144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pStyle w:val="Lvl5-AuditStep"/>
      <w:suff w:val="space"/>
      <w:lvlText w:val="%1.%2.%3.%4.%5"/>
      <w:lvlJc w:val="left"/>
      <w:pPr>
        <w:ind w:left="2070" w:firstLine="0"/>
      </w:pPr>
      <w:rPr>
        <w:rFonts w:hint="default"/>
      </w:rPr>
    </w:lvl>
    <w:lvl w:ilvl="5">
      <w:start w:val="1"/>
      <w:numFmt w:val="decimal"/>
      <w:pStyle w:val="Lvl6-AuditStep"/>
      <w:suff w:val="space"/>
      <w:lvlText w:val="%1.%2.%3.%4.%5.%6"/>
      <w:lvlJc w:val="left"/>
      <w:pPr>
        <w:ind w:left="0" w:firstLine="0"/>
      </w:pPr>
      <w:rPr>
        <w:rFonts w:hint="default"/>
      </w:rPr>
    </w:lvl>
    <w:lvl w:ilvl="6">
      <w:start w:val="1"/>
      <w:numFmt w:val="decimal"/>
      <w:pStyle w:val="Lvl7-AuditStep"/>
      <w:suff w:val="space"/>
      <w:lvlText w:val="%1.%2.%3.%4.%5.%6.%7"/>
      <w:lvlJc w:val="left"/>
      <w:pPr>
        <w:ind w:left="135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5" w15:restartNumberingAfterBreak="0">
    <w:nsid w:val="36FB7E1C"/>
    <w:multiLevelType w:val="hybridMultilevel"/>
    <w:tmpl w:val="BD8E9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D594F0F"/>
    <w:multiLevelType w:val="hybridMultilevel"/>
    <w:tmpl w:val="4AE4A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9016F6"/>
    <w:multiLevelType w:val="hybridMultilevel"/>
    <w:tmpl w:val="3000C0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86B02AE"/>
    <w:multiLevelType w:val="multilevel"/>
    <w:tmpl w:val="8B9C796C"/>
    <w:lvl w:ilvl="0">
      <w:start w:val="1"/>
      <w:numFmt w:val="bullet"/>
      <w:lvlText w:val=""/>
      <w:lvlJc w:val="left"/>
      <w:pPr>
        <w:ind w:left="360" w:hanging="360"/>
      </w:pPr>
      <w:rPr>
        <w:rFonts w:ascii="Symbol" w:hAnsi="Symbol" w:hint="default"/>
        <w:b/>
        <w:bCs/>
      </w:rPr>
    </w:lvl>
    <w:lvl w:ilvl="1">
      <w:start w:val="1"/>
      <w:numFmt w:val="bullet"/>
      <w:lvlText w:val="-"/>
      <w:lvlJc w:val="left"/>
      <w:pPr>
        <w:ind w:left="72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A473B32"/>
    <w:multiLevelType w:val="hybridMultilevel"/>
    <w:tmpl w:val="C2D26C9C"/>
    <w:lvl w:ilvl="0" w:tplc="0813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4B3E4745"/>
    <w:multiLevelType w:val="hybridMultilevel"/>
    <w:tmpl w:val="6C4AEBD2"/>
    <w:lvl w:ilvl="0" w:tplc="32A8E124">
      <w:start w:val="1"/>
      <w:numFmt w:val="bullet"/>
      <w:lvlText w:val=""/>
      <w:lvlJc w:val="left"/>
      <w:pPr>
        <w:tabs>
          <w:tab w:val="num" w:pos="360"/>
        </w:tabs>
        <w:ind w:left="360" w:hanging="360"/>
      </w:pPr>
      <w:rPr>
        <w:rFonts w:ascii="Symbol" w:hAnsi="Symbol" w:hint="default"/>
        <w:sz w:val="16"/>
      </w:rPr>
    </w:lvl>
    <w:lvl w:ilvl="1" w:tplc="54E65596">
      <w:start w:val="1"/>
      <w:numFmt w:val="bullet"/>
      <w:pStyle w:val="BulletLevel2"/>
      <w:lvlText w:val="o"/>
      <w:lvlJc w:val="left"/>
      <w:pPr>
        <w:tabs>
          <w:tab w:val="num" w:pos="1440"/>
        </w:tabs>
        <w:ind w:left="1440" w:hanging="360"/>
      </w:pPr>
      <w:rPr>
        <w:rFonts w:ascii="Courier New" w:hAnsi="Courier New" w:cs="Courier New" w:hint="default"/>
      </w:rPr>
    </w:lvl>
    <w:lvl w:ilvl="2" w:tplc="04090005">
      <w:start w:val="1"/>
      <w:numFmt w:val="bullet"/>
      <w:pStyle w:val="Lvl4-Bullets"/>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CC1601D"/>
    <w:multiLevelType w:val="hybridMultilevel"/>
    <w:tmpl w:val="FB1282B2"/>
    <w:lvl w:ilvl="0" w:tplc="7BF4D830">
      <w:start w:val="1"/>
      <w:numFmt w:val="bullet"/>
      <w:lvlText w:val="•"/>
      <w:lvlJc w:val="left"/>
      <w:pPr>
        <w:ind w:hanging="130"/>
      </w:pPr>
      <w:rPr>
        <w:rFonts w:ascii="Arial" w:eastAsia="Arial" w:hAnsi="Arial" w:hint="default"/>
        <w:w w:val="142"/>
        <w:sz w:val="18"/>
        <w:szCs w:val="18"/>
      </w:rPr>
    </w:lvl>
    <w:lvl w:ilvl="1" w:tplc="2262638A">
      <w:start w:val="1"/>
      <w:numFmt w:val="bullet"/>
      <w:lvlText w:val="•"/>
      <w:lvlJc w:val="left"/>
      <w:rPr>
        <w:rFonts w:hint="default"/>
      </w:rPr>
    </w:lvl>
    <w:lvl w:ilvl="2" w:tplc="236C7098">
      <w:start w:val="1"/>
      <w:numFmt w:val="bullet"/>
      <w:lvlText w:val="•"/>
      <w:lvlJc w:val="left"/>
      <w:rPr>
        <w:rFonts w:hint="default"/>
      </w:rPr>
    </w:lvl>
    <w:lvl w:ilvl="3" w:tplc="186404E0">
      <w:start w:val="1"/>
      <w:numFmt w:val="bullet"/>
      <w:lvlText w:val="•"/>
      <w:lvlJc w:val="left"/>
      <w:rPr>
        <w:rFonts w:hint="default"/>
      </w:rPr>
    </w:lvl>
    <w:lvl w:ilvl="4" w:tplc="7EC27688">
      <w:start w:val="1"/>
      <w:numFmt w:val="bullet"/>
      <w:lvlText w:val="•"/>
      <w:lvlJc w:val="left"/>
      <w:rPr>
        <w:rFonts w:hint="default"/>
      </w:rPr>
    </w:lvl>
    <w:lvl w:ilvl="5" w:tplc="DF30EF60">
      <w:start w:val="1"/>
      <w:numFmt w:val="bullet"/>
      <w:lvlText w:val="•"/>
      <w:lvlJc w:val="left"/>
      <w:rPr>
        <w:rFonts w:hint="default"/>
      </w:rPr>
    </w:lvl>
    <w:lvl w:ilvl="6" w:tplc="F8D0FDB4">
      <w:start w:val="1"/>
      <w:numFmt w:val="bullet"/>
      <w:lvlText w:val="•"/>
      <w:lvlJc w:val="left"/>
      <w:rPr>
        <w:rFonts w:hint="default"/>
      </w:rPr>
    </w:lvl>
    <w:lvl w:ilvl="7" w:tplc="952C2982">
      <w:start w:val="1"/>
      <w:numFmt w:val="bullet"/>
      <w:lvlText w:val="•"/>
      <w:lvlJc w:val="left"/>
      <w:rPr>
        <w:rFonts w:hint="default"/>
      </w:rPr>
    </w:lvl>
    <w:lvl w:ilvl="8" w:tplc="C764F1BC">
      <w:start w:val="1"/>
      <w:numFmt w:val="bullet"/>
      <w:lvlText w:val="•"/>
      <w:lvlJc w:val="left"/>
      <w:rPr>
        <w:rFonts w:hint="default"/>
      </w:rPr>
    </w:lvl>
  </w:abstractNum>
  <w:abstractNum w:abstractNumId="32" w15:restartNumberingAfterBreak="0">
    <w:nsid w:val="500F1D99"/>
    <w:multiLevelType w:val="hybridMultilevel"/>
    <w:tmpl w:val="C2D26C9C"/>
    <w:lvl w:ilvl="0" w:tplc="0813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3774C9D"/>
    <w:multiLevelType w:val="hybridMultilevel"/>
    <w:tmpl w:val="CDFC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5805B8"/>
    <w:multiLevelType w:val="hybridMultilevel"/>
    <w:tmpl w:val="2A7AD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41792A"/>
    <w:multiLevelType w:val="hybridMultilevel"/>
    <w:tmpl w:val="35C4F3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C6696E"/>
    <w:multiLevelType w:val="hybridMultilevel"/>
    <w:tmpl w:val="BCBE5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CD7AEB"/>
    <w:multiLevelType w:val="hybridMultilevel"/>
    <w:tmpl w:val="A1FA74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5D5D7DC6"/>
    <w:multiLevelType w:val="hybridMultilevel"/>
    <w:tmpl w:val="E3D04F78"/>
    <w:styleLink w:val="PwCListBullets13"/>
    <w:lvl w:ilvl="0" w:tplc="08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037723D"/>
    <w:multiLevelType w:val="hybridMultilevel"/>
    <w:tmpl w:val="F3B290AC"/>
    <w:lvl w:ilvl="0" w:tplc="DAF2EF54">
      <w:start w:val="1"/>
      <w:numFmt w:val="bullet"/>
      <w:lvlText w:val="•"/>
      <w:lvlJc w:val="left"/>
      <w:pPr>
        <w:ind w:hanging="130"/>
      </w:pPr>
      <w:rPr>
        <w:rFonts w:ascii="Arial" w:eastAsia="Arial" w:hAnsi="Arial" w:hint="default"/>
        <w:w w:val="142"/>
        <w:sz w:val="18"/>
        <w:szCs w:val="18"/>
      </w:rPr>
    </w:lvl>
    <w:lvl w:ilvl="1" w:tplc="D84C667C">
      <w:numFmt w:val="bullet"/>
      <w:lvlText w:val="-"/>
      <w:lvlJc w:val="left"/>
      <w:rPr>
        <w:rFonts w:ascii="Times New Roman" w:eastAsia="Calibri" w:hAnsi="Times New Roman" w:cs="Times New Roman" w:hint="default"/>
      </w:rPr>
    </w:lvl>
    <w:lvl w:ilvl="2" w:tplc="570C02CA">
      <w:start w:val="1"/>
      <w:numFmt w:val="bullet"/>
      <w:lvlText w:val="•"/>
      <w:lvlJc w:val="left"/>
      <w:rPr>
        <w:rFonts w:hint="default"/>
      </w:rPr>
    </w:lvl>
    <w:lvl w:ilvl="3" w:tplc="702A585E">
      <w:start w:val="1"/>
      <w:numFmt w:val="bullet"/>
      <w:lvlText w:val="•"/>
      <w:lvlJc w:val="left"/>
      <w:rPr>
        <w:rFonts w:hint="default"/>
      </w:rPr>
    </w:lvl>
    <w:lvl w:ilvl="4" w:tplc="A6CAFCFA">
      <w:start w:val="1"/>
      <w:numFmt w:val="bullet"/>
      <w:lvlText w:val="•"/>
      <w:lvlJc w:val="left"/>
      <w:rPr>
        <w:rFonts w:hint="default"/>
      </w:rPr>
    </w:lvl>
    <w:lvl w:ilvl="5" w:tplc="B3B4883E">
      <w:start w:val="1"/>
      <w:numFmt w:val="bullet"/>
      <w:lvlText w:val="•"/>
      <w:lvlJc w:val="left"/>
      <w:rPr>
        <w:rFonts w:hint="default"/>
      </w:rPr>
    </w:lvl>
    <w:lvl w:ilvl="6" w:tplc="2E2A4946">
      <w:start w:val="1"/>
      <w:numFmt w:val="bullet"/>
      <w:lvlText w:val="•"/>
      <w:lvlJc w:val="left"/>
      <w:rPr>
        <w:rFonts w:hint="default"/>
      </w:rPr>
    </w:lvl>
    <w:lvl w:ilvl="7" w:tplc="721AEDE8">
      <w:start w:val="1"/>
      <w:numFmt w:val="bullet"/>
      <w:lvlText w:val="•"/>
      <w:lvlJc w:val="left"/>
      <w:rPr>
        <w:rFonts w:hint="default"/>
      </w:rPr>
    </w:lvl>
    <w:lvl w:ilvl="8" w:tplc="9BFCA448">
      <w:start w:val="1"/>
      <w:numFmt w:val="bullet"/>
      <w:lvlText w:val="•"/>
      <w:lvlJc w:val="left"/>
      <w:rPr>
        <w:rFonts w:hint="default"/>
      </w:rPr>
    </w:lvl>
  </w:abstractNum>
  <w:abstractNum w:abstractNumId="40" w15:restartNumberingAfterBreak="0">
    <w:nsid w:val="618F0359"/>
    <w:multiLevelType w:val="hybridMultilevel"/>
    <w:tmpl w:val="4642BA2C"/>
    <w:lvl w:ilvl="0" w:tplc="0813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665E7334"/>
    <w:multiLevelType w:val="hybridMultilevel"/>
    <w:tmpl w:val="CE0070C2"/>
    <w:lvl w:ilvl="0" w:tplc="55786CCC">
      <w:start w:val="1"/>
      <w:numFmt w:val="decimal"/>
      <w:lvlText w:val="%1."/>
      <w:lvlJc w:val="left"/>
      <w:pPr>
        <w:ind w:left="360" w:hanging="360"/>
      </w:pPr>
      <w:rPr>
        <w:color w:val="00000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6F321227"/>
    <w:multiLevelType w:val="hybridMultilevel"/>
    <w:tmpl w:val="33B898BA"/>
    <w:lvl w:ilvl="0" w:tplc="0813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30F5C2B"/>
    <w:multiLevelType w:val="hybridMultilevel"/>
    <w:tmpl w:val="00E47476"/>
    <w:lvl w:ilvl="0" w:tplc="C0C624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2070BE"/>
    <w:multiLevelType w:val="hybridMultilevel"/>
    <w:tmpl w:val="0CAEE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CE118CE"/>
    <w:multiLevelType w:val="hybridMultilevel"/>
    <w:tmpl w:val="955C5B3A"/>
    <w:lvl w:ilvl="0" w:tplc="8F0EB7DE">
      <w:start w:val="1"/>
      <w:numFmt w:val="bullet"/>
      <w:lvlText w:val=""/>
      <w:lvlJc w:val="left"/>
      <w:pPr>
        <w:ind w:left="36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38"/>
  </w:num>
  <w:num w:numId="3">
    <w:abstractNumId w:val="5"/>
  </w:num>
  <w:num w:numId="4">
    <w:abstractNumId w:val="19"/>
  </w:num>
  <w:num w:numId="5">
    <w:abstractNumId w:val="37"/>
  </w:num>
  <w:num w:numId="6">
    <w:abstractNumId w:val="23"/>
  </w:num>
  <w:num w:numId="7">
    <w:abstractNumId w:val="39"/>
  </w:num>
  <w:num w:numId="8">
    <w:abstractNumId w:val="31"/>
  </w:num>
  <w:num w:numId="9">
    <w:abstractNumId w:val="4"/>
  </w:num>
  <w:num w:numId="10">
    <w:abstractNumId w:val="24"/>
  </w:num>
  <w:num w:numId="11">
    <w:abstractNumId w:val="30"/>
  </w:num>
  <w:num w:numId="12">
    <w:abstractNumId w:val="1"/>
  </w:num>
  <w:num w:numId="13">
    <w:abstractNumId w:val="42"/>
  </w:num>
  <w:num w:numId="14">
    <w:abstractNumId w:val="7"/>
  </w:num>
  <w:num w:numId="15">
    <w:abstractNumId w:val="34"/>
  </w:num>
  <w:num w:numId="16">
    <w:abstractNumId w:val="14"/>
  </w:num>
  <w:num w:numId="17">
    <w:abstractNumId w:val="33"/>
  </w:num>
  <w:num w:numId="18">
    <w:abstractNumId w:val="28"/>
  </w:num>
  <w:num w:numId="19">
    <w:abstractNumId w:val="0"/>
  </w:num>
  <w:num w:numId="20">
    <w:abstractNumId w:val="8"/>
  </w:num>
  <w:num w:numId="21">
    <w:abstractNumId w:val="43"/>
  </w:num>
  <w:num w:numId="22">
    <w:abstractNumId w:val="10"/>
  </w:num>
  <w:num w:numId="23">
    <w:abstractNumId w:val="21"/>
  </w:num>
  <w:num w:numId="24">
    <w:abstractNumId w:val="27"/>
  </w:num>
  <w:num w:numId="25">
    <w:abstractNumId w:val="18"/>
  </w:num>
  <w:num w:numId="26">
    <w:abstractNumId w:val="40"/>
  </w:num>
  <w:num w:numId="27">
    <w:abstractNumId w:val="41"/>
  </w:num>
  <w:num w:numId="28">
    <w:abstractNumId w:val="45"/>
  </w:num>
  <w:num w:numId="29">
    <w:abstractNumId w:val="32"/>
  </w:num>
  <w:num w:numId="30">
    <w:abstractNumId w:val="16"/>
  </w:num>
  <w:num w:numId="31">
    <w:abstractNumId w:val="9"/>
  </w:num>
  <w:num w:numId="32">
    <w:abstractNumId w:val="6"/>
  </w:num>
  <w:num w:numId="33">
    <w:abstractNumId w:val="29"/>
  </w:num>
  <w:num w:numId="34">
    <w:abstractNumId w:val="11"/>
  </w:num>
  <w:num w:numId="35">
    <w:abstractNumId w:val="22"/>
  </w:num>
  <w:num w:numId="36">
    <w:abstractNumId w:val="20"/>
  </w:num>
  <w:num w:numId="37">
    <w:abstractNumId w:val="35"/>
  </w:num>
  <w:num w:numId="38">
    <w:abstractNumId w:val="3"/>
  </w:num>
  <w:num w:numId="39">
    <w:abstractNumId w:val="36"/>
  </w:num>
  <w:num w:numId="40">
    <w:abstractNumId w:val="15"/>
  </w:num>
  <w:num w:numId="41">
    <w:abstractNumId w:val="26"/>
  </w:num>
  <w:num w:numId="42">
    <w:abstractNumId w:val="44"/>
  </w:num>
  <w:num w:numId="43">
    <w:abstractNumId w:val="17"/>
  </w:num>
  <w:num w:numId="44">
    <w:abstractNumId w:val="2"/>
  </w:num>
  <w:num w:numId="45">
    <w:abstractNumId w:val="13"/>
  </w:num>
  <w:num w:numId="46">
    <w:abstractNumId w:val="2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defaultTabStop w:val="720"/>
  <w:drawingGridHorizontalSpacing w:val="110"/>
  <w:drawingGridVerticalSpacing w:val="163"/>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8AE"/>
    <w:rsid w:val="00000294"/>
    <w:rsid w:val="00004CA1"/>
    <w:rsid w:val="000074A1"/>
    <w:rsid w:val="0001079F"/>
    <w:rsid w:val="00011E9D"/>
    <w:rsid w:val="00015126"/>
    <w:rsid w:val="0001521C"/>
    <w:rsid w:val="00016100"/>
    <w:rsid w:val="00024AAD"/>
    <w:rsid w:val="00025501"/>
    <w:rsid w:val="00025EE8"/>
    <w:rsid w:val="0003264B"/>
    <w:rsid w:val="0003563C"/>
    <w:rsid w:val="000427C4"/>
    <w:rsid w:val="00042924"/>
    <w:rsid w:val="00046288"/>
    <w:rsid w:val="0005373C"/>
    <w:rsid w:val="00055090"/>
    <w:rsid w:val="00071FC5"/>
    <w:rsid w:val="000769A0"/>
    <w:rsid w:val="00085192"/>
    <w:rsid w:val="00091721"/>
    <w:rsid w:val="00094867"/>
    <w:rsid w:val="00096509"/>
    <w:rsid w:val="000A0699"/>
    <w:rsid w:val="000A2511"/>
    <w:rsid w:val="000A2F0C"/>
    <w:rsid w:val="000B604B"/>
    <w:rsid w:val="000B797F"/>
    <w:rsid w:val="000C5D2B"/>
    <w:rsid w:val="000C746C"/>
    <w:rsid w:val="000C7C34"/>
    <w:rsid w:val="000D47EE"/>
    <w:rsid w:val="000D48B8"/>
    <w:rsid w:val="000D6285"/>
    <w:rsid w:val="000D6E0A"/>
    <w:rsid w:val="000E1FD5"/>
    <w:rsid w:val="00101DF0"/>
    <w:rsid w:val="001025E7"/>
    <w:rsid w:val="001072C5"/>
    <w:rsid w:val="00107D6F"/>
    <w:rsid w:val="00112224"/>
    <w:rsid w:val="001143A7"/>
    <w:rsid w:val="001179EE"/>
    <w:rsid w:val="00127CC5"/>
    <w:rsid w:val="0013462E"/>
    <w:rsid w:val="00150D99"/>
    <w:rsid w:val="001559AA"/>
    <w:rsid w:val="00156B2E"/>
    <w:rsid w:val="001617E7"/>
    <w:rsid w:val="0016185E"/>
    <w:rsid w:val="00161C7C"/>
    <w:rsid w:val="00161DA5"/>
    <w:rsid w:val="00162561"/>
    <w:rsid w:val="00163A8B"/>
    <w:rsid w:val="0017743A"/>
    <w:rsid w:val="00183D66"/>
    <w:rsid w:val="001946BA"/>
    <w:rsid w:val="00194F83"/>
    <w:rsid w:val="001967E4"/>
    <w:rsid w:val="001A025D"/>
    <w:rsid w:val="001A2EDC"/>
    <w:rsid w:val="001A45CF"/>
    <w:rsid w:val="001A49EB"/>
    <w:rsid w:val="001B3051"/>
    <w:rsid w:val="001B68B1"/>
    <w:rsid w:val="001D42F5"/>
    <w:rsid w:val="001D42F9"/>
    <w:rsid w:val="001D4C14"/>
    <w:rsid w:val="001D6ED1"/>
    <w:rsid w:val="001D77F6"/>
    <w:rsid w:val="001E498B"/>
    <w:rsid w:val="001F399C"/>
    <w:rsid w:val="001F6E3A"/>
    <w:rsid w:val="002023D4"/>
    <w:rsid w:val="00204D82"/>
    <w:rsid w:val="002251B8"/>
    <w:rsid w:val="00241D8A"/>
    <w:rsid w:val="0024363B"/>
    <w:rsid w:val="00245381"/>
    <w:rsid w:val="00251096"/>
    <w:rsid w:val="00257CF6"/>
    <w:rsid w:val="00264BD9"/>
    <w:rsid w:val="00277263"/>
    <w:rsid w:val="00280C0A"/>
    <w:rsid w:val="00290BAE"/>
    <w:rsid w:val="002A1228"/>
    <w:rsid w:val="002A14E7"/>
    <w:rsid w:val="002A55A8"/>
    <w:rsid w:val="002A7FE9"/>
    <w:rsid w:val="002B024E"/>
    <w:rsid w:val="002B3F03"/>
    <w:rsid w:val="002B417C"/>
    <w:rsid w:val="002B6FC0"/>
    <w:rsid w:val="002C1447"/>
    <w:rsid w:val="002C17C6"/>
    <w:rsid w:val="002C4E90"/>
    <w:rsid w:val="002D06BA"/>
    <w:rsid w:val="002D42AF"/>
    <w:rsid w:val="002F64BD"/>
    <w:rsid w:val="00307762"/>
    <w:rsid w:val="00310439"/>
    <w:rsid w:val="00310C79"/>
    <w:rsid w:val="00310EBF"/>
    <w:rsid w:val="0031165F"/>
    <w:rsid w:val="00315E6F"/>
    <w:rsid w:val="003173EF"/>
    <w:rsid w:val="003176A1"/>
    <w:rsid w:val="0032635E"/>
    <w:rsid w:val="00327061"/>
    <w:rsid w:val="00327533"/>
    <w:rsid w:val="003326C3"/>
    <w:rsid w:val="003409D7"/>
    <w:rsid w:val="00341D6C"/>
    <w:rsid w:val="00350E76"/>
    <w:rsid w:val="00350EB1"/>
    <w:rsid w:val="00361BAB"/>
    <w:rsid w:val="00364291"/>
    <w:rsid w:val="00366A58"/>
    <w:rsid w:val="003671D8"/>
    <w:rsid w:val="003769DA"/>
    <w:rsid w:val="00384E8C"/>
    <w:rsid w:val="003924D3"/>
    <w:rsid w:val="00392569"/>
    <w:rsid w:val="0039460B"/>
    <w:rsid w:val="00394F62"/>
    <w:rsid w:val="00396922"/>
    <w:rsid w:val="00396C38"/>
    <w:rsid w:val="003A3659"/>
    <w:rsid w:val="003B2033"/>
    <w:rsid w:val="003B2BCB"/>
    <w:rsid w:val="003B3225"/>
    <w:rsid w:val="003B37FA"/>
    <w:rsid w:val="003B4931"/>
    <w:rsid w:val="003B5FAF"/>
    <w:rsid w:val="003B7106"/>
    <w:rsid w:val="003C05FB"/>
    <w:rsid w:val="003D03ED"/>
    <w:rsid w:val="003D1678"/>
    <w:rsid w:val="003D2D5D"/>
    <w:rsid w:val="003D40E6"/>
    <w:rsid w:val="003D71CC"/>
    <w:rsid w:val="003E18AA"/>
    <w:rsid w:val="003E535C"/>
    <w:rsid w:val="003E58BF"/>
    <w:rsid w:val="003F11D7"/>
    <w:rsid w:val="003F7BCC"/>
    <w:rsid w:val="00401284"/>
    <w:rsid w:val="00401DED"/>
    <w:rsid w:val="004138BD"/>
    <w:rsid w:val="00416873"/>
    <w:rsid w:val="00417115"/>
    <w:rsid w:val="00422071"/>
    <w:rsid w:val="004266AD"/>
    <w:rsid w:val="00431964"/>
    <w:rsid w:val="00434FCD"/>
    <w:rsid w:val="00444A9F"/>
    <w:rsid w:val="0044524C"/>
    <w:rsid w:val="004507A3"/>
    <w:rsid w:val="00464BA9"/>
    <w:rsid w:val="00465A75"/>
    <w:rsid w:val="00466647"/>
    <w:rsid w:val="00466974"/>
    <w:rsid w:val="00474A53"/>
    <w:rsid w:val="004761CC"/>
    <w:rsid w:val="00480A9F"/>
    <w:rsid w:val="004851B0"/>
    <w:rsid w:val="004967AC"/>
    <w:rsid w:val="004A458F"/>
    <w:rsid w:val="004A4B7E"/>
    <w:rsid w:val="004A57EC"/>
    <w:rsid w:val="004B09C5"/>
    <w:rsid w:val="004B0A4E"/>
    <w:rsid w:val="004B1DE1"/>
    <w:rsid w:val="004B2183"/>
    <w:rsid w:val="004C2D6D"/>
    <w:rsid w:val="004C45D9"/>
    <w:rsid w:val="004C6C6B"/>
    <w:rsid w:val="004D4773"/>
    <w:rsid w:val="004E318A"/>
    <w:rsid w:val="004F55DF"/>
    <w:rsid w:val="004F5ADB"/>
    <w:rsid w:val="0050625D"/>
    <w:rsid w:val="005168EA"/>
    <w:rsid w:val="00516FF8"/>
    <w:rsid w:val="00524219"/>
    <w:rsid w:val="00524971"/>
    <w:rsid w:val="005260EE"/>
    <w:rsid w:val="005276E7"/>
    <w:rsid w:val="0053489F"/>
    <w:rsid w:val="00542C0A"/>
    <w:rsid w:val="00546133"/>
    <w:rsid w:val="00546277"/>
    <w:rsid w:val="00550E02"/>
    <w:rsid w:val="00552699"/>
    <w:rsid w:val="005530EA"/>
    <w:rsid w:val="00553D56"/>
    <w:rsid w:val="00554183"/>
    <w:rsid w:val="005657A5"/>
    <w:rsid w:val="00565B57"/>
    <w:rsid w:val="00573A40"/>
    <w:rsid w:val="00581A80"/>
    <w:rsid w:val="00583F4E"/>
    <w:rsid w:val="00584390"/>
    <w:rsid w:val="00584C06"/>
    <w:rsid w:val="00591055"/>
    <w:rsid w:val="005913A4"/>
    <w:rsid w:val="00597EF7"/>
    <w:rsid w:val="005A13E2"/>
    <w:rsid w:val="005A3793"/>
    <w:rsid w:val="005A7E84"/>
    <w:rsid w:val="005B37EA"/>
    <w:rsid w:val="005D0C89"/>
    <w:rsid w:val="005D1C78"/>
    <w:rsid w:val="005D635C"/>
    <w:rsid w:val="005D7B69"/>
    <w:rsid w:val="005E0EDB"/>
    <w:rsid w:val="005E13F1"/>
    <w:rsid w:val="005F00D2"/>
    <w:rsid w:val="005F042B"/>
    <w:rsid w:val="005F1302"/>
    <w:rsid w:val="006018AE"/>
    <w:rsid w:val="006045C3"/>
    <w:rsid w:val="00604883"/>
    <w:rsid w:val="00611723"/>
    <w:rsid w:val="00615674"/>
    <w:rsid w:val="00617E51"/>
    <w:rsid w:val="0062086A"/>
    <w:rsid w:val="00621F03"/>
    <w:rsid w:val="006235A3"/>
    <w:rsid w:val="006248DF"/>
    <w:rsid w:val="006344B3"/>
    <w:rsid w:val="00635B77"/>
    <w:rsid w:val="0063642F"/>
    <w:rsid w:val="00636F56"/>
    <w:rsid w:val="00641B18"/>
    <w:rsid w:val="00642ACF"/>
    <w:rsid w:val="0064542E"/>
    <w:rsid w:val="006467E3"/>
    <w:rsid w:val="00647076"/>
    <w:rsid w:val="006508B8"/>
    <w:rsid w:val="00655597"/>
    <w:rsid w:val="00655F3F"/>
    <w:rsid w:val="006625AA"/>
    <w:rsid w:val="006629D2"/>
    <w:rsid w:val="0067267D"/>
    <w:rsid w:val="00676639"/>
    <w:rsid w:val="00676AE2"/>
    <w:rsid w:val="00684F65"/>
    <w:rsid w:val="006863D8"/>
    <w:rsid w:val="00686D8D"/>
    <w:rsid w:val="00690D0D"/>
    <w:rsid w:val="00693E0C"/>
    <w:rsid w:val="0069441E"/>
    <w:rsid w:val="00697522"/>
    <w:rsid w:val="006A7F0B"/>
    <w:rsid w:val="006B079D"/>
    <w:rsid w:val="006B17A5"/>
    <w:rsid w:val="006C6E63"/>
    <w:rsid w:val="006D03D3"/>
    <w:rsid w:val="006D5243"/>
    <w:rsid w:val="006E317C"/>
    <w:rsid w:val="00701CF8"/>
    <w:rsid w:val="00703C50"/>
    <w:rsid w:val="00721A51"/>
    <w:rsid w:val="00740BE2"/>
    <w:rsid w:val="007413ED"/>
    <w:rsid w:val="00742CE9"/>
    <w:rsid w:val="00746004"/>
    <w:rsid w:val="00747D03"/>
    <w:rsid w:val="00751F57"/>
    <w:rsid w:val="00757A92"/>
    <w:rsid w:val="00761E83"/>
    <w:rsid w:val="00763EA1"/>
    <w:rsid w:val="0076575A"/>
    <w:rsid w:val="00773081"/>
    <w:rsid w:val="007747CB"/>
    <w:rsid w:val="007922AB"/>
    <w:rsid w:val="007935CC"/>
    <w:rsid w:val="007962E0"/>
    <w:rsid w:val="007A1D8D"/>
    <w:rsid w:val="007A4979"/>
    <w:rsid w:val="007C43B6"/>
    <w:rsid w:val="007C7F55"/>
    <w:rsid w:val="007D68EF"/>
    <w:rsid w:val="007D7E62"/>
    <w:rsid w:val="007E3BA8"/>
    <w:rsid w:val="007E5889"/>
    <w:rsid w:val="007E78EF"/>
    <w:rsid w:val="007F1C87"/>
    <w:rsid w:val="007F410A"/>
    <w:rsid w:val="007F6F93"/>
    <w:rsid w:val="00801A3C"/>
    <w:rsid w:val="00807AEE"/>
    <w:rsid w:val="00807E99"/>
    <w:rsid w:val="008164F0"/>
    <w:rsid w:val="008221C8"/>
    <w:rsid w:val="00824809"/>
    <w:rsid w:val="00833151"/>
    <w:rsid w:val="008340F9"/>
    <w:rsid w:val="00834603"/>
    <w:rsid w:val="00841DAB"/>
    <w:rsid w:val="00842D69"/>
    <w:rsid w:val="00843D99"/>
    <w:rsid w:val="00845FA2"/>
    <w:rsid w:val="008470FF"/>
    <w:rsid w:val="0084750F"/>
    <w:rsid w:val="0084763D"/>
    <w:rsid w:val="00853374"/>
    <w:rsid w:val="00855199"/>
    <w:rsid w:val="00855379"/>
    <w:rsid w:val="00860E4D"/>
    <w:rsid w:val="00863E8F"/>
    <w:rsid w:val="008677D8"/>
    <w:rsid w:val="00871957"/>
    <w:rsid w:val="0087224C"/>
    <w:rsid w:val="00872968"/>
    <w:rsid w:val="008921A3"/>
    <w:rsid w:val="008A7BB1"/>
    <w:rsid w:val="008B6110"/>
    <w:rsid w:val="008C09E0"/>
    <w:rsid w:val="008C3B98"/>
    <w:rsid w:val="008D36DC"/>
    <w:rsid w:val="008D4F4F"/>
    <w:rsid w:val="008E271E"/>
    <w:rsid w:val="008E302E"/>
    <w:rsid w:val="008E3B94"/>
    <w:rsid w:val="008E7FEA"/>
    <w:rsid w:val="008F44E0"/>
    <w:rsid w:val="008F557D"/>
    <w:rsid w:val="008F7628"/>
    <w:rsid w:val="009067F2"/>
    <w:rsid w:val="00912966"/>
    <w:rsid w:val="00921755"/>
    <w:rsid w:val="00925874"/>
    <w:rsid w:val="00925FDE"/>
    <w:rsid w:val="00935200"/>
    <w:rsid w:val="00942614"/>
    <w:rsid w:val="009456C2"/>
    <w:rsid w:val="00945BE6"/>
    <w:rsid w:val="009614DD"/>
    <w:rsid w:val="00964744"/>
    <w:rsid w:val="00964792"/>
    <w:rsid w:val="009650D0"/>
    <w:rsid w:val="009701FA"/>
    <w:rsid w:val="00971114"/>
    <w:rsid w:val="00972D0C"/>
    <w:rsid w:val="00973430"/>
    <w:rsid w:val="00973855"/>
    <w:rsid w:val="0097418D"/>
    <w:rsid w:val="00975315"/>
    <w:rsid w:val="009847C2"/>
    <w:rsid w:val="00990026"/>
    <w:rsid w:val="0099493E"/>
    <w:rsid w:val="00994F29"/>
    <w:rsid w:val="009A0AC0"/>
    <w:rsid w:val="009A3463"/>
    <w:rsid w:val="009A47EE"/>
    <w:rsid w:val="009B572E"/>
    <w:rsid w:val="009C1D19"/>
    <w:rsid w:val="009C1E25"/>
    <w:rsid w:val="009C3FF5"/>
    <w:rsid w:val="009C716F"/>
    <w:rsid w:val="009C72D7"/>
    <w:rsid w:val="009D0C35"/>
    <w:rsid w:val="009D1907"/>
    <w:rsid w:val="009E5E90"/>
    <w:rsid w:val="009E61E1"/>
    <w:rsid w:val="009F1935"/>
    <w:rsid w:val="009F24CE"/>
    <w:rsid w:val="009F5849"/>
    <w:rsid w:val="009F749F"/>
    <w:rsid w:val="00A00D8A"/>
    <w:rsid w:val="00A063E3"/>
    <w:rsid w:val="00A12700"/>
    <w:rsid w:val="00A13710"/>
    <w:rsid w:val="00A14354"/>
    <w:rsid w:val="00A24316"/>
    <w:rsid w:val="00A26F28"/>
    <w:rsid w:val="00A308A6"/>
    <w:rsid w:val="00A3305C"/>
    <w:rsid w:val="00A46ECF"/>
    <w:rsid w:val="00A61E63"/>
    <w:rsid w:val="00A706E9"/>
    <w:rsid w:val="00A7079F"/>
    <w:rsid w:val="00A846CF"/>
    <w:rsid w:val="00A90E23"/>
    <w:rsid w:val="00AC7CA3"/>
    <w:rsid w:val="00AC7E58"/>
    <w:rsid w:val="00AD10F7"/>
    <w:rsid w:val="00AD4DED"/>
    <w:rsid w:val="00AE0D8F"/>
    <w:rsid w:val="00AE1B35"/>
    <w:rsid w:val="00AE7584"/>
    <w:rsid w:val="00AF3E01"/>
    <w:rsid w:val="00B029E8"/>
    <w:rsid w:val="00B05E9D"/>
    <w:rsid w:val="00B10E4D"/>
    <w:rsid w:val="00B1128D"/>
    <w:rsid w:val="00B15DD2"/>
    <w:rsid w:val="00B218B9"/>
    <w:rsid w:val="00B21C0D"/>
    <w:rsid w:val="00B26445"/>
    <w:rsid w:val="00B33027"/>
    <w:rsid w:val="00B362C2"/>
    <w:rsid w:val="00B37E63"/>
    <w:rsid w:val="00B427F5"/>
    <w:rsid w:val="00B46B59"/>
    <w:rsid w:val="00B516FE"/>
    <w:rsid w:val="00B57C93"/>
    <w:rsid w:val="00B57EEB"/>
    <w:rsid w:val="00B62190"/>
    <w:rsid w:val="00B62A42"/>
    <w:rsid w:val="00B65481"/>
    <w:rsid w:val="00B66882"/>
    <w:rsid w:val="00B70CD1"/>
    <w:rsid w:val="00B7176A"/>
    <w:rsid w:val="00B810FD"/>
    <w:rsid w:val="00B91334"/>
    <w:rsid w:val="00B9275D"/>
    <w:rsid w:val="00B962DF"/>
    <w:rsid w:val="00BA1DA5"/>
    <w:rsid w:val="00BB0D44"/>
    <w:rsid w:val="00BB47B2"/>
    <w:rsid w:val="00BC1BCF"/>
    <w:rsid w:val="00BC4147"/>
    <w:rsid w:val="00BC7C35"/>
    <w:rsid w:val="00BD0FF3"/>
    <w:rsid w:val="00BD2522"/>
    <w:rsid w:val="00BD5416"/>
    <w:rsid w:val="00BD6EBF"/>
    <w:rsid w:val="00BD75BF"/>
    <w:rsid w:val="00BE1FFF"/>
    <w:rsid w:val="00BE2291"/>
    <w:rsid w:val="00BE23B7"/>
    <w:rsid w:val="00BE34C7"/>
    <w:rsid w:val="00BF2266"/>
    <w:rsid w:val="00C00505"/>
    <w:rsid w:val="00C01F1F"/>
    <w:rsid w:val="00C02D50"/>
    <w:rsid w:val="00C10CAD"/>
    <w:rsid w:val="00C111A9"/>
    <w:rsid w:val="00C16999"/>
    <w:rsid w:val="00C23E24"/>
    <w:rsid w:val="00C2506B"/>
    <w:rsid w:val="00C309DB"/>
    <w:rsid w:val="00C32F6A"/>
    <w:rsid w:val="00C34163"/>
    <w:rsid w:val="00C341E9"/>
    <w:rsid w:val="00C3480E"/>
    <w:rsid w:val="00C363C8"/>
    <w:rsid w:val="00C41AEE"/>
    <w:rsid w:val="00C42C7E"/>
    <w:rsid w:val="00C46C60"/>
    <w:rsid w:val="00C54E07"/>
    <w:rsid w:val="00C66BED"/>
    <w:rsid w:val="00C67F68"/>
    <w:rsid w:val="00C72F70"/>
    <w:rsid w:val="00C73CF9"/>
    <w:rsid w:val="00C75C9B"/>
    <w:rsid w:val="00C81160"/>
    <w:rsid w:val="00C82415"/>
    <w:rsid w:val="00C86616"/>
    <w:rsid w:val="00C94487"/>
    <w:rsid w:val="00C948CF"/>
    <w:rsid w:val="00C96FF6"/>
    <w:rsid w:val="00CA51F3"/>
    <w:rsid w:val="00CA57FE"/>
    <w:rsid w:val="00CA6457"/>
    <w:rsid w:val="00CA728B"/>
    <w:rsid w:val="00CB282F"/>
    <w:rsid w:val="00CB4558"/>
    <w:rsid w:val="00CB78F5"/>
    <w:rsid w:val="00CB7913"/>
    <w:rsid w:val="00CC0FB4"/>
    <w:rsid w:val="00CC59EA"/>
    <w:rsid w:val="00CE1430"/>
    <w:rsid w:val="00CE45CE"/>
    <w:rsid w:val="00CE69A2"/>
    <w:rsid w:val="00CF003C"/>
    <w:rsid w:val="00D01465"/>
    <w:rsid w:val="00D02D14"/>
    <w:rsid w:val="00D030BE"/>
    <w:rsid w:val="00D112D1"/>
    <w:rsid w:val="00D1247B"/>
    <w:rsid w:val="00D15DA3"/>
    <w:rsid w:val="00D21A09"/>
    <w:rsid w:val="00D3529F"/>
    <w:rsid w:val="00D44E39"/>
    <w:rsid w:val="00D462AC"/>
    <w:rsid w:val="00D520A6"/>
    <w:rsid w:val="00D55CF4"/>
    <w:rsid w:val="00D60203"/>
    <w:rsid w:val="00D60DF5"/>
    <w:rsid w:val="00D61338"/>
    <w:rsid w:val="00D658A3"/>
    <w:rsid w:val="00D65D47"/>
    <w:rsid w:val="00D67A05"/>
    <w:rsid w:val="00D74D6C"/>
    <w:rsid w:val="00D75631"/>
    <w:rsid w:val="00D909EA"/>
    <w:rsid w:val="00D95E6A"/>
    <w:rsid w:val="00DA72ED"/>
    <w:rsid w:val="00DC23A8"/>
    <w:rsid w:val="00DC3426"/>
    <w:rsid w:val="00DC3929"/>
    <w:rsid w:val="00DC4D59"/>
    <w:rsid w:val="00DD5221"/>
    <w:rsid w:val="00DF040B"/>
    <w:rsid w:val="00DF22A8"/>
    <w:rsid w:val="00DF6542"/>
    <w:rsid w:val="00DF7008"/>
    <w:rsid w:val="00E06083"/>
    <w:rsid w:val="00E0700B"/>
    <w:rsid w:val="00E1431C"/>
    <w:rsid w:val="00E21D95"/>
    <w:rsid w:val="00E22975"/>
    <w:rsid w:val="00E260EC"/>
    <w:rsid w:val="00E3033F"/>
    <w:rsid w:val="00E32279"/>
    <w:rsid w:val="00E35A6E"/>
    <w:rsid w:val="00E36430"/>
    <w:rsid w:val="00E36FFF"/>
    <w:rsid w:val="00E4558B"/>
    <w:rsid w:val="00E470B6"/>
    <w:rsid w:val="00E509FC"/>
    <w:rsid w:val="00E51501"/>
    <w:rsid w:val="00E55805"/>
    <w:rsid w:val="00E56261"/>
    <w:rsid w:val="00E6223E"/>
    <w:rsid w:val="00E636AC"/>
    <w:rsid w:val="00E67A1B"/>
    <w:rsid w:val="00E701FA"/>
    <w:rsid w:val="00E75A45"/>
    <w:rsid w:val="00E8034D"/>
    <w:rsid w:val="00E824B2"/>
    <w:rsid w:val="00E84C2A"/>
    <w:rsid w:val="00E85256"/>
    <w:rsid w:val="00E93CCC"/>
    <w:rsid w:val="00E97986"/>
    <w:rsid w:val="00EB6A41"/>
    <w:rsid w:val="00EC073C"/>
    <w:rsid w:val="00EC07E4"/>
    <w:rsid w:val="00EC29D8"/>
    <w:rsid w:val="00ED51F8"/>
    <w:rsid w:val="00ED6711"/>
    <w:rsid w:val="00ED6BA0"/>
    <w:rsid w:val="00EE1863"/>
    <w:rsid w:val="00EE30EA"/>
    <w:rsid w:val="00EE53E4"/>
    <w:rsid w:val="00EF3F9C"/>
    <w:rsid w:val="00F03D15"/>
    <w:rsid w:val="00F07DEC"/>
    <w:rsid w:val="00F142B4"/>
    <w:rsid w:val="00F15820"/>
    <w:rsid w:val="00F15AED"/>
    <w:rsid w:val="00F209CD"/>
    <w:rsid w:val="00F2790E"/>
    <w:rsid w:val="00F27AE4"/>
    <w:rsid w:val="00F309D2"/>
    <w:rsid w:val="00F3176F"/>
    <w:rsid w:val="00F335F6"/>
    <w:rsid w:val="00F50456"/>
    <w:rsid w:val="00F569A6"/>
    <w:rsid w:val="00F629A3"/>
    <w:rsid w:val="00F64A69"/>
    <w:rsid w:val="00F71273"/>
    <w:rsid w:val="00F7605E"/>
    <w:rsid w:val="00F773EA"/>
    <w:rsid w:val="00F859C3"/>
    <w:rsid w:val="00F86C31"/>
    <w:rsid w:val="00F87E2D"/>
    <w:rsid w:val="00F904CA"/>
    <w:rsid w:val="00F906EA"/>
    <w:rsid w:val="00F915F5"/>
    <w:rsid w:val="00F92D38"/>
    <w:rsid w:val="00F95196"/>
    <w:rsid w:val="00F95F45"/>
    <w:rsid w:val="00FA560E"/>
    <w:rsid w:val="00FA678E"/>
    <w:rsid w:val="00FB3713"/>
    <w:rsid w:val="00FB63AA"/>
    <w:rsid w:val="00FD001E"/>
    <w:rsid w:val="00FD0D5C"/>
    <w:rsid w:val="00FD4AA9"/>
    <w:rsid w:val="00FD6206"/>
    <w:rsid w:val="00FD7708"/>
    <w:rsid w:val="00FE7092"/>
    <w:rsid w:val="00FE754E"/>
    <w:rsid w:val="00FE79E3"/>
    <w:rsid w:val="00FF3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CCFE5"/>
  <w15:docId w15:val="{12C1B5FD-59A2-4CEF-8E25-8B013749B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6FFF"/>
    <w:pPr>
      <w:autoSpaceDE w:val="0"/>
      <w:autoSpaceDN w:val="0"/>
      <w:adjustRightInd w:val="0"/>
      <w:spacing w:line="240" w:lineRule="auto"/>
    </w:pPr>
    <w:rPr>
      <w:rFonts w:ascii="Times New Roman" w:eastAsia="Calibri" w:hAnsi="Times New Roman" w:cs="TimesNewRomanPS"/>
      <w:color w:val="000000"/>
      <w:sz w:val="24"/>
      <w:szCs w:val="21"/>
    </w:rPr>
  </w:style>
  <w:style w:type="paragraph" w:styleId="Heading1">
    <w:name w:val="heading 1"/>
    <w:basedOn w:val="Normal"/>
    <w:next w:val="Normal"/>
    <w:link w:val="Heading1Char"/>
    <w:uiPriority w:val="9"/>
    <w:qFormat/>
    <w:rsid w:val="009A0AC0"/>
    <w:pPr>
      <w:keepNext/>
      <w:keepLines/>
      <w:outlineLvl w:val="0"/>
    </w:pPr>
    <w:rPr>
      <w:rFonts w:ascii="Arial" w:eastAsia="SimSun" w:hAnsi="Arial" w:cs="Arial"/>
      <w:b/>
      <w:bCs/>
      <w:color w:val="000000" w:themeColor="text1"/>
      <w:sz w:val="32"/>
      <w:szCs w:val="32"/>
      <w:lang w:eastAsia="x-none"/>
    </w:rPr>
  </w:style>
  <w:style w:type="paragraph" w:styleId="Heading2">
    <w:name w:val="heading 2"/>
    <w:basedOn w:val="Normal"/>
    <w:next w:val="Normal"/>
    <w:link w:val="Heading2Char"/>
    <w:uiPriority w:val="9"/>
    <w:unhideWhenUsed/>
    <w:qFormat/>
    <w:rsid w:val="009A0AC0"/>
    <w:pPr>
      <w:keepNext/>
      <w:keepLines/>
      <w:outlineLvl w:val="1"/>
    </w:pPr>
    <w:rPr>
      <w:rFonts w:ascii="Arial" w:eastAsia="SimHei" w:hAnsi="Arial" w:cs="Arial"/>
      <w:b/>
      <w:bCs/>
      <w:color w:val="000000" w:themeColor="text1"/>
      <w:szCs w:val="26"/>
      <w:lang w:eastAsia="x-none"/>
    </w:rPr>
  </w:style>
  <w:style w:type="paragraph" w:styleId="Heading3">
    <w:name w:val="heading 3"/>
    <w:basedOn w:val="Normal"/>
    <w:next w:val="Normal"/>
    <w:link w:val="Heading3Char"/>
    <w:uiPriority w:val="9"/>
    <w:semiHidden/>
    <w:unhideWhenUsed/>
    <w:qFormat/>
    <w:rsid w:val="00ED6BA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1"/>
    <w:unhideWhenUsed/>
    <w:qFormat/>
    <w:rsid w:val="00ED6BA0"/>
    <w:pPr>
      <w:keepNext/>
      <w:keepLines/>
      <w:spacing w:before="20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EE1863"/>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BE23B7"/>
    <w:rPr>
      <w:rFonts w:asciiTheme="minorHAnsi" w:hAnsiTheme="minorHAnsi"/>
      <w:color w:val="auto"/>
      <w:sz w:val="16"/>
      <w:vertAlign w:val="superscript"/>
    </w:rPr>
  </w:style>
  <w:style w:type="paragraph" w:styleId="FootnoteText">
    <w:name w:val="footnote text"/>
    <w:basedOn w:val="Normal"/>
    <w:link w:val="FootnoteTextChar"/>
    <w:uiPriority w:val="99"/>
    <w:semiHidden/>
    <w:unhideWhenUsed/>
    <w:qFormat/>
    <w:rsid w:val="00BE23B7"/>
    <w:rPr>
      <w:sz w:val="16"/>
      <w:szCs w:val="20"/>
    </w:rPr>
  </w:style>
  <w:style w:type="character" w:customStyle="1" w:styleId="FootnoteTextChar">
    <w:name w:val="Footnote Text Char"/>
    <w:basedOn w:val="DefaultParagraphFont"/>
    <w:link w:val="FootnoteText"/>
    <w:uiPriority w:val="99"/>
    <w:semiHidden/>
    <w:rsid w:val="00BE23B7"/>
    <w:rPr>
      <w:sz w:val="16"/>
      <w:szCs w:val="20"/>
    </w:rPr>
  </w:style>
  <w:style w:type="numbering" w:customStyle="1" w:styleId="StyleBulletedSymbolsymbolBoldLeft0Hanging025">
    <w:name w:val="Style Bulleted Symbol (symbol) Bold Left:  0&quot; Hanging:  0.25&quot;"/>
    <w:basedOn w:val="NoList"/>
    <w:rsid w:val="00BE23B7"/>
    <w:pPr>
      <w:numPr>
        <w:numId w:val="1"/>
      </w:numPr>
    </w:pPr>
  </w:style>
  <w:style w:type="numbering" w:customStyle="1" w:styleId="PwCListBullets13">
    <w:name w:val="PwC List Bullets 13"/>
    <w:uiPriority w:val="99"/>
    <w:rsid w:val="006018AE"/>
    <w:pPr>
      <w:numPr>
        <w:numId w:val="2"/>
      </w:numPr>
    </w:pPr>
  </w:style>
  <w:style w:type="paragraph" w:styleId="ListParagraph">
    <w:name w:val="List Paragraph"/>
    <w:basedOn w:val="Normal"/>
    <w:uiPriority w:val="34"/>
    <w:qFormat/>
    <w:rsid w:val="004E318A"/>
    <w:pPr>
      <w:ind w:left="720"/>
      <w:contextualSpacing/>
    </w:pPr>
  </w:style>
  <w:style w:type="character" w:customStyle="1" w:styleId="Heading2Char">
    <w:name w:val="Heading 2 Char"/>
    <w:basedOn w:val="DefaultParagraphFont"/>
    <w:link w:val="Heading2"/>
    <w:uiPriority w:val="9"/>
    <w:rsid w:val="009A0AC0"/>
    <w:rPr>
      <w:rFonts w:ascii="Arial" w:eastAsia="SimHei" w:hAnsi="Arial" w:cs="Arial"/>
      <w:b/>
      <w:bCs/>
      <w:color w:val="000000" w:themeColor="text1"/>
      <w:sz w:val="24"/>
      <w:szCs w:val="26"/>
      <w:lang w:eastAsia="x-none"/>
    </w:rPr>
  </w:style>
  <w:style w:type="numbering" w:customStyle="1" w:styleId="PwCListNumbers14">
    <w:name w:val="PwC List Numbers 14"/>
    <w:uiPriority w:val="99"/>
    <w:rsid w:val="00F03D15"/>
  </w:style>
  <w:style w:type="paragraph" w:styleId="Header">
    <w:name w:val="header"/>
    <w:basedOn w:val="Normal"/>
    <w:link w:val="HeaderChar"/>
    <w:uiPriority w:val="99"/>
    <w:unhideWhenUsed/>
    <w:rsid w:val="004C2D6D"/>
    <w:pPr>
      <w:tabs>
        <w:tab w:val="center" w:pos="4680"/>
        <w:tab w:val="right" w:pos="9360"/>
      </w:tabs>
    </w:pPr>
  </w:style>
  <w:style w:type="character" w:customStyle="1" w:styleId="HeaderChar">
    <w:name w:val="Header Char"/>
    <w:basedOn w:val="DefaultParagraphFont"/>
    <w:link w:val="Header"/>
    <w:uiPriority w:val="99"/>
    <w:rsid w:val="004C2D6D"/>
    <w:rPr>
      <w:rFonts w:ascii="Times New Roman" w:eastAsia="Calibri" w:hAnsi="Times New Roman" w:cs="TimesNewRomanPS"/>
      <w:color w:val="000000"/>
      <w:sz w:val="20"/>
      <w:szCs w:val="21"/>
      <w:lang w:val="en-GB"/>
    </w:rPr>
  </w:style>
  <w:style w:type="paragraph" w:styleId="Footer">
    <w:name w:val="footer"/>
    <w:basedOn w:val="Normal"/>
    <w:link w:val="FooterChar"/>
    <w:uiPriority w:val="99"/>
    <w:unhideWhenUsed/>
    <w:rsid w:val="004C2D6D"/>
    <w:pPr>
      <w:tabs>
        <w:tab w:val="center" w:pos="4680"/>
        <w:tab w:val="right" w:pos="9360"/>
      </w:tabs>
    </w:pPr>
  </w:style>
  <w:style w:type="character" w:customStyle="1" w:styleId="FooterChar">
    <w:name w:val="Footer Char"/>
    <w:basedOn w:val="DefaultParagraphFont"/>
    <w:link w:val="Footer"/>
    <w:uiPriority w:val="99"/>
    <w:rsid w:val="004C2D6D"/>
    <w:rPr>
      <w:rFonts w:ascii="Times New Roman" w:eastAsia="Calibri" w:hAnsi="Times New Roman" w:cs="TimesNewRomanPS"/>
      <w:color w:val="000000"/>
      <w:sz w:val="20"/>
      <w:szCs w:val="21"/>
      <w:lang w:val="en-GB"/>
    </w:rPr>
  </w:style>
  <w:style w:type="table" w:styleId="TableGrid">
    <w:name w:val="Table Grid"/>
    <w:basedOn w:val="TableNormal"/>
    <w:uiPriority w:val="59"/>
    <w:rsid w:val="00367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45381"/>
    <w:pPr>
      <w:widowControl w:val="0"/>
      <w:autoSpaceDE/>
      <w:autoSpaceDN/>
      <w:adjustRightInd/>
    </w:pPr>
    <w:rPr>
      <w:rFonts w:ascii="Calibri" w:hAnsi="Calibri" w:cs="Times New Roman"/>
      <w:color w:val="auto"/>
      <w:sz w:val="22"/>
      <w:szCs w:val="22"/>
    </w:rPr>
  </w:style>
  <w:style w:type="character" w:customStyle="1" w:styleId="Heading6Char">
    <w:name w:val="Heading 6 Char"/>
    <w:basedOn w:val="DefaultParagraphFont"/>
    <w:link w:val="Heading6"/>
    <w:uiPriority w:val="9"/>
    <w:semiHidden/>
    <w:rsid w:val="00EE1863"/>
    <w:rPr>
      <w:rFonts w:asciiTheme="majorHAnsi" w:eastAsiaTheme="majorEastAsia" w:hAnsiTheme="majorHAnsi" w:cstheme="majorBidi"/>
      <w:i/>
      <w:iCs/>
      <w:color w:val="243F60" w:themeColor="accent1" w:themeShade="7F"/>
      <w:sz w:val="20"/>
      <w:szCs w:val="21"/>
      <w:lang w:val="en-GB"/>
    </w:rPr>
  </w:style>
  <w:style w:type="paragraph" w:customStyle="1" w:styleId="Lvl1-PhaseHeader">
    <w:name w:val="Lvl1-Phase Header"/>
    <w:basedOn w:val="Heading1"/>
    <w:qFormat/>
    <w:rsid w:val="00ED6BA0"/>
    <w:pPr>
      <w:numPr>
        <w:numId w:val="10"/>
      </w:numPr>
      <w:autoSpaceDE/>
      <w:autoSpaceDN/>
      <w:adjustRightInd/>
      <w:spacing w:before="120"/>
      <w:ind w:left="720" w:right="144" w:hanging="360"/>
      <w:jc w:val="both"/>
    </w:pPr>
    <w:rPr>
      <w:rFonts w:eastAsia="Times New Roman"/>
      <w:caps/>
      <w:sz w:val="20"/>
      <w:szCs w:val="20"/>
    </w:rPr>
  </w:style>
  <w:style w:type="paragraph" w:customStyle="1" w:styleId="Lvl2-AuditAssuranceMainTopic">
    <w:name w:val="Lvl2-Audit Assurance Main Topic"/>
    <w:basedOn w:val="Normal"/>
    <w:qFormat/>
    <w:rsid w:val="00ED6BA0"/>
    <w:pPr>
      <w:keepNext/>
      <w:numPr>
        <w:ilvl w:val="1"/>
        <w:numId w:val="10"/>
      </w:numPr>
      <w:tabs>
        <w:tab w:val="left" w:pos="-925"/>
      </w:tabs>
      <w:autoSpaceDE/>
      <w:autoSpaceDN/>
      <w:adjustRightInd/>
      <w:spacing w:before="60" w:after="60"/>
      <w:ind w:left="547" w:right="144"/>
      <w:jc w:val="both"/>
    </w:pPr>
    <w:rPr>
      <w:rFonts w:eastAsia="Times New Roman" w:cs="Times New Roman"/>
      <w:b/>
      <w:color w:val="auto"/>
      <w:szCs w:val="20"/>
    </w:rPr>
  </w:style>
  <w:style w:type="paragraph" w:customStyle="1" w:styleId="Lvl3-AuditStep">
    <w:name w:val="Lvl3-Audit Step"/>
    <w:basedOn w:val="Heading3"/>
    <w:qFormat/>
    <w:rsid w:val="00ED6BA0"/>
    <w:pPr>
      <w:numPr>
        <w:ilvl w:val="2"/>
        <w:numId w:val="10"/>
      </w:numPr>
      <w:autoSpaceDE/>
      <w:autoSpaceDN/>
      <w:adjustRightInd/>
      <w:spacing w:before="0" w:after="60"/>
      <w:ind w:left="1152" w:right="144" w:hanging="432"/>
      <w:jc w:val="both"/>
    </w:pPr>
    <w:rPr>
      <w:rFonts w:ascii="Times New Roman" w:eastAsia="Times New Roman" w:hAnsi="Times New Roman" w:cs="Times New Roman"/>
      <w:b w:val="0"/>
      <w:color w:val="auto"/>
      <w:szCs w:val="22"/>
    </w:rPr>
  </w:style>
  <w:style w:type="paragraph" w:customStyle="1" w:styleId="Lvl4-AuditStep">
    <w:name w:val="Lvl4-Audit Step"/>
    <w:basedOn w:val="Heading4"/>
    <w:qFormat/>
    <w:rsid w:val="00ED6BA0"/>
    <w:pPr>
      <w:keepNext w:val="0"/>
      <w:numPr>
        <w:ilvl w:val="3"/>
        <w:numId w:val="10"/>
      </w:numPr>
      <w:autoSpaceDE/>
      <w:autoSpaceDN/>
      <w:adjustRightInd/>
      <w:spacing w:before="60"/>
      <w:ind w:left="2016" w:hanging="576"/>
      <w:jc w:val="both"/>
    </w:pPr>
    <w:rPr>
      <w:rFonts w:ascii="Times New Roman" w:eastAsia="Times New Roman" w:hAnsi="Times New Roman" w:cs="Times New Roman"/>
      <w:b w:val="0"/>
      <w:i w:val="0"/>
      <w:color w:val="000000"/>
      <w:szCs w:val="22"/>
    </w:rPr>
  </w:style>
  <w:style w:type="paragraph" w:customStyle="1" w:styleId="Lvl5-AuditStep">
    <w:name w:val="Lvl5-Audit Step"/>
    <w:basedOn w:val="Heading4"/>
    <w:qFormat/>
    <w:rsid w:val="00ED6BA0"/>
    <w:pPr>
      <w:keepNext w:val="0"/>
      <w:numPr>
        <w:ilvl w:val="4"/>
        <w:numId w:val="10"/>
      </w:numPr>
      <w:autoSpaceDE/>
      <w:autoSpaceDN/>
      <w:adjustRightInd/>
      <w:spacing w:before="0"/>
      <w:ind w:left="3600" w:right="144" w:hanging="360"/>
      <w:jc w:val="both"/>
    </w:pPr>
    <w:rPr>
      <w:rFonts w:ascii="Times New Roman" w:eastAsia="Times New Roman" w:hAnsi="Times New Roman" w:cs="Times New Roman"/>
      <w:b w:val="0"/>
      <w:i w:val="0"/>
      <w:color w:val="000000"/>
      <w:szCs w:val="20"/>
    </w:rPr>
  </w:style>
  <w:style w:type="paragraph" w:customStyle="1" w:styleId="Lvl4-Bullets">
    <w:name w:val="Lvl4-Bullets"/>
    <w:basedOn w:val="Normal"/>
    <w:qFormat/>
    <w:rsid w:val="00ED6BA0"/>
    <w:pPr>
      <w:numPr>
        <w:ilvl w:val="2"/>
        <w:numId w:val="11"/>
      </w:numPr>
      <w:autoSpaceDE/>
      <w:autoSpaceDN/>
      <w:adjustRightInd/>
      <w:jc w:val="both"/>
    </w:pPr>
    <w:rPr>
      <w:rFonts w:cs="Times New Roman"/>
      <w:color w:val="auto"/>
      <w:szCs w:val="22"/>
    </w:rPr>
  </w:style>
  <w:style w:type="paragraph" w:customStyle="1" w:styleId="Lvl6-AuditStep">
    <w:name w:val="Lvl6-Audit Step"/>
    <w:basedOn w:val="Lvl5-AuditStep"/>
    <w:qFormat/>
    <w:rsid w:val="00ED6BA0"/>
    <w:pPr>
      <w:numPr>
        <w:ilvl w:val="5"/>
      </w:numPr>
      <w:ind w:left="2225" w:hanging="360"/>
    </w:pPr>
  </w:style>
  <w:style w:type="paragraph" w:customStyle="1" w:styleId="Lvl7-AuditStep">
    <w:name w:val="Lvl7-Audit Step"/>
    <w:basedOn w:val="Lvl6-AuditStep"/>
    <w:qFormat/>
    <w:rsid w:val="00ED6BA0"/>
    <w:pPr>
      <w:numPr>
        <w:ilvl w:val="6"/>
      </w:numPr>
      <w:ind w:left="4205" w:hanging="1080"/>
    </w:pPr>
  </w:style>
  <w:style w:type="paragraph" w:customStyle="1" w:styleId="BulletLevel2">
    <w:name w:val="Bullet Level 2"/>
    <w:basedOn w:val="Normal"/>
    <w:qFormat/>
    <w:rsid w:val="00ED6BA0"/>
    <w:pPr>
      <w:numPr>
        <w:ilvl w:val="1"/>
        <w:numId w:val="11"/>
      </w:numPr>
      <w:autoSpaceDE/>
      <w:autoSpaceDN/>
      <w:adjustRightInd/>
    </w:pPr>
    <w:rPr>
      <w:rFonts w:cs="Times New Roman"/>
      <w:bCs/>
      <w:color w:val="auto"/>
      <w:szCs w:val="20"/>
    </w:rPr>
  </w:style>
  <w:style w:type="character" w:customStyle="1" w:styleId="Heading1Char">
    <w:name w:val="Heading 1 Char"/>
    <w:basedOn w:val="DefaultParagraphFont"/>
    <w:link w:val="Heading1"/>
    <w:uiPriority w:val="9"/>
    <w:rsid w:val="009A0AC0"/>
    <w:rPr>
      <w:rFonts w:ascii="Arial" w:eastAsia="SimSun" w:hAnsi="Arial" w:cs="Arial"/>
      <w:b/>
      <w:bCs/>
      <w:color w:val="000000" w:themeColor="text1"/>
      <w:sz w:val="32"/>
      <w:szCs w:val="32"/>
      <w:lang w:eastAsia="x-none"/>
    </w:rPr>
  </w:style>
  <w:style w:type="character" w:customStyle="1" w:styleId="Heading3Char">
    <w:name w:val="Heading 3 Char"/>
    <w:basedOn w:val="DefaultParagraphFont"/>
    <w:link w:val="Heading3"/>
    <w:uiPriority w:val="9"/>
    <w:semiHidden/>
    <w:rsid w:val="00ED6BA0"/>
    <w:rPr>
      <w:rFonts w:asciiTheme="majorHAnsi" w:eastAsiaTheme="majorEastAsia" w:hAnsiTheme="majorHAnsi" w:cstheme="majorBidi"/>
      <w:b/>
      <w:bCs/>
      <w:color w:val="4F81BD" w:themeColor="accent1"/>
      <w:sz w:val="20"/>
      <w:szCs w:val="21"/>
      <w:lang w:val="en-GB"/>
    </w:rPr>
  </w:style>
  <w:style w:type="character" w:customStyle="1" w:styleId="Heading4Char">
    <w:name w:val="Heading 4 Char"/>
    <w:basedOn w:val="DefaultParagraphFont"/>
    <w:link w:val="Heading4"/>
    <w:uiPriority w:val="1"/>
    <w:rsid w:val="00ED6BA0"/>
    <w:rPr>
      <w:rFonts w:asciiTheme="majorHAnsi" w:eastAsiaTheme="majorEastAsia" w:hAnsiTheme="majorHAnsi" w:cstheme="majorBidi"/>
      <w:b/>
      <w:bCs/>
      <w:i/>
      <w:iCs/>
      <w:color w:val="4F81BD" w:themeColor="accent1"/>
      <w:sz w:val="20"/>
      <w:szCs w:val="21"/>
      <w:lang w:val="en-GB"/>
    </w:rPr>
  </w:style>
  <w:style w:type="paragraph" w:styleId="BalloonText">
    <w:name w:val="Balloon Text"/>
    <w:basedOn w:val="Normal"/>
    <w:link w:val="BalloonTextChar"/>
    <w:uiPriority w:val="99"/>
    <w:semiHidden/>
    <w:unhideWhenUsed/>
    <w:rsid w:val="0031165F"/>
    <w:rPr>
      <w:rFonts w:ascii="Tahoma" w:hAnsi="Tahoma" w:cs="Tahoma"/>
      <w:sz w:val="16"/>
      <w:szCs w:val="16"/>
    </w:rPr>
  </w:style>
  <w:style w:type="character" w:customStyle="1" w:styleId="BalloonTextChar">
    <w:name w:val="Balloon Text Char"/>
    <w:basedOn w:val="DefaultParagraphFont"/>
    <w:link w:val="BalloonText"/>
    <w:uiPriority w:val="99"/>
    <w:semiHidden/>
    <w:rsid w:val="0031165F"/>
    <w:rPr>
      <w:rFonts w:ascii="Tahoma" w:eastAsia="Calibri" w:hAnsi="Tahoma" w:cs="Tahoma"/>
      <w:color w:val="000000"/>
      <w:sz w:val="16"/>
      <w:szCs w:val="16"/>
      <w:lang w:val="en-GB"/>
    </w:rPr>
  </w:style>
  <w:style w:type="numbering" w:customStyle="1" w:styleId="PwCListBullets133">
    <w:name w:val="PwC List Bullets 133"/>
    <w:uiPriority w:val="99"/>
    <w:rsid w:val="00401DED"/>
  </w:style>
  <w:style w:type="character" w:styleId="Hyperlink">
    <w:name w:val="Hyperlink"/>
    <w:basedOn w:val="DefaultParagraphFont"/>
    <w:uiPriority w:val="99"/>
    <w:unhideWhenUsed/>
    <w:rsid w:val="00D75631"/>
    <w:rPr>
      <w:color w:val="0000FF" w:themeColor="hyperlink"/>
      <w:u w:val="single"/>
    </w:rPr>
  </w:style>
  <w:style w:type="paragraph" w:styleId="TOCHeading">
    <w:name w:val="TOC Heading"/>
    <w:basedOn w:val="Heading1"/>
    <w:next w:val="Normal"/>
    <w:uiPriority w:val="39"/>
    <w:unhideWhenUsed/>
    <w:qFormat/>
    <w:rsid w:val="009A0AC0"/>
    <w:pPr>
      <w:autoSpaceDE/>
      <w:autoSpaceDN/>
      <w:adjustRightInd/>
      <w:spacing w:before="480" w:line="276" w:lineRule="auto"/>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9A0AC0"/>
    <w:pPr>
      <w:spacing w:after="100"/>
    </w:pPr>
  </w:style>
  <w:style w:type="paragraph" w:styleId="TOC2">
    <w:name w:val="toc 2"/>
    <w:basedOn w:val="Normal"/>
    <w:next w:val="Normal"/>
    <w:autoRedefine/>
    <w:uiPriority w:val="39"/>
    <w:unhideWhenUsed/>
    <w:rsid w:val="009A0AC0"/>
    <w:pPr>
      <w:spacing w:after="100"/>
      <w:ind w:left="200"/>
    </w:pPr>
  </w:style>
  <w:style w:type="character" w:styleId="CommentReference">
    <w:name w:val="annotation reference"/>
    <w:basedOn w:val="DefaultParagraphFont"/>
    <w:uiPriority w:val="99"/>
    <w:semiHidden/>
    <w:unhideWhenUsed/>
    <w:rsid w:val="00DF6542"/>
    <w:rPr>
      <w:sz w:val="16"/>
      <w:szCs w:val="16"/>
    </w:rPr>
  </w:style>
  <w:style w:type="paragraph" w:styleId="CommentText">
    <w:name w:val="annotation text"/>
    <w:basedOn w:val="Normal"/>
    <w:link w:val="CommentTextChar"/>
    <w:uiPriority w:val="99"/>
    <w:semiHidden/>
    <w:unhideWhenUsed/>
    <w:rsid w:val="00DF6542"/>
    <w:rPr>
      <w:szCs w:val="20"/>
    </w:rPr>
  </w:style>
  <w:style w:type="character" w:customStyle="1" w:styleId="CommentTextChar">
    <w:name w:val="Comment Text Char"/>
    <w:basedOn w:val="DefaultParagraphFont"/>
    <w:link w:val="CommentText"/>
    <w:uiPriority w:val="99"/>
    <w:semiHidden/>
    <w:rsid w:val="00DF6542"/>
    <w:rPr>
      <w:rFonts w:ascii="Times New Roman" w:eastAsia="Calibri" w:hAnsi="Times New Roman" w:cs="TimesNewRomanPS"/>
      <w:color w:val="000000"/>
      <w:sz w:val="20"/>
      <w:szCs w:val="20"/>
    </w:rPr>
  </w:style>
  <w:style w:type="paragraph" w:styleId="CommentSubject">
    <w:name w:val="annotation subject"/>
    <w:basedOn w:val="CommentText"/>
    <w:next w:val="CommentText"/>
    <w:link w:val="CommentSubjectChar"/>
    <w:uiPriority w:val="99"/>
    <w:semiHidden/>
    <w:unhideWhenUsed/>
    <w:rsid w:val="00DF6542"/>
    <w:rPr>
      <w:b/>
      <w:bCs/>
    </w:rPr>
  </w:style>
  <w:style w:type="character" w:customStyle="1" w:styleId="CommentSubjectChar">
    <w:name w:val="Comment Subject Char"/>
    <w:basedOn w:val="CommentTextChar"/>
    <w:link w:val="CommentSubject"/>
    <w:uiPriority w:val="99"/>
    <w:semiHidden/>
    <w:rsid w:val="00DF6542"/>
    <w:rPr>
      <w:rFonts w:ascii="Times New Roman" w:eastAsia="Calibri" w:hAnsi="Times New Roman" w:cs="TimesNewRomanPS"/>
      <w:b/>
      <w:bCs/>
      <w:color w:val="000000"/>
      <w:sz w:val="20"/>
      <w:szCs w:val="20"/>
    </w:rPr>
  </w:style>
  <w:style w:type="paragraph" w:styleId="NormalWeb">
    <w:name w:val="Normal (Web)"/>
    <w:basedOn w:val="Normal"/>
    <w:uiPriority w:val="99"/>
    <w:semiHidden/>
    <w:unhideWhenUsed/>
    <w:rsid w:val="00DF6542"/>
    <w:pPr>
      <w:autoSpaceDE/>
      <w:autoSpaceDN/>
      <w:adjustRightInd/>
      <w:spacing w:before="100" w:beforeAutospacing="1" w:after="100" w:afterAutospacing="1"/>
    </w:pPr>
    <w:rPr>
      <w:rFonts w:eastAsiaTheme="minorEastAsia" w:cs="Times New Roman"/>
      <w:color w:val="auto"/>
      <w:szCs w:val="24"/>
    </w:rPr>
  </w:style>
  <w:style w:type="paragraph" w:customStyle="1" w:styleId="Default">
    <w:name w:val="Default"/>
    <w:rsid w:val="00F92D38"/>
    <w:pPr>
      <w:autoSpaceDE w:val="0"/>
      <w:autoSpaceDN w:val="0"/>
      <w:adjustRightInd w:val="0"/>
      <w:spacing w:after="0" w:line="240" w:lineRule="auto"/>
    </w:pPr>
    <w:rPr>
      <w:rFonts w:ascii="Calibri" w:hAnsi="Calibri" w:cs="Calibri"/>
      <w:color w:val="000000"/>
      <w:sz w:val="24"/>
      <w:szCs w:val="24"/>
    </w:rPr>
  </w:style>
  <w:style w:type="character" w:customStyle="1" w:styleId="full-name">
    <w:name w:val="full-name"/>
    <w:basedOn w:val="DefaultParagraphFont"/>
    <w:rsid w:val="00ED6711"/>
  </w:style>
  <w:style w:type="paragraph" w:customStyle="1" w:styleId="pa3">
    <w:name w:val="pa3"/>
    <w:basedOn w:val="Normal"/>
    <w:rsid w:val="00D462AC"/>
    <w:pPr>
      <w:autoSpaceDE/>
      <w:autoSpaceDN/>
      <w:adjustRightInd/>
      <w:spacing w:before="100" w:beforeAutospacing="1" w:after="100" w:afterAutospacing="1"/>
    </w:pPr>
    <w:rPr>
      <w:rFonts w:eastAsia="Times New Roman" w:cs="Times New Roman"/>
      <w:color w:val="auto"/>
      <w:szCs w:val="24"/>
    </w:rPr>
  </w:style>
  <w:style w:type="character" w:styleId="Emphasis">
    <w:name w:val="Emphasis"/>
    <w:basedOn w:val="DefaultParagraphFont"/>
    <w:uiPriority w:val="20"/>
    <w:qFormat/>
    <w:rsid w:val="00BE2291"/>
    <w:rPr>
      <w:i/>
      <w:iCs/>
    </w:rPr>
  </w:style>
  <w:style w:type="character" w:styleId="Strong">
    <w:name w:val="Strong"/>
    <w:basedOn w:val="DefaultParagraphFont"/>
    <w:uiPriority w:val="22"/>
    <w:qFormat/>
    <w:rsid w:val="00E509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28158">
      <w:bodyDiv w:val="1"/>
      <w:marLeft w:val="0"/>
      <w:marRight w:val="0"/>
      <w:marTop w:val="0"/>
      <w:marBottom w:val="0"/>
      <w:divBdr>
        <w:top w:val="none" w:sz="0" w:space="0" w:color="auto"/>
        <w:left w:val="none" w:sz="0" w:space="0" w:color="auto"/>
        <w:bottom w:val="none" w:sz="0" w:space="0" w:color="auto"/>
        <w:right w:val="none" w:sz="0" w:space="0" w:color="auto"/>
      </w:divBdr>
    </w:div>
    <w:div w:id="69426284">
      <w:bodyDiv w:val="1"/>
      <w:marLeft w:val="0"/>
      <w:marRight w:val="0"/>
      <w:marTop w:val="0"/>
      <w:marBottom w:val="0"/>
      <w:divBdr>
        <w:top w:val="none" w:sz="0" w:space="0" w:color="auto"/>
        <w:left w:val="none" w:sz="0" w:space="0" w:color="auto"/>
        <w:bottom w:val="none" w:sz="0" w:space="0" w:color="auto"/>
        <w:right w:val="none" w:sz="0" w:space="0" w:color="auto"/>
      </w:divBdr>
    </w:div>
    <w:div w:id="255015734">
      <w:bodyDiv w:val="1"/>
      <w:marLeft w:val="0"/>
      <w:marRight w:val="0"/>
      <w:marTop w:val="0"/>
      <w:marBottom w:val="0"/>
      <w:divBdr>
        <w:top w:val="none" w:sz="0" w:space="0" w:color="auto"/>
        <w:left w:val="none" w:sz="0" w:space="0" w:color="auto"/>
        <w:bottom w:val="none" w:sz="0" w:space="0" w:color="auto"/>
        <w:right w:val="none" w:sz="0" w:space="0" w:color="auto"/>
      </w:divBdr>
    </w:div>
    <w:div w:id="690187961">
      <w:bodyDiv w:val="1"/>
      <w:marLeft w:val="0"/>
      <w:marRight w:val="0"/>
      <w:marTop w:val="0"/>
      <w:marBottom w:val="0"/>
      <w:divBdr>
        <w:top w:val="none" w:sz="0" w:space="0" w:color="auto"/>
        <w:left w:val="none" w:sz="0" w:space="0" w:color="auto"/>
        <w:bottom w:val="none" w:sz="0" w:space="0" w:color="auto"/>
        <w:right w:val="none" w:sz="0" w:space="0" w:color="auto"/>
      </w:divBdr>
      <w:divsChild>
        <w:div w:id="2009403431">
          <w:marLeft w:val="0"/>
          <w:marRight w:val="0"/>
          <w:marTop w:val="0"/>
          <w:marBottom w:val="0"/>
          <w:divBdr>
            <w:top w:val="none" w:sz="0" w:space="0" w:color="auto"/>
            <w:left w:val="none" w:sz="0" w:space="0" w:color="auto"/>
            <w:bottom w:val="none" w:sz="0" w:space="0" w:color="auto"/>
            <w:right w:val="none" w:sz="0" w:space="0" w:color="auto"/>
          </w:divBdr>
          <w:divsChild>
            <w:div w:id="962541034">
              <w:marLeft w:val="0"/>
              <w:marRight w:val="0"/>
              <w:marTop w:val="0"/>
              <w:marBottom w:val="0"/>
              <w:divBdr>
                <w:top w:val="none" w:sz="0" w:space="0" w:color="auto"/>
                <w:left w:val="none" w:sz="0" w:space="0" w:color="auto"/>
                <w:bottom w:val="none" w:sz="0" w:space="0" w:color="auto"/>
                <w:right w:val="none" w:sz="0" w:space="0" w:color="auto"/>
              </w:divBdr>
              <w:divsChild>
                <w:div w:id="168758624">
                  <w:marLeft w:val="90"/>
                  <w:marRight w:val="75"/>
                  <w:marTop w:val="0"/>
                  <w:marBottom w:val="0"/>
                  <w:divBdr>
                    <w:top w:val="none" w:sz="0" w:space="0" w:color="auto"/>
                    <w:left w:val="none" w:sz="0" w:space="0" w:color="auto"/>
                    <w:bottom w:val="none" w:sz="0" w:space="0" w:color="auto"/>
                    <w:right w:val="none" w:sz="0" w:space="0" w:color="auto"/>
                  </w:divBdr>
                  <w:divsChild>
                    <w:div w:id="2086416991">
                      <w:marLeft w:val="0"/>
                      <w:marRight w:val="0"/>
                      <w:marTop w:val="0"/>
                      <w:marBottom w:val="0"/>
                      <w:divBdr>
                        <w:top w:val="none" w:sz="0" w:space="0" w:color="auto"/>
                        <w:left w:val="none" w:sz="0" w:space="0" w:color="auto"/>
                        <w:bottom w:val="none" w:sz="0" w:space="0" w:color="auto"/>
                        <w:right w:val="none" w:sz="0" w:space="0" w:color="auto"/>
                      </w:divBdr>
                      <w:divsChild>
                        <w:div w:id="901134200">
                          <w:marLeft w:val="135"/>
                          <w:marRight w:val="0"/>
                          <w:marTop w:val="75"/>
                          <w:marBottom w:val="75"/>
                          <w:divBdr>
                            <w:top w:val="none" w:sz="0" w:space="0" w:color="auto"/>
                            <w:left w:val="none" w:sz="0" w:space="0" w:color="auto"/>
                            <w:bottom w:val="none" w:sz="0" w:space="0" w:color="auto"/>
                            <w:right w:val="none" w:sz="0" w:space="0" w:color="auto"/>
                          </w:divBdr>
                          <w:divsChild>
                            <w:div w:id="1867282732">
                              <w:marLeft w:val="0"/>
                              <w:marRight w:val="0"/>
                              <w:marTop w:val="0"/>
                              <w:marBottom w:val="0"/>
                              <w:divBdr>
                                <w:top w:val="none" w:sz="0" w:space="0" w:color="auto"/>
                                <w:left w:val="none" w:sz="0" w:space="0" w:color="auto"/>
                                <w:bottom w:val="none" w:sz="0" w:space="0" w:color="auto"/>
                                <w:right w:val="none" w:sz="0" w:space="0" w:color="auto"/>
                              </w:divBdr>
                              <w:divsChild>
                                <w:div w:id="16948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271705">
      <w:bodyDiv w:val="1"/>
      <w:marLeft w:val="0"/>
      <w:marRight w:val="0"/>
      <w:marTop w:val="0"/>
      <w:marBottom w:val="0"/>
      <w:divBdr>
        <w:top w:val="none" w:sz="0" w:space="0" w:color="auto"/>
        <w:left w:val="none" w:sz="0" w:space="0" w:color="auto"/>
        <w:bottom w:val="none" w:sz="0" w:space="0" w:color="auto"/>
        <w:right w:val="none" w:sz="0" w:space="0" w:color="auto"/>
      </w:divBdr>
    </w:div>
    <w:div w:id="973877418">
      <w:bodyDiv w:val="1"/>
      <w:marLeft w:val="0"/>
      <w:marRight w:val="0"/>
      <w:marTop w:val="0"/>
      <w:marBottom w:val="0"/>
      <w:divBdr>
        <w:top w:val="none" w:sz="0" w:space="0" w:color="auto"/>
        <w:left w:val="none" w:sz="0" w:space="0" w:color="auto"/>
        <w:bottom w:val="none" w:sz="0" w:space="0" w:color="auto"/>
        <w:right w:val="none" w:sz="0" w:space="0" w:color="auto"/>
      </w:divBdr>
    </w:div>
    <w:div w:id="1023823458">
      <w:bodyDiv w:val="1"/>
      <w:marLeft w:val="0"/>
      <w:marRight w:val="0"/>
      <w:marTop w:val="0"/>
      <w:marBottom w:val="0"/>
      <w:divBdr>
        <w:top w:val="none" w:sz="0" w:space="0" w:color="auto"/>
        <w:left w:val="none" w:sz="0" w:space="0" w:color="auto"/>
        <w:bottom w:val="none" w:sz="0" w:space="0" w:color="auto"/>
        <w:right w:val="none" w:sz="0" w:space="0" w:color="auto"/>
      </w:divBdr>
    </w:div>
    <w:div w:id="1049109861">
      <w:bodyDiv w:val="1"/>
      <w:marLeft w:val="0"/>
      <w:marRight w:val="0"/>
      <w:marTop w:val="0"/>
      <w:marBottom w:val="0"/>
      <w:divBdr>
        <w:top w:val="none" w:sz="0" w:space="0" w:color="auto"/>
        <w:left w:val="none" w:sz="0" w:space="0" w:color="auto"/>
        <w:bottom w:val="none" w:sz="0" w:space="0" w:color="auto"/>
        <w:right w:val="none" w:sz="0" w:space="0" w:color="auto"/>
      </w:divBdr>
    </w:div>
    <w:div w:id="1174488540">
      <w:bodyDiv w:val="1"/>
      <w:marLeft w:val="0"/>
      <w:marRight w:val="0"/>
      <w:marTop w:val="0"/>
      <w:marBottom w:val="0"/>
      <w:divBdr>
        <w:top w:val="none" w:sz="0" w:space="0" w:color="auto"/>
        <w:left w:val="none" w:sz="0" w:space="0" w:color="auto"/>
        <w:bottom w:val="none" w:sz="0" w:space="0" w:color="auto"/>
        <w:right w:val="none" w:sz="0" w:space="0" w:color="auto"/>
      </w:divBdr>
    </w:div>
    <w:div w:id="1277713245">
      <w:bodyDiv w:val="1"/>
      <w:marLeft w:val="0"/>
      <w:marRight w:val="0"/>
      <w:marTop w:val="0"/>
      <w:marBottom w:val="0"/>
      <w:divBdr>
        <w:top w:val="none" w:sz="0" w:space="0" w:color="auto"/>
        <w:left w:val="none" w:sz="0" w:space="0" w:color="auto"/>
        <w:bottom w:val="none" w:sz="0" w:space="0" w:color="auto"/>
        <w:right w:val="none" w:sz="0" w:space="0" w:color="auto"/>
      </w:divBdr>
    </w:div>
    <w:div w:id="1326544271">
      <w:bodyDiv w:val="1"/>
      <w:marLeft w:val="0"/>
      <w:marRight w:val="0"/>
      <w:marTop w:val="0"/>
      <w:marBottom w:val="0"/>
      <w:divBdr>
        <w:top w:val="none" w:sz="0" w:space="0" w:color="auto"/>
        <w:left w:val="none" w:sz="0" w:space="0" w:color="auto"/>
        <w:bottom w:val="none" w:sz="0" w:space="0" w:color="auto"/>
        <w:right w:val="none" w:sz="0" w:space="0" w:color="auto"/>
      </w:divBdr>
    </w:div>
    <w:div w:id="1818182017">
      <w:bodyDiv w:val="1"/>
      <w:marLeft w:val="0"/>
      <w:marRight w:val="0"/>
      <w:marTop w:val="0"/>
      <w:marBottom w:val="0"/>
      <w:divBdr>
        <w:top w:val="none" w:sz="0" w:space="0" w:color="auto"/>
        <w:left w:val="none" w:sz="0" w:space="0" w:color="auto"/>
        <w:bottom w:val="none" w:sz="0" w:space="0" w:color="auto"/>
        <w:right w:val="none" w:sz="0" w:space="0" w:color="auto"/>
      </w:divBdr>
    </w:div>
    <w:div w:id="1827747672">
      <w:bodyDiv w:val="1"/>
      <w:marLeft w:val="0"/>
      <w:marRight w:val="0"/>
      <w:marTop w:val="240"/>
      <w:marBottom w:val="240"/>
      <w:divBdr>
        <w:top w:val="none" w:sz="0" w:space="0" w:color="auto"/>
        <w:left w:val="none" w:sz="0" w:space="0" w:color="auto"/>
        <w:bottom w:val="none" w:sz="0" w:space="0" w:color="auto"/>
        <w:right w:val="none" w:sz="0" w:space="0" w:color="auto"/>
      </w:divBdr>
      <w:divsChild>
        <w:div w:id="1661233696">
          <w:marLeft w:val="0"/>
          <w:marRight w:val="0"/>
          <w:marTop w:val="0"/>
          <w:marBottom w:val="0"/>
          <w:divBdr>
            <w:top w:val="none" w:sz="0" w:space="0" w:color="auto"/>
            <w:left w:val="none" w:sz="0" w:space="0" w:color="auto"/>
            <w:bottom w:val="none" w:sz="0" w:space="0" w:color="auto"/>
            <w:right w:val="none" w:sz="0" w:space="0" w:color="auto"/>
          </w:divBdr>
          <w:divsChild>
            <w:div w:id="1631861223">
              <w:marLeft w:val="0"/>
              <w:marRight w:val="0"/>
              <w:marTop w:val="240"/>
              <w:marBottom w:val="240"/>
              <w:divBdr>
                <w:top w:val="none" w:sz="0" w:space="0" w:color="auto"/>
                <w:left w:val="none" w:sz="0" w:space="0" w:color="auto"/>
                <w:bottom w:val="none" w:sz="0" w:space="0" w:color="auto"/>
                <w:right w:val="none" w:sz="0" w:space="0" w:color="auto"/>
              </w:divBdr>
              <w:divsChild>
                <w:div w:id="1158114691">
                  <w:marLeft w:val="0"/>
                  <w:marRight w:val="0"/>
                  <w:marTop w:val="0"/>
                  <w:marBottom w:val="0"/>
                  <w:divBdr>
                    <w:top w:val="none" w:sz="0" w:space="0" w:color="auto"/>
                    <w:left w:val="none" w:sz="0" w:space="0" w:color="auto"/>
                    <w:bottom w:val="none" w:sz="0" w:space="0" w:color="auto"/>
                    <w:right w:val="none" w:sz="0" w:space="0" w:color="auto"/>
                  </w:divBdr>
                  <w:divsChild>
                    <w:div w:id="638077135">
                      <w:marLeft w:val="0"/>
                      <w:marRight w:val="0"/>
                      <w:marTop w:val="0"/>
                      <w:marBottom w:val="0"/>
                      <w:divBdr>
                        <w:top w:val="none" w:sz="0" w:space="0" w:color="auto"/>
                        <w:left w:val="none" w:sz="0" w:space="0" w:color="auto"/>
                        <w:bottom w:val="none" w:sz="0" w:space="0" w:color="auto"/>
                        <w:right w:val="none" w:sz="0" w:space="0" w:color="auto"/>
                      </w:divBdr>
                      <w:divsChild>
                        <w:div w:id="591669322">
                          <w:marLeft w:val="0"/>
                          <w:marRight w:val="0"/>
                          <w:marTop w:val="0"/>
                          <w:marBottom w:val="0"/>
                          <w:divBdr>
                            <w:top w:val="none" w:sz="0" w:space="0" w:color="auto"/>
                            <w:left w:val="none" w:sz="0" w:space="0" w:color="auto"/>
                            <w:bottom w:val="none" w:sz="0" w:space="0" w:color="auto"/>
                            <w:right w:val="none" w:sz="0" w:space="0" w:color="auto"/>
                          </w:divBdr>
                          <w:divsChild>
                            <w:div w:id="393355414">
                              <w:marLeft w:val="0"/>
                              <w:marRight w:val="0"/>
                              <w:marTop w:val="0"/>
                              <w:marBottom w:val="0"/>
                              <w:divBdr>
                                <w:top w:val="none" w:sz="0" w:space="0" w:color="auto"/>
                                <w:left w:val="none" w:sz="0" w:space="0" w:color="auto"/>
                                <w:bottom w:val="none" w:sz="0" w:space="0" w:color="auto"/>
                                <w:right w:val="none" w:sz="0" w:space="0" w:color="auto"/>
                              </w:divBdr>
                              <w:divsChild>
                                <w:div w:id="1398433940">
                                  <w:marLeft w:val="0"/>
                                  <w:marRight w:val="0"/>
                                  <w:marTop w:val="0"/>
                                  <w:marBottom w:val="0"/>
                                  <w:divBdr>
                                    <w:top w:val="none" w:sz="0" w:space="0" w:color="auto"/>
                                    <w:left w:val="none" w:sz="0" w:space="0" w:color="auto"/>
                                    <w:bottom w:val="none" w:sz="0" w:space="0" w:color="auto"/>
                                    <w:right w:val="none" w:sz="0" w:space="0" w:color="auto"/>
                                  </w:divBdr>
                                  <w:divsChild>
                                    <w:div w:id="1938555212">
                                      <w:marLeft w:val="0"/>
                                      <w:marRight w:val="0"/>
                                      <w:marTop w:val="0"/>
                                      <w:marBottom w:val="0"/>
                                      <w:divBdr>
                                        <w:top w:val="none" w:sz="0" w:space="0" w:color="auto"/>
                                        <w:left w:val="none" w:sz="0" w:space="0" w:color="auto"/>
                                        <w:bottom w:val="none" w:sz="0" w:space="0" w:color="auto"/>
                                        <w:right w:val="none" w:sz="0" w:space="0" w:color="auto"/>
                                      </w:divBdr>
                                      <w:divsChild>
                                        <w:div w:id="1599555582">
                                          <w:marLeft w:val="0"/>
                                          <w:marRight w:val="0"/>
                                          <w:marTop w:val="0"/>
                                          <w:marBottom w:val="0"/>
                                          <w:divBdr>
                                            <w:top w:val="none" w:sz="0" w:space="0" w:color="auto"/>
                                            <w:left w:val="none" w:sz="0" w:space="0" w:color="auto"/>
                                            <w:bottom w:val="none" w:sz="0" w:space="0" w:color="auto"/>
                                            <w:right w:val="none" w:sz="0" w:space="0" w:color="auto"/>
                                          </w:divBdr>
                                          <w:divsChild>
                                            <w:div w:id="1072850346">
                                              <w:marLeft w:val="0"/>
                                              <w:marRight w:val="0"/>
                                              <w:marTop w:val="0"/>
                                              <w:marBottom w:val="0"/>
                                              <w:divBdr>
                                                <w:top w:val="none" w:sz="0" w:space="0" w:color="auto"/>
                                                <w:left w:val="none" w:sz="0" w:space="0" w:color="auto"/>
                                                <w:bottom w:val="none" w:sz="0" w:space="0" w:color="auto"/>
                                                <w:right w:val="none" w:sz="0" w:space="0" w:color="auto"/>
                                              </w:divBdr>
                                              <w:divsChild>
                                                <w:div w:id="1193877825">
                                                  <w:marLeft w:val="0"/>
                                                  <w:marRight w:val="0"/>
                                                  <w:marTop w:val="0"/>
                                                  <w:marBottom w:val="0"/>
                                                  <w:divBdr>
                                                    <w:top w:val="none" w:sz="0" w:space="0" w:color="auto"/>
                                                    <w:left w:val="none" w:sz="0" w:space="0" w:color="auto"/>
                                                    <w:bottom w:val="none" w:sz="0" w:space="0" w:color="auto"/>
                                                    <w:right w:val="none" w:sz="0" w:space="0" w:color="auto"/>
                                                  </w:divBdr>
                                                  <w:divsChild>
                                                    <w:div w:id="1136794538">
                                                      <w:marLeft w:val="0"/>
                                                      <w:marRight w:val="0"/>
                                                      <w:marTop w:val="0"/>
                                                      <w:marBottom w:val="0"/>
                                                      <w:divBdr>
                                                        <w:top w:val="none" w:sz="0" w:space="0" w:color="auto"/>
                                                        <w:left w:val="none" w:sz="0" w:space="0" w:color="auto"/>
                                                        <w:bottom w:val="none" w:sz="0" w:space="0" w:color="auto"/>
                                                        <w:right w:val="none" w:sz="0" w:space="0" w:color="auto"/>
                                                      </w:divBdr>
                                                      <w:divsChild>
                                                        <w:div w:id="458766098">
                                                          <w:marLeft w:val="0"/>
                                                          <w:marRight w:val="0"/>
                                                          <w:marTop w:val="0"/>
                                                          <w:marBottom w:val="0"/>
                                                          <w:divBdr>
                                                            <w:top w:val="none" w:sz="0" w:space="0" w:color="auto"/>
                                                            <w:left w:val="none" w:sz="0" w:space="0" w:color="auto"/>
                                                            <w:bottom w:val="none" w:sz="0" w:space="0" w:color="auto"/>
                                                            <w:right w:val="none" w:sz="0" w:space="0" w:color="auto"/>
                                                          </w:divBdr>
                                                          <w:divsChild>
                                                            <w:div w:id="946690926">
                                                              <w:blockQuote w:val="1"/>
                                                              <w:marLeft w:val="360"/>
                                                              <w:marRight w:val="0"/>
                                                              <w:marTop w:val="240"/>
                                                              <w:marBottom w:val="240"/>
                                                              <w:divBdr>
                                                                <w:top w:val="none" w:sz="0" w:space="0" w:color="auto"/>
                                                                <w:left w:val="single" w:sz="24" w:space="12" w:color="CCCCCC"/>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0477739">
      <w:bodyDiv w:val="1"/>
      <w:marLeft w:val="0"/>
      <w:marRight w:val="0"/>
      <w:marTop w:val="240"/>
      <w:marBottom w:val="240"/>
      <w:divBdr>
        <w:top w:val="none" w:sz="0" w:space="0" w:color="auto"/>
        <w:left w:val="none" w:sz="0" w:space="0" w:color="auto"/>
        <w:bottom w:val="none" w:sz="0" w:space="0" w:color="auto"/>
        <w:right w:val="none" w:sz="0" w:space="0" w:color="auto"/>
      </w:divBdr>
      <w:divsChild>
        <w:div w:id="1946813680">
          <w:marLeft w:val="0"/>
          <w:marRight w:val="0"/>
          <w:marTop w:val="0"/>
          <w:marBottom w:val="0"/>
          <w:divBdr>
            <w:top w:val="none" w:sz="0" w:space="0" w:color="auto"/>
            <w:left w:val="none" w:sz="0" w:space="0" w:color="auto"/>
            <w:bottom w:val="none" w:sz="0" w:space="0" w:color="auto"/>
            <w:right w:val="none" w:sz="0" w:space="0" w:color="auto"/>
          </w:divBdr>
          <w:divsChild>
            <w:div w:id="200440366">
              <w:marLeft w:val="0"/>
              <w:marRight w:val="0"/>
              <w:marTop w:val="240"/>
              <w:marBottom w:val="240"/>
              <w:divBdr>
                <w:top w:val="none" w:sz="0" w:space="0" w:color="auto"/>
                <w:left w:val="none" w:sz="0" w:space="0" w:color="auto"/>
                <w:bottom w:val="none" w:sz="0" w:space="0" w:color="auto"/>
                <w:right w:val="none" w:sz="0" w:space="0" w:color="auto"/>
              </w:divBdr>
              <w:divsChild>
                <w:div w:id="1880777191">
                  <w:marLeft w:val="0"/>
                  <w:marRight w:val="0"/>
                  <w:marTop w:val="0"/>
                  <w:marBottom w:val="0"/>
                  <w:divBdr>
                    <w:top w:val="none" w:sz="0" w:space="0" w:color="auto"/>
                    <w:left w:val="none" w:sz="0" w:space="0" w:color="auto"/>
                    <w:bottom w:val="none" w:sz="0" w:space="0" w:color="auto"/>
                    <w:right w:val="none" w:sz="0" w:space="0" w:color="auto"/>
                  </w:divBdr>
                  <w:divsChild>
                    <w:div w:id="782463557">
                      <w:marLeft w:val="0"/>
                      <w:marRight w:val="0"/>
                      <w:marTop w:val="0"/>
                      <w:marBottom w:val="0"/>
                      <w:divBdr>
                        <w:top w:val="none" w:sz="0" w:space="0" w:color="auto"/>
                        <w:left w:val="none" w:sz="0" w:space="0" w:color="auto"/>
                        <w:bottom w:val="none" w:sz="0" w:space="0" w:color="auto"/>
                        <w:right w:val="none" w:sz="0" w:space="0" w:color="auto"/>
                      </w:divBdr>
                      <w:divsChild>
                        <w:div w:id="344554569">
                          <w:marLeft w:val="0"/>
                          <w:marRight w:val="0"/>
                          <w:marTop w:val="0"/>
                          <w:marBottom w:val="0"/>
                          <w:divBdr>
                            <w:top w:val="none" w:sz="0" w:space="0" w:color="auto"/>
                            <w:left w:val="none" w:sz="0" w:space="0" w:color="auto"/>
                            <w:bottom w:val="none" w:sz="0" w:space="0" w:color="auto"/>
                            <w:right w:val="none" w:sz="0" w:space="0" w:color="auto"/>
                          </w:divBdr>
                          <w:divsChild>
                            <w:div w:id="593437926">
                              <w:marLeft w:val="0"/>
                              <w:marRight w:val="0"/>
                              <w:marTop w:val="0"/>
                              <w:marBottom w:val="0"/>
                              <w:divBdr>
                                <w:top w:val="none" w:sz="0" w:space="0" w:color="auto"/>
                                <w:left w:val="none" w:sz="0" w:space="0" w:color="auto"/>
                                <w:bottom w:val="none" w:sz="0" w:space="0" w:color="auto"/>
                                <w:right w:val="none" w:sz="0" w:space="0" w:color="auto"/>
                              </w:divBdr>
                              <w:divsChild>
                                <w:div w:id="2054696911">
                                  <w:marLeft w:val="0"/>
                                  <w:marRight w:val="0"/>
                                  <w:marTop w:val="0"/>
                                  <w:marBottom w:val="0"/>
                                  <w:divBdr>
                                    <w:top w:val="none" w:sz="0" w:space="0" w:color="auto"/>
                                    <w:left w:val="none" w:sz="0" w:space="0" w:color="auto"/>
                                    <w:bottom w:val="none" w:sz="0" w:space="0" w:color="auto"/>
                                    <w:right w:val="none" w:sz="0" w:space="0" w:color="auto"/>
                                  </w:divBdr>
                                  <w:divsChild>
                                    <w:div w:id="221060054">
                                      <w:marLeft w:val="0"/>
                                      <w:marRight w:val="0"/>
                                      <w:marTop w:val="0"/>
                                      <w:marBottom w:val="0"/>
                                      <w:divBdr>
                                        <w:top w:val="none" w:sz="0" w:space="0" w:color="auto"/>
                                        <w:left w:val="none" w:sz="0" w:space="0" w:color="auto"/>
                                        <w:bottom w:val="none" w:sz="0" w:space="0" w:color="auto"/>
                                        <w:right w:val="none" w:sz="0" w:space="0" w:color="auto"/>
                                      </w:divBdr>
                                      <w:divsChild>
                                        <w:div w:id="223876254">
                                          <w:marLeft w:val="0"/>
                                          <w:marRight w:val="0"/>
                                          <w:marTop w:val="0"/>
                                          <w:marBottom w:val="0"/>
                                          <w:divBdr>
                                            <w:top w:val="none" w:sz="0" w:space="0" w:color="auto"/>
                                            <w:left w:val="none" w:sz="0" w:space="0" w:color="auto"/>
                                            <w:bottom w:val="none" w:sz="0" w:space="0" w:color="auto"/>
                                            <w:right w:val="none" w:sz="0" w:space="0" w:color="auto"/>
                                          </w:divBdr>
                                          <w:divsChild>
                                            <w:div w:id="2095513810">
                                              <w:marLeft w:val="0"/>
                                              <w:marRight w:val="0"/>
                                              <w:marTop w:val="0"/>
                                              <w:marBottom w:val="0"/>
                                              <w:divBdr>
                                                <w:top w:val="none" w:sz="0" w:space="0" w:color="auto"/>
                                                <w:left w:val="none" w:sz="0" w:space="0" w:color="auto"/>
                                                <w:bottom w:val="none" w:sz="0" w:space="0" w:color="auto"/>
                                                <w:right w:val="none" w:sz="0" w:space="0" w:color="auto"/>
                                              </w:divBdr>
                                              <w:divsChild>
                                                <w:div w:id="1769227832">
                                                  <w:marLeft w:val="0"/>
                                                  <w:marRight w:val="0"/>
                                                  <w:marTop w:val="0"/>
                                                  <w:marBottom w:val="0"/>
                                                  <w:divBdr>
                                                    <w:top w:val="none" w:sz="0" w:space="0" w:color="auto"/>
                                                    <w:left w:val="none" w:sz="0" w:space="0" w:color="auto"/>
                                                    <w:bottom w:val="none" w:sz="0" w:space="0" w:color="auto"/>
                                                    <w:right w:val="none" w:sz="0" w:space="0" w:color="auto"/>
                                                  </w:divBdr>
                                                  <w:divsChild>
                                                    <w:div w:id="1747726208">
                                                      <w:marLeft w:val="0"/>
                                                      <w:marRight w:val="0"/>
                                                      <w:marTop w:val="0"/>
                                                      <w:marBottom w:val="0"/>
                                                      <w:divBdr>
                                                        <w:top w:val="none" w:sz="0" w:space="0" w:color="auto"/>
                                                        <w:left w:val="none" w:sz="0" w:space="0" w:color="auto"/>
                                                        <w:bottom w:val="none" w:sz="0" w:space="0" w:color="auto"/>
                                                        <w:right w:val="none" w:sz="0" w:space="0" w:color="auto"/>
                                                      </w:divBdr>
                                                      <w:divsChild>
                                                        <w:div w:id="5481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486111">
      <w:bodyDiv w:val="1"/>
      <w:marLeft w:val="0"/>
      <w:marRight w:val="0"/>
      <w:marTop w:val="0"/>
      <w:marBottom w:val="0"/>
      <w:divBdr>
        <w:top w:val="none" w:sz="0" w:space="0" w:color="auto"/>
        <w:left w:val="none" w:sz="0" w:space="0" w:color="auto"/>
        <w:bottom w:val="none" w:sz="0" w:space="0" w:color="auto"/>
        <w:right w:val="none" w:sz="0" w:space="0" w:color="auto"/>
      </w:divBdr>
      <w:divsChild>
        <w:div w:id="1540390620">
          <w:marLeft w:val="518"/>
          <w:marRight w:val="0"/>
          <w:marTop w:val="115"/>
          <w:marBottom w:val="0"/>
          <w:divBdr>
            <w:top w:val="none" w:sz="0" w:space="0" w:color="auto"/>
            <w:left w:val="none" w:sz="0" w:space="0" w:color="auto"/>
            <w:bottom w:val="none" w:sz="0" w:space="0" w:color="auto"/>
            <w:right w:val="none" w:sz="0" w:space="0" w:color="auto"/>
          </w:divBdr>
        </w:div>
      </w:divsChild>
    </w:div>
    <w:div w:id="2096702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na01.safelinks.protection.outlook.com/?url=http%3A%2F%2Fwww.isaca.org%2F&amp;data=02%7C01%7Ckkessinger%40isaca.org%7C9207bc89b6614063ddc608d49321b75e%7C5454b19596ed4cc083a101b9255a3aee%7C0%7C0%7C636295220394939209&amp;sdata=VzBlRCo0ydLql9LGBin80Q9yo5iOHE975c451%2FzECEs%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2870D5-69B1-4FE0-8173-3A0EF23F8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ISACA</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 Sweet (ISACA HQ)</dc:creator>
  <cp:lastModifiedBy>Evan DuVall</cp:lastModifiedBy>
  <cp:revision>7</cp:revision>
  <cp:lastPrinted>2016-12-15T16:22:00Z</cp:lastPrinted>
  <dcterms:created xsi:type="dcterms:W3CDTF">2017-09-06T16:28:00Z</dcterms:created>
  <dcterms:modified xsi:type="dcterms:W3CDTF">2018-02-06T15:16:00Z</dcterms:modified>
</cp:coreProperties>
</file>