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7ABE" w14:textId="16CC1DD6" w:rsidR="002C6DCE" w:rsidRPr="00C033C1" w:rsidRDefault="00C06432" w:rsidP="00C033C1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C033C1">
        <w:rPr>
          <w:rFonts w:ascii="Times New Roman" w:hAnsi="Times New Roman" w:cs="Times New Roman"/>
          <w:sz w:val="24"/>
          <w:szCs w:val="24"/>
        </w:rPr>
        <w:t>La siguiente información corresponde a los</w:t>
      </w:r>
      <w:r w:rsidRPr="00C033C1">
        <w:rPr>
          <w:rFonts w:ascii="Times New Roman" w:hAnsi="Times New Roman" w:cs="Times New Roman"/>
          <w:sz w:val="24"/>
          <w:szCs w:val="24"/>
        </w:rPr>
        <w:t xml:space="preserve"> datos censal </w:t>
      </w:r>
      <w:r w:rsidRPr="00C033C1">
        <w:rPr>
          <w:rFonts w:ascii="Times New Roman" w:hAnsi="Times New Roman" w:cs="Times New Roman"/>
          <w:sz w:val="24"/>
          <w:szCs w:val="24"/>
        </w:rPr>
        <w:t xml:space="preserve">(una parte) </w:t>
      </w:r>
      <w:r w:rsidRPr="00C033C1">
        <w:rPr>
          <w:rFonts w:ascii="Times New Roman" w:hAnsi="Times New Roman" w:cs="Times New Roman"/>
          <w:sz w:val="24"/>
          <w:szCs w:val="24"/>
        </w:rPr>
        <w:t xml:space="preserve">para el </w:t>
      </w:r>
      <w:r w:rsidRPr="00C033C1">
        <w:rPr>
          <w:rStyle w:val="Textoennegrita"/>
          <w:rFonts w:ascii="Times New Roman" w:hAnsi="Times New Roman" w:cs="Times New Roman"/>
          <w:sz w:val="24"/>
          <w:szCs w:val="24"/>
        </w:rPr>
        <w:t>distrito londinense de Camden</w:t>
      </w:r>
      <w:r w:rsidRPr="00C033C1">
        <w:rPr>
          <w:rFonts w:ascii="Times New Roman" w:hAnsi="Times New Roman" w:cs="Times New Roman"/>
          <w:sz w:val="24"/>
          <w:szCs w:val="24"/>
        </w:rPr>
        <w:t>.</w:t>
      </w:r>
      <w:r w:rsidRPr="00C033C1">
        <w:rPr>
          <w:rFonts w:ascii="Times New Roman" w:hAnsi="Times New Roman" w:cs="Times New Roman"/>
          <w:sz w:val="24"/>
          <w:szCs w:val="24"/>
        </w:rPr>
        <w:t xml:space="preserve"> La descripción de las variables 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697"/>
        <w:gridCol w:w="1338"/>
        <w:gridCol w:w="1976"/>
      </w:tblGrid>
      <w:tr w:rsidR="00C06432" w:rsidRPr="00C06432" w14:paraId="2D02FE6F" w14:textId="77777777" w:rsidTr="00C064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54A3" w14:textId="77777777" w:rsidR="00C06432" w:rsidRPr="00C06432" w:rsidRDefault="00C06432" w:rsidP="00C064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A699FF8" w14:textId="77777777" w:rsidR="00C06432" w:rsidRPr="00C06432" w:rsidRDefault="00C06432" w:rsidP="00C064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12AD41E" w14:textId="77777777" w:rsidR="00C06432" w:rsidRPr="00C06432" w:rsidRDefault="00C06432" w:rsidP="00C064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31879BD" w14:textId="77777777" w:rsidR="00C06432" w:rsidRPr="00C06432" w:rsidRDefault="00C06432" w:rsidP="00C064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Unidad / Escala</w:t>
            </w:r>
          </w:p>
        </w:tc>
      </w:tr>
      <w:tr w:rsidR="00C06432" w:rsidRPr="00C06432" w14:paraId="3FE9A84A" w14:textId="77777777" w:rsidTr="00C06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B9B2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OA</w:t>
            </w:r>
          </w:p>
        </w:tc>
        <w:tc>
          <w:tcPr>
            <w:tcW w:w="0" w:type="auto"/>
            <w:vAlign w:val="center"/>
            <w:hideMark/>
          </w:tcPr>
          <w:p w14:paraId="62CBC58B" w14:textId="66C83BFB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Output </w:t>
            </w:r>
            <w:r w:rsidR="00C033C1"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Área</w:t>
            </w: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→ Identificador único de cada área censal en Camden.</w:t>
            </w:r>
          </w:p>
        </w:tc>
        <w:tc>
          <w:tcPr>
            <w:tcW w:w="0" w:type="auto"/>
            <w:vAlign w:val="center"/>
            <w:hideMark/>
          </w:tcPr>
          <w:p w14:paraId="3E664435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 nominal</w:t>
            </w:r>
          </w:p>
        </w:tc>
        <w:tc>
          <w:tcPr>
            <w:tcW w:w="0" w:type="auto"/>
            <w:vAlign w:val="center"/>
            <w:hideMark/>
          </w:tcPr>
          <w:p w14:paraId="74536F81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Código alfanumérico (ej. </w:t>
            </w:r>
            <w:r w:rsidRPr="00C0643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O"/>
              </w:rPr>
              <w:t>E00004120</w:t>
            </w: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</w:t>
            </w:r>
          </w:p>
        </w:tc>
      </w:tr>
      <w:tr w:rsidR="00C06432" w:rsidRPr="00C06432" w14:paraId="168D9C7D" w14:textId="77777777" w:rsidTr="00C06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059D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White_British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60CA3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de la población que se identifica como blanca británica.</w:t>
            </w:r>
          </w:p>
        </w:tc>
        <w:tc>
          <w:tcPr>
            <w:tcW w:w="0" w:type="auto"/>
            <w:vAlign w:val="center"/>
            <w:hideMark/>
          </w:tcPr>
          <w:p w14:paraId="597F9053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0DD09916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(%)</w:t>
            </w:r>
          </w:p>
        </w:tc>
      </w:tr>
      <w:tr w:rsidR="00C06432" w:rsidRPr="00C06432" w14:paraId="5BC47F16" w14:textId="77777777" w:rsidTr="00C06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236D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Low_Occupancy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0F965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de viviendas con baja ocupación (pocas personas viviendo en ellas).</w:t>
            </w:r>
          </w:p>
        </w:tc>
        <w:tc>
          <w:tcPr>
            <w:tcW w:w="0" w:type="auto"/>
            <w:vAlign w:val="center"/>
            <w:hideMark/>
          </w:tcPr>
          <w:p w14:paraId="42BC67A4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50E0D126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(%)</w:t>
            </w:r>
          </w:p>
        </w:tc>
      </w:tr>
      <w:tr w:rsidR="00C06432" w:rsidRPr="00C06432" w14:paraId="52594BB6" w14:textId="77777777" w:rsidTr="00C06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587E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Unemployed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BAA06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de personas desempleadas respecto a la población económicamente activa.</w:t>
            </w:r>
          </w:p>
        </w:tc>
        <w:tc>
          <w:tcPr>
            <w:tcW w:w="0" w:type="auto"/>
            <w:vAlign w:val="center"/>
            <w:hideMark/>
          </w:tcPr>
          <w:p w14:paraId="66E67042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316D8A24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(%)</w:t>
            </w:r>
          </w:p>
        </w:tc>
      </w:tr>
      <w:tr w:rsidR="00C06432" w:rsidRPr="00C06432" w14:paraId="3EF82BE9" w14:textId="77777777" w:rsidTr="00C06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6DA4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0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Qualification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D1553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de personas con altas cualificaciones educativas (ej. nivel universitario o equivalente).</w:t>
            </w:r>
          </w:p>
        </w:tc>
        <w:tc>
          <w:tcPr>
            <w:tcW w:w="0" w:type="auto"/>
            <w:vAlign w:val="center"/>
            <w:hideMark/>
          </w:tcPr>
          <w:p w14:paraId="05F80ED0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185CE635" w14:textId="77777777" w:rsidR="00C06432" w:rsidRPr="00C06432" w:rsidRDefault="00C06432" w:rsidP="00C06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0643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(%)</w:t>
            </w:r>
          </w:p>
        </w:tc>
      </w:tr>
    </w:tbl>
    <w:p w14:paraId="48D2BFC6" w14:textId="2AB209B1" w:rsidR="00C06432" w:rsidRDefault="00C0643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A673902" w14:textId="1674EEDB" w:rsidR="00C033C1" w:rsidRDefault="00C033C1" w:rsidP="00C033C1">
      <w:pPr>
        <w:pStyle w:val="NormalWeb"/>
        <w:shd w:val="clear" w:color="auto" w:fill="FFFFFF"/>
        <w:spacing w:before="0" w:beforeAutospacing="0" w:after="158" w:afterAutospacing="0"/>
        <w:rPr>
          <w:color w:val="333333"/>
        </w:rPr>
      </w:pPr>
      <w:r>
        <w:rPr>
          <w:color w:val="333333"/>
        </w:rPr>
        <w:t>Referencia:</w:t>
      </w:r>
    </w:p>
    <w:p w14:paraId="044AB338" w14:textId="754A31D9" w:rsidR="00C033C1" w:rsidRPr="00C033C1" w:rsidRDefault="00C033C1" w:rsidP="00C033C1">
      <w:pPr>
        <w:pStyle w:val="NormalWeb"/>
        <w:shd w:val="clear" w:color="auto" w:fill="FFFFFF"/>
        <w:spacing w:before="0" w:beforeAutospacing="0" w:after="158" w:afterAutospacing="0"/>
        <w:rPr>
          <w:color w:val="333333"/>
          <w:lang w:val="en-US"/>
        </w:rPr>
      </w:pPr>
      <w:hyperlink r:id="rId5" w:history="1">
        <w:r w:rsidRPr="00C033C1">
          <w:rPr>
            <w:rStyle w:val="Hipervnculo"/>
            <w:color w:val="8B3A62"/>
            <w:lang w:val="en-US"/>
          </w:rPr>
          <w:t>An Introduction to Spatial Data Analysis and Visualization in R - Guy Lansley &amp; James Cheshire (2016)</w:t>
        </w:r>
      </w:hyperlink>
    </w:p>
    <w:p w14:paraId="0B2A884C" w14:textId="40CA0F29" w:rsidR="00C033C1" w:rsidRPr="00C033C1" w:rsidRDefault="00C033C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033C1" w:rsidRPr="00C033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41351"/>
    <w:multiLevelType w:val="multilevel"/>
    <w:tmpl w:val="6D2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CE"/>
    <w:rsid w:val="001D5513"/>
    <w:rsid w:val="002C6DCE"/>
    <w:rsid w:val="00C033C1"/>
    <w:rsid w:val="00C0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E6C9A"/>
  <w15:chartTrackingRefBased/>
  <w15:docId w15:val="{70D1BF80-9F9F-479C-9DE3-47DA119D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06432"/>
    <w:rPr>
      <w:b/>
      <w:bCs/>
    </w:rPr>
  </w:style>
  <w:style w:type="character" w:styleId="nfasis">
    <w:name w:val="Emphasis"/>
    <w:basedOn w:val="Fuentedeprrafopredeter"/>
    <w:uiPriority w:val="20"/>
    <w:qFormat/>
    <w:rsid w:val="00C0643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03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C033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cdrc.ac.uk/tutorial/an-introduction-to-spatial-data-analysis-and-visualisation-in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2025-09-05T12:21:00Z</dcterms:created>
  <dcterms:modified xsi:type="dcterms:W3CDTF">2025-09-05T13:40:00Z</dcterms:modified>
</cp:coreProperties>
</file>