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Estadual de Campinas Instituto de Computa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</w:t>
      </w:r>
      <w:r w:rsidDel="00000000" w:rsidR="00000000" w:rsidRPr="00000000">
        <w:rPr>
          <w:rFonts w:ascii="Times" w:cs="Times" w:eastAsia="Times" w:hAnsi="Times"/>
          <w:rtl w:val="0"/>
        </w:rPr>
        <w:t xml:space="preserve">ção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Processamento Digital de Imagem (MC920 / MO443)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Professor: H</w:t>
      </w:r>
      <w:r w:rsidDel="00000000" w:rsidR="00000000" w:rsidRPr="00000000">
        <w:rPr>
          <w:rFonts w:ascii="Times" w:cs="Times" w:eastAsia="Times" w:hAnsi="Times"/>
          <w:rtl w:val="0"/>
        </w:rPr>
        <w:t xml:space="preserve">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 Pedrini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equaliza</w:t>
      </w:r>
      <w:r w:rsidDel="00000000" w:rsidR="00000000" w:rsidRPr="00000000">
        <w:rPr>
          <w:rFonts w:ascii="Times" w:cs="Times" w:eastAsia="Times" w:hAnsi="Times"/>
          <w:rtl w:val="0"/>
        </w:rPr>
        <w:t xml:space="preserve">ção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histograma poderia ser realizada em uma imagem colorida?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as caracterısticas dos filtros da m ́edia e da mediana e identifique as situa</w:t>
      </w:r>
      <w:r w:rsidDel="00000000" w:rsidR="00000000" w:rsidRPr="00000000">
        <w:rPr>
          <w:rFonts w:ascii="Times" w:cs="Times" w:eastAsia="Times" w:hAnsi="Times"/>
          <w:rtl w:val="0"/>
        </w:rPr>
        <w:t xml:space="preserve">çõ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onde tais filtros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ser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filtros Gaussianos s ̃ao adequados para suavizar imagens?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imagem 8 × 8 possui nıveis de cinza dados pela equa</w:t>
      </w:r>
      <w:r w:rsidDel="00000000" w:rsidR="00000000" w:rsidRPr="00000000">
        <w:rPr>
          <w:rFonts w:ascii="Times" w:cs="Times" w:eastAsia="Times" w:hAnsi="Times"/>
          <w:rtl w:val="0"/>
        </w:rPr>
        <w:t xml:space="preserve">ção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/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f(x, y) = |x − y|  x, y </w:t>
      </w:r>
      <w:r w:rsidDel="00000000" w:rsidR="00000000" w:rsidRPr="00000000">
        <w:rPr>
          <w:rFonts w:ascii="Times" w:cs="Times" w:eastAsia="Times" w:hAnsi="Times"/>
          <w:rtl w:val="0"/>
        </w:rPr>
        <w:t xml:space="preserve">ϵ {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0,1,...,7}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Ache uma imagem de saída através da aplicação de um filtro da mediana 3 × 3 na imagem f(x, y), considerando que os pixels da borda permanecem inalterados.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Cite caracterısticas que são desejáveis a um operador de bordas.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Qual a diferença entre resolução espacial e profundidade de imagens?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Explique o princípio dos operadores baseados no valor de gradiente para detecção de bordas.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Demonstre a aplicação da transformada de Hough para detectar os pontos (1,3), (2,6) e (4,12) em uma imagem digital.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Mostre que a distância D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rtl w:val="0"/>
        </w:rPr>
        <w:t xml:space="preserve">(city-block) entre dois pontos p e q é igual ao caminho-4 mais curto entre estes pontos;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Esse caminho é único?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Calcule a transformação linear para alterar a escala de nıveis de cinza do intervalo [0,60] para [10,210].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distância semi-Euclidiana entre dois pontos bidimensionais f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rtl w:val="0"/>
        </w:rPr>
        <w:t xml:space="preserve"> e f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é definida como: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943600" cy="749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0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Compare a distância semi-Euclidiana com as distâncias Euclidiana, city-block e chessboard.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Descreva o conceito de entropia em imagens de nıveis de cinza.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Descreva as principais utilizações dos operadores aritméticos de adição e subtração em imagens digitais.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Diferencie os conceitos de amostragem e quantização no processo de digitalização de imagens.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Dados os dois subconjuntos de imagem S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rtl w:val="0"/>
        </w:rPr>
        <w:t xml:space="preserve"> e S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rtl w:val="0"/>
        </w:rPr>
        <w:t xml:space="preserve"> abaixo, determinar:</w:t>
      </w:r>
    </w:p>
    <w:p w:rsidR="00000000" w:rsidDel="00000000" w:rsidP="00000000" w:rsidRDefault="00000000" w:rsidRPr="00000000" w14:paraId="00000019">
      <w:pPr>
        <w:widowControl w:val="0"/>
        <w:spacing w:after="100" w:lineRule="auto"/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424238" cy="209773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09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rtl w:val="0"/>
        </w:rPr>
        <w:t xml:space="preserve">e S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rtl w:val="0"/>
        </w:rPr>
        <w:t xml:space="preserve"> e S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estão conectados por meio de (i) vizinhança-4 e (ii) vizinhança-8.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Considerando a região R = S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rtl w:val="0"/>
        </w:rPr>
        <w:t xml:space="preserve"> ∪ S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rtl w:val="0"/>
        </w:rPr>
        <w:t xml:space="preserve">, quantos componentes conexos (representados pelo pixel 1) existem em R com vizinhança-4 e com vizinhança-8?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Como a moda dos nıveis de cinza em uma imagem pode ser calculada a partir do histograma? Escreva um procedimento (pseudocódigo) para realizar este cálculo.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268028" cy="234919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028" cy="2349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Considere o trecho de imagem mostrado na figura 1, representado por uma matriz de 7 × 7, em que cada elemento da matriz corresponde ao nıvel de cinza do pixel correspondente. Sabe-se que na quantização dessa imagem foram utilizados 8 bits. Seja o pixel central o pixel de referˆencia. Forneça o valor resultante do pixel central caso a imagem seja processada</w:t>
      </w:r>
      <w:r w:rsidDel="00000000" w:rsidR="00000000" w:rsidRPr="00000000">
        <w:rPr>
          <w:rFonts w:ascii="Times" w:cs="Times" w:eastAsia="Times" w:hAnsi="Times"/>
          <w:rtl w:val="0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pelo algoritmo da filtragem pela mediana utilizando janela 3 × 3 pixels. b) pelo algoritmo da filtragem da média utilizando janela em forma de cruz, isto é, considerando no cálculo da média apenas os pixels de coordenadas (x, y) (pixel de referˆencia), (x − 1,y), (x + 1,y), (x, y − 1) e (x, y + 1).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Verifique se os filtros f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rtl w:val="0"/>
        </w:rPr>
        <w:t xml:space="preserve"> e </w:t>
      </w:r>
      <w:r w:rsidDel="00000000" w:rsidR="00000000" w:rsidRPr="00000000">
        <w:rPr>
          <w:rFonts w:ascii="Times" w:cs="Times" w:eastAsia="Times" w:hAnsi="Times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a seguir são separáveis.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00" w:lineRule="auto"/>
        <w:contextualSpacing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292858" cy="90678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858" cy="90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677467" cy="94678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467" cy="94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Por que o operador Laplaciano não é adequado para detectar bordas em uma imagem?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que é um operador de bordas isotrópico?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Diferencie as técnicas de limiarização global e local.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