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sobre a Alteração do Horário de Atendimento</w:t>
      </w:r>
    </w:p>
    <w:p>
      <w:r>
        <w:t>O presente comunicado visa informar oficialmente a equipe sobre a mudança do horário de atendimento do departamento.</w:t>
      </w:r>
    </w:p>
    <w:p>
      <w:r>
        <w:t>A partir de hoje, o horário de atendimento será ajustado para as seguintes horas: das 8h00 às 18h00, com intervalo de almoço de 12h00 às 13h00. Esta alteração foi implementada para melhorar a eficiência operacional e atender com maior agilidade às demandas dos clientes.</w:t>
      </w:r>
    </w:p>
    <w:p>
      <w:r>
        <w:t>A equipe será responsável por garantir que todos os processos internos sejam adaptados para acompanhar o novo horário. Caso haja qualquer dúvida ou necessidade de ajuste, os colaboradores podem entrar em contato com o setor de gestão.</w:t>
      </w:r>
    </w:p>
    <w:p>
      <w:r>
        <w:t>Atenciosamente,</w:t>
        <w:br/>
        <w:t>Equipe de Gestão do Departamento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