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 O período atual será ajustado para melhor atender às demandas do momento.</w:t>
      </w:r>
    </w:p>
    <w:p>
      <w:r>
        <w:t>O novo horário de funcionamento será das 08:00 às 18:00, com intervalo de almoço das 12:30 às 13:30. A equipe administrativa e técnica seguirá este novo cronograma sem interrupções nos serviços essenciais.</w:t>
      </w:r>
    </w:p>
    <w:p>
      <w:r>
        <w:t>Pedimos que todos ajustem seus agendamentos e comuniquem-se com os setores responsáveis para evitar conflitos de horário. Em caso de dúvidas, entre em contato com o setor de RH ou pelo telefone interno 1234.</w:t>
      </w:r>
    </w:p>
    <w:p>
      <w:r>
        <w:t>Agradecemos a compreensão e colaboração de 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