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Principais fontes de documentação da Bluecove: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u w:val="single"/>
            <w:rtl w:val="0"/>
          </w:rPr>
          <w:t xml:space="preserve">http://bluecove.org/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u w:val="single"/>
            <w:rtl w:val="0"/>
          </w:rPr>
          <w:t xml:space="preserve">https://code.google.com/p/bluecove/wiki/Documentation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tl w:val="0"/>
        </w:rPr>
        <w:t xml:space="preserve">Installation of the binary (already compiled) version of BlueCove is as follows:</w:t>
      </w:r>
    </w:p>
    <w:p w:rsidR="00000000" w:rsidDel="00000000" w:rsidP="00000000" w:rsidRDefault="00000000" w:rsidRPr="00000000">
      <w:pPr>
        <w:spacing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lineRule="auto"/>
        <w:ind w:left="720" w:hanging="360"/>
        <w:contextualSpacing w:val="1"/>
        <w:rPr>
          <w:sz w:val="22"/>
          <w:szCs w:val="22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BlueCove binary release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bluecove.jar</w:t>
      </w:r>
      <w:r w:rsidDel="00000000" w:rsidR="00000000" w:rsidRPr="00000000">
        <w:rPr>
          <w:rtl w:val="0"/>
        </w:rPr>
        <w:t xml:space="preserve"> to your classpath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Classes da Bluecove úteis: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Remote Device Discovery</w:t>
        </w:r>
      </w:hyperlink>
    </w:p>
    <w:p w:rsidR="00000000" w:rsidDel="00000000" w:rsidP="00000000" w:rsidRDefault="00000000" w:rsidRPr="00000000">
      <w:pPr>
        <w:ind w:firstLine="720"/>
        <w:contextualSpacing w:val="0"/>
      </w:pP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Services Search</w:t>
        </w:r>
      </w:hyperlink>
    </w:p>
    <w:p w:rsidR="00000000" w:rsidDel="00000000" w:rsidP="00000000" w:rsidRDefault="00000000" w:rsidRPr="00000000">
      <w:pPr>
        <w:ind w:firstLine="720"/>
        <w:contextualSpacing w:val="0"/>
      </w:pPr>
      <w:hyperlink r:id="rId10">
        <w:r w:rsidDel="00000000" w:rsidR="00000000" w:rsidRPr="00000000">
          <w:rPr>
            <w:rFonts w:ascii="Verdana" w:cs="Verdana" w:eastAsia="Verdana" w:hAnsi="Verdana"/>
            <w:rtl w:val="0"/>
          </w:rPr>
          <w:t xml:space="preserve">OBEX Put Client</w:t>
        </w:r>
      </w:hyperlink>
    </w:p>
    <w:p w:rsidR="00000000" w:rsidDel="00000000" w:rsidP="00000000" w:rsidRDefault="00000000" w:rsidRPr="00000000">
      <w:pPr>
        <w:ind w:firstLine="720"/>
        <w:contextualSpacing w:val="0"/>
      </w:pPr>
      <w:hyperlink r:id="rId11">
        <w:r w:rsidDel="00000000" w:rsidR="00000000" w:rsidRPr="00000000">
          <w:rPr>
            <w:rFonts w:ascii="Verdana" w:cs="Verdana" w:eastAsia="Verdana" w:hAnsi="Verdana"/>
            <w:rtl w:val="0"/>
          </w:rPr>
          <w:t xml:space="preserve">OBEX Put 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bluecove.org/bluecove/apidocs/overview-summary.html#OBEXPutServer" TargetMode="External"/><Relationship Id="rId10" Type="http://schemas.openxmlformats.org/officeDocument/2006/relationships/hyperlink" Target="http://bluecove.org/bluecove/apidocs/overview-summary.html#OBEXPutClient" TargetMode="External"/><Relationship Id="rId9" Type="http://schemas.openxmlformats.org/officeDocument/2006/relationships/hyperlink" Target="http://bluecove.org/bluecove/apidocs/overview-summary.html#ServicesSearch" TargetMode="External"/><Relationship Id="rId5" Type="http://schemas.openxmlformats.org/officeDocument/2006/relationships/hyperlink" Target="http://bluecove.org/" TargetMode="External"/><Relationship Id="rId6" Type="http://schemas.openxmlformats.org/officeDocument/2006/relationships/hyperlink" Target="https://code.google.com/p/bluecove/wiki/Documentation" TargetMode="External"/><Relationship Id="rId7" Type="http://schemas.openxmlformats.org/officeDocument/2006/relationships/hyperlink" Target="http://code.google.com/p/bluecove/downloads/list" TargetMode="External"/><Relationship Id="rId8" Type="http://schemas.openxmlformats.org/officeDocument/2006/relationships/hyperlink" Target="http://bluecove.org/bluecove/apidocs/overview-summary.html#DeviceDiscovery" TargetMode="External"/></Relationships>
</file>