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224" w:rsidRDefault="00DC2224" w:rsidP="00DC2224">
      <w:pPr>
        <w:jc w:val="center"/>
        <w:rPr>
          <w:b/>
          <w:sz w:val="32"/>
          <w:szCs w:val="32"/>
        </w:rPr>
      </w:pPr>
      <w:r>
        <w:rPr>
          <w:b/>
          <w:sz w:val="32"/>
          <w:szCs w:val="32"/>
        </w:rPr>
        <w:t>Politecnico di Torino</w:t>
      </w:r>
    </w:p>
    <w:p w:rsidR="00DC2224" w:rsidRDefault="00DC2224" w:rsidP="00DC2224">
      <w:pPr>
        <w:jc w:val="center"/>
        <w:rPr>
          <w:b/>
          <w:sz w:val="32"/>
          <w:szCs w:val="32"/>
        </w:rPr>
      </w:pPr>
      <w:r>
        <w:rPr>
          <w:b/>
          <w:sz w:val="32"/>
          <w:szCs w:val="32"/>
        </w:rPr>
        <w:t>A.A. 2007/2008</w:t>
      </w:r>
    </w:p>
    <w:p w:rsidR="00A54E94" w:rsidRDefault="00DC2224" w:rsidP="00DC2224">
      <w:pPr>
        <w:jc w:val="center"/>
      </w:pPr>
      <w:r>
        <w:rPr>
          <w:noProof/>
        </w:rPr>
        <w:drawing>
          <wp:inline distT="0" distB="0" distL="0" distR="0">
            <wp:extent cx="1097280" cy="1097280"/>
            <wp:effectExtent l="19050" t="0" r="7620" b="0"/>
            <wp:docPr id="1" name="Immagine 1" descr="logopol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i2"/>
                    <pic:cNvPicPr>
                      <a:picLocks noChangeAspect="1" noChangeArrowheads="1"/>
                    </pic:cNvPicPr>
                  </pic:nvPicPr>
                  <pic:blipFill>
                    <a:blip r:embed="rId8"/>
                    <a:srcRect/>
                    <a:stretch>
                      <a:fillRect/>
                    </a:stretch>
                  </pic:blipFill>
                  <pic:spPr bwMode="auto">
                    <a:xfrm>
                      <a:off x="0" y="0"/>
                      <a:ext cx="1097280" cy="1097280"/>
                    </a:xfrm>
                    <a:prstGeom prst="rect">
                      <a:avLst/>
                    </a:prstGeom>
                    <a:noFill/>
                    <a:ln w="9525">
                      <a:noFill/>
                      <a:miter lim="800000"/>
                      <a:headEnd/>
                      <a:tailEnd/>
                    </a:ln>
                  </pic:spPr>
                </pic:pic>
              </a:graphicData>
            </a:graphic>
          </wp:inline>
        </w:drawing>
      </w:r>
    </w:p>
    <w:p w:rsidR="00DC2224" w:rsidRDefault="00DC2224" w:rsidP="00DC2224">
      <w:pPr>
        <w:jc w:val="center"/>
      </w:pPr>
    </w:p>
    <w:p w:rsidR="00DC2224" w:rsidRDefault="00DC2224" w:rsidP="00DC2224">
      <w:pPr>
        <w:jc w:val="center"/>
      </w:pPr>
    </w:p>
    <w:p w:rsidR="00DC2224" w:rsidRPr="003C2274" w:rsidRDefault="00DC2224" w:rsidP="00DC2224">
      <w:pPr>
        <w:jc w:val="center"/>
        <w:rPr>
          <w:b/>
          <w:sz w:val="40"/>
          <w:szCs w:val="40"/>
        </w:rPr>
      </w:pPr>
      <w:r>
        <w:rPr>
          <w:b/>
          <w:sz w:val="40"/>
          <w:szCs w:val="40"/>
        </w:rPr>
        <w:t>Progetto di</w:t>
      </w:r>
    </w:p>
    <w:p w:rsidR="00DC2224" w:rsidRDefault="00DC2224" w:rsidP="00DC2224">
      <w:pPr>
        <w:jc w:val="center"/>
        <w:rPr>
          <w:b/>
          <w:sz w:val="40"/>
          <w:szCs w:val="40"/>
        </w:rPr>
      </w:pPr>
      <w:r>
        <w:rPr>
          <w:b/>
          <w:sz w:val="40"/>
          <w:szCs w:val="40"/>
        </w:rPr>
        <w:t>Programmazione di Sistema</w:t>
      </w:r>
    </w:p>
    <w:p w:rsidR="00DC2224" w:rsidRPr="003C2274" w:rsidRDefault="00DC2224" w:rsidP="00DC2224">
      <w:pPr>
        <w:jc w:val="center"/>
        <w:rPr>
          <w:b/>
          <w:sz w:val="40"/>
          <w:szCs w:val="40"/>
        </w:rPr>
      </w:pPr>
    </w:p>
    <w:p w:rsidR="00DC2224" w:rsidRPr="003C2274" w:rsidRDefault="00DC2224" w:rsidP="00DC2224">
      <w:pPr>
        <w:jc w:val="center"/>
        <w:rPr>
          <w:b/>
          <w:i/>
          <w:sz w:val="60"/>
          <w:szCs w:val="60"/>
        </w:rPr>
      </w:pPr>
      <w:r>
        <w:rPr>
          <w:b/>
          <w:i/>
          <w:sz w:val="60"/>
          <w:szCs w:val="60"/>
        </w:rPr>
        <w:t xml:space="preserve">Sistema di monitoraggio remoto  </w:t>
      </w:r>
      <w:r w:rsidRPr="00DC2224">
        <w:rPr>
          <w:b/>
          <w:sz w:val="60"/>
          <w:szCs w:val="60"/>
        </w:rPr>
        <w:t>Volume Logger</w:t>
      </w:r>
    </w:p>
    <w:p w:rsidR="00DC2224" w:rsidRDefault="00DC2224" w:rsidP="00DC2224">
      <w:pPr>
        <w:rPr>
          <w:b/>
          <w:sz w:val="32"/>
          <w:szCs w:val="32"/>
        </w:rPr>
      </w:pPr>
    </w:p>
    <w:p w:rsidR="00DC2224" w:rsidRDefault="00DC2224" w:rsidP="00DC2224">
      <w:pPr>
        <w:rPr>
          <w:b/>
          <w:sz w:val="32"/>
          <w:szCs w:val="32"/>
        </w:rPr>
      </w:pPr>
    </w:p>
    <w:p w:rsidR="00DC2224" w:rsidRDefault="00DC2224" w:rsidP="00DC2224">
      <w:pPr>
        <w:jc w:val="right"/>
        <w:rPr>
          <w:sz w:val="32"/>
          <w:szCs w:val="32"/>
        </w:rPr>
      </w:pPr>
    </w:p>
    <w:p w:rsidR="00DC2224" w:rsidRPr="003C2274" w:rsidRDefault="00DC2224" w:rsidP="00DC2224">
      <w:pPr>
        <w:jc w:val="right"/>
        <w:rPr>
          <w:sz w:val="32"/>
          <w:szCs w:val="32"/>
        </w:rPr>
      </w:pPr>
      <w:r>
        <w:rPr>
          <w:sz w:val="32"/>
          <w:szCs w:val="32"/>
        </w:rPr>
        <w:t>d</w:t>
      </w:r>
      <w:r w:rsidRPr="003C2274">
        <w:rPr>
          <w:sz w:val="32"/>
          <w:szCs w:val="32"/>
        </w:rPr>
        <w:t>i</w:t>
      </w:r>
    </w:p>
    <w:p w:rsidR="00DC2224" w:rsidRDefault="00DC2224" w:rsidP="00DC2224">
      <w:pPr>
        <w:jc w:val="right"/>
        <w:rPr>
          <w:b/>
          <w:sz w:val="32"/>
          <w:szCs w:val="32"/>
        </w:rPr>
      </w:pPr>
      <w:r>
        <w:rPr>
          <w:b/>
          <w:sz w:val="32"/>
          <w:szCs w:val="32"/>
        </w:rPr>
        <w:t>Alessandro Giambruno</w:t>
      </w:r>
    </w:p>
    <w:p w:rsidR="00DC2224" w:rsidRDefault="00DC2224" w:rsidP="00DC2224">
      <w:pPr>
        <w:jc w:val="right"/>
        <w:rPr>
          <w:b/>
          <w:sz w:val="32"/>
          <w:szCs w:val="32"/>
        </w:rPr>
      </w:pPr>
      <w:smartTag w:uri="urn:schemas-microsoft-com:office:smarttags" w:element="PersonName">
        <w:smartTagPr>
          <w:attr w:name="ProductID" w:val="Fabio Aulico"/>
        </w:smartTagPr>
        <w:r>
          <w:rPr>
            <w:b/>
            <w:sz w:val="32"/>
            <w:szCs w:val="32"/>
          </w:rPr>
          <w:t>Fabio Aulico</w:t>
        </w:r>
      </w:smartTag>
    </w:p>
    <w:p w:rsidR="00DC2224" w:rsidRDefault="00DC2224" w:rsidP="00DC2224">
      <w:pPr>
        <w:rPr>
          <w:b/>
          <w:sz w:val="32"/>
          <w:szCs w:val="32"/>
        </w:rPr>
      </w:pPr>
    </w:p>
    <w:p w:rsidR="00DC2224" w:rsidRDefault="00DC2224" w:rsidP="00B40DC3">
      <w:pPr>
        <w:jc w:val="right"/>
        <w:rPr>
          <w:b/>
          <w:i/>
          <w:sz w:val="32"/>
          <w:szCs w:val="32"/>
        </w:rPr>
        <w:sectPr w:rsidR="00DC2224" w:rsidSect="00DC5672">
          <w:pgSz w:w="11906" w:h="16838"/>
          <w:pgMar w:top="1440" w:right="1440" w:bottom="1440" w:left="1440" w:header="708" w:footer="708" w:gutter="0"/>
          <w:cols w:space="708"/>
          <w:docGrid w:linePitch="360"/>
        </w:sectPr>
      </w:pPr>
      <w:r w:rsidRPr="003C2274">
        <w:rPr>
          <w:b/>
          <w:i/>
          <w:sz w:val="32"/>
          <w:szCs w:val="32"/>
        </w:rPr>
        <w:t xml:space="preserve">Prof.: </w:t>
      </w:r>
      <w:r>
        <w:rPr>
          <w:b/>
          <w:i/>
          <w:sz w:val="32"/>
          <w:szCs w:val="32"/>
        </w:rPr>
        <w:t>Giovanni Malnati</w:t>
      </w:r>
    </w:p>
    <w:p w:rsidR="00DC2224" w:rsidRPr="00095AE5" w:rsidRDefault="00DC2224" w:rsidP="00095AE5">
      <w:pPr>
        <w:pStyle w:val="Titolo1"/>
      </w:pPr>
      <w:r>
        <w:lastRenderedPageBreak/>
        <w:t>Introduzione</w:t>
      </w:r>
    </w:p>
    <w:p w:rsidR="00DC2224" w:rsidRDefault="00DC2224" w:rsidP="00F45A0E">
      <w:r>
        <w:t xml:space="preserve">Il sistema implementato si propone come soluzione alla consegna e alle richieste del progetto del corso. E’ stato, dunque, sviluppato un sistema per il monitoraggio remoto di attività di I/O su dischi presenti all’interno di </w:t>
      </w:r>
      <w:r w:rsidR="00095AE5">
        <w:t xml:space="preserve">elaboratori </w:t>
      </w:r>
      <w:r>
        <w:t xml:space="preserve">connessi tra loro </w:t>
      </w:r>
      <w:r w:rsidR="004F44E4">
        <w:t>formando una rete locale.</w:t>
      </w:r>
    </w:p>
    <w:p w:rsidR="00095AE5" w:rsidRDefault="00095AE5" w:rsidP="00095AE5">
      <w:pPr>
        <w:pStyle w:val="Titolo1"/>
      </w:pPr>
      <w:r>
        <w:t>Architettura</w:t>
      </w:r>
    </w:p>
    <w:p w:rsidR="00095AE5" w:rsidRDefault="00095AE5" w:rsidP="00DC2224">
      <w:r>
        <w:t>L’architettura progettata è aderente, almeno ad alto livello, ai specifici requisiti presenti nelle specifiche del progetto del corso.</w:t>
      </w:r>
    </w:p>
    <w:p w:rsidR="00095AE5" w:rsidRDefault="00095AE5" w:rsidP="00095AE5">
      <w:pPr>
        <w:pStyle w:val="Titolo2"/>
      </w:pPr>
      <w:r>
        <w:t>Architettura ad alto livello</w:t>
      </w:r>
    </w:p>
    <w:p w:rsidR="00095AE5" w:rsidRDefault="00123DA4" w:rsidP="00095AE5">
      <w:r>
        <w:rPr>
          <w:noProof/>
        </w:rPr>
        <w:drawing>
          <wp:anchor distT="0" distB="0" distL="114300" distR="114300" simplePos="0" relativeHeight="251660287" behindDoc="1" locked="0" layoutInCell="1" allowOverlap="1">
            <wp:simplePos x="0" y="0"/>
            <wp:positionH relativeFrom="column">
              <wp:posOffset>5181600</wp:posOffset>
            </wp:positionH>
            <wp:positionV relativeFrom="paragraph">
              <wp:posOffset>619125</wp:posOffset>
            </wp:positionV>
            <wp:extent cx="419100" cy="419100"/>
            <wp:effectExtent l="19050" t="0" r="0" b="0"/>
            <wp:wrapTight wrapText="bothSides">
              <wp:wrapPolygon edited="0">
                <wp:start x="9818" y="0"/>
                <wp:lineTo x="982" y="3927"/>
                <wp:lineTo x="-982" y="15709"/>
                <wp:lineTo x="0" y="20618"/>
                <wp:lineTo x="982" y="20618"/>
                <wp:lineTo x="21600" y="20618"/>
                <wp:lineTo x="21600" y="1964"/>
                <wp:lineTo x="20618" y="0"/>
                <wp:lineTo x="9818" y="0"/>
              </wp:wrapPolygon>
            </wp:wrapTight>
            <wp:docPr id="5" name="Immagine 5" descr="http://scan.dalo.us/images/xml-rpc_client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n.dalo.us/images/xml-rpc_client_icon.gif"/>
                    <pic:cNvPicPr>
                      <a:picLocks noChangeAspect="1" noChangeArrowheads="1"/>
                    </pic:cNvPicPr>
                  </pic:nvPicPr>
                  <pic:blipFill>
                    <a:blip r:embed="rId9"/>
                    <a:srcRect/>
                    <a:stretch>
                      <a:fillRect/>
                    </a:stretch>
                  </pic:blipFill>
                  <pic:spPr bwMode="auto">
                    <a:xfrm>
                      <a:off x="0" y="0"/>
                      <a:ext cx="419100" cy="419100"/>
                    </a:xfrm>
                    <a:prstGeom prst="rect">
                      <a:avLst/>
                    </a:prstGeom>
                    <a:noFill/>
                    <a:ln w="9525">
                      <a:noFill/>
                      <a:miter lim="800000"/>
                      <a:headEnd/>
                      <a:tailEnd/>
                    </a:ln>
                  </pic:spPr>
                </pic:pic>
              </a:graphicData>
            </a:graphic>
          </wp:anchor>
        </w:drawing>
      </w:r>
      <w:r w:rsidR="000E1583">
        <w:pict>
          <v:group id="_x0000_s1130" editas="canvas" style="position:absolute;left:0;text-align:left;margin-left:3.75pt;margin-top:40.85pt;width:451.3pt;height:270.8pt;z-index:-251655168;mso-position-horizontal-relative:text;mso-position-vertical-relative:text" coordorigin="1440,8612" coordsize="9026,5416" wrapcoords="-72 -120 -72 5265 2619 5624 2548 7360 3660 7539 7714 7539 538 8018 72 8018 72 10890 1399 11368 2619 11368 2548 13044 15500 13283 72 13642 72 16514 10190 17112 15500 17112 15500 19984 13060 20104 12917 20164 12917 21540 17797 21540 17868 20164 17653 20104 15680 19984 15680 18070 16326 18070 19662 17292 19698 17112 19842 16155 19950 15138 19806 14839 19411 14240 19447 12625 19160 12565 15680 12326 19662 12326 21169 12086 21169 6582 19698 5624 19698 4667 19985 2752 19985 1975 19770 1795 19806 1496 18765 1257 15680 838 15751 359 15572 239 14173 -120 -72 -1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1" type="#_x0000_t75" style="position:absolute;left:1440;top:8612;width:9026;height:5416" o:preferrelative="f">
              <v:fill o:detectmouseclick="t"/>
              <v:path o:extrusionok="t" o:connecttype="none"/>
              <o:lock v:ext="edit" text="t"/>
            </v:shape>
            <v:shapetype id="_x0000_t202" coordsize="21600,21600" o:spt="202" path="m,l,21600r21600,l21600,xe">
              <v:stroke joinstyle="miter"/>
              <v:path gradientshapeok="t" o:connecttype="rect"/>
            </v:shapetype>
            <v:shape id="_x0000_s1132" type="#_x0000_t202" style="position:absolute;left:1440;top:8612;width:2595;height:1245" fillcolor="#4f81bd [3204]" strokecolor="#f2f2f2 [3041]" strokeweight="3pt">
              <v:shadow on="t" type="perspective" color="#243f60 [1604]" opacity=".5" offset="1pt" offset2="-1pt"/>
              <v:textbox style="mso-next-textbox:#_x0000_s1132">
                <w:txbxContent>
                  <w:p w:rsidR="00EA08C2" w:rsidRPr="00DC590A" w:rsidRDefault="00EA08C2" w:rsidP="00A57AF2">
                    <w:pPr>
                      <w:jc w:val="center"/>
                      <w:rPr>
                        <w:b/>
                        <w:color w:val="FFFFFF" w:themeColor="background1"/>
                        <w:sz w:val="12"/>
                        <w:szCs w:val="12"/>
                      </w:rPr>
                    </w:pPr>
                  </w:p>
                  <w:p w:rsidR="00EA08C2" w:rsidRPr="00DC590A" w:rsidRDefault="00EA08C2" w:rsidP="00A57AF2">
                    <w:pPr>
                      <w:jc w:val="center"/>
                      <w:rPr>
                        <w:b/>
                        <w:color w:val="FFFFFF" w:themeColor="background1"/>
                      </w:rPr>
                    </w:pPr>
                    <w:r w:rsidRPr="00DC590A">
                      <w:rPr>
                        <w:b/>
                        <w:color w:val="FFFFFF" w:themeColor="background1"/>
                      </w:rPr>
                      <w:t>Minifilter Driver</w:t>
                    </w:r>
                  </w:p>
                </w:txbxContent>
              </v:textbox>
            </v:shape>
            <v:shape id="_x0000_s1133" type="#_x0000_t202" style="position:absolute;left:1515;top:10651;width:2520;height:689" fillcolor="white [3201]" strokecolor="#4bacc6 [3208]" strokeweight="1pt">
              <v:stroke dashstyle="dash"/>
              <v:shadow color="#868686"/>
              <v:textbox style="mso-next-textbox:#_x0000_s1133">
                <w:txbxContent>
                  <w:p w:rsidR="00EA08C2" w:rsidRPr="00DC590A" w:rsidRDefault="00EA08C2" w:rsidP="00A57AF2">
                    <w:pPr>
                      <w:jc w:val="center"/>
                      <w:rPr>
                        <w:b/>
                        <w:color w:val="1F497D" w:themeColor="text2"/>
                      </w:rPr>
                    </w:pPr>
                    <w:r w:rsidRPr="00DC590A">
                      <w:rPr>
                        <w:b/>
                        <w:color w:val="1F497D" w:themeColor="text2"/>
                      </w:rPr>
                      <w:t>Filter Driver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34" type="#_x0000_t67" style="position:absolute;left:2850;top:10032;width:135;height:411;flip:y" fillcolor="#8db3e2 [1311]" strokecolor="#1f497d [3215]"/>
            <v:shape id="_x0000_s1135" type="#_x0000_t67" style="position:absolute;left:2535;top:10032;width:143;height:435" fillcolor="#8db3e2 [1311]" strokecolor="#1f497d [3215]"/>
            <v:shape id="_x0000_s1136" type="#_x0000_t67" style="position:absolute;left:4305;top:8866;width:143;height:435;rotation:270" fillcolor="#8db3e2 [1311]" strokecolor="#1f497d [3215]"/>
            <v:shape id="_x0000_s1137" type="#_x0000_t67" style="position:absolute;left:4301;top:9189;width:145;height:440;rotation:270;flip:x" fillcolor="#8db3e2 [1311]" strokecolor="#1f497d [3215]"/>
            <v:shape id="_x0000_s1138" type="#_x0000_t202" style="position:absolute;left:4729;top:8612;width:2595;height:1245" fillcolor="#4f81bd [3204]" strokecolor="#f2f2f2 [3041]" strokeweight="3pt">
              <v:shadow on="t" type="perspective" color="#243f60 [1604]" opacity=".5" offset="1pt" offset2="-1pt"/>
              <v:textbox style="mso-next-textbox:#_x0000_s1138">
                <w:txbxContent>
                  <w:p w:rsidR="00EA08C2" w:rsidRDefault="00EA08C2" w:rsidP="00A57AF2">
                    <w:pPr>
                      <w:jc w:val="center"/>
                      <w:rPr>
                        <w:b/>
                        <w:color w:val="FFFFFF" w:themeColor="background1"/>
                      </w:rPr>
                    </w:pPr>
                    <w:r>
                      <w:rPr>
                        <w:b/>
                        <w:color w:val="FFFFFF" w:themeColor="background1"/>
                      </w:rPr>
                      <w:t>User application</w:t>
                    </w:r>
                  </w:p>
                  <w:p w:rsidR="00EA08C2" w:rsidRPr="00DC590A" w:rsidRDefault="00EA08C2" w:rsidP="00A57AF2">
                    <w:pPr>
                      <w:jc w:val="center"/>
                      <w:rPr>
                        <w:b/>
                        <w:color w:val="FFFFFF" w:themeColor="background1"/>
                      </w:rPr>
                    </w:pPr>
                    <w:r>
                      <w:rPr>
                        <w:b/>
                        <w:color w:val="FFFFFF" w:themeColor="background1"/>
                      </w:rPr>
                      <w:t>(service)</w:t>
                    </w:r>
                  </w:p>
                </w:txbxContent>
              </v:textbox>
            </v:shape>
            <v:shape id="_x0000_s1139" type="#_x0000_t202" style="position:absolute;left:1515;top:12061;width:2520;height:689" fillcolor="white [3201]" strokecolor="#4bacc6 [3208]" strokeweight="1pt">
              <v:stroke dashstyle="dash"/>
              <v:shadow color="#868686"/>
              <v:textbox style="mso-next-textbox:#_x0000_s1139">
                <w:txbxContent>
                  <w:p w:rsidR="00EA08C2" w:rsidRPr="00DC590A" w:rsidRDefault="00EA08C2" w:rsidP="00A57AF2">
                    <w:pPr>
                      <w:jc w:val="center"/>
                      <w:rPr>
                        <w:b/>
                        <w:color w:val="1F497D" w:themeColor="text2"/>
                      </w:rPr>
                    </w:pPr>
                    <w:r>
                      <w:rPr>
                        <w:b/>
                        <w:color w:val="1F497D" w:themeColor="text2"/>
                      </w:rPr>
                      <w:t>HW</w:t>
                    </w:r>
                  </w:p>
                </w:txbxContent>
              </v:textbox>
            </v:shape>
            <v:shape id="_x0000_s1140" type="#_x0000_t67" style="position:absolute;left:2850;top:11442;width:135;height:411;flip:y" fillcolor="#8db3e2 [1311]" strokecolor="#1f497d [3215]"/>
            <v:shape id="_x0000_s1141" type="#_x0000_t67" style="position:absolute;left:2535;top:11442;width:143;height:435" fillcolor="#8db3e2 [1311]" strokecolor="#1f497d [3215]"/>
            <v:shapetype id="_x0000_t32" coordsize="21600,21600" o:spt="32" o:oned="t" path="m,l21600,21600e" filled="f">
              <v:path arrowok="t" fillok="f" o:connecttype="none"/>
              <o:lock v:ext="edit" shapetype="t"/>
            </v:shapetype>
            <v:shape id="_x0000_s1142" type="#_x0000_t32" style="position:absolute;left:7965;top:8687;width:1;height:5188" o:connectortype="straight" strokeweight="2pt"/>
            <v:shape id="_x0000_s1143" type="#_x0000_t202" style="position:absolute;left:8680;top:10276;width:1534;height:1286" fillcolor="#4f81bd [3204]" strokecolor="#f2f2f2 [3041]" strokeweight="3pt">
              <v:shadow on="t" type="perspective" color="#243f60 [1604]" opacity=".5" offset="1pt" offset2="-1pt"/>
              <v:textbox style="mso-next-textbox:#_x0000_s1143">
                <w:txbxContent>
                  <w:p w:rsidR="00EA08C2" w:rsidRPr="004F44E4" w:rsidRDefault="00EA08C2" w:rsidP="00A57AF2">
                    <w:pPr>
                      <w:jc w:val="center"/>
                      <w:rPr>
                        <w:b/>
                        <w:color w:val="FFFFFF" w:themeColor="background1"/>
                        <w:sz w:val="2"/>
                        <w:szCs w:val="2"/>
                      </w:rPr>
                    </w:pPr>
                  </w:p>
                  <w:p w:rsidR="00EA08C2" w:rsidRDefault="00EA08C2" w:rsidP="00A57AF2">
                    <w:pPr>
                      <w:jc w:val="center"/>
                      <w:rPr>
                        <w:b/>
                        <w:color w:val="FFFFFF" w:themeColor="background1"/>
                      </w:rPr>
                    </w:pPr>
                    <w:r>
                      <w:rPr>
                        <w:b/>
                        <w:color w:val="FFFFFF" w:themeColor="background1"/>
                      </w:rPr>
                      <w:t>Remote user application</w:t>
                    </w:r>
                  </w:p>
                  <w:p w:rsidR="00EA08C2" w:rsidRDefault="00EA08C2" w:rsidP="00A57AF2">
                    <w:pPr>
                      <w:jc w:val="center"/>
                      <w:rPr>
                        <w:b/>
                        <w:color w:val="FFFFFF" w:themeColor="background1"/>
                      </w:rPr>
                    </w:pPr>
                  </w:p>
                </w:txbxContent>
              </v:textbox>
            </v:shape>
            <v:shape id="_x0000_s1144" type="#_x0000_t67" style="position:absolute;left:8261;top:10691;width:143;height:435;rotation:270" fillcolor="#8db3e2 [1311]" strokecolor="#1f497d [3215]"/>
            <v:shape id="_x0000_s1145" type="#_x0000_t67" style="position:absolute;left:7559;top:8897;width:143;height:435;rotation:270" fillcolor="#8db3e2 [1311]" strokecolor="#1f497d [3215]"/>
            <v:shape id="_x0000_s1146" type="#_x0000_t67" style="position:absolute;left:7560;top:9181;width:145;height:440;rotation:270;flip:x" fillcolor="#8db3e2 [1311]" strokecolor="#1f497d [3215]"/>
            <v:shape id="_x0000_s1147" type="#_x0000_t75" style="position:absolute;left:9042;top:12232;width:832;height:836">
              <v:imagedata r:id="rId10" o:title=""/>
            </v:shape>
            <v:shape id="_x0000_s1148" type="#_x0000_t202" style="position:absolute;left:6870;top:13666;width:1991;height:362" stroked="f">
              <v:textbox style="mso-next-textbox:#_x0000_s1148">
                <w:txbxContent>
                  <w:p w:rsidR="00EA08C2" w:rsidRDefault="00EA08C2" w:rsidP="00A57AF2">
                    <w:pPr>
                      <w:jc w:val="center"/>
                    </w:pPr>
                    <w:r w:rsidRPr="004F44E4">
                      <w:rPr>
                        <w:i/>
                      </w:rPr>
                      <w:t xml:space="preserve">Local Network </w:t>
                    </w:r>
                    <w:r>
                      <w:t>locale</w:t>
                    </w:r>
                  </w:p>
                </w:txbxContent>
              </v:textbox>
            </v:shape>
            <v:shape id="_x0000_s1149" type="#_x0000_t67" style="position:absolute;left:9404;top:11797;width:143;height:435" fillcolor="#8db3e2 [1311]" strokecolor="#1f497d [3215]"/>
            <v:shape id="_x0000_s1150" type="#_x0000_t67" style="position:absolute;left:9555;top:9621;width:135;height:411;flip:y" fillcolor="#8db3e2 [1311]" strokecolor="#1f497d [3215]"/>
            <v:shape id="_x0000_s1151" type="#_x0000_t67" style="position:absolute;left:9240;top:9621;width:143;height:435" fillcolor="#8db3e2 [1311]" strokecolor="#1f497d [3215]"/>
            <v:shape id="_x0000_s1166" type="#_x0000_t75" style="position:absolute;left:9147;top:8911;width:690;height:690">
              <v:imagedata r:id="rId11" o:title=""/>
            </v:shape>
            <v:shape id="_x0000_s1210" type="#_x0000_t202" style="position:absolute;left:4729;top:10443;width:2595;height:637" fillcolor="#4f81bd [3204]" strokecolor="#f2f2f2 [3041]" strokeweight="3pt">
              <v:shadow on="t" type="perspective" color="#243f60 [1604]" opacity=".5" offset="1pt" offset2="-1pt"/>
              <v:textbox style="mso-next-textbox:#_x0000_s1210">
                <w:txbxContent>
                  <w:p w:rsidR="00A57AF2" w:rsidRPr="00DC590A" w:rsidRDefault="00A57AF2" w:rsidP="00A57AF2">
                    <w:pPr>
                      <w:jc w:val="center"/>
                      <w:rPr>
                        <w:b/>
                        <w:color w:val="FFFFFF" w:themeColor="background1"/>
                      </w:rPr>
                    </w:pPr>
                    <w:r>
                      <w:rPr>
                        <w:b/>
                        <w:color w:val="FFFFFF" w:themeColor="background1"/>
                      </w:rPr>
                      <w:t>Service interaction</w:t>
                    </w:r>
                  </w:p>
                </w:txbxContent>
              </v:textbox>
            </v:shape>
            <v:shape id="_x0000_s1211" type="#_x0000_t67" style="position:absolute;left:5910;top:9957;width:135;height:486;flip:y" fillcolor="#8db3e2 [1311]" strokecolor="#1f497d [3215]"/>
            <w10:wrap type="tight"/>
          </v:group>
        </w:pict>
      </w:r>
      <w:r w:rsidR="00095AE5">
        <w:t>In generale l’applicazione è composta da più moduli che interagiscono tra di loro al fine di assolvere alle varie funzionalità richieste.</w:t>
      </w:r>
    </w:p>
    <w:p w:rsidR="004F44E4" w:rsidRDefault="004F44E4" w:rsidP="004F44E4">
      <w:pPr>
        <w:pStyle w:val="Titolo2"/>
      </w:pPr>
    </w:p>
    <w:p w:rsidR="00F45A0E" w:rsidRDefault="00F45A0E" w:rsidP="004F44E4">
      <w:pPr>
        <w:pStyle w:val="Titolo2"/>
      </w:pPr>
    </w:p>
    <w:p w:rsidR="00F45A0E" w:rsidRDefault="00F45A0E" w:rsidP="004F44E4">
      <w:pPr>
        <w:pStyle w:val="Titolo2"/>
      </w:pPr>
    </w:p>
    <w:p w:rsidR="00F45A0E" w:rsidRDefault="00F45A0E" w:rsidP="004F44E4">
      <w:pPr>
        <w:pStyle w:val="Titolo2"/>
      </w:pPr>
    </w:p>
    <w:p w:rsidR="00F45A0E" w:rsidRDefault="00F45A0E" w:rsidP="004F44E4">
      <w:pPr>
        <w:pStyle w:val="Titolo2"/>
      </w:pPr>
    </w:p>
    <w:p w:rsidR="00F45A0E" w:rsidRDefault="00F45A0E" w:rsidP="004F44E4">
      <w:pPr>
        <w:pStyle w:val="Titolo2"/>
      </w:pPr>
    </w:p>
    <w:p w:rsidR="00F45A0E" w:rsidRDefault="00F45A0E" w:rsidP="004F44E4">
      <w:pPr>
        <w:pStyle w:val="Titolo2"/>
      </w:pPr>
    </w:p>
    <w:p w:rsidR="00F45A0E" w:rsidRDefault="00F45A0E" w:rsidP="004F44E4">
      <w:pPr>
        <w:pStyle w:val="Titolo2"/>
      </w:pPr>
    </w:p>
    <w:p w:rsidR="00DC2224" w:rsidRDefault="004F44E4" w:rsidP="004F44E4">
      <w:pPr>
        <w:pStyle w:val="Titolo2"/>
      </w:pPr>
      <w:r>
        <w:t>Architettura a basso livello</w:t>
      </w:r>
    </w:p>
    <w:p w:rsidR="004F44E4" w:rsidRDefault="00ED1A33" w:rsidP="004F44E4">
      <w:r>
        <w:t xml:space="preserve">I vari </w:t>
      </w:r>
      <w:r w:rsidR="004F44E4">
        <w:t xml:space="preserve">componenti sono stati realizzati integrando </w:t>
      </w:r>
      <w:r>
        <w:t xml:space="preserve">diverse </w:t>
      </w:r>
      <w:r w:rsidR="004F44E4">
        <w:t xml:space="preserve">tecnologie. </w:t>
      </w:r>
    </w:p>
    <w:p w:rsidR="00F45A0E" w:rsidRDefault="00123DA4" w:rsidP="004F44E4">
      <w:r>
        <w:rPr>
          <w:noProof/>
        </w:rPr>
        <w:lastRenderedPageBreak/>
        <w:drawing>
          <wp:anchor distT="0" distB="0" distL="114300" distR="114300" simplePos="0" relativeHeight="251666432" behindDoc="1" locked="0" layoutInCell="1" allowOverlap="1">
            <wp:simplePos x="0" y="0"/>
            <wp:positionH relativeFrom="column">
              <wp:posOffset>5391150</wp:posOffset>
            </wp:positionH>
            <wp:positionV relativeFrom="paragraph">
              <wp:posOffset>85725</wp:posOffset>
            </wp:positionV>
            <wp:extent cx="419100" cy="419100"/>
            <wp:effectExtent l="19050" t="0" r="0" b="0"/>
            <wp:wrapTight wrapText="bothSides">
              <wp:wrapPolygon edited="0">
                <wp:start x="9818" y="0"/>
                <wp:lineTo x="982" y="3927"/>
                <wp:lineTo x="-982" y="15709"/>
                <wp:lineTo x="0" y="20618"/>
                <wp:lineTo x="982" y="20618"/>
                <wp:lineTo x="21600" y="20618"/>
                <wp:lineTo x="21600" y="1964"/>
                <wp:lineTo x="20618" y="0"/>
                <wp:lineTo x="9818" y="0"/>
              </wp:wrapPolygon>
            </wp:wrapTight>
            <wp:docPr id="2" name="Immagine 5" descr="http://scan.dalo.us/images/xml-rpc_client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n.dalo.us/images/xml-rpc_client_icon.gif"/>
                    <pic:cNvPicPr>
                      <a:picLocks noChangeAspect="1" noChangeArrowheads="1"/>
                    </pic:cNvPicPr>
                  </pic:nvPicPr>
                  <pic:blipFill>
                    <a:blip r:embed="rId9"/>
                    <a:srcRect/>
                    <a:stretch>
                      <a:fillRect/>
                    </a:stretch>
                  </pic:blipFill>
                  <pic:spPr bwMode="auto">
                    <a:xfrm>
                      <a:off x="0" y="0"/>
                      <a:ext cx="419100" cy="419100"/>
                    </a:xfrm>
                    <a:prstGeom prst="rect">
                      <a:avLst/>
                    </a:prstGeom>
                    <a:noFill/>
                    <a:ln w="9525">
                      <a:noFill/>
                      <a:miter lim="800000"/>
                      <a:headEnd/>
                      <a:tailEnd/>
                    </a:ln>
                  </pic:spPr>
                </pic:pic>
              </a:graphicData>
            </a:graphic>
          </wp:anchor>
        </w:drawing>
      </w:r>
      <w:r w:rsidR="000E1583">
        <w:pict>
          <v:group id="_x0000_s1173" editas="canvas" style="width:451.3pt;height:270.8pt;mso-position-horizontal-relative:char;mso-position-vertical-relative:line" coordorigin="1440,8612" coordsize="9026,5416">
            <o:lock v:ext="edit" aspectratio="t"/>
            <v:shape id="_x0000_s1174" type="#_x0000_t75" style="position:absolute;left:1440;top:8612;width:9026;height:5416" o:preferrelative="f">
              <v:fill o:detectmouseclick="t"/>
              <v:path o:extrusionok="t" o:connecttype="none"/>
              <o:lock v:ext="edit" text="t"/>
            </v:shape>
            <v:shape id="_x0000_s1175" type="#_x0000_t67" style="position:absolute;left:3600;top:9072;width:143;height:435;rotation:270" fillcolor="#8db3e2 [1311]" strokecolor="#1f497d [3215]"/>
            <v:shape id="_x0000_s1176" type="#_x0000_t67" style="position:absolute;left:3596;top:9395;width:145;height:440;rotation:270;flip:x" fillcolor="#8db3e2 [1311]" strokecolor="#1f497d [3215]"/>
            <v:shape id="_x0000_s1177" type="#_x0000_t32" style="position:absolute;left:7965;top:8687;width:1;height:5188" o:connectortype="straight" strokeweight="2pt"/>
            <v:shape id="_x0000_s1178" type="#_x0000_t202" style="position:absolute;left:8680;top:10194;width:733;height:560" fillcolor="#4f81bd [3204]" strokecolor="#f2f2f2 [3041]" strokeweight="3pt">
              <v:shadow on="t" type="perspective" color="#243f60 [1604]" opacity=".5" offset="1pt" offset2="-1pt"/>
              <v:textbox style="mso-next-textbox:#_x0000_s1178">
                <w:txbxContent>
                  <w:p w:rsidR="00EA08C2" w:rsidRPr="00ED1A33" w:rsidRDefault="00EA08C2" w:rsidP="00A57AF2">
                    <w:pPr>
                      <w:jc w:val="center"/>
                      <w:rPr>
                        <w:b/>
                        <w:color w:val="FFFFFF" w:themeColor="background1"/>
                      </w:rPr>
                    </w:pPr>
                    <w:r>
                      <w:rPr>
                        <w:b/>
                        <w:color w:val="FFFFFF" w:themeColor="background1"/>
                      </w:rPr>
                      <w:t>Net</w:t>
                    </w:r>
                  </w:p>
                </w:txbxContent>
              </v:textbox>
            </v:shape>
            <v:shape id="_x0000_s1179" type="#_x0000_t67" style="position:absolute;left:8261;top:10297;width:143;height:435;rotation:270" fillcolor="#8db3e2 [1311]" strokecolor="#1f497d [3215]"/>
            <v:shape id="_x0000_s1180" type="#_x0000_t75" style="position:absolute;left:9042;top:12061;width:832;height:836">
              <v:imagedata r:id="rId10" o:title=""/>
            </v:shape>
            <v:shape id="_x0000_s1181" type="#_x0000_t202" style="position:absolute;left:6870;top:13666;width:1991;height:362" stroked="f">
              <v:textbox style="mso-next-textbox:#_x0000_s1181">
                <w:txbxContent>
                  <w:p w:rsidR="00EA08C2" w:rsidRDefault="00EA08C2" w:rsidP="00A57AF2">
                    <w:pPr>
                      <w:jc w:val="center"/>
                    </w:pPr>
                    <w:r w:rsidRPr="004F44E4">
                      <w:rPr>
                        <w:i/>
                      </w:rPr>
                      <w:t xml:space="preserve">Local Network </w:t>
                    </w:r>
                    <w:r>
                      <w:t>locale</w:t>
                    </w:r>
                  </w:p>
                </w:txbxContent>
              </v:textbox>
            </v:shape>
            <v:shape id="_x0000_s1182" type="#_x0000_t67" style="position:absolute;left:9413;top:11626;width:143;height:435" fillcolor="#8db3e2 [1311]" strokecolor="#1f497d [3215]"/>
            <v:shape id="_x0000_s1183" type="#_x0000_t202" style="position:absolute;left:8680;top:10980;width:1609;height:462" fillcolor="#4f81bd [3204]" strokecolor="#f2f2f2 [3041]" strokeweight="3pt">
              <v:shadow on="t" type="perspective" color="#243f60 [1604]" opacity=".5" offset="1pt" offset2="-1pt"/>
              <v:textbox style="mso-next-textbox:#_x0000_s1183">
                <w:txbxContent>
                  <w:p w:rsidR="00EA08C2" w:rsidRPr="00ED1A33" w:rsidRDefault="00EA08C2" w:rsidP="00A57AF2">
                    <w:pPr>
                      <w:jc w:val="center"/>
                      <w:rPr>
                        <w:b/>
                        <w:color w:val="FFFFFF" w:themeColor="background1"/>
                      </w:rPr>
                    </w:pPr>
                    <w:r>
                      <w:rPr>
                        <w:b/>
                        <w:color w:val="FFFFFF" w:themeColor="background1"/>
                      </w:rPr>
                      <w:t>GUI</w:t>
                    </w:r>
                  </w:p>
                  <w:p w:rsidR="00EA08C2" w:rsidRDefault="00EA08C2" w:rsidP="00A57AF2">
                    <w:pPr>
                      <w:jc w:val="center"/>
                      <w:rPr>
                        <w:b/>
                        <w:color w:val="FFFFFF" w:themeColor="background1"/>
                      </w:rPr>
                    </w:pPr>
                    <w:r>
                      <w:rPr>
                        <w:b/>
                        <w:color w:val="FFFFFF" w:themeColor="background1"/>
                      </w:rPr>
                      <w:t>Remote user application</w:t>
                    </w:r>
                  </w:p>
                  <w:p w:rsidR="00EA08C2" w:rsidRDefault="00EA08C2" w:rsidP="00A57AF2">
                    <w:pPr>
                      <w:jc w:val="center"/>
                      <w:rPr>
                        <w:b/>
                        <w:color w:val="FFFFFF" w:themeColor="background1"/>
                      </w:rPr>
                    </w:pPr>
                  </w:p>
                </w:txbxContent>
              </v:textbox>
            </v:shape>
            <v:shape id="_x0000_s1184" type="#_x0000_t202" style="position:absolute;left:9556;top:10194;width:733;height:560" fillcolor="#4f81bd [3204]" strokecolor="#f2f2f2 [3041]" strokeweight="3pt">
              <v:shadow on="t" type="perspective" color="#243f60 [1604]" opacity=".5" offset="1pt" offset2="-1pt"/>
              <v:textbox style="mso-next-textbox:#_x0000_s1184">
                <w:txbxContent>
                  <w:p w:rsidR="00EA08C2" w:rsidRPr="00ED1A33" w:rsidRDefault="00EA08C2" w:rsidP="00A57AF2">
                    <w:pPr>
                      <w:jc w:val="center"/>
                      <w:rPr>
                        <w:b/>
                        <w:color w:val="FFFFFF" w:themeColor="background1"/>
                      </w:rPr>
                    </w:pPr>
                    <w:r>
                      <w:rPr>
                        <w:b/>
                        <w:color w:val="FFFFFF" w:themeColor="background1"/>
                      </w:rPr>
                      <w:t>L/S</w:t>
                    </w:r>
                  </w:p>
                </w:txbxContent>
              </v:textbox>
            </v:shape>
            <v:shape id="_x0000_s1185" type="#_x0000_t67" style="position:absolute;left:10035;top:9597;width:135;height:411;flip:y" fillcolor="#8db3e2 [1311]" strokecolor="#1f497d [3215]"/>
            <v:shape id="_x0000_s1186" type="#_x0000_t67" style="position:absolute;left:9720;top:9597;width:143;height:435" fillcolor="#8db3e2 [1311]" strokecolor="#1f497d [3215]"/>
            <v:shape id="_x0000_s1187" type="#_x0000_t202" style="position:absolute;left:3975;top:8729;width:3349;height:1465" fillcolor="#4f81bd [3204]" strokecolor="#f2f2f2 [3041]" strokeweight="3pt">
              <v:shadow on="t" type="perspective" color="#243f60 [1604]" opacity=".5" offset="1pt" offset2="-1pt"/>
              <v:textbox style="mso-next-textbox:#_x0000_s1187">
                <w:txbxContent>
                  <w:p w:rsidR="00EA08C2" w:rsidRDefault="00EA08C2" w:rsidP="00A57AF2">
                    <w:pPr>
                      <w:jc w:val="center"/>
                      <w:rPr>
                        <w:b/>
                        <w:color w:val="FFFFFF" w:themeColor="background1"/>
                      </w:rPr>
                    </w:pPr>
                  </w:p>
                  <w:p w:rsidR="00EA08C2" w:rsidRDefault="00EA08C2" w:rsidP="00A57AF2">
                    <w:pPr>
                      <w:jc w:val="center"/>
                      <w:rPr>
                        <w:b/>
                        <w:color w:val="FFFFFF" w:themeColor="background1"/>
                      </w:rPr>
                    </w:pPr>
                  </w:p>
                  <w:p w:rsidR="00EA08C2" w:rsidRPr="00DC590A" w:rsidRDefault="00EA08C2" w:rsidP="00A57AF2">
                    <w:pPr>
                      <w:jc w:val="center"/>
                      <w:rPr>
                        <w:b/>
                        <w:color w:val="FFFFFF" w:themeColor="background1"/>
                      </w:rPr>
                    </w:pPr>
                    <w:r>
                      <w:rPr>
                        <w:b/>
                        <w:color w:val="FFFFFF" w:themeColor="background1"/>
                      </w:rPr>
                      <w:t>User Application</w:t>
                    </w:r>
                  </w:p>
                </w:txbxContent>
              </v:textbox>
            </v:shape>
            <v:shape id="_x0000_s1188" type="#_x0000_t67" style="position:absolute;left:7571;top:9117;width:143;height:435;rotation:270" fillcolor="#8db3e2 [1311]" strokecolor="#1f497d [3215]"/>
            <v:shape id="_x0000_s1189" type="#_x0000_t67" style="position:absolute;left:7567;top:9440;width:145;height:440;rotation:270;flip:x" fillcolor="#8db3e2 [1311]" strokecolor="#1f497d [3215]"/>
            <v:shape id="_x0000_s1190" type="#_x0000_t75" style="position:absolute;left:9601;top:8897;width:690;height:690">
              <v:imagedata r:id="rId11" o:title=""/>
            </v:shape>
            <v:shape id="_x0000_s1191" type="#_x0000_t202" style="position:absolute;left:1470;top:8838;width:1860;height:1269" fillcolor="#4f81bd [3204]" strokecolor="#f2f2f2 [3041]" strokeweight="3pt">
              <v:shadow on="t" type="perspective" color="#243f60 [1604]" opacity=".5" offset="1pt" offset2="-1pt"/>
              <v:textbox style="mso-next-textbox:#_x0000_s1191">
                <w:txbxContent>
                  <w:p w:rsidR="00EA08C2" w:rsidRPr="00DC590A" w:rsidRDefault="00EA08C2" w:rsidP="00A57AF2">
                    <w:pPr>
                      <w:jc w:val="center"/>
                      <w:rPr>
                        <w:b/>
                        <w:color w:val="FFFFFF" w:themeColor="background1"/>
                        <w:sz w:val="12"/>
                        <w:szCs w:val="12"/>
                      </w:rPr>
                    </w:pPr>
                  </w:p>
                  <w:p w:rsidR="00EA08C2" w:rsidRPr="00DC590A" w:rsidRDefault="00EA08C2" w:rsidP="00A57AF2">
                    <w:pPr>
                      <w:jc w:val="center"/>
                      <w:rPr>
                        <w:b/>
                        <w:color w:val="FFFFFF" w:themeColor="background1"/>
                      </w:rPr>
                    </w:pPr>
                    <w:r w:rsidRPr="00DC590A">
                      <w:rPr>
                        <w:b/>
                        <w:color w:val="FFFFFF" w:themeColor="background1"/>
                      </w:rPr>
                      <w:t>Minifilter Driver</w:t>
                    </w:r>
                  </w:p>
                </w:txbxContent>
              </v:textbox>
            </v:shape>
            <v:shape id="_x0000_s1192" type="#_x0000_t202" style="position:absolute;left:4050;top:8819;width:1395;height:868" fillcolor="#4f81bd [3204]" strokecolor="#f2f2f2 [3041]" strokeweight="3pt">
              <v:shadow on="t" type="perspective" color="#243f60 [1604]" opacity=".5" offset="1pt" offset2="-1pt"/>
              <v:textbox style="mso-next-textbox:#_x0000_s1192">
                <w:txbxContent>
                  <w:p w:rsidR="00EA08C2" w:rsidRPr="00DC590A" w:rsidRDefault="00EA08C2" w:rsidP="00A57AF2">
                    <w:pPr>
                      <w:jc w:val="center"/>
                      <w:rPr>
                        <w:b/>
                        <w:color w:val="FFFFFF" w:themeColor="background1"/>
                      </w:rPr>
                    </w:pPr>
                    <w:r>
                      <w:rPr>
                        <w:b/>
                        <w:color w:val="FFFFFF" w:themeColor="background1"/>
                      </w:rPr>
                      <w:t>Dynamic Library DLL</w:t>
                    </w:r>
                  </w:p>
                </w:txbxContent>
              </v:textbox>
            </v:shape>
            <v:shape id="_x0000_s1193" type="#_x0000_t202" style="position:absolute;left:5535;top:8813;width:1710;height:874" fillcolor="#4f81bd [3204]" strokecolor="#f2f2f2 [3041]" strokeweight="3pt">
              <v:shadow on="t" type="perspective" color="#243f60 [1604]" opacity=".5" offset="1pt" offset2="-1pt"/>
              <v:textbox style="mso-next-textbox:#_x0000_s1193">
                <w:txbxContent>
                  <w:p w:rsidR="00EA08C2" w:rsidRPr="00DC590A" w:rsidRDefault="00EA08C2" w:rsidP="00A57AF2">
                    <w:pPr>
                      <w:jc w:val="center"/>
                      <w:rPr>
                        <w:b/>
                        <w:color w:val="FFFFFF" w:themeColor="background1"/>
                      </w:rPr>
                    </w:pPr>
                    <w:r>
                      <w:rPr>
                        <w:b/>
                        <w:color w:val="FFFFFF" w:themeColor="background1"/>
                      </w:rPr>
                      <w:t>Windows Service</w:t>
                    </w:r>
                  </w:p>
                </w:txbxContent>
              </v:textbox>
            </v:shape>
            <v:shape id="_x0000_s1212" type="#_x0000_t202" style="position:absolute;left:4275;top:10697;width:2595;height:929" fillcolor="#4f81bd [3204]" strokecolor="#f2f2f2 [3041]" strokeweight="3pt">
              <v:shadow on="t" type="perspective" color="#243f60 [1604]" opacity=".5" offset="1pt" offset2="-1pt"/>
              <v:textbox style="mso-next-textbox:#_x0000_s1212">
                <w:txbxContent>
                  <w:p w:rsidR="00A57AF2" w:rsidRDefault="00A57AF2" w:rsidP="00A57AF2">
                    <w:pPr>
                      <w:jc w:val="center"/>
                      <w:rPr>
                        <w:b/>
                        <w:color w:val="FFFFFF" w:themeColor="background1"/>
                      </w:rPr>
                    </w:pPr>
                    <w:r>
                      <w:rPr>
                        <w:b/>
                        <w:color w:val="FFFFFF" w:themeColor="background1"/>
                      </w:rPr>
                      <w:t>Console Application</w:t>
                    </w:r>
                  </w:p>
                  <w:p w:rsidR="00A57AF2" w:rsidRPr="00DC590A" w:rsidRDefault="00A57AF2" w:rsidP="00A57AF2">
                    <w:pPr>
                      <w:jc w:val="center"/>
                      <w:rPr>
                        <w:b/>
                        <w:color w:val="FFFFFF" w:themeColor="background1"/>
                      </w:rPr>
                    </w:pPr>
                    <w:r>
                      <w:rPr>
                        <w:b/>
                        <w:color w:val="FFFFFF" w:themeColor="background1"/>
                      </w:rPr>
                      <w:t>Service interaction</w:t>
                    </w:r>
                  </w:p>
                </w:txbxContent>
              </v:textbox>
            </v:shape>
            <v:shape id="_x0000_s1213" type="#_x0000_t67" style="position:absolute;left:5535;top:10286;width:135;height:411;flip:y" fillcolor="#8db3e2 [1311]" strokecolor="#1f497d [3215]"/>
            <w10:wrap type="none"/>
            <w10:anchorlock/>
          </v:group>
        </w:pict>
      </w:r>
    </w:p>
    <w:p w:rsidR="004F44E4" w:rsidRPr="00EA2913" w:rsidRDefault="004F44E4" w:rsidP="004F44E4">
      <w:pPr>
        <w:pStyle w:val="Titolo3"/>
      </w:pPr>
      <w:r w:rsidRPr="00EA2913">
        <w:t>Minifilter</w:t>
      </w:r>
    </w:p>
    <w:p w:rsidR="004F44E4" w:rsidRPr="00ED1A33" w:rsidRDefault="00A57AF2" w:rsidP="004F44E4">
      <w:r>
        <w:t>Il minifilter che abbiamo utilizzato per  il nostro progetto è basato sul Minispy presente nel Windows Drivers Development Kit, in quanto  questo assolveva a tutte la funzionalità richieste nelle specifiche. E’ stata effettuata un’operazione di scrematura a monte delle informazioni inviate dal Minispy (come ad esempio gli argomenti) , in quanto non espressamente richieste nel progetto in esame: in questo modo, è stato possibile ridurre la mole di dati che in alcuni casi, come quando si poneva in esame il drive principale (quello che ospita il sistema operativo), diventava decisamente onerosa da gestire.</w:t>
      </w:r>
      <w:r w:rsidR="006969EC">
        <w:t xml:space="preserve"> Si è in particolare tenuto conto, in questa operazione di scrematura, di mantenere una coerenza nelle </w:t>
      </w:r>
      <w:r w:rsidR="006969EC" w:rsidRPr="006969EC">
        <w:rPr>
          <w:rStyle w:val="Codice"/>
        </w:rPr>
        <w:t>struct</w:t>
      </w:r>
      <w:r w:rsidR="006969EC">
        <w:t xml:space="preserve"> con i sistemi IA64.</w:t>
      </w:r>
    </w:p>
    <w:p w:rsidR="004F44E4" w:rsidRPr="00EA2913" w:rsidRDefault="009B5D91" w:rsidP="004F44E4">
      <w:pPr>
        <w:pStyle w:val="Titolo3"/>
      </w:pPr>
      <w:r w:rsidRPr="00EA2913">
        <w:t>User application</w:t>
      </w:r>
    </w:p>
    <w:p w:rsidR="009B5D91" w:rsidRDefault="00282F92" w:rsidP="009B5D91">
      <w:r w:rsidRPr="00282F92">
        <w:t xml:space="preserve">L’applicazione nello spazio utente è stata, invece, realizzata in C++ e la sua logica è stata incapsulata </w:t>
      </w:r>
      <w:r>
        <w:t xml:space="preserve">sotto forma di </w:t>
      </w:r>
      <w:r w:rsidRPr="00282F92">
        <w:t xml:space="preserve">un servizio </w:t>
      </w:r>
      <w:r>
        <w:t>Win32.</w:t>
      </w:r>
      <w:r w:rsidR="00F45A0E">
        <w:t xml:space="preserve"> </w:t>
      </w:r>
      <w:r w:rsidR="003D033E">
        <w:t xml:space="preserve">Inizialmente, </w:t>
      </w:r>
      <w:r w:rsidR="006969EC">
        <w:t>si era</w:t>
      </w:r>
      <w:r w:rsidR="003D033E">
        <w:t xml:space="preserve"> pensato di </w:t>
      </w:r>
      <w:r w:rsidR="00FB6EE5">
        <w:t>racchiudere più funzionalità la</w:t>
      </w:r>
      <w:r w:rsidR="006969EC">
        <w:t>to driver, ma le difficoltà riscontrate</w:t>
      </w:r>
      <w:r w:rsidR="00FB6EE5">
        <w:t xml:space="preserve"> nel compilare librerie</w:t>
      </w:r>
      <w:r w:rsidR="006969EC">
        <w:t xml:space="preserve"> standard all’interno del DDK, </w:t>
      </w:r>
      <w:r w:rsidR="00FB6EE5">
        <w:t xml:space="preserve"> hanno portato ad una soluzione alternativa del problema: </w:t>
      </w:r>
      <w:r w:rsidR="006969EC">
        <w:t>è stato</w:t>
      </w:r>
      <w:r w:rsidR="00FB6EE5">
        <w:t xml:space="preserve"> pensato pertanto di sviluppare una DLL, compilata sotto WinDDK, che fungesse da ponte tra il servizio WIN32, compilato sotto Visual Studio, ed il driver stesso. In questo modo non </w:t>
      </w:r>
      <w:r w:rsidR="006969EC">
        <w:t>è stata pregiudicata</w:t>
      </w:r>
      <w:r w:rsidR="00FB6EE5">
        <w:t xml:space="preserve"> la possibilità di comunicare con il minifilter, </w:t>
      </w:r>
      <w:r w:rsidR="006969EC">
        <w:t>e non si è rinunciato</w:t>
      </w:r>
      <w:r w:rsidR="00FB6EE5">
        <w:t xml:space="preserve"> alla semplicità di utilizzo di librerie</w:t>
      </w:r>
      <w:r w:rsidR="006969EC">
        <w:t xml:space="preserve"> esterne che il Visual Studio</w:t>
      </w:r>
      <w:r w:rsidR="00FB6EE5">
        <w:t xml:space="preserve"> offre. </w:t>
      </w:r>
      <w:r w:rsidR="006969EC">
        <w:t>Vengono elencate</w:t>
      </w:r>
      <w:r w:rsidR="00FB6EE5">
        <w:t xml:space="preserve"> di seguito le funzioni che vengono esportate nella DLL:</w:t>
      </w:r>
    </w:p>
    <w:p w:rsidR="00FB6EE5" w:rsidRDefault="00FB6EE5" w:rsidP="009B5D91"/>
    <w:p w:rsidR="00FB6EE5" w:rsidRPr="00FB6EE5" w:rsidRDefault="00FB6EE5" w:rsidP="00FB6EE5">
      <w:pPr>
        <w:pStyle w:val="Paragrafoelenco"/>
        <w:numPr>
          <w:ilvl w:val="0"/>
          <w:numId w:val="4"/>
        </w:numPr>
        <w:autoSpaceDE w:val="0"/>
        <w:autoSpaceDN w:val="0"/>
        <w:adjustRightInd w:val="0"/>
        <w:spacing w:after="0" w:line="240" w:lineRule="auto"/>
        <w:jc w:val="left"/>
        <w:rPr>
          <w:rFonts w:ascii="Courier New" w:hAnsi="Courier New" w:cs="Courier New"/>
        </w:rPr>
      </w:pPr>
      <w:r w:rsidRPr="00FB6EE5">
        <w:rPr>
          <w:rFonts w:ascii="Courier New" w:hAnsi="Courier New" w:cs="Courier New"/>
        </w:rPr>
        <w:t xml:space="preserve">DllMain: </w:t>
      </w:r>
      <w:r w:rsidRPr="00FB6EE5">
        <w:rPr>
          <w:rFonts w:cs="Courier New"/>
        </w:rPr>
        <w:t>Questa funzione è la funzione di entry della DLL. L’unica funzionalità è quella di ritornare un BOOL se questa è stata chiamata correttamente.</w:t>
      </w:r>
    </w:p>
    <w:p w:rsidR="00FB6EE5" w:rsidRPr="00FB6EE5" w:rsidRDefault="00FB6EE5" w:rsidP="00FB6EE5">
      <w:pPr>
        <w:autoSpaceDE w:val="0"/>
        <w:autoSpaceDN w:val="0"/>
        <w:adjustRightInd w:val="0"/>
        <w:spacing w:after="0" w:line="240" w:lineRule="auto"/>
        <w:jc w:val="left"/>
        <w:rPr>
          <w:rFonts w:ascii="Courier New" w:hAnsi="Courier New" w:cs="Courier New"/>
        </w:rPr>
      </w:pPr>
    </w:p>
    <w:p w:rsidR="00FB6EE5" w:rsidRPr="00FB6EE5" w:rsidRDefault="00FB6EE5" w:rsidP="00FB6EE5">
      <w:pPr>
        <w:pStyle w:val="Paragrafoelenco"/>
        <w:numPr>
          <w:ilvl w:val="0"/>
          <w:numId w:val="4"/>
        </w:numPr>
        <w:autoSpaceDE w:val="0"/>
        <w:autoSpaceDN w:val="0"/>
        <w:adjustRightInd w:val="0"/>
        <w:spacing w:after="0" w:line="240" w:lineRule="auto"/>
        <w:jc w:val="left"/>
        <w:rPr>
          <w:rFonts w:ascii="Courier New" w:hAnsi="Courier New" w:cs="Courier New"/>
        </w:rPr>
      </w:pPr>
      <w:r w:rsidRPr="00FB6EE5">
        <w:rPr>
          <w:rFonts w:ascii="Courier New" w:hAnsi="Courier New" w:cs="Courier New"/>
        </w:rPr>
        <w:t xml:space="preserve">Connect: </w:t>
      </w:r>
      <w:r w:rsidRPr="00FB6EE5">
        <w:rPr>
          <w:rFonts w:cs="Courier New"/>
        </w:rPr>
        <w:t>Questa è la funzione che serve a connettersi al Minispy.</w:t>
      </w:r>
      <w:r>
        <w:rPr>
          <w:rFonts w:cs="Courier New"/>
        </w:rPr>
        <w:t xml:space="preserve"> Utilizza la funzione </w:t>
      </w:r>
      <w:r w:rsidRPr="00FB6EE5">
        <w:rPr>
          <w:rStyle w:val="Codice"/>
        </w:rPr>
        <w:t>FilterConnectCommunicationPort</w:t>
      </w:r>
      <w:r>
        <w:rPr>
          <w:rFonts w:cs="Courier New"/>
        </w:rPr>
        <w:t xml:space="preserve"> , e ritorna l’HANDLE al Minifilter se questo viene trovato correttamente.</w:t>
      </w:r>
    </w:p>
    <w:p w:rsidR="00FB6EE5" w:rsidRPr="00FB6EE5" w:rsidRDefault="00FB6EE5" w:rsidP="00FB6EE5">
      <w:pPr>
        <w:autoSpaceDE w:val="0"/>
        <w:autoSpaceDN w:val="0"/>
        <w:adjustRightInd w:val="0"/>
        <w:spacing w:after="0" w:line="240" w:lineRule="auto"/>
        <w:jc w:val="left"/>
        <w:rPr>
          <w:rFonts w:ascii="Courier New" w:hAnsi="Courier New" w:cs="Courier New"/>
        </w:rPr>
      </w:pPr>
    </w:p>
    <w:p w:rsidR="00FB6EE5" w:rsidRPr="00FB6EE5" w:rsidRDefault="00FB6EE5" w:rsidP="00721BAC">
      <w:pPr>
        <w:pStyle w:val="Paragrafoelenco"/>
        <w:numPr>
          <w:ilvl w:val="0"/>
          <w:numId w:val="4"/>
        </w:numPr>
        <w:autoSpaceDE w:val="0"/>
        <w:autoSpaceDN w:val="0"/>
        <w:adjustRightInd w:val="0"/>
        <w:spacing w:after="0" w:line="240" w:lineRule="auto"/>
        <w:rPr>
          <w:rFonts w:ascii="Courier New" w:hAnsi="Courier New" w:cs="Courier New"/>
        </w:rPr>
      </w:pPr>
      <w:r w:rsidRPr="00FB6EE5">
        <w:rPr>
          <w:rFonts w:ascii="Courier New" w:hAnsi="Courier New" w:cs="Courier New"/>
        </w:rPr>
        <w:t xml:space="preserve">AttachDevice: </w:t>
      </w:r>
      <w:r w:rsidRPr="00FB6EE5">
        <w:rPr>
          <w:rFonts w:cs="Courier New"/>
        </w:rPr>
        <w:t xml:space="preserve">Questa funzione viene utilizzata per </w:t>
      </w:r>
      <w:r w:rsidR="00855657">
        <w:rPr>
          <w:rFonts w:cs="Courier New"/>
        </w:rPr>
        <w:t>comunicare al Minispy che si vogliono intercettare le operazioni relative ad un certo drive.  Vuole in ingresso una stringa nel formato “c:”, e ritorna un BOOL a seconda che l’operazione sia o no andata a buon fine.</w:t>
      </w:r>
    </w:p>
    <w:p w:rsidR="00FB6EE5" w:rsidRPr="00855657" w:rsidRDefault="00FB6EE5" w:rsidP="00721BAC">
      <w:pPr>
        <w:pStyle w:val="Paragrafoelenco"/>
        <w:numPr>
          <w:ilvl w:val="0"/>
          <w:numId w:val="4"/>
        </w:numPr>
        <w:autoSpaceDE w:val="0"/>
        <w:autoSpaceDN w:val="0"/>
        <w:adjustRightInd w:val="0"/>
        <w:spacing w:after="0" w:line="240" w:lineRule="auto"/>
        <w:rPr>
          <w:rFonts w:ascii="Courier New" w:hAnsi="Courier New" w:cs="Courier New"/>
        </w:rPr>
      </w:pPr>
      <w:r w:rsidRPr="00855657">
        <w:rPr>
          <w:rFonts w:ascii="Courier New" w:hAnsi="Courier New" w:cs="Courier New"/>
        </w:rPr>
        <w:t>DetachDevice</w:t>
      </w:r>
      <w:r w:rsidR="00855657" w:rsidRPr="00855657">
        <w:rPr>
          <w:rFonts w:ascii="Courier New" w:hAnsi="Courier New" w:cs="Courier New"/>
        </w:rPr>
        <w:t xml:space="preserve">: </w:t>
      </w:r>
      <w:r w:rsidR="00855657" w:rsidRPr="00855657">
        <w:rPr>
          <w:rFonts w:cs="Courier New"/>
        </w:rPr>
        <w:t>Funzione duale della precedente.</w:t>
      </w:r>
      <w:r w:rsidR="005132E3">
        <w:rPr>
          <w:rFonts w:cs="Courier New"/>
        </w:rPr>
        <w:t xml:space="preserve"> Serve a disconnettere un drive dall’intercettazione del Minispy e ritorna un BOOL a seconda della bontà dell’operazione.</w:t>
      </w:r>
    </w:p>
    <w:p w:rsidR="00FB6EE5" w:rsidRPr="006969EC" w:rsidRDefault="00FB6EE5" w:rsidP="00721BAC">
      <w:pPr>
        <w:pStyle w:val="Paragrafoelenco"/>
        <w:numPr>
          <w:ilvl w:val="0"/>
          <w:numId w:val="4"/>
        </w:numPr>
        <w:autoSpaceDE w:val="0"/>
        <w:autoSpaceDN w:val="0"/>
        <w:adjustRightInd w:val="0"/>
        <w:spacing w:after="0" w:line="240" w:lineRule="auto"/>
        <w:rPr>
          <w:rFonts w:ascii="Courier New" w:hAnsi="Courier New" w:cs="Courier New"/>
        </w:rPr>
      </w:pPr>
      <w:r w:rsidRPr="00E43193">
        <w:rPr>
          <w:rFonts w:ascii="Courier New" w:hAnsi="Courier New" w:cs="Courier New"/>
        </w:rPr>
        <w:t>GetPacket</w:t>
      </w:r>
      <w:r w:rsidR="00E43193" w:rsidRPr="00E43193">
        <w:rPr>
          <w:rFonts w:ascii="Courier New" w:hAnsi="Courier New" w:cs="Courier New"/>
        </w:rPr>
        <w:t xml:space="preserve">: </w:t>
      </w:r>
      <w:r w:rsidR="00E43193" w:rsidRPr="00E43193">
        <w:rPr>
          <w:rFonts w:cs="Courier New"/>
        </w:rPr>
        <w:t>Questa  è l</w:t>
      </w:r>
      <w:r w:rsidR="008B1B56">
        <w:rPr>
          <w:rFonts w:cs="Courier New"/>
        </w:rPr>
        <w:t>a funzione principale della DLL. Si occupa di ricevere in ingresso un buffer di caratteri, e di riempirlo secondo il formato che è spiegato più in dettaglio nella sezione successiva.</w:t>
      </w:r>
    </w:p>
    <w:p w:rsidR="006969EC" w:rsidRPr="006969EC" w:rsidRDefault="006969EC" w:rsidP="00721BAC">
      <w:pPr>
        <w:autoSpaceDE w:val="0"/>
        <w:autoSpaceDN w:val="0"/>
        <w:adjustRightInd w:val="0"/>
        <w:spacing w:after="0" w:line="240" w:lineRule="auto"/>
        <w:rPr>
          <w:rFonts w:ascii="Courier New" w:hAnsi="Courier New" w:cs="Courier New"/>
        </w:rPr>
      </w:pPr>
    </w:p>
    <w:p w:rsidR="008B1B56" w:rsidRDefault="008B1B56" w:rsidP="00721BAC">
      <w:pPr>
        <w:autoSpaceDE w:val="0"/>
        <w:autoSpaceDN w:val="0"/>
        <w:adjustRightInd w:val="0"/>
        <w:spacing w:after="0" w:line="240" w:lineRule="auto"/>
        <w:rPr>
          <w:rFonts w:cs="Courier New"/>
        </w:rPr>
      </w:pPr>
      <w:r w:rsidRPr="008B1B56">
        <w:rPr>
          <w:rFonts w:cs="Courier New"/>
        </w:rPr>
        <w:t xml:space="preserve">Come </w:t>
      </w:r>
      <w:r>
        <w:rPr>
          <w:rFonts w:cs="Courier New"/>
        </w:rPr>
        <w:t>descritto precedentemente, il servizio di occupa di chiamare dinamicamente le funzioni della DLL, e di utilizzarle per ottenere i pacchetti dal Minifilter.</w:t>
      </w:r>
      <w:r w:rsidR="006969EC">
        <w:rPr>
          <w:rFonts w:cs="Courier New"/>
        </w:rPr>
        <w:t xml:space="preserve"> All’avvio del servizio, viene effettuata automaticamente soltanto la </w:t>
      </w:r>
      <w:r w:rsidR="006969EC" w:rsidRPr="006969EC">
        <w:rPr>
          <w:rStyle w:val="Codice"/>
        </w:rPr>
        <w:t>connect</w:t>
      </w:r>
      <w:r w:rsidR="006969EC">
        <w:rPr>
          <w:rFonts w:cs="Courier New"/>
        </w:rPr>
        <w:t xml:space="preserve"> al minifilter, pertanto nessun device viene intercettato. Per attaccare un device al Minispy, bisogna utilizzare pertanto l’applicazione di supporto che comunica con il servizio e tramite messaggi user-defined, indica quale operazione di </w:t>
      </w:r>
      <w:r w:rsidR="006969EC" w:rsidRPr="006969EC">
        <w:rPr>
          <w:rStyle w:val="Codice"/>
        </w:rPr>
        <w:t>attach</w:t>
      </w:r>
      <w:r w:rsidR="006969EC">
        <w:rPr>
          <w:rFonts w:cs="Courier New"/>
        </w:rPr>
        <w:t xml:space="preserve"> o </w:t>
      </w:r>
      <w:r w:rsidR="006969EC" w:rsidRPr="006969EC">
        <w:rPr>
          <w:rStyle w:val="Codice"/>
        </w:rPr>
        <w:t>detach</w:t>
      </w:r>
      <w:r w:rsidR="006969EC">
        <w:rPr>
          <w:rFonts w:cs="Courier New"/>
        </w:rPr>
        <w:t xml:space="preserve"> si vuole effettuare.</w:t>
      </w:r>
      <w:r w:rsidR="00721BAC">
        <w:rPr>
          <w:rFonts w:cs="Courier New"/>
        </w:rPr>
        <w:t xml:space="preserve"> Tale applicazione si presenta come segue:</w:t>
      </w:r>
    </w:p>
    <w:p w:rsidR="00721BAC" w:rsidRDefault="00721BAC" w:rsidP="008B1B56">
      <w:pPr>
        <w:autoSpaceDE w:val="0"/>
        <w:autoSpaceDN w:val="0"/>
        <w:adjustRightInd w:val="0"/>
        <w:spacing w:after="0" w:line="240" w:lineRule="auto"/>
        <w:jc w:val="left"/>
        <w:rPr>
          <w:rFonts w:cs="Courier New"/>
        </w:rPr>
      </w:pPr>
    </w:p>
    <w:p w:rsidR="00721BAC" w:rsidRPr="008B1B56" w:rsidRDefault="00721BAC" w:rsidP="00721BAC">
      <w:pPr>
        <w:autoSpaceDE w:val="0"/>
        <w:autoSpaceDN w:val="0"/>
        <w:adjustRightInd w:val="0"/>
        <w:spacing w:after="0" w:line="240" w:lineRule="auto"/>
        <w:jc w:val="center"/>
        <w:rPr>
          <w:rFonts w:cs="Courier New"/>
        </w:rPr>
      </w:pPr>
      <w:r>
        <w:rPr>
          <w:rFonts w:cs="Courier New"/>
          <w:noProof/>
        </w:rPr>
        <w:drawing>
          <wp:inline distT="0" distB="0" distL="0" distR="0">
            <wp:extent cx="5388610" cy="2504426"/>
            <wp:effectExtent l="1905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388610" cy="2504426"/>
                    </a:xfrm>
                    <a:prstGeom prst="rect">
                      <a:avLst/>
                    </a:prstGeom>
                    <a:noFill/>
                    <a:ln w="9525">
                      <a:noFill/>
                      <a:miter lim="800000"/>
                      <a:headEnd/>
                      <a:tailEnd/>
                    </a:ln>
                  </pic:spPr>
                </pic:pic>
              </a:graphicData>
            </a:graphic>
          </wp:inline>
        </w:drawing>
      </w:r>
    </w:p>
    <w:p w:rsidR="008B1B56" w:rsidRDefault="008B1B56" w:rsidP="00721BAC"/>
    <w:p w:rsidR="00721BAC" w:rsidRDefault="00721BAC" w:rsidP="00721BAC">
      <w:r>
        <w:t xml:space="preserve">Per semplicità, si è scelto di considerare soltanto i drive la cui lettera va dalla “a” alla “f”. Inoltre, non viene effettuato alcun controllo sulla correttezza dell’operazione effettuata: se si tenta di effettuare un’operazione di </w:t>
      </w:r>
      <w:r w:rsidRPr="00721BAC">
        <w:rPr>
          <w:rStyle w:val="Codice"/>
        </w:rPr>
        <w:t>attach</w:t>
      </w:r>
      <w:r>
        <w:t xml:space="preserve"> su un drive non presente oppure già attaccato al Minispy, o se si tenta di effettuare un’operazione di </w:t>
      </w:r>
      <w:r w:rsidRPr="00721BAC">
        <w:rPr>
          <w:rStyle w:val="Codice"/>
        </w:rPr>
        <w:t>detach</w:t>
      </w:r>
      <w:r>
        <w:t xml:space="preserve"> su un drive non attaccato, l’applicazione continua a funzionare normalmente e l’operazione richiesta viene semplicemente ignorata.</w:t>
      </w:r>
    </w:p>
    <w:p w:rsidR="00A21608" w:rsidRDefault="00A21608" w:rsidP="00721BAC">
      <w:r>
        <w:t>Il servizio, dopo aver ricevuto i pacchetti dal Minispy, si occupa di inviarli in Multicast alle applicazioni che sono in ascolto.</w:t>
      </w:r>
    </w:p>
    <w:p w:rsidR="00721BAC" w:rsidRPr="00A21608" w:rsidRDefault="00721BAC" w:rsidP="00A21608">
      <w:r>
        <w:t xml:space="preserve">Per quanto riguarda la FSM relativa al servizio, bisogna </w:t>
      </w:r>
      <w:r w:rsidR="00A21608">
        <w:t xml:space="preserve">effettuare una precisazione sull’operazione di </w:t>
      </w:r>
      <w:r w:rsidR="00A21608">
        <w:rPr>
          <w:rStyle w:val="Codice"/>
        </w:rPr>
        <w:t xml:space="preserve">pause e continue. </w:t>
      </w:r>
      <w:r w:rsidR="00A21608" w:rsidRPr="00A21608">
        <w:t>Questa</w:t>
      </w:r>
      <w:r w:rsidR="00A21608">
        <w:rPr>
          <w:rStyle w:val="Codice"/>
        </w:rPr>
        <w:t xml:space="preserve"> </w:t>
      </w:r>
      <w:r w:rsidR="00A21608" w:rsidRPr="00A21608">
        <w:t xml:space="preserve">infatti viene vista come </w:t>
      </w:r>
      <w:r w:rsidR="00A21608">
        <w:t xml:space="preserve">una pausa “logica”: non vengono chiusi handle né i socket, ad il thread principale del servizio non viene sospeso; ma semplicemente, il servizio resta appeso ad un semaforo che gli impedisce di continuare il suo lavoro di retrieve-and-send: l’operazione di </w:t>
      </w:r>
      <w:r w:rsidR="00A21608" w:rsidRPr="00A21608">
        <w:rPr>
          <w:rStyle w:val="Codice"/>
        </w:rPr>
        <w:t>continue</w:t>
      </w:r>
      <w:r w:rsidR="00A21608">
        <w:t xml:space="preserve"> serve appunto a mandare un evento ed a sbloccare il semaforo, permettendo al servizio di continuare il proprio lavoro.</w:t>
      </w:r>
    </w:p>
    <w:p w:rsidR="009D2126" w:rsidRDefault="00AD358B" w:rsidP="009D2126">
      <w:pPr>
        <w:pStyle w:val="Titolo3"/>
      </w:pPr>
      <w:r>
        <w:lastRenderedPageBreak/>
        <w:t>Il formato del record del log</w:t>
      </w:r>
    </w:p>
    <w:p w:rsidR="00AD358B" w:rsidRDefault="000E1583" w:rsidP="00AD358B">
      <w:r>
        <w:pict>
          <v:group id="_x0000_s1199" editas="canvas" style="width:451.3pt;height:159pt;mso-position-horizontal-relative:char;mso-position-vertical-relative:line" coordorigin="2362,2017" coordsize="7200,2536">
            <o:lock v:ext="edit" aspectratio="t"/>
            <v:shape id="_x0000_s1198" type="#_x0000_t75" style="position:absolute;left:2362;top:2017;width:7200;height:2536" o:preferrelative="f">
              <v:fill o:detectmouseclick="t"/>
              <v:path o:extrusionok="t" o:connecttype="none"/>
              <o:lock v:ext="edit" text="t"/>
            </v:shape>
            <v:group id="_x0000_s1202" style="position:absolute;left:2841;top:2136;width:6545;height:2238" coordorigin="2841,2136" coordsize="6545,2238">
              <v:roundrect id="_x0000_s1200" style="position:absolute;left:2841;top:2136;width:6545;height:2238" arcsize="10923f" fillcolor="#95b3d7 [1940]" strokecolor="#4f81bd [3204]" strokeweight="1pt">
                <v:fill color2="#4f81bd [3204]" focus="50%" type="gradient"/>
                <v:shadow on="t" type="perspective" color="#243f60 [1604]" offset="1pt" offset2="-3pt"/>
              </v:roundrect>
              <v:shape id="_x0000_s1201" type="#_x0000_t202" style="position:absolute;left:2960;top:2208;width:6306;height:2046" filled="f" stroked="f">
                <v:textbox style="mso-next-textbox:#_x0000_s1201">
                  <w:txbxContent>
                    <w:p w:rsidR="00EA08C2" w:rsidRPr="00A54794" w:rsidRDefault="00EA08C2" w:rsidP="00173E9D">
                      <w:pPr>
                        <w:pStyle w:val="Nessunaspaziatura"/>
                        <w:rPr>
                          <w:b/>
                          <w:color w:val="FFFFFF" w:themeColor="background1"/>
                          <w:sz w:val="24"/>
                          <w:szCs w:val="24"/>
                          <w:lang w:val="en-US"/>
                        </w:rPr>
                      </w:pPr>
                      <w:r w:rsidRPr="00173E9D">
                        <w:rPr>
                          <w:b/>
                          <w:color w:val="FFFFFF" w:themeColor="background1"/>
                          <w:sz w:val="24"/>
                          <w:lang w:val="en-US"/>
                        </w:rPr>
                        <w:t xml:space="preserve"> </w:t>
                      </w:r>
                    </w:p>
                    <w:tbl>
                      <w:tblPr>
                        <w:tblStyle w:val="Grigliatabella"/>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3816"/>
                        <w:gridCol w:w="3817"/>
                      </w:tblGrid>
                      <w:tr w:rsidR="00173E9D" w:rsidRPr="006969EC" w:rsidTr="00173E9D">
                        <w:tc>
                          <w:tcPr>
                            <w:tcW w:w="3816" w:type="dxa"/>
                            <w:tcBorders>
                              <w:top w:val="dotted" w:sz="8" w:space="0" w:color="auto"/>
                              <w:left w:val="dotted" w:sz="8" w:space="0" w:color="auto"/>
                              <w:bottom w:val="dotted" w:sz="8" w:space="0" w:color="auto"/>
                              <w:right w:val="dotted" w:sz="8" w:space="0" w:color="auto"/>
                            </w:tcBorders>
                            <w:shd w:val="clear" w:color="auto" w:fill="auto"/>
                          </w:tcPr>
                          <w:p w:rsidR="00173E9D" w:rsidRPr="00173E9D" w:rsidRDefault="00173E9D" w:rsidP="00173E9D">
                            <w:pPr>
                              <w:pStyle w:val="Nessunaspaziatura"/>
                              <w:jc w:val="center"/>
                              <w:rPr>
                                <w:b/>
                                <w:color w:val="FFFFFF" w:themeColor="background1"/>
                                <w:sz w:val="24"/>
                                <w:lang w:val="en-US"/>
                              </w:rPr>
                            </w:pPr>
                            <w:r w:rsidRPr="00173E9D">
                              <w:rPr>
                                <w:b/>
                                <w:color w:val="FFFFFF" w:themeColor="background1"/>
                                <w:sz w:val="24"/>
                                <w:lang w:val="en-US"/>
                              </w:rPr>
                              <w:t>SEQ_NUM</w:t>
                            </w:r>
                          </w:p>
                          <w:p w:rsidR="00173E9D" w:rsidRDefault="00173E9D" w:rsidP="00A54794">
                            <w:pPr>
                              <w:pStyle w:val="Nessunaspaziatura"/>
                              <w:jc w:val="center"/>
                              <w:rPr>
                                <w:b/>
                                <w:color w:val="FFFFFF" w:themeColor="background1"/>
                                <w:sz w:val="24"/>
                                <w:lang w:val="en-US"/>
                              </w:rPr>
                            </w:pPr>
                            <w:r w:rsidRPr="00173E9D">
                              <w:rPr>
                                <w:b/>
                                <w:color w:val="FFFFFF" w:themeColor="background1"/>
                                <w:sz w:val="24"/>
                                <w:lang w:val="en-US"/>
                              </w:rPr>
                              <w:t>(ulong, 4 byte)</w:t>
                            </w:r>
                          </w:p>
                        </w:tc>
                        <w:tc>
                          <w:tcPr>
                            <w:tcW w:w="3817" w:type="dxa"/>
                            <w:tcBorders>
                              <w:top w:val="dotted" w:sz="8" w:space="0" w:color="auto"/>
                              <w:left w:val="dotted" w:sz="8" w:space="0" w:color="auto"/>
                              <w:bottom w:val="dotted" w:sz="8" w:space="0" w:color="auto"/>
                              <w:right w:val="dotted" w:sz="8" w:space="0" w:color="auto"/>
                            </w:tcBorders>
                            <w:shd w:val="clear" w:color="auto" w:fill="auto"/>
                          </w:tcPr>
                          <w:p w:rsidR="00173E9D" w:rsidRDefault="00173E9D" w:rsidP="00173E9D">
                            <w:pPr>
                              <w:pStyle w:val="Nessunaspaziatura"/>
                              <w:jc w:val="center"/>
                              <w:rPr>
                                <w:b/>
                                <w:color w:val="FFFFFF" w:themeColor="background1"/>
                                <w:sz w:val="24"/>
                                <w:lang w:val="en-US"/>
                              </w:rPr>
                            </w:pPr>
                            <w:r w:rsidRPr="00173E9D">
                              <w:rPr>
                                <w:b/>
                                <w:color w:val="FFFFFF" w:themeColor="background1"/>
                                <w:sz w:val="24"/>
                                <w:lang w:val="en-US"/>
                              </w:rPr>
                              <w:t xml:space="preserve">TimeStamp </w:t>
                            </w:r>
                          </w:p>
                          <w:p w:rsidR="00173E9D" w:rsidRDefault="00173E9D" w:rsidP="00A54794">
                            <w:pPr>
                              <w:pStyle w:val="Nessunaspaziatura"/>
                              <w:jc w:val="center"/>
                              <w:rPr>
                                <w:b/>
                                <w:color w:val="FFFFFF" w:themeColor="background1"/>
                                <w:sz w:val="24"/>
                                <w:lang w:val="en-US"/>
                              </w:rPr>
                            </w:pPr>
                            <w:r w:rsidRPr="00173E9D">
                              <w:rPr>
                                <w:b/>
                                <w:color w:val="FFFFFF" w:themeColor="background1"/>
                                <w:sz w:val="24"/>
                                <w:lang w:val="en-US"/>
                              </w:rPr>
                              <w:t xml:space="preserve">(char[], </w:t>
                            </w:r>
                            <w:r w:rsidRPr="00173E9D">
                              <w:rPr>
                                <w:b/>
                                <w:i/>
                                <w:color w:val="FFFFFF" w:themeColor="background1"/>
                                <w:sz w:val="24"/>
                                <w:lang w:val="en-US"/>
                              </w:rPr>
                              <w:t>HH:MM:SS:mmm</w:t>
                            </w:r>
                            <w:r w:rsidRPr="00173E9D">
                              <w:rPr>
                                <w:b/>
                                <w:color w:val="FFFFFF" w:themeColor="background1"/>
                                <w:sz w:val="24"/>
                                <w:lang w:val="en-US"/>
                              </w:rPr>
                              <w:t xml:space="preserve">, </w:t>
                            </w:r>
                            <w:r w:rsidR="00A54794">
                              <w:rPr>
                                <w:b/>
                                <w:color w:val="FFFFFF" w:themeColor="background1"/>
                                <w:sz w:val="24"/>
                                <w:lang w:val="en-US"/>
                              </w:rPr>
                              <w:t>12 byte</w:t>
                            </w:r>
                          </w:p>
                        </w:tc>
                      </w:tr>
                      <w:tr w:rsidR="00173E9D" w:rsidRPr="006969EC" w:rsidTr="00173E9D">
                        <w:tc>
                          <w:tcPr>
                            <w:tcW w:w="3816" w:type="dxa"/>
                            <w:tcBorders>
                              <w:top w:val="dotted" w:sz="8" w:space="0" w:color="auto"/>
                              <w:left w:val="dotted" w:sz="8" w:space="0" w:color="auto"/>
                              <w:bottom w:val="dotted" w:sz="8" w:space="0" w:color="auto"/>
                              <w:right w:val="dotted" w:sz="8" w:space="0" w:color="auto"/>
                            </w:tcBorders>
                            <w:shd w:val="clear" w:color="auto" w:fill="auto"/>
                          </w:tcPr>
                          <w:p w:rsidR="00173E9D" w:rsidRDefault="00173E9D" w:rsidP="00173E9D">
                            <w:pPr>
                              <w:pStyle w:val="Nessunaspaziatura"/>
                              <w:jc w:val="center"/>
                              <w:rPr>
                                <w:b/>
                                <w:color w:val="FFFFFF" w:themeColor="background1"/>
                                <w:sz w:val="24"/>
                                <w:lang w:val="en-US"/>
                              </w:rPr>
                            </w:pPr>
                            <w:r>
                              <w:rPr>
                                <w:b/>
                                <w:color w:val="FFFFFF" w:themeColor="background1"/>
                                <w:sz w:val="24"/>
                                <w:lang w:val="en-US"/>
                              </w:rPr>
                              <w:t>FILE_NAME</w:t>
                            </w:r>
                          </w:p>
                          <w:p w:rsidR="00173E9D" w:rsidRDefault="00173E9D" w:rsidP="00173E9D">
                            <w:pPr>
                              <w:pStyle w:val="Nessunaspaziatura"/>
                              <w:jc w:val="center"/>
                              <w:rPr>
                                <w:b/>
                                <w:color w:val="FFFFFF" w:themeColor="background1"/>
                                <w:sz w:val="24"/>
                                <w:lang w:val="en-US"/>
                              </w:rPr>
                            </w:pPr>
                            <w:r>
                              <w:rPr>
                                <w:b/>
                                <w:color w:val="FFFFFF" w:themeColor="background1"/>
                                <w:sz w:val="24"/>
                                <w:lang w:val="en-US"/>
                              </w:rPr>
                              <w:t>(char[], \0 terminated, &lt;256 bytes)</w:t>
                            </w:r>
                          </w:p>
                        </w:tc>
                        <w:tc>
                          <w:tcPr>
                            <w:tcW w:w="3817" w:type="dxa"/>
                            <w:tcBorders>
                              <w:top w:val="dotted" w:sz="8" w:space="0" w:color="auto"/>
                              <w:left w:val="dotted" w:sz="8" w:space="0" w:color="auto"/>
                              <w:bottom w:val="dotted" w:sz="8" w:space="0" w:color="auto"/>
                              <w:right w:val="dotted" w:sz="8" w:space="0" w:color="auto"/>
                            </w:tcBorders>
                            <w:shd w:val="clear" w:color="auto" w:fill="auto"/>
                          </w:tcPr>
                          <w:p w:rsidR="00173E9D" w:rsidRDefault="00173E9D" w:rsidP="00173E9D">
                            <w:pPr>
                              <w:pStyle w:val="Nessunaspaziatura"/>
                              <w:jc w:val="center"/>
                              <w:rPr>
                                <w:b/>
                                <w:color w:val="FFFFFF" w:themeColor="background1"/>
                                <w:sz w:val="24"/>
                                <w:lang w:val="en-US"/>
                              </w:rPr>
                            </w:pPr>
                            <w:r>
                              <w:rPr>
                                <w:b/>
                                <w:color w:val="FFFFFF" w:themeColor="background1"/>
                                <w:sz w:val="24"/>
                                <w:lang w:val="en-US"/>
                              </w:rPr>
                              <w:t>PROCESS_NAME</w:t>
                            </w:r>
                          </w:p>
                          <w:p w:rsidR="00173E9D" w:rsidRDefault="00173E9D" w:rsidP="00173E9D">
                            <w:pPr>
                              <w:pStyle w:val="Nessunaspaziatura"/>
                              <w:jc w:val="center"/>
                              <w:rPr>
                                <w:b/>
                                <w:color w:val="FFFFFF" w:themeColor="background1"/>
                                <w:sz w:val="24"/>
                                <w:lang w:val="en-US"/>
                              </w:rPr>
                            </w:pPr>
                            <w:r>
                              <w:rPr>
                                <w:b/>
                                <w:color w:val="FFFFFF" w:themeColor="background1"/>
                                <w:sz w:val="24"/>
                                <w:lang w:val="en-US"/>
                              </w:rPr>
                              <w:t>(char[], \0 terminated, &lt;256 bytes)</w:t>
                            </w:r>
                          </w:p>
                        </w:tc>
                      </w:tr>
                      <w:tr w:rsidR="00173E9D" w:rsidRPr="006969EC" w:rsidTr="00173E9D">
                        <w:tc>
                          <w:tcPr>
                            <w:tcW w:w="3816" w:type="dxa"/>
                            <w:tcBorders>
                              <w:top w:val="dotted" w:sz="8" w:space="0" w:color="auto"/>
                              <w:left w:val="dotted" w:sz="8" w:space="0" w:color="auto"/>
                              <w:bottom w:val="dotted" w:sz="8" w:space="0" w:color="auto"/>
                              <w:right w:val="dotted" w:sz="8" w:space="0" w:color="auto"/>
                            </w:tcBorders>
                            <w:shd w:val="clear" w:color="auto" w:fill="auto"/>
                          </w:tcPr>
                          <w:p w:rsidR="00173E9D" w:rsidRDefault="00173E9D" w:rsidP="00173E9D">
                            <w:pPr>
                              <w:pStyle w:val="Nessunaspaziatura"/>
                              <w:jc w:val="center"/>
                              <w:rPr>
                                <w:b/>
                                <w:color w:val="FFFFFF" w:themeColor="background1"/>
                                <w:sz w:val="24"/>
                                <w:lang w:val="en-US"/>
                              </w:rPr>
                            </w:pPr>
                            <w:r>
                              <w:rPr>
                                <w:b/>
                                <w:color w:val="FFFFFF" w:themeColor="background1"/>
                                <w:sz w:val="24"/>
                                <w:lang w:val="en-US"/>
                              </w:rPr>
                              <w:t>ACTION</w:t>
                            </w:r>
                          </w:p>
                          <w:p w:rsidR="00173E9D" w:rsidRDefault="00173E9D" w:rsidP="00173E9D">
                            <w:pPr>
                              <w:pStyle w:val="Nessunaspaziatura"/>
                              <w:jc w:val="center"/>
                              <w:rPr>
                                <w:b/>
                                <w:color w:val="FFFFFF" w:themeColor="background1"/>
                                <w:sz w:val="24"/>
                                <w:lang w:val="en-US"/>
                              </w:rPr>
                            </w:pPr>
                            <w:r>
                              <w:rPr>
                                <w:b/>
                                <w:color w:val="FFFFFF" w:themeColor="background1"/>
                                <w:sz w:val="24"/>
                                <w:lang w:val="en-US"/>
                              </w:rPr>
                              <w:t>(char[], \0 terminated, &lt;64 bytes)</w:t>
                            </w:r>
                          </w:p>
                        </w:tc>
                        <w:tc>
                          <w:tcPr>
                            <w:tcW w:w="3817" w:type="dxa"/>
                            <w:tcBorders>
                              <w:top w:val="dotted" w:sz="8" w:space="0" w:color="auto"/>
                              <w:left w:val="dotted" w:sz="8" w:space="0" w:color="auto"/>
                              <w:bottom w:val="dotted" w:sz="8" w:space="0" w:color="auto"/>
                              <w:right w:val="dotted" w:sz="8" w:space="0" w:color="auto"/>
                            </w:tcBorders>
                            <w:shd w:val="clear" w:color="auto" w:fill="auto"/>
                          </w:tcPr>
                          <w:p w:rsidR="00173E9D" w:rsidRDefault="00173E9D" w:rsidP="00173E9D">
                            <w:pPr>
                              <w:pStyle w:val="Nessunaspaziatura"/>
                              <w:jc w:val="center"/>
                              <w:rPr>
                                <w:b/>
                                <w:color w:val="FFFFFF" w:themeColor="background1"/>
                                <w:sz w:val="24"/>
                                <w:lang w:val="en-US"/>
                              </w:rPr>
                            </w:pPr>
                            <w:r>
                              <w:rPr>
                                <w:b/>
                                <w:color w:val="FFFFFF" w:themeColor="background1"/>
                                <w:sz w:val="24"/>
                                <w:lang w:val="en-US"/>
                              </w:rPr>
                              <w:t>ACTION_DETAIL</w:t>
                            </w:r>
                          </w:p>
                          <w:p w:rsidR="00173E9D" w:rsidRDefault="00173E9D" w:rsidP="00173E9D">
                            <w:pPr>
                              <w:pStyle w:val="Nessunaspaziatura"/>
                              <w:jc w:val="center"/>
                              <w:rPr>
                                <w:b/>
                                <w:color w:val="FFFFFF" w:themeColor="background1"/>
                                <w:sz w:val="24"/>
                                <w:lang w:val="en-US"/>
                              </w:rPr>
                            </w:pPr>
                            <w:r>
                              <w:rPr>
                                <w:b/>
                                <w:color w:val="FFFFFF" w:themeColor="background1"/>
                                <w:sz w:val="24"/>
                                <w:lang w:val="en-US"/>
                              </w:rPr>
                              <w:t>(char[], \0 terminated, &lt;64 bytes)</w:t>
                            </w:r>
                          </w:p>
                        </w:tc>
                      </w:tr>
                    </w:tbl>
                    <w:p w:rsidR="00EA08C2" w:rsidRPr="00173E9D" w:rsidRDefault="00EA08C2" w:rsidP="00173E9D">
                      <w:pPr>
                        <w:pStyle w:val="Nessunaspaziatura"/>
                        <w:rPr>
                          <w:b/>
                          <w:color w:val="FFFFFF" w:themeColor="background1"/>
                          <w:sz w:val="24"/>
                          <w:lang w:val="en-US"/>
                        </w:rPr>
                      </w:pPr>
                    </w:p>
                  </w:txbxContent>
                </v:textbox>
              </v:shape>
            </v:group>
            <w10:wrap type="none"/>
            <w10:anchorlock/>
          </v:group>
        </w:pict>
      </w:r>
    </w:p>
    <w:p w:rsidR="009D2126" w:rsidRPr="00245820" w:rsidRDefault="0008227A" w:rsidP="00245820">
      <w:pPr>
        <w:rPr>
          <w:rStyle w:val="Codice"/>
          <w:rFonts w:asciiTheme="minorHAnsi" w:hAnsiTheme="minorHAnsi"/>
        </w:rPr>
      </w:pPr>
      <w:r>
        <w:rPr>
          <w:noProof/>
        </w:rPr>
        <w:pict>
          <v:group id="_x0000_s1203" editas="canvas" style="position:absolute;left:0;text-align:left;margin-left:248.7pt;margin-top:243.4pt;width:207pt;height:154.2pt;z-index:251664384" coordorigin="2841,2136" coordsize="3302,2460">
            <o:lock v:ext="edit" aspectratio="t"/>
            <v:shape id="_x0000_s1204" type="#_x0000_t75" style="position:absolute;left:2841;top:2136;width:3302;height:2460" o:preferrelative="f">
              <v:fill o:detectmouseclick="t"/>
              <v:path o:extrusionok="t" o:connecttype="none"/>
              <o:lock v:ext="edit" text="t"/>
            </v:shape>
            <v:group id="_x0000_s1205" style="position:absolute;left:2841;top:2136;width:3302;height:2460" coordorigin="2841,2136" coordsize="6545,2238">
              <v:roundrect id="_x0000_s1206" style="position:absolute;left:2841;top:2136;width:6545;height:2238" arcsize="10923f" fillcolor="#95b3d7 [1940]" strokecolor="#4f81bd [3204]" strokeweight="1pt">
                <v:fill color2="#4f81bd [3204]" focus="50%" type="gradient"/>
                <v:shadow on="t" type="perspective" color="#243f60 [1604]" offset="1pt" offset2="-3pt"/>
              </v:roundrect>
              <v:shape id="_x0000_s1207" type="#_x0000_t202" style="position:absolute;left:2960;top:2208;width:6306;height:2046" filled="f" stroked="f">
                <v:textbox style="mso-next-textbox:#_x0000_s1207">
                  <w:txbxContent>
                    <w:p w:rsidR="00EA08C2" w:rsidRPr="00A54794" w:rsidRDefault="00EA08C2" w:rsidP="00A54794">
                      <w:pPr>
                        <w:pStyle w:val="Nessunaspaziatura"/>
                        <w:rPr>
                          <w:b/>
                          <w:color w:val="FFFFFF" w:themeColor="background1"/>
                          <w:sz w:val="24"/>
                          <w:szCs w:val="24"/>
                          <w:lang w:val="en-US"/>
                        </w:rPr>
                      </w:pPr>
                      <w:r w:rsidRPr="00173E9D">
                        <w:rPr>
                          <w:b/>
                          <w:color w:val="FFFFFF" w:themeColor="background1"/>
                          <w:sz w:val="24"/>
                          <w:lang w:val="en-US"/>
                        </w:rPr>
                        <w:t xml:space="preserve"> </w:t>
                      </w:r>
                    </w:p>
                    <w:tbl>
                      <w:tblPr>
                        <w:tblStyle w:val="Grigliatabella"/>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3816"/>
                      </w:tblGrid>
                      <w:tr w:rsidR="00EA08C2" w:rsidTr="00173E9D">
                        <w:tc>
                          <w:tcPr>
                            <w:tcW w:w="3816" w:type="dxa"/>
                            <w:tcBorders>
                              <w:top w:val="dotted" w:sz="8" w:space="0" w:color="auto"/>
                              <w:left w:val="dotted" w:sz="8" w:space="0" w:color="auto"/>
                              <w:bottom w:val="dotted" w:sz="8" w:space="0" w:color="auto"/>
                              <w:right w:val="dotted" w:sz="8" w:space="0" w:color="auto"/>
                            </w:tcBorders>
                            <w:shd w:val="clear" w:color="auto" w:fill="auto"/>
                          </w:tcPr>
                          <w:p w:rsidR="00EA08C2" w:rsidRDefault="00EA08C2" w:rsidP="00A54794">
                            <w:pPr>
                              <w:pStyle w:val="Nessunaspaziatura"/>
                              <w:jc w:val="center"/>
                              <w:rPr>
                                <w:b/>
                                <w:color w:val="FFFFFF" w:themeColor="background1"/>
                                <w:sz w:val="24"/>
                                <w:lang w:val="en-US"/>
                              </w:rPr>
                            </w:pPr>
                            <w:r>
                              <w:rPr>
                                <w:b/>
                                <w:color w:val="FFFFFF" w:themeColor="background1"/>
                                <w:sz w:val="24"/>
                                <w:lang w:val="en-US"/>
                              </w:rPr>
                              <w:t>HOST_NAME</w:t>
                            </w:r>
                          </w:p>
                        </w:tc>
                      </w:tr>
                      <w:tr w:rsidR="00EA08C2" w:rsidTr="00173E9D">
                        <w:tc>
                          <w:tcPr>
                            <w:tcW w:w="3816" w:type="dxa"/>
                            <w:tcBorders>
                              <w:top w:val="dotted" w:sz="8" w:space="0" w:color="auto"/>
                              <w:left w:val="dotted" w:sz="8" w:space="0" w:color="auto"/>
                              <w:bottom w:val="dotted" w:sz="8" w:space="0" w:color="auto"/>
                              <w:right w:val="dotted" w:sz="8" w:space="0" w:color="auto"/>
                            </w:tcBorders>
                            <w:shd w:val="clear" w:color="auto" w:fill="auto"/>
                          </w:tcPr>
                          <w:p w:rsidR="00EA08C2" w:rsidRDefault="00EA08C2" w:rsidP="00A54794">
                            <w:pPr>
                              <w:pStyle w:val="Nessunaspaziatura"/>
                              <w:jc w:val="center"/>
                              <w:rPr>
                                <w:b/>
                                <w:color w:val="FFFFFF" w:themeColor="background1"/>
                                <w:sz w:val="24"/>
                                <w:lang w:val="en-US"/>
                              </w:rPr>
                            </w:pPr>
                            <w:r w:rsidRPr="00173E9D">
                              <w:rPr>
                                <w:b/>
                                <w:color w:val="FFFFFF" w:themeColor="background1"/>
                                <w:sz w:val="24"/>
                                <w:lang w:val="en-US"/>
                              </w:rPr>
                              <w:t>SEQ_NUM</w:t>
                            </w:r>
                            <w:r>
                              <w:rPr>
                                <w:b/>
                                <w:color w:val="FFFFFF" w:themeColor="background1"/>
                                <w:sz w:val="24"/>
                                <w:lang w:val="en-US"/>
                              </w:rPr>
                              <w:t xml:space="preserve"> </w:t>
                            </w:r>
                          </w:p>
                        </w:tc>
                      </w:tr>
                      <w:tr w:rsidR="00EA08C2" w:rsidTr="00173E9D">
                        <w:tc>
                          <w:tcPr>
                            <w:tcW w:w="3816" w:type="dxa"/>
                            <w:tcBorders>
                              <w:top w:val="dotted" w:sz="8" w:space="0" w:color="auto"/>
                              <w:left w:val="dotted" w:sz="8" w:space="0" w:color="auto"/>
                              <w:bottom w:val="dotted" w:sz="8" w:space="0" w:color="auto"/>
                              <w:right w:val="dotted" w:sz="8" w:space="0" w:color="auto"/>
                            </w:tcBorders>
                            <w:shd w:val="clear" w:color="auto" w:fill="auto"/>
                          </w:tcPr>
                          <w:p w:rsidR="00EA08C2" w:rsidRDefault="00EA08C2" w:rsidP="00A54794">
                            <w:pPr>
                              <w:pStyle w:val="Nessunaspaziatura"/>
                              <w:jc w:val="center"/>
                              <w:rPr>
                                <w:b/>
                                <w:color w:val="FFFFFF" w:themeColor="background1"/>
                                <w:sz w:val="24"/>
                                <w:lang w:val="en-US"/>
                              </w:rPr>
                            </w:pPr>
                            <w:r w:rsidRPr="00173E9D">
                              <w:rPr>
                                <w:b/>
                                <w:color w:val="FFFFFF" w:themeColor="background1"/>
                                <w:sz w:val="24"/>
                                <w:lang w:val="en-US"/>
                              </w:rPr>
                              <w:t xml:space="preserve">TimeStamp </w:t>
                            </w:r>
                          </w:p>
                        </w:tc>
                      </w:tr>
                      <w:tr w:rsidR="00EA08C2" w:rsidTr="00173E9D">
                        <w:tc>
                          <w:tcPr>
                            <w:tcW w:w="3816" w:type="dxa"/>
                            <w:tcBorders>
                              <w:top w:val="dotted" w:sz="8" w:space="0" w:color="auto"/>
                              <w:left w:val="dotted" w:sz="8" w:space="0" w:color="auto"/>
                              <w:bottom w:val="dotted" w:sz="8" w:space="0" w:color="auto"/>
                              <w:right w:val="dotted" w:sz="8" w:space="0" w:color="auto"/>
                            </w:tcBorders>
                            <w:shd w:val="clear" w:color="auto" w:fill="auto"/>
                          </w:tcPr>
                          <w:p w:rsidR="00EA08C2" w:rsidRDefault="00EA08C2" w:rsidP="00173E9D">
                            <w:pPr>
                              <w:pStyle w:val="Nessunaspaziatura"/>
                              <w:jc w:val="center"/>
                              <w:rPr>
                                <w:b/>
                                <w:color w:val="FFFFFF" w:themeColor="background1"/>
                                <w:sz w:val="24"/>
                                <w:lang w:val="en-US"/>
                              </w:rPr>
                            </w:pPr>
                            <w:r>
                              <w:rPr>
                                <w:b/>
                                <w:color w:val="FFFFFF" w:themeColor="background1"/>
                                <w:sz w:val="24"/>
                                <w:lang w:val="en-US"/>
                              </w:rPr>
                              <w:t>FILE_NAME</w:t>
                            </w:r>
                          </w:p>
                        </w:tc>
                      </w:tr>
                      <w:tr w:rsidR="00EA08C2" w:rsidTr="00173E9D">
                        <w:tc>
                          <w:tcPr>
                            <w:tcW w:w="3816" w:type="dxa"/>
                            <w:tcBorders>
                              <w:top w:val="dotted" w:sz="8" w:space="0" w:color="auto"/>
                              <w:left w:val="dotted" w:sz="8" w:space="0" w:color="auto"/>
                              <w:bottom w:val="dotted" w:sz="8" w:space="0" w:color="auto"/>
                              <w:right w:val="dotted" w:sz="8" w:space="0" w:color="auto"/>
                            </w:tcBorders>
                            <w:shd w:val="clear" w:color="auto" w:fill="auto"/>
                          </w:tcPr>
                          <w:p w:rsidR="00EA08C2" w:rsidRDefault="00EA08C2" w:rsidP="00A54794">
                            <w:pPr>
                              <w:pStyle w:val="Nessunaspaziatura"/>
                              <w:jc w:val="center"/>
                              <w:rPr>
                                <w:b/>
                                <w:color w:val="FFFFFF" w:themeColor="background1"/>
                                <w:sz w:val="24"/>
                                <w:lang w:val="en-US"/>
                              </w:rPr>
                            </w:pPr>
                            <w:r>
                              <w:rPr>
                                <w:b/>
                                <w:color w:val="FFFFFF" w:themeColor="background1"/>
                                <w:sz w:val="24"/>
                                <w:lang w:val="en-US"/>
                              </w:rPr>
                              <w:t>PROCESS_NAME</w:t>
                            </w:r>
                          </w:p>
                        </w:tc>
                      </w:tr>
                      <w:tr w:rsidR="00EA08C2" w:rsidTr="00173E9D">
                        <w:tc>
                          <w:tcPr>
                            <w:tcW w:w="3816" w:type="dxa"/>
                            <w:tcBorders>
                              <w:top w:val="dotted" w:sz="8" w:space="0" w:color="auto"/>
                              <w:left w:val="dotted" w:sz="8" w:space="0" w:color="auto"/>
                              <w:bottom w:val="dotted" w:sz="8" w:space="0" w:color="auto"/>
                              <w:right w:val="dotted" w:sz="8" w:space="0" w:color="auto"/>
                            </w:tcBorders>
                            <w:shd w:val="clear" w:color="auto" w:fill="auto"/>
                          </w:tcPr>
                          <w:p w:rsidR="00EA08C2" w:rsidRDefault="00EA08C2" w:rsidP="00EA08C2">
                            <w:pPr>
                              <w:pStyle w:val="Nessunaspaziatura"/>
                              <w:jc w:val="center"/>
                              <w:rPr>
                                <w:b/>
                                <w:color w:val="FFFFFF" w:themeColor="background1"/>
                                <w:sz w:val="24"/>
                                <w:lang w:val="en-US"/>
                              </w:rPr>
                            </w:pPr>
                            <w:r>
                              <w:rPr>
                                <w:b/>
                                <w:color w:val="FFFFFF" w:themeColor="background1"/>
                                <w:sz w:val="24"/>
                                <w:lang w:val="en-US"/>
                              </w:rPr>
                              <w:t>ACTION</w:t>
                            </w:r>
                          </w:p>
                        </w:tc>
                      </w:tr>
                      <w:tr w:rsidR="00EA08C2" w:rsidTr="00173E9D">
                        <w:tc>
                          <w:tcPr>
                            <w:tcW w:w="3816" w:type="dxa"/>
                            <w:tcBorders>
                              <w:top w:val="dotted" w:sz="8" w:space="0" w:color="auto"/>
                              <w:left w:val="dotted" w:sz="8" w:space="0" w:color="auto"/>
                              <w:bottom w:val="dotted" w:sz="8" w:space="0" w:color="auto"/>
                              <w:right w:val="dotted" w:sz="8" w:space="0" w:color="auto"/>
                            </w:tcBorders>
                            <w:shd w:val="clear" w:color="auto" w:fill="auto"/>
                          </w:tcPr>
                          <w:p w:rsidR="00EA08C2" w:rsidRDefault="00EA08C2" w:rsidP="00EA08C2">
                            <w:pPr>
                              <w:pStyle w:val="Nessunaspaziatura"/>
                              <w:jc w:val="center"/>
                              <w:rPr>
                                <w:b/>
                                <w:color w:val="FFFFFF" w:themeColor="background1"/>
                                <w:sz w:val="24"/>
                                <w:lang w:val="en-US"/>
                              </w:rPr>
                            </w:pPr>
                            <w:r>
                              <w:rPr>
                                <w:b/>
                                <w:color w:val="FFFFFF" w:themeColor="background1"/>
                                <w:sz w:val="24"/>
                                <w:lang w:val="en-US"/>
                              </w:rPr>
                              <w:t>ACTION_DETAIL</w:t>
                            </w:r>
                          </w:p>
                        </w:tc>
                      </w:tr>
                    </w:tbl>
                    <w:p w:rsidR="00EA08C2" w:rsidRPr="00173E9D" w:rsidRDefault="00EA08C2" w:rsidP="00A54794">
                      <w:pPr>
                        <w:pStyle w:val="Nessunaspaziatura"/>
                        <w:rPr>
                          <w:b/>
                          <w:color w:val="FFFFFF" w:themeColor="background1"/>
                          <w:sz w:val="24"/>
                          <w:lang w:val="en-US"/>
                        </w:rPr>
                      </w:pPr>
                    </w:p>
                  </w:txbxContent>
                </v:textbox>
              </v:shape>
            </v:group>
            <w10:wrap type="square"/>
          </v:group>
        </w:pict>
      </w:r>
      <w:r w:rsidR="009D2126">
        <w:t xml:space="preserve">Viene qui descritta la struttura dati che viene scambiata tra il driver ed il servizio.  Come si può vedere nella figura sopra indicata, il minispy innanzitutto invia dei numeri di sequenza ed un timestamp di quando l’operazione in esame è avvenuta: in questo modo è possibile avere una visione del numero di operazioni che effettivamente vengono intercettate dal driver ed inviate al servizio. Altra informazione che viene direttamente inviata dal driver è quella relativa al file che è stato modificato, che è rappresentato da una stringa terminata da uno /0. Per quanto riguarda il nome del processo, il formato indicato nell’immagine soprastante è relativa al pacchetto che viaggia in multicast dal servizio: in realtà, dal driver il servizio riceve non il nome del processo che sta effettuando l’operazione di I/O, ma il suo pid. Questo perché, come detto in precedenza, all’interno del DDK, utilizzare delle funzioni per il retrieve del nome di un processo a partire dal suo PID, è risultato essere un’operazione abbastanza difficile. Pertanto, il pacchetto che riceve il servizio non è lo stesso di quello che riceve l’applicazione: il servizio di occupa di </w:t>
      </w:r>
      <w:r w:rsidR="00245820">
        <w:t xml:space="preserve">trovare il nome del processo a partire dal pid (e lo può fare dato che Minispy e servizio risiedono sulla stessa macchina), e si occupa di inviare alle applicazioni in ascolto il pacchetto correttamente modificato. Infine, vengono inviate le informazioni sul tipo di operazione di I/O che è stata intercettata: è stato pensato di inserire non solo il </w:t>
      </w:r>
      <w:r w:rsidR="00245820">
        <w:rPr>
          <w:rStyle w:val="Codice"/>
        </w:rPr>
        <w:t>major code,</w:t>
      </w:r>
      <w:r w:rsidR="00245820">
        <w:rPr>
          <w:rStyle w:val="Codice"/>
          <w:rFonts w:asciiTheme="minorHAnsi" w:hAnsiTheme="minorHAnsi"/>
        </w:rPr>
        <w:t xml:space="preserve"> ma anche il relativo </w:t>
      </w:r>
      <w:r w:rsidR="00245820">
        <w:rPr>
          <w:rStyle w:val="Codice"/>
        </w:rPr>
        <w:t xml:space="preserve">minor code, </w:t>
      </w:r>
      <w:r w:rsidR="00245820">
        <w:rPr>
          <w:rStyle w:val="Codice"/>
          <w:rFonts w:asciiTheme="minorHAnsi" w:hAnsiTheme="minorHAnsi"/>
        </w:rPr>
        <w:t>poiché in alcune operazioni, come quelle sulle directory, solo dal primo non era possibile evincere di quale operazione si trattasse.</w:t>
      </w:r>
    </w:p>
    <w:p w:rsidR="009B5D91" w:rsidRPr="00EA2913" w:rsidRDefault="009B5D91" w:rsidP="009B5D91">
      <w:pPr>
        <w:pStyle w:val="Titolo3"/>
      </w:pPr>
      <w:r w:rsidRPr="00EA2913">
        <w:t>Remote application</w:t>
      </w:r>
    </w:p>
    <w:p w:rsidR="009B5D91" w:rsidRPr="00DC5672" w:rsidRDefault="004766CC" w:rsidP="009B5D91">
      <w:r w:rsidRPr="004766CC">
        <w:t>L’applicazione remota è stata realizzata in C#</w:t>
      </w:r>
      <w:r>
        <w:t>. Consta principalmente di un’interfaccia utente quanto più possibile se</w:t>
      </w:r>
      <w:r w:rsidR="00ED1A33">
        <w:t>mplificata ed intuitiva</w:t>
      </w:r>
      <w:r w:rsidR="009E3C1D">
        <w:t>, di un modulo dedicato al recupero dei pacchetti dalla rete locale e un modulo per la gestione dei dati acquisiti (salvataggio, caricamento, modifica, cancellazione).</w:t>
      </w:r>
      <w:r w:rsidR="00DC5672" w:rsidRPr="00DC5672">
        <w:t xml:space="preserve"> </w:t>
      </w:r>
    </w:p>
    <w:p w:rsidR="0033116C" w:rsidRDefault="0008227A" w:rsidP="00F45A0E">
      <w:r>
        <w:rPr>
          <w:noProof/>
        </w:rPr>
        <w:lastRenderedPageBreak/>
        <w:pict>
          <v:shape id="_x0000_s1215" type="#_x0000_t202" style="position:absolute;left:0;text-align:left;margin-left:173.2pt;margin-top:5.25pt;width:294.05pt;height:462pt;z-index:251667456;mso-wrap-style:none;mso-width-relative:margin;mso-height-relative:margin" strokecolor="#548dd4 [1951]">
            <v:textbox>
              <w:txbxContent>
                <w:p w:rsidR="0008227A" w:rsidRDefault="0008227A" w:rsidP="0008227A">
                  <w:r>
                    <w:object w:dxaOrig="6463" w:dyaOrig="15720">
                      <v:shape id="_x0000_i1027" type="#_x0000_t75" style="width:279pt;height:467.25pt" o:ole="">
                        <v:imagedata r:id="rId13" o:title="" croptop="18909f" cropbottom="3545f" cropleft="2875f"/>
                      </v:shape>
                      <o:OLEObject Type="Embed" ProgID="Visio.Drawing.11" ShapeID="_x0000_i1027" DrawAspect="Content" ObjectID="_1265461458" r:id="rId14"/>
                    </w:object>
                  </w:r>
                </w:p>
              </w:txbxContent>
            </v:textbox>
            <w10:wrap type="square"/>
          </v:shape>
        </w:pict>
      </w:r>
      <w:r w:rsidR="009E3C1D">
        <w:t xml:space="preserve">L’interfaccia grafica è stata resa il più interattiva possibile e assicura dei tempi di risposta ottimali anche nel caso di processa mento di grandi moli di dati. L’interfaccia non perde di </w:t>
      </w:r>
      <w:r w:rsidR="009E3C1D" w:rsidRPr="009E3C1D">
        <w:rPr>
          <w:i/>
        </w:rPr>
        <w:t>responsiveness</w:t>
      </w:r>
      <w:r w:rsidR="009E3C1D">
        <w:t xml:space="preserve"> nemmeno per quantità di dati dell’ordine del milione di record</w:t>
      </w:r>
      <w:r w:rsidR="009E3C1D">
        <w:rPr>
          <w:rStyle w:val="Rimandonotaapidipagina"/>
        </w:rPr>
        <w:footnoteReference w:id="2"/>
      </w:r>
      <w:r w:rsidR="009E3C1D">
        <w:t xml:space="preserve">. Questo comportamento è garantito dalla natura </w:t>
      </w:r>
      <w:r w:rsidR="009E3C1D" w:rsidRPr="009E3C1D">
        <w:rPr>
          <w:i/>
        </w:rPr>
        <w:t>multithread</w:t>
      </w:r>
      <w:r w:rsidR="009E3C1D">
        <w:rPr>
          <w:i/>
        </w:rPr>
        <w:t xml:space="preserve">ed </w:t>
      </w:r>
      <w:r w:rsidR="009E3C1D">
        <w:t xml:space="preserve">dell’applicazione stessa. Infatti, in aggiunta al flusso di esecuzione per il </w:t>
      </w:r>
      <w:r w:rsidR="009E3C1D" w:rsidRPr="009E3C1D">
        <w:rPr>
          <w:i/>
        </w:rPr>
        <w:t>rendering</w:t>
      </w:r>
      <w:r w:rsidR="009E3C1D">
        <w:t xml:space="preserve"> grafico dei </w:t>
      </w:r>
      <w:r w:rsidR="009E3C1D" w:rsidRPr="009E3C1D">
        <w:rPr>
          <w:i/>
        </w:rPr>
        <w:t>form</w:t>
      </w:r>
      <w:r w:rsidR="009E3C1D">
        <w:t xml:space="preserve"> vi è un </w:t>
      </w:r>
      <w:r w:rsidR="009E3C1D" w:rsidRPr="0033116C">
        <w:rPr>
          <w:i/>
        </w:rPr>
        <w:t>thread</w:t>
      </w:r>
      <w:r w:rsidR="009E3C1D">
        <w:t xml:space="preserve"> parallelo che si occupa di fare il </w:t>
      </w:r>
      <w:r w:rsidR="009E3C1D" w:rsidRPr="00ED1A33">
        <w:rPr>
          <w:i/>
        </w:rPr>
        <w:t>dispatch</w:t>
      </w:r>
      <w:r w:rsidR="009E3C1D">
        <w:rPr>
          <w:i/>
        </w:rPr>
        <w:t xml:space="preserve"> </w:t>
      </w:r>
      <w:r w:rsidR="009E3C1D">
        <w:t>dei pacchetti provenienti dalla rete.</w:t>
      </w:r>
      <w:r w:rsidR="0033116C">
        <w:t xml:space="preserve"> Un sommario diagramma di sequenza è mostrato in figura.</w:t>
      </w:r>
      <w:r w:rsidR="00F45A0E">
        <w:t xml:space="preserve"> L’oggetto che ci occupa della logica di recupero dalla rete (della classe </w:t>
      </w:r>
      <w:r w:rsidR="00F45A0E" w:rsidRPr="00F45A0E">
        <w:rPr>
          <w:rStyle w:val="Codice"/>
        </w:rPr>
        <w:t>DataRetrieval</w:t>
      </w:r>
      <w:r w:rsidR="00F45A0E">
        <w:t xml:space="preserve">) viene istanziato all’avvio dell’applicazione. Soltanto dopo che l’utente ha premuto il pulsante “Start” (o per vie alternative attraverso menu o tasti </w:t>
      </w:r>
      <w:r w:rsidR="00F45A0E" w:rsidRPr="00F45A0E">
        <w:rPr>
          <w:i/>
        </w:rPr>
        <w:t>shortcut</w:t>
      </w:r>
      <w:r w:rsidR="00F45A0E">
        <w:t xml:space="preserve">) viene però creato il nuovo </w:t>
      </w:r>
      <w:r w:rsidR="00F45A0E" w:rsidRPr="00F45A0E">
        <w:rPr>
          <w:i/>
        </w:rPr>
        <w:t>thread</w:t>
      </w:r>
      <w:r w:rsidR="00F45A0E">
        <w:t xml:space="preserve"> con il comportamento di del metodo </w:t>
      </w:r>
      <w:r w:rsidR="00F45A0E" w:rsidRPr="00F45A0E">
        <w:rPr>
          <w:rStyle w:val="Codice"/>
        </w:rPr>
        <w:t>StartRetrieval</w:t>
      </w:r>
      <w:r w:rsidR="00F45A0E">
        <w:rPr>
          <w:rStyle w:val="Codice"/>
        </w:rPr>
        <w:t>()</w:t>
      </w:r>
      <w:r w:rsidR="00F45A0E" w:rsidRPr="00F45A0E">
        <w:t>.</w:t>
      </w:r>
    </w:p>
    <w:p w:rsidR="00AD358B" w:rsidRDefault="00AD358B" w:rsidP="00AD358B">
      <w:pPr>
        <w:rPr>
          <w:rStyle w:val="Codice"/>
        </w:rPr>
      </w:pPr>
      <w:r>
        <w:t xml:space="preserve">Il metodo implementa la logica di ricezione di dati ottenuti dalla rete ed il suo comportamento dipende da come sia impostata la proprietà </w:t>
      </w:r>
      <w:r w:rsidRPr="00AD358B">
        <w:rPr>
          <w:rStyle w:val="Codice"/>
        </w:rPr>
        <w:t>IsRunning</w:t>
      </w:r>
      <w:r>
        <w:t xml:space="preserve">. Quest’ultima è utile per avviare/bloccare temporaneamente la ricezione dei dati senza terminare il </w:t>
      </w:r>
      <w:r w:rsidRPr="00AD358B">
        <w:rPr>
          <w:i/>
        </w:rPr>
        <w:t>thread</w:t>
      </w:r>
      <w:r>
        <w:t xml:space="preserve">. StartRetrieval() si comporta in questo modo non appena </w:t>
      </w:r>
      <w:r w:rsidRPr="00AD358B">
        <w:rPr>
          <w:rStyle w:val="Codice"/>
        </w:rPr>
        <w:t>IsRunning</w:t>
      </w:r>
      <w:r>
        <w:t xml:space="preserve"> è settato a </w:t>
      </w:r>
      <w:r w:rsidRPr="00AD358B">
        <w:rPr>
          <w:rStyle w:val="Codice"/>
        </w:rPr>
        <w:t>true</w:t>
      </w:r>
      <w:r>
        <w:rPr>
          <w:rStyle w:val="Codice"/>
        </w:rPr>
        <w:t>:</w:t>
      </w:r>
    </w:p>
    <w:p w:rsidR="00AD358B" w:rsidRDefault="00AD358B" w:rsidP="00AD358B">
      <w:pPr>
        <w:pStyle w:val="Paragrafoelenco"/>
        <w:numPr>
          <w:ilvl w:val="0"/>
          <w:numId w:val="2"/>
        </w:numPr>
      </w:pPr>
      <w:r>
        <w:t xml:space="preserve">Se </w:t>
      </w:r>
      <w:r w:rsidRPr="00AD358B">
        <w:rPr>
          <w:rStyle w:val="Codice"/>
        </w:rPr>
        <w:t>StartRetrieval</w:t>
      </w:r>
      <w:r>
        <w:rPr>
          <w:rStyle w:val="Codice"/>
        </w:rPr>
        <w:t>()</w:t>
      </w:r>
      <w:r>
        <w:t xml:space="preserve"> è appeso alla </w:t>
      </w:r>
      <w:r w:rsidRPr="00AD358B">
        <w:rPr>
          <w:i/>
        </w:rPr>
        <w:t>socket</w:t>
      </w:r>
      <w:r>
        <w:t xml:space="preserve"> in attesa di dati, vi resta e alla ricezione del primo pacchetto utile lo scarta e si appende al semaforo in attesa che </w:t>
      </w:r>
      <w:r w:rsidRPr="00AD358B">
        <w:rPr>
          <w:rStyle w:val="Codice"/>
        </w:rPr>
        <w:t>IsRunning</w:t>
      </w:r>
      <w:r>
        <w:t xml:space="preserve"> torni </w:t>
      </w:r>
      <w:r w:rsidRPr="00AD358B">
        <w:rPr>
          <w:rStyle w:val="Codice"/>
        </w:rPr>
        <w:t>true</w:t>
      </w:r>
      <w:r>
        <w:t xml:space="preserve"> e il semaforo venga segnalato.</w:t>
      </w:r>
    </w:p>
    <w:p w:rsidR="00AD358B" w:rsidRDefault="00AD358B" w:rsidP="00AD358B">
      <w:pPr>
        <w:pStyle w:val="Paragrafoelenco"/>
        <w:numPr>
          <w:ilvl w:val="0"/>
          <w:numId w:val="2"/>
        </w:numPr>
      </w:pPr>
      <w:r>
        <w:t xml:space="preserve">Se </w:t>
      </w:r>
      <w:r w:rsidRPr="00AD358B">
        <w:rPr>
          <w:rStyle w:val="Codice"/>
        </w:rPr>
        <w:t xml:space="preserve">StartRetrieval() </w:t>
      </w:r>
      <w:r>
        <w:t xml:space="preserve">non è appeso alla </w:t>
      </w:r>
      <w:r w:rsidRPr="00AD358B">
        <w:rPr>
          <w:i/>
        </w:rPr>
        <w:t>socket</w:t>
      </w:r>
      <w:r>
        <w:t>, si appende direttamente al semaforo in attesa che "</w:t>
      </w:r>
      <w:r w:rsidRPr="00AD358B">
        <w:rPr>
          <w:rStyle w:val="Codice"/>
        </w:rPr>
        <w:t>IsRunning</w:t>
      </w:r>
      <w:r>
        <w:t xml:space="preserve">" torni </w:t>
      </w:r>
      <w:r w:rsidRPr="00AD358B">
        <w:rPr>
          <w:rStyle w:val="Codice"/>
        </w:rPr>
        <w:t>true</w:t>
      </w:r>
      <w:r>
        <w:t xml:space="preserve"> e il semaforo venga  segnalato.</w:t>
      </w:r>
    </w:p>
    <w:p w:rsidR="00AD358B" w:rsidRDefault="00AD358B" w:rsidP="00A54794">
      <w:r>
        <w:t xml:space="preserve">Una volta ottenuto un pacchetto dalla rete il metodo si occupa di recuperare i tipi in base al protocollo scelto per la comunicazione dei dati. </w:t>
      </w:r>
      <w:r w:rsidR="007C19A6">
        <w:t xml:space="preserve">Infine, una volta recuperate le informazioni di interesse, </w:t>
      </w:r>
      <w:r w:rsidR="00A54794">
        <w:t xml:space="preserve">aggiunge le informazioni di sua competenza (il nome dell’host, infatti, non è incluso </w:t>
      </w:r>
      <w:r w:rsidR="00A54794">
        <w:lastRenderedPageBreak/>
        <w:t xml:space="preserve">esplicitamente nel pacchetto pervenuto) e viene </w:t>
      </w:r>
      <w:r w:rsidR="007C19A6">
        <w:t xml:space="preserve">utilizzato il riferimento al </w:t>
      </w:r>
      <w:r w:rsidR="007C19A6" w:rsidRPr="007C19A6">
        <w:t>Main</w:t>
      </w:r>
      <w:r w:rsidRPr="007C19A6">
        <w:t>Form</w:t>
      </w:r>
      <w:r w:rsidR="007C19A6" w:rsidRPr="007C19A6">
        <w:t xml:space="preserve"> per chiamare il delegato</w:t>
      </w:r>
      <w:r w:rsidR="007C19A6">
        <w:t xml:space="preserve"> di tipo </w:t>
      </w:r>
      <w:r w:rsidR="007C19A6">
        <w:rPr>
          <w:rStyle w:val="Codice"/>
        </w:rPr>
        <w:t xml:space="preserve"> AddRecordDelegate</w:t>
      </w:r>
      <w:r w:rsidR="007C19A6" w:rsidRPr="007C19A6">
        <w:t xml:space="preserve"> </w:t>
      </w:r>
      <w:r w:rsidR="007C19A6">
        <w:t xml:space="preserve">invocato tramite la funzione </w:t>
      </w:r>
      <w:r w:rsidR="007C19A6" w:rsidRPr="007C19A6">
        <w:rPr>
          <w:rStyle w:val="Codice"/>
        </w:rPr>
        <w:t>BeginInvoke</w:t>
      </w:r>
      <w:r w:rsidR="007C19A6">
        <w:rPr>
          <w:rStyle w:val="Codice"/>
        </w:rPr>
        <w:t>()</w:t>
      </w:r>
      <w:r w:rsidR="007C19A6">
        <w:t xml:space="preserve">. Infatti il thread non è </w:t>
      </w:r>
      <w:r w:rsidR="0097099D">
        <w:t xml:space="preserve">il proprietario </w:t>
      </w:r>
      <w:r w:rsidR="007C19A6">
        <w:t xml:space="preserve">del form e altrimenti non potrebbe effettuare l’aggiornamento grafico di </w:t>
      </w:r>
      <w:r w:rsidR="0097099D">
        <w:t>q</w:t>
      </w:r>
      <w:r w:rsidR="007C19A6">
        <w:t>uest’ultimo.</w:t>
      </w:r>
      <w:r w:rsidR="0097099D">
        <w:rPr>
          <w:rStyle w:val="Codice"/>
        </w:rPr>
        <w:t xml:space="preserve"> </w:t>
      </w:r>
      <w:r w:rsidR="0097099D" w:rsidRPr="0097099D">
        <w:t>L</w:t>
      </w:r>
      <w:r>
        <w:t xml:space="preserve">a classe DataReceiver contiene un </w:t>
      </w:r>
      <w:r w:rsidRPr="0097099D">
        <w:rPr>
          <w:i/>
        </w:rPr>
        <w:t>flag</w:t>
      </w:r>
      <w:r>
        <w:t xml:space="preserve"> (proprietà </w:t>
      </w:r>
      <w:r w:rsidRPr="0097099D">
        <w:rPr>
          <w:rStyle w:val="Codice"/>
        </w:rPr>
        <w:t>HasBeenLaunched</w:t>
      </w:r>
      <w:r>
        <w:t xml:space="preserve">) non modificabile che traccia se </w:t>
      </w:r>
      <w:r w:rsidRPr="0097099D">
        <w:rPr>
          <w:rStyle w:val="Codice"/>
        </w:rPr>
        <w:t>StartRetrieval</w:t>
      </w:r>
      <w:r w:rsidR="0097099D">
        <w:rPr>
          <w:rStyle w:val="Codice"/>
        </w:rPr>
        <w:t>()</w:t>
      </w:r>
      <w:r>
        <w:t xml:space="preserve"> è stato chiamato o meno. In questo modo si può discriminare, all'avvio del </w:t>
      </w:r>
      <w:r w:rsidRPr="0097099D">
        <w:rPr>
          <w:i/>
        </w:rPr>
        <w:t>thread</w:t>
      </w:r>
      <w:r>
        <w:t xml:space="preserve"> principale, se il </w:t>
      </w:r>
      <w:r w:rsidRPr="0097099D">
        <w:rPr>
          <w:i/>
        </w:rPr>
        <w:t>thread</w:t>
      </w:r>
      <w:r>
        <w:t xml:space="preserve"> è stato già lanciato o meno.</w:t>
      </w:r>
    </w:p>
    <w:p w:rsidR="00A54794" w:rsidRPr="0097099D" w:rsidRDefault="00A54794" w:rsidP="00A54794">
      <w:pPr>
        <w:jc w:val="left"/>
        <w:rPr>
          <w:rFonts w:ascii="Courier New" w:hAnsi="Courier New"/>
        </w:rPr>
      </w:pPr>
    </w:p>
    <w:p w:rsidR="004A4F26" w:rsidRDefault="0097099D" w:rsidP="004F44E4">
      <w:r>
        <w:t xml:space="preserve"> </w:t>
      </w:r>
      <w:r w:rsidR="00AD358B">
        <w:t xml:space="preserve">Il metodo </w:t>
      </w:r>
      <w:r w:rsidR="00AD358B" w:rsidRPr="0097099D">
        <w:rPr>
          <w:rStyle w:val="Codice"/>
        </w:rPr>
        <w:t>Kill</w:t>
      </w:r>
      <w:r w:rsidRPr="0097099D">
        <w:rPr>
          <w:rStyle w:val="Codice"/>
        </w:rPr>
        <w:t>()</w:t>
      </w:r>
      <w:r w:rsidR="00AD358B">
        <w:t xml:space="preserve"> invece si occupa di chiudere la </w:t>
      </w:r>
      <w:r w:rsidR="00AD358B" w:rsidRPr="0097099D">
        <w:rPr>
          <w:i/>
        </w:rPr>
        <w:t>socket</w:t>
      </w:r>
      <w:r w:rsidR="00AD358B">
        <w:t xml:space="preserve"> </w:t>
      </w:r>
      <w:r>
        <w:t xml:space="preserve">di ricezione </w:t>
      </w:r>
      <w:r w:rsidR="00AD358B">
        <w:t>e conseguentemente</w:t>
      </w:r>
      <w:r>
        <w:t xml:space="preserve"> di sbloccare il metodo </w:t>
      </w:r>
      <w:r w:rsidRPr="0097099D">
        <w:rPr>
          <w:rStyle w:val="Codice"/>
        </w:rPr>
        <w:t>StartRetrieval()</w:t>
      </w:r>
      <w:r>
        <w:t xml:space="preserve">e di permettere al </w:t>
      </w:r>
      <w:r w:rsidRPr="0097099D">
        <w:rPr>
          <w:i/>
        </w:rPr>
        <w:t>thread</w:t>
      </w:r>
      <w:r>
        <w:t xml:space="preserve"> di terminare correttamente. E’ stato, infatti, scelto espressamente di attendere la morte di tutti i thread prima della chiusura dell’applicazione e questa è stata considerata la migliore tra le scelte disponibili  per la terminazione corretta del </w:t>
      </w:r>
      <w:r w:rsidRPr="0097099D">
        <w:rPr>
          <w:i/>
        </w:rPr>
        <w:t>thread,</w:t>
      </w:r>
      <w:r>
        <w:t xml:space="preserve"> evitando metodi insicuri come ad esempio l’</w:t>
      </w:r>
      <w:r w:rsidRPr="0097099D">
        <w:rPr>
          <w:rStyle w:val="Codice"/>
        </w:rPr>
        <w:t>Abort()</w:t>
      </w:r>
      <w:r>
        <w:t xml:space="preserve">. Se la chiusura della socie dovesse fallire per qualche motivo è comunque previsto un </w:t>
      </w:r>
      <w:r w:rsidRPr="0097099D">
        <w:rPr>
          <w:i/>
        </w:rPr>
        <w:t>timeout</w:t>
      </w:r>
      <w:r>
        <w:t xml:space="preserve"> (</w:t>
      </w:r>
      <w:r w:rsidRPr="0097099D">
        <w:rPr>
          <w:rStyle w:val="Codice"/>
        </w:rPr>
        <w:t>J_TIMEOUT</w:t>
      </w:r>
      <w:r>
        <w:t xml:space="preserve">) oltre il quale l’applicazione termina in modo brusco (questa condizione limite non dovrebbe mai verificarsi). </w:t>
      </w:r>
      <w:r w:rsidR="00AD358B">
        <w:t xml:space="preserve">Il metodo </w:t>
      </w:r>
      <w:r w:rsidR="00AD358B" w:rsidRPr="0097099D">
        <w:rPr>
          <w:rStyle w:val="Codice"/>
        </w:rPr>
        <w:t>Kill</w:t>
      </w:r>
      <w:r w:rsidRPr="0097099D">
        <w:rPr>
          <w:rStyle w:val="Codice"/>
        </w:rPr>
        <w:t>()</w:t>
      </w:r>
      <w:r w:rsidR="00AD358B">
        <w:t xml:space="preserve"> va chiamato dopo il metodo </w:t>
      </w:r>
      <w:r w:rsidR="00AD358B" w:rsidRPr="0097099D">
        <w:rPr>
          <w:rStyle w:val="Codice"/>
        </w:rPr>
        <w:t>StartRetrieval</w:t>
      </w:r>
      <w:r w:rsidRPr="0097099D">
        <w:rPr>
          <w:rStyle w:val="Codice"/>
        </w:rPr>
        <w:t>()</w:t>
      </w:r>
      <w:r w:rsidR="00AD358B">
        <w:t xml:space="preserve"> </w:t>
      </w:r>
      <w:r>
        <w:t xml:space="preserve">e non è idempotente (se chiamato più volte tenta di chiudere più volte la </w:t>
      </w:r>
      <w:r w:rsidRPr="0097099D">
        <w:rPr>
          <w:i/>
        </w:rPr>
        <w:t>socket</w:t>
      </w:r>
      <w:r>
        <w:t xml:space="preserve">). </w:t>
      </w:r>
    </w:p>
    <w:p w:rsidR="0097099D" w:rsidRDefault="0097099D" w:rsidP="004F44E4">
      <w:r>
        <w:t xml:space="preserve">Al termine del flusso di esecuzione descritto (dopo il metodo </w:t>
      </w:r>
      <w:r w:rsidRPr="0097099D">
        <w:rPr>
          <w:rStyle w:val="Codice"/>
        </w:rPr>
        <w:t>Kill()</w:t>
      </w:r>
      <w:r>
        <w:t xml:space="preserve">) l’oggetto è di nuovo pronto per una nuova iterazione, chiamando di nuovo </w:t>
      </w:r>
      <w:r w:rsidRPr="0097099D">
        <w:rPr>
          <w:rStyle w:val="Codice"/>
        </w:rPr>
        <w:t>StartRetrieval()</w:t>
      </w:r>
      <w:r w:rsidRPr="0097099D">
        <w:t xml:space="preserve">, non è </w:t>
      </w:r>
      <w:r>
        <w:t xml:space="preserve">cioè </w:t>
      </w:r>
      <w:r w:rsidRPr="0097099D">
        <w:t>necessario re istanziare l’oggetto.</w:t>
      </w:r>
    </w:p>
    <w:p w:rsidR="004A4F26" w:rsidRDefault="004A4F26" w:rsidP="004A4F26">
      <w:pPr>
        <w:pStyle w:val="Titolo1"/>
      </w:pPr>
      <w:r>
        <w:t>Installazione dell’applicazione</w:t>
      </w:r>
    </w:p>
    <w:p w:rsidR="004A4F26" w:rsidRDefault="004A4F26" w:rsidP="004A4F26">
      <w:r>
        <w:t>La procedura di installazione non è particolarmente complessa ma richiede comunque l’integrazione delle diverse tecnologie e una corretta interazione tra loro. In particolare occorre principalmente seguire i seguenti passi:</w:t>
      </w:r>
    </w:p>
    <w:p w:rsidR="004A4F26" w:rsidRDefault="004A4F26" w:rsidP="004A4F26">
      <w:pPr>
        <w:pStyle w:val="Paragrafoelenco"/>
        <w:numPr>
          <w:ilvl w:val="0"/>
          <w:numId w:val="1"/>
        </w:numPr>
      </w:pPr>
      <w:r>
        <w:t xml:space="preserve">Compilazione del driver </w:t>
      </w:r>
      <w:r w:rsidRPr="00BC4B4B">
        <w:rPr>
          <w:rStyle w:val="Codice"/>
        </w:rPr>
        <w:t>.sys</w:t>
      </w:r>
      <w:r>
        <w:t xml:space="preserve">, semplificata tramite il file </w:t>
      </w:r>
      <w:r w:rsidRPr="00BC4B4B">
        <w:rPr>
          <w:i/>
        </w:rPr>
        <w:t>batch</w:t>
      </w:r>
      <w:r>
        <w:t xml:space="preserve"> </w:t>
      </w:r>
      <w:r w:rsidRPr="00BC4B4B">
        <w:rPr>
          <w:rStyle w:val="Codice"/>
        </w:rPr>
        <w:t>run</w:t>
      </w:r>
      <w:r w:rsidR="00BC4B4B" w:rsidRPr="00BC4B4B">
        <w:rPr>
          <w:rStyle w:val="Codice"/>
        </w:rPr>
        <w:t>.bat</w:t>
      </w:r>
      <w:r>
        <w:t xml:space="preserve">, ottimizzato per una esecuzione all’interno dell’ambiente DDK Windows XP Checked. Prima di eseguire il file </w:t>
      </w:r>
      <w:r w:rsidRPr="00BC4B4B">
        <w:rPr>
          <w:rStyle w:val="Codice"/>
        </w:rPr>
        <w:t>run.bat</w:t>
      </w:r>
      <w:r>
        <w:t xml:space="preserve"> occorre cambiare al suo interno la variabile locale </w:t>
      </w:r>
      <w:r w:rsidRPr="00BC4B4B">
        <w:rPr>
          <w:rStyle w:val="Codice"/>
        </w:rPr>
        <w:t xml:space="preserve">TESINAPATH </w:t>
      </w:r>
      <w:r>
        <w:t xml:space="preserve">con il percorso effettivo della cartella contenente il progetto.  Al suo interno il file </w:t>
      </w:r>
      <w:r w:rsidRPr="00BC4B4B">
        <w:rPr>
          <w:rStyle w:val="Codice"/>
        </w:rPr>
        <w:t>run.bat</w:t>
      </w:r>
      <w:r>
        <w:t xml:space="preserve"> </w:t>
      </w:r>
      <w:r w:rsidR="00BC4B4B">
        <w:t xml:space="preserve">esegue </w:t>
      </w:r>
      <w:r>
        <w:t>i seguenti passaggi:</w:t>
      </w:r>
    </w:p>
    <w:p w:rsidR="004A4F26" w:rsidRPr="00BC4B4B" w:rsidRDefault="004A4F26" w:rsidP="004A4F26">
      <w:pPr>
        <w:pStyle w:val="Paragrafoelenco"/>
        <w:numPr>
          <w:ilvl w:val="1"/>
          <w:numId w:val="1"/>
        </w:numPr>
      </w:pPr>
      <w:r w:rsidRPr="00BC4B4B">
        <w:rPr>
          <w:rStyle w:val="Codice"/>
        </w:rPr>
        <w:t>cd %TESINAPATH%</w:t>
      </w:r>
      <w:r w:rsidR="00BC4B4B">
        <w:t xml:space="preserve"> va alla directory del progetto</w:t>
      </w:r>
    </w:p>
    <w:p w:rsidR="004A4F26" w:rsidRPr="00BC4B4B" w:rsidRDefault="004A4F26" w:rsidP="004A4F26">
      <w:pPr>
        <w:pStyle w:val="Paragrafoelenco"/>
        <w:numPr>
          <w:ilvl w:val="1"/>
          <w:numId w:val="1"/>
        </w:numPr>
        <w:rPr>
          <w:lang w:val="en-US"/>
        </w:rPr>
      </w:pPr>
      <w:r w:rsidRPr="00BC4B4B">
        <w:rPr>
          <w:rStyle w:val="Codice"/>
          <w:lang w:val="en-US"/>
        </w:rPr>
        <w:t xml:space="preserve">build </w:t>
      </w:r>
      <w:r w:rsidR="00BC4B4B" w:rsidRPr="00BC4B4B">
        <w:rPr>
          <w:rStyle w:val="Codice"/>
          <w:lang w:val="en-US"/>
        </w:rPr>
        <w:t>–</w:t>
      </w:r>
      <w:r w:rsidRPr="00BC4B4B">
        <w:rPr>
          <w:rStyle w:val="Codice"/>
          <w:lang w:val="en-US"/>
        </w:rPr>
        <w:t>W</w:t>
      </w:r>
      <w:r w:rsidR="00BC4B4B" w:rsidRPr="00BC4B4B">
        <w:rPr>
          <w:lang w:val="en-US"/>
        </w:rPr>
        <w:t xml:space="preserve"> building in ddk con visualizzazione di </w:t>
      </w:r>
      <w:r w:rsidR="00BC4B4B" w:rsidRPr="00BC4B4B">
        <w:rPr>
          <w:i/>
          <w:lang w:val="en-US"/>
        </w:rPr>
        <w:t>warning</w:t>
      </w:r>
      <w:r w:rsidR="00BC4B4B" w:rsidRPr="00BC4B4B">
        <w:rPr>
          <w:lang w:val="en-US"/>
        </w:rPr>
        <w:t>.</w:t>
      </w:r>
    </w:p>
    <w:p w:rsidR="004A4F26" w:rsidRPr="00BC4B4B" w:rsidRDefault="004A4F26" w:rsidP="004A4F26">
      <w:pPr>
        <w:pStyle w:val="Paragrafoelenco"/>
        <w:numPr>
          <w:ilvl w:val="1"/>
          <w:numId w:val="1"/>
        </w:numPr>
      </w:pPr>
      <w:r w:rsidRPr="00BC4B4B">
        <w:rPr>
          <w:rStyle w:val="Codice"/>
        </w:rPr>
        <w:t>start minispy.inf</w:t>
      </w:r>
      <w:r w:rsidR="00BC4B4B">
        <w:t xml:space="preserve"> installazione del driver nel sistema grazie al file .inf</w:t>
      </w:r>
    </w:p>
    <w:p w:rsidR="004A4F26" w:rsidRPr="00BC4B4B" w:rsidRDefault="004A4F26" w:rsidP="004A4F26">
      <w:pPr>
        <w:pStyle w:val="Paragrafoelenco"/>
        <w:numPr>
          <w:ilvl w:val="1"/>
          <w:numId w:val="1"/>
        </w:numPr>
      </w:pPr>
      <w:r w:rsidRPr="00BC4B4B">
        <w:rPr>
          <w:rStyle w:val="Codice"/>
        </w:rPr>
        <w:t>cd user/objc*</w:t>
      </w:r>
      <w:r w:rsidR="00BC4B4B" w:rsidRPr="00BC4B4B">
        <w:rPr>
          <w:rStyle w:val="Codice"/>
        </w:rPr>
        <w:t>/</w:t>
      </w:r>
      <w:r w:rsidRPr="00BC4B4B">
        <w:rPr>
          <w:rStyle w:val="Codice"/>
        </w:rPr>
        <w:t xml:space="preserve"> i*</w:t>
      </w:r>
      <w:r w:rsidR="00BC4B4B">
        <w:t xml:space="preserve"> navigazione all’interno delle directory del progetto</w:t>
      </w:r>
    </w:p>
    <w:p w:rsidR="004A4F26" w:rsidRPr="00BC4B4B" w:rsidRDefault="004A4F26" w:rsidP="004A4F26">
      <w:pPr>
        <w:pStyle w:val="Paragrafoelenco"/>
        <w:numPr>
          <w:ilvl w:val="1"/>
          <w:numId w:val="1"/>
        </w:numPr>
      </w:pPr>
      <w:r w:rsidRPr="00BC4B4B">
        <w:rPr>
          <w:rStyle w:val="Codice"/>
        </w:rPr>
        <w:t>net stop minispy</w:t>
      </w:r>
      <w:r w:rsidR="00BC4B4B">
        <w:t xml:space="preserve"> ripristino eventuale del driver</w:t>
      </w:r>
    </w:p>
    <w:p w:rsidR="004A4F26" w:rsidRDefault="004A4F26" w:rsidP="004A4F26">
      <w:pPr>
        <w:pStyle w:val="Paragrafoelenco"/>
        <w:numPr>
          <w:ilvl w:val="1"/>
          <w:numId w:val="1"/>
        </w:numPr>
      </w:pPr>
      <w:r w:rsidRPr="00BC4B4B">
        <w:rPr>
          <w:rStyle w:val="Codice"/>
        </w:rPr>
        <w:t>net start minispy</w:t>
      </w:r>
      <w:r w:rsidR="00BC4B4B" w:rsidRPr="00BC4B4B">
        <w:rPr>
          <w:rStyle w:val="Codice"/>
        </w:rPr>
        <w:t xml:space="preserve"> </w:t>
      </w:r>
      <w:r w:rsidR="00BC4B4B">
        <w:t>avvio del driver</w:t>
      </w:r>
    </w:p>
    <w:p w:rsidR="00BC4B4B" w:rsidRDefault="00BC4B4B" w:rsidP="00BC4B4B">
      <w:pPr>
        <w:pStyle w:val="Paragrafoelenco"/>
        <w:numPr>
          <w:ilvl w:val="0"/>
          <w:numId w:val="1"/>
        </w:numPr>
      </w:pPr>
      <w:r>
        <w:t>Compilazione della DLL che implementa le funzionalità di comunicazione con il minifilter</w:t>
      </w:r>
    </w:p>
    <w:p w:rsidR="002E5D1F" w:rsidRDefault="00BC4B4B" w:rsidP="00BC4B4B">
      <w:pPr>
        <w:pStyle w:val="Paragrafoelenco"/>
        <w:numPr>
          <w:ilvl w:val="0"/>
          <w:numId w:val="1"/>
        </w:numPr>
      </w:pPr>
      <w:r>
        <w:t>Compilazione ed installazione dell’applicazione/servizio</w:t>
      </w:r>
      <w:r w:rsidR="008C7258">
        <w:t xml:space="preserve"> </w:t>
      </w:r>
      <w:r w:rsidR="008C7258" w:rsidRPr="008C7258">
        <w:rPr>
          <w:rStyle w:val="Codice"/>
        </w:rPr>
        <w:t>VLService</w:t>
      </w:r>
      <w:r>
        <w:t xml:space="preserve">. Una volta eseguiti con successo i passaggi precedenti occorre adesso compilare l’applicazione che si installerà come servizio di Windows. </w:t>
      </w:r>
    </w:p>
    <w:p w:rsidR="002E5D1F" w:rsidRDefault="00BC4B4B" w:rsidP="002E5D1F">
      <w:pPr>
        <w:pStyle w:val="Paragrafoelenco"/>
        <w:numPr>
          <w:ilvl w:val="1"/>
          <w:numId w:val="1"/>
        </w:numPr>
      </w:pPr>
      <w:r>
        <w:t>Il servizio può essere compilato direttamente all’interno dell’ambiente Visual Studio, ma non va ovviamente lanciato.</w:t>
      </w:r>
      <w:r w:rsidR="008C7258">
        <w:t xml:space="preserve"> Il progetto che lo implementa è </w:t>
      </w:r>
      <w:r w:rsidR="008C7258" w:rsidRPr="00123DA4">
        <w:rPr>
          <w:rStyle w:val="Codice"/>
        </w:rPr>
        <w:t>VLService</w:t>
      </w:r>
      <w:r w:rsidR="008C7258">
        <w:t>.</w:t>
      </w:r>
      <w:r>
        <w:t xml:space="preserve"> </w:t>
      </w:r>
    </w:p>
    <w:p w:rsidR="002E5D1F" w:rsidRDefault="002E5D1F" w:rsidP="002E5D1F">
      <w:pPr>
        <w:pStyle w:val="Paragrafoelenco"/>
        <w:numPr>
          <w:ilvl w:val="1"/>
          <w:numId w:val="1"/>
        </w:numPr>
      </w:pPr>
      <w:r>
        <w:lastRenderedPageBreak/>
        <w:t xml:space="preserve">Prima di installare e comunque prima di eseguire il servizio occorre affiancare la DLL per la comunicazione con il </w:t>
      </w:r>
      <w:r w:rsidRPr="008C7258">
        <w:rPr>
          <w:i/>
        </w:rPr>
        <w:t>minifilter</w:t>
      </w:r>
      <w:r>
        <w:t xml:space="preserve"> nella stessa cartella del file </w:t>
      </w:r>
      <w:r w:rsidR="008C7258" w:rsidRPr="008C7258">
        <w:rPr>
          <w:rStyle w:val="Codice"/>
        </w:rPr>
        <w:t>VLService</w:t>
      </w:r>
      <w:r w:rsidRPr="008C7258">
        <w:rPr>
          <w:rStyle w:val="Codice"/>
        </w:rPr>
        <w:t>.exe</w:t>
      </w:r>
      <w:r>
        <w:t xml:space="preserve"> che modella il servizio di Windows. Infatti non essendo più all’interno dell’ambiente Visual Studio, Windows non troverebbe la DLL. Alternativamente si può porre la DLL all’interno di della cartella </w:t>
      </w:r>
      <w:r w:rsidRPr="008C7258">
        <w:rPr>
          <w:rStyle w:val="Codice"/>
        </w:rPr>
        <w:t>windows\system32</w:t>
      </w:r>
      <w:r>
        <w:t>.</w:t>
      </w:r>
    </w:p>
    <w:p w:rsidR="002E5D1F" w:rsidRDefault="002E5D1F" w:rsidP="002E5D1F">
      <w:pPr>
        <w:pStyle w:val="Paragrafoelenco"/>
        <w:numPr>
          <w:ilvl w:val="1"/>
          <w:numId w:val="1"/>
        </w:numPr>
      </w:pPr>
      <w:r>
        <w:t>Occorre usare i due progetti di Visual Studio di supporto per installare/disinstallare il servizio. In particolare il progetto di installazione richiede che sia inserito il path corretto dell’eseguibile che implementa il servizio di Windows.</w:t>
      </w:r>
      <w:r w:rsidR="008C7258">
        <w:t xml:space="preserve"> </w:t>
      </w:r>
      <w:r w:rsidR="00123DA4">
        <w:t xml:space="preserve">Quest’ultimo può essere modificando cambiando la macro </w:t>
      </w:r>
      <w:r w:rsidR="00123DA4" w:rsidRPr="00123DA4">
        <w:rPr>
          <w:rStyle w:val="Codice"/>
        </w:rPr>
        <w:t>SERVICE_PATH</w:t>
      </w:r>
      <w:r w:rsidR="00123DA4">
        <w:t xml:space="preserve"> e ricompilando il progetto. </w:t>
      </w:r>
      <w:r w:rsidR="008C7258">
        <w:t xml:space="preserve">Entrambi i progetti si trovano all’interno del progetto di Visual Studio </w:t>
      </w:r>
      <w:r w:rsidR="008C7258" w:rsidRPr="008C7258">
        <w:rPr>
          <w:rStyle w:val="Codice"/>
        </w:rPr>
        <w:t>VLService</w:t>
      </w:r>
      <w:r w:rsidR="008C7258">
        <w:t>.</w:t>
      </w:r>
    </w:p>
    <w:p w:rsidR="002E5D1F" w:rsidRDefault="002E5D1F" w:rsidP="002E5D1F">
      <w:pPr>
        <w:pStyle w:val="Paragrafoelenco"/>
        <w:numPr>
          <w:ilvl w:val="1"/>
          <w:numId w:val="1"/>
        </w:numPr>
      </w:pPr>
      <w:r>
        <w:t xml:space="preserve">Occorre lanciare il servizio tramite il comando opportuno all’interno della console </w:t>
      </w:r>
      <w:r w:rsidRPr="002E5D1F">
        <w:rPr>
          <w:rStyle w:val="Codice"/>
        </w:rPr>
        <w:t>services.ms</w:t>
      </w:r>
      <w:r>
        <w:rPr>
          <w:rStyle w:val="Codice"/>
        </w:rPr>
        <w:t>c</w:t>
      </w:r>
      <w:r>
        <w:t xml:space="preserve"> di Windows.</w:t>
      </w:r>
    </w:p>
    <w:p w:rsidR="00BC4B4B" w:rsidRDefault="00BC4B4B" w:rsidP="00BC4B4B">
      <w:pPr>
        <w:pStyle w:val="Paragrafoelenco"/>
        <w:numPr>
          <w:ilvl w:val="0"/>
          <w:numId w:val="1"/>
        </w:numPr>
      </w:pPr>
      <w:r>
        <w:t>Compilazione ed esecuzione dell’applicazione remota. Questo è il passo relativamente più semplice in quanto il progetto può essere pensato come stand-alone per quanto riguarda dipendenze da altri oggetti/risorse esterne al progetto in C# di Visual Studio. Si può compilare ed eseguire direttamente all’interno del Visual Studio senza particolari accortezze.</w:t>
      </w:r>
    </w:p>
    <w:p w:rsidR="00123DA4" w:rsidRDefault="00123DA4" w:rsidP="00123DA4">
      <w:pPr>
        <w:pStyle w:val="Titolo1"/>
      </w:pPr>
      <w:r>
        <w:t>Descrizione delle caratteristiche e funzionamento</w:t>
      </w:r>
    </w:p>
    <w:p w:rsidR="002F348E" w:rsidRDefault="00123DA4" w:rsidP="00123DA4">
      <w:r>
        <w:t xml:space="preserve">Una volta installato il sistema nelle macchine di interesse e dopo aver configurato il servizio attraverso l’apposita applicazione di supporto, se i passi  precedenti hanno avuto successo e il </w:t>
      </w:r>
      <w:r w:rsidRPr="00123DA4">
        <w:rPr>
          <w:i/>
        </w:rPr>
        <w:t>multicast</w:t>
      </w:r>
      <w:r>
        <w:t xml:space="preserve"> è permesso nella rete locale in cui si è collegati, è possibile immediatamente osservare che vi è una trasmissione di pacchetti dalle macchine dove sono installati driver e servizio e l’applicazione remota in ascolto. </w:t>
      </w:r>
    </w:p>
    <w:p w:rsidR="002F348E" w:rsidRDefault="002F348E" w:rsidP="00123DA4">
      <w:r>
        <w:rPr>
          <w:noProof/>
        </w:rPr>
        <w:drawing>
          <wp:inline distT="0" distB="0" distL="0" distR="0">
            <wp:extent cx="5724525" cy="3086100"/>
            <wp:effectExtent l="19050" t="0" r="9525" b="0"/>
            <wp:docPr id="13" name="Immagine 13" descr="C:\Documents and Settings\gidan\Desktop\Senza-titol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gidan\Desktop\Senza-titolo-3.jpg"/>
                    <pic:cNvPicPr>
                      <a:picLocks noChangeAspect="1" noChangeArrowheads="1"/>
                    </pic:cNvPicPr>
                  </pic:nvPicPr>
                  <pic:blipFill>
                    <a:blip r:embed="rId15"/>
                    <a:srcRect/>
                    <a:stretch>
                      <a:fillRect/>
                    </a:stretch>
                  </pic:blipFill>
                  <pic:spPr bwMode="auto">
                    <a:xfrm>
                      <a:off x="0" y="0"/>
                      <a:ext cx="5724525" cy="3086100"/>
                    </a:xfrm>
                    <a:prstGeom prst="rect">
                      <a:avLst/>
                    </a:prstGeom>
                    <a:noFill/>
                    <a:ln w="9525">
                      <a:noFill/>
                      <a:miter lim="800000"/>
                      <a:headEnd/>
                      <a:tailEnd/>
                    </a:ln>
                  </pic:spPr>
                </pic:pic>
              </a:graphicData>
            </a:graphic>
          </wp:inline>
        </w:drawing>
      </w:r>
    </w:p>
    <w:p w:rsidR="002F348E" w:rsidRDefault="002F348E" w:rsidP="00123DA4">
      <w:pPr>
        <w:rPr>
          <w:noProof/>
        </w:rPr>
      </w:pPr>
      <w:r>
        <w:t xml:space="preserve">I dati vengono presentati in forma tabellare, sotto forma di </w:t>
      </w:r>
      <w:r w:rsidRPr="002F348E">
        <w:rPr>
          <w:i/>
        </w:rPr>
        <w:t>record</w:t>
      </w:r>
      <w:r>
        <w:t xml:space="preserve"> non modificabili (ad eccezione del campo </w:t>
      </w:r>
      <w:r w:rsidRPr="002F348E">
        <w:rPr>
          <w:rStyle w:val="Codice"/>
        </w:rPr>
        <w:t>Note</w:t>
      </w:r>
      <w:r>
        <w:rPr>
          <w:rStyle w:val="Codice"/>
        </w:rPr>
        <w:t>s</w:t>
      </w:r>
      <w:r>
        <w:t xml:space="preserve">, nel quale l’utente può inserire qualsiasi informazione di suoi interesse). Se è </w:t>
      </w:r>
      <w:r>
        <w:lastRenderedPageBreak/>
        <w:t>possibile risolvere anche il nome dell’</w:t>
      </w:r>
      <w:r w:rsidRPr="002F348E">
        <w:rPr>
          <w:i/>
        </w:rPr>
        <w:t>host</w:t>
      </w:r>
      <w:r>
        <w:t>, quest’ultimo viene visualizzato in aggiunta all’indirizzo IP: in questo caso è comunque possibile visualizzare l’indirizzo IP aprendo l’apposita casella combinata.</w:t>
      </w:r>
      <w:r w:rsidRPr="002F348E">
        <w:rPr>
          <w:noProof/>
        </w:rPr>
        <w:t xml:space="preserve"> </w:t>
      </w:r>
    </w:p>
    <w:p w:rsidR="002F348E" w:rsidRDefault="002F348E" w:rsidP="002F348E">
      <w:pPr>
        <w:jc w:val="center"/>
      </w:pPr>
      <w:r>
        <w:rPr>
          <w:noProof/>
        </w:rPr>
        <w:drawing>
          <wp:inline distT="0" distB="0" distL="0" distR="0">
            <wp:extent cx="5731510" cy="1009203"/>
            <wp:effectExtent l="19050" t="0" r="2540" b="0"/>
            <wp:docPr id="6" name="Immagine 15" descr="C:\Documents and Settings\gidan\Desktop\Senza-tito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gidan\Desktop\Senza-titolo-1.jpg"/>
                    <pic:cNvPicPr>
                      <a:picLocks noChangeAspect="1" noChangeArrowheads="1"/>
                    </pic:cNvPicPr>
                  </pic:nvPicPr>
                  <pic:blipFill>
                    <a:blip r:embed="rId16"/>
                    <a:srcRect/>
                    <a:stretch>
                      <a:fillRect/>
                    </a:stretch>
                  </pic:blipFill>
                  <pic:spPr bwMode="auto">
                    <a:xfrm>
                      <a:off x="0" y="0"/>
                      <a:ext cx="5731510" cy="1009203"/>
                    </a:xfrm>
                    <a:prstGeom prst="rect">
                      <a:avLst/>
                    </a:prstGeom>
                    <a:noFill/>
                    <a:ln w="9525">
                      <a:noFill/>
                      <a:miter lim="800000"/>
                      <a:headEnd/>
                      <a:tailEnd/>
                    </a:ln>
                  </pic:spPr>
                </pic:pic>
              </a:graphicData>
            </a:graphic>
          </wp:inline>
        </w:drawing>
      </w:r>
    </w:p>
    <w:p w:rsidR="002F348E" w:rsidRDefault="002F348E" w:rsidP="00123DA4">
      <w:r>
        <w:t>Nella barra di stato, infine, sono presenti alcune principali statistiche sui pacchetti ricevuti, informazioni sullo stato del programma e, in caso di caricamento/salvataggio, una barra di avanzamento ad indicare lo stato di tale azione.</w:t>
      </w:r>
    </w:p>
    <w:p w:rsidR="002F348E" w:rsidRDefault="002F348E" w:rsidP="002F348E">
      <w:pPr>
        <w:pStyle w:val="Titolo2"/>
      </w:pPr>
      <w:r>
        <w:t>Comandi</w:t>
      </w:r>
    </w:p>
    <w:p w:rsidR="00BC4B4B" w:rsidRDefault="00123DA4" w:rsidP="00123DA4">
      <w:r>
        <w:t>Per lanciare la ricezione di dati</w:t>
      </w:r>
      <w:r w:rsidR="00AB63AF">
        <w:t xml:space="preserve"> si può utilizzare l’apposito </w:t>
      </w:r>
      <w:r w:rsidR="00AB63AF" w:rsidRPr="00AB63AF">
        <w:rPr>
          <w:i/>
        </w:rPr>
        <w:t>menù</w:t>
      </w:r>
      <w:r w:rsidR="00AB63AF">
        <w:t xml:space="preserve"> o il bottone dedicato.</w:t>
      </w:r>
    </w:p>
    <w:p w:rsidR="00123DA4" w:rsidRDefault="00123DA4" w:rsidP="00AB63AF">
      <w:pPr>
        <w:jc w:val="center"/>
      </w:pPr>
      <w:r>
        <w:rPr>
          <w:noProof/>
        </w:rPr>
        <w:drawing>
          <wp:inline distT="0" distB="0" distL="0" distR="0">
            <wp:extent cx="5734050" cy="2714625"/>
            <wp:effectExtent l="19050" t="0" r="0" b="0"/>
            <wp:docPr id="10" name="Immagine 10" descr="C:\Documents and Settings\gidan\Desktop\Senza-tito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gidan\Desktop\Senza-titolo-1.jpg"/>
                    <pic:cNvPicPr>
                      <a:picLocks noChangeAspect="1" noChangeArrowheads="1"/>
                    </pic:cNvPicPr>
                  </pic:nvPicPr>
                  <pic:blipFill>
                    <a:blip r:embed="rId17"/>
                    <a:srcRect/>
                    <a:stretch>
                      <a:fillRect/>
                    </a:stretch>
                  </pic:blipFill>
                  <pic:spPr bwMode="auto">
                    <a:xfrm>
                      <a:off x="0" y="0"/>
                      <a:ext cx="5734050" cy="2714625"/>
                    </a:xfrm>
                    <a:prstGeom prst="rect">
                      <a:avLst/>
                    </a:prstGeom>
                    <a:noFill/>
                    <a:ln w="9525">
                      <a:noFill/>
                      <a:miter lim="800000"/>
                      <a:headEnd/>
                      <a:tailEnd/>
                    </a:ln>
                  </pic:spPr>
                </pic:pic>
              </a:graphicData>
            </a:graphic>
          </wp:inline>
        </w:drawing>
      </w:r>
    </w:p>
    <w:p w:rsidR="00AB63AF" w:rsidRDefault="00AB63AF" w:rsidP="00123DA4">
      <w:r>
        <w:t>Per i principali comandi è stato previsto, infatti, un doppio controllo. E’ ininfluente agire su uno o sull’altro visto che le operazioni scatenate sono “centralizzate”.</w:t>
      </w:r>
    </w:p>
    <w:p w:rsidR="00AB63AF" w:rsidRDefault="00AB63AF" w:rsidP="00123DA4">
      <w:r>
        <w:t>I principali comandi sono i seguenti:</w:t>
      </w:r>
    </w:p>
    <w:p w:rsidR="00AB63AF" w:rsidRPr="00AB63AF" w:rsidRDefault="00AB63AF" w:rsidP="00AB63AF">
      <w:pPr>
        <w:pStyle w:val="Paragrafoelenco"/>
        <w:numPr>
          <w:ilvl w:val="0"/>
          <w:numId w:val="3"/>
        </w:numPr>
        <w:rPr>
          <w:b/>
        </w:rPr>
      </w:pPr>
      <w:r w:rsidRPr="00AB63AF">
        <w:rPr>
          <w:b/>
        </w:rPr>
        <w:t>File</w:t>
      </w:r>
    </w:p>
    <w:p w:rsidR="00AB63AF" w:rsidRPr="00AB63AF" w:rsidRDefault="00AB63AF" w:rsidP="00AB63AF">
      <w:pPr>
        <w:pStyle w:val="Paragrafoelenco"/>
        <w:numPr>
          <w:ilvl w:val="1"/>
          <w:numId w:val="3"/>
        </w:numPr>
        <w:rPr>
          <w:b/>
        </w:rPr>
      </w:pPr>
      <w:r>
        <w:rPr>
          <w:b/>
        </w:rPr>
        <w:t>Close</w:t>
      </w:r>
    </w:p>
    <w:p w:rsidR="00AB63AF" w:rsidRPr="00AB63AF" w:rsidRDefault="00AB63AF" w:rsidP="00AB63AF">
      <w:pPr>
        <w:pStyle w:val="Paragrafoelenco"/>
        <w:ind w:left="1440"/>
        <w:rPr>
          <w:b/>
        </w:rPr>
      </w:pPr>
      <w:r w:rsidRPr="00A57AF2">
        <w:t xml:space="preserve">Chiude l’applicazione. </w:t>
      </w:r>
      <w:r w:rsidRPr="00AB63AF">
        <w:t xml:space="preserve">Equivalente a chiudere il </w:t>
      </w:r>
      <w:r w:rsidRPr="00AB63AF">
        <w:rPr>
          <w:i/>
        </w:rPr>
        <w:t>form</w:t>
      </w:r>
      <w:r w:rsidRPr="00AB63AF">
        <w:t xml:space="preserve"> </w:t>
      </w:r>
      <w:r>
        <w:t xml:space="preserve">tramite la </w:t>
      </w:r>
      <w:r w:rsidRPr="00AB63AF">
        <w:rPr>
          <w:b/>
        </w:rPr>
        <w:t>X</w:t>
      </w:r>
      <w:r w:rsidRPr="00AB63AF">
        <w:t xml:space="preserve"> rossa.</w:t>
      </w:r>
      <w:r>
        <w:t xml:space="preserve"> E’ richiesta conferma.</w:t>
      </w:r>
    </w:p>
    <w:p w:rsidR="00AB63AF" w:rsidRDefault="00AB63AF" w:rsidP="00AB63AF">
      <w:pPr>
        <w:pStyle w:val="Paragrafoelenco"/>
        <w:numPr>
          <w:ilvl w:val="1"/>
          <w:numId w:val="3"/>
        </w:numPr>
        <w:rPr>
          <w:b/>
          <w:lang w:val="en-US"/>
        </w:rPr>
      </w:pPr>
      <w:r w:rsidRPr="00AB63AF">
        <w:rPr>
          <w:b/>
          <w:lang w:val="en-US"/>
        </w:rPr>
        <w:t>Load</w:t>
      </w:r>
    </w:p>
    <w:p w:rsidR="00AB63AF" w:rsidRPr="00AB63AF" w:rsidRDefault="00AB63AF" w:rsidP="00AB63AF">
      <w:pPr>
        <w:pStyle w:val="Paragrafoelenco"/>
        <w:ind w:left="1440"/>
      </w:pPr>
      <w:r w:rsidRPr="00AB63AF">
        <w:t xml:space="preserve">Caricamento da file </w:t>
      </w:r>
      <w:r w:rsidRPr="00AB63AF">
        <w:rPr>
          <w:rStyle w:val="Codice"/>
        </w:rPr>
        <w:t>XML</w:t>
      </w:r>
      <w:r w:rsidRPr="00AB63AF">
        <w:t xml:space="preserve"> di</w:t>
      </w:r>
      <w:r>
        <w:t xml:space="preserve"> </w:t>
      </w:r>
      <w:r w:rsidRPr="00AB63AF">
        <w:rPr>
          <w:i/>
        </w:rPr>
        <w:t>record</w:t>
      </w:r>
      <w:r>
        <w:t xml:space="preserve"> precedentemente salvati, controllando se il file è valido o corrotto.</w:t>
      </w:r>
    </w:p>
    <w:p w:rsidR="00AB63AF" w:rsidRDefault="00AB63AF" w:rsidP="00AB63AF">
      <w:pPr>
        <w:pStyle w:val="Paragrafoelenco"/>
        <w:numPr>
          <w:ilvl w:val="1"/>
          <w:numId w:val="3"/>
        </w:numPr>
        <w:rPr>
          <w:b/>
          <w:lang w:val="en-US"/>
        </w:rPr>
      </w:pPr>
      <w:r w:rsidRPr="00AB63AF">
        <w:rPr>
          <w:b/>
          <w:lang w:val="en-US"/>
        </w:rPr>
        <w:t>Save</w:t>
      </w:r>
    </w:p>
    <w:p w:rsidR="00AB63AF" w:rsidRPr="00AB63AF" w:rsidRDefault="00AB63AF" w:rsidP="00AB63AF">
      <w:pPr>
        <w:pStyle w:val="Paragrafoelenco"/>
        <w:ind w:left="1440"/>
      </w:pPr>
      <w:r w:rsidRPr="00AB63AF">
        <w:t xml:space="preserve">Salva i </w:t>
      </w:r>
      <w:r w:rsidRPr="00AB63AF">
        <w:rPr>
          <w:i/>
        </w:rPr>
        <w:t>record</w:t>
      </w:r>
      <w:r w:rsidRPr="00AB63AF">
        <w:t xml:space="preserve"> ottenuti su un apposite file </w:t>
      </w:r>
      <w:r w:rsidRPr="00AB63AF">
        <w:rPr>
          <w:rStyle w:val="Codice"/>
        </w:rPr>
        <w:t>XML</w:t>
      </w:r>
      <w:r w:rsidRPr="00AB63AF">
        <w:t xml:space="preserve"> e include nella stessa directory </w:t>
      </w:r>
      <w:r>
        <w:t xml:space="preserve">la </w:t>
      </w:r>
      <w:r w:rsidRPr="00AB63AF">
        <w:rPr>
          <w:rStyle w:val="Codice"/>
        </w:rPr>
        <w:t>DTD</w:t>
      </w:r>
      <w:r>
        <w:t xml:space="preserve"> che controlla la validità dei dati salvati.</w:t>
      </w:r>
    </w:p>
    <w:p w:rsidR="00AB63AF" w:rsidRPr="00AB63AF" w:rsidRDefault="00AB63AF" w:rsidP="00AB63AF">
      <w:pPr>
        <w:pStyle w:val="Paragrafoelenco"/>
        <w:numPr>
          <w:ilvl w:val="0"/>
          <w:numId w:val="3"/>
        </w:numPr>
        <w:rPr>
          <w:b/>
          <w:lang w:val="en-US"/>
        </w:rPr>
      </w:pPr>
      <w:r w:rsidRPr="00AB63AF">
        <w:rPr>
          <w:b/>
          <w:lang w:val="en-US"/>
        </w:rPr>
        <w:t>Edit</w:t>
      </w:r>
    </w:p>
    <w:p w:rsidR="00AB63AF" w:rsidRDefault="00AB63AF" w:rsidP="00AB63AF">
      <w:pPr>
        <w:pStyle w:val="Paragrafoelenco"/>
        <w:numPr>
          <w:ilvl w:val="1"/>
          <w:numId w:val="3"/>
        </w:numPr>
        <w:rPr>
          <w:b/>
          <w:lang w:val="en-US"/>
        </w:rPr>
      </w:pPr>
      <w:r w:rsidRPr="00AB63AF">
        <w:rPr>
          <w:b/>
          <w:lang w:val="en-US"/>
        </w:rPr>
        <w:lastRenderedPageBreak/>
        <w:t>Clear</w:t>
      </w:r>
    </w:p>
    <w:p w:rsidR="00AB63AF" w:rsidRPr="00AB63AF" w:rsidRDefault="00AB63AF" w:rsidP="00AB63AF">
      <w:pPr>
        <w:pStyle w:val="Paragrafoelenco"/>
        <w:ind w:left="1440"/>
      </w:pPr>
      <w:r w:rsidRPr="00AB63AF">
        <w:t xml:space="preserve">Elimina tutti i </w:t>
      </w:r>
      <w:r w:rsidRPr="00AB63AF">
        <w:rPr>
          <w:i/>
        </w:rPr>
        <w:t>record</w:t>
      </w:r>
      <w:r w:rsidRPr="00AB63AF">
        <w:t xml:space="preserve"> collezionati</w:t>
      </w:r>
      <w:r>
        <w:t xml:space="preserve">. Se i </w:t>
      </w:r>
      <w:r w:rsidRPr="00AB63AF">
        <w:rPr>
          <w:i/>
        </w:rPr>
        <w:t>record</w:t>
      </w:r>
      <w:r>
        <w:t xml:space="preserve"> non sono salvati prima di questa operazione vengono persi.</w:t>
      </w:r>
    </w:p>
    <w:p w:rsidR="00AB63AF" w:rsidRDefault="00AB63AF" w:rsidP="00AB63AF">
      <w:pPr>
        <w:pStyle w:val="Paragrafoelenco"/>
        <w:numPr>
          <w:ilvl w:val="1"/>
          <w:numId w:val="3"/>
        </w:numPr>
        <w:rPr>
          <w:b/>
          <w:lang w:val="en-US"/>
        </w:rPr>
      </w:pPr>
      <w:r w:rsidRPr="00AB63AF">
        <w:rPr>
          <w:b/>
          <w:lang w:val="en-US"/>
        </w:rPr>
        <w:t>Options</w:t>
      </w:r>
    </w:p>
    <w:p w:rsidR="00AB63AF" w:rsidRPr="00AB63AF" w:rsidRDefault="00AB63AF" w:rsidP="00AB63AF">
      <w:pPr>
        <w:pStyle w:val="Paragrafoelenco"/>
        <w:ind w:left="1440"/>
      </w:pPr>
      <w:r w:rsidRPr="00AB63AF">
        <w:t>Accede alle opzioni principali dell’applicazione.</w:t>
      </w:r>
    </w:p>
    <w:p w:rsidR="00AB63AF" w:rsidRPr="00AB63AF" w:rsidRDefault="00AB63AF" w:rsidP="00AB63AF">
      <w:pPr>
        <w:pStyle w:val="Paragrafoelenco"/>
        <w:numPr>
          <w:ilvl w:val="0"/>
          <w:numId w:val="3"/>
        </w:numPr>
        <w:rPr>
          <w:b/>
          <w:lang w:val="en-US"/>
        </w:rPr>
      </w:pPr>
      <w:r w:rsidRPr="00AB63AF">
        <w:rPr>
          <w:b/>
          <w:lang w:val="en-US"/>
        </w:rPr>
        <w:t>Tools</w:t>
      </w:r>
    </w:p>
    <w:p w:rsidR="00AB63AF" w:rsidRDefault="00AB63AF" w:rsidP="00AB63AF">
      <w:pPr>
        <w:pStyle w:val="Paragrafoelenco"/>
        <w:numPr>
          <w:ilvl w:val="1"/>
          <w:numId w:val="3"/>
        </w:numPr>
        <w:rPr>
          <w:b/>
          <w:lang w:val="en-US"/>
        </w:rPr>
      </w:pPr>
      <w:r w:rsidRPr="00AB63AF">
        <w:rPr>
          <w:b/>
          <w:lang w:val="en-US"/>
        </w:rPr>
        <w:t>Start</w:t>
      </w:r>
    </w:p>
    <w:p w:rsidR="00AB63AF" w:rsidRPr="00AB63AF" w:rsidRDefault="00AB63AF" w:rsidP="00AB63AF">
      <w:pPr>
        <w:pStyle w:val="Paragrafoelenco"/>
        <w:ind w:left="1440"/>
      </w:pPr>
      <w:r w:rsidRPr="00AB63AF">
        <w:t xml:space="preserve">Inizio del </w:t>
      </w:r>
      <w:r w:rsidRPr="00AB63AF">
        <w:rPr>
          <w:i/>
        </w:rPr>
        <w:t>retrieval</w:t>
      </w:r>
      <w:r w:rsidRPr="00AB63AF">
        <w:t xml:space="preserve"> dei dati.</w:t>
      </w:r>
    </w:p>
    <w:p w:rsidR="00AB63AF" w:rsidRDefault="00AB63AF" w:rsidP="00AB63AF">
      <w:pPr>
        <w:pStyle w:val="Paragrafoelenco"/>
        <w:numPr>
          <w:ilvl w:val="1"/>
          <w:numId w:val="3"/>
        </w:numPr>
        <w:rPr>
          <w:b/>
          <w:lang w:val="en-US"/>
        </w:rPr>
      </w:pPr>
      <w:r w:rsidRPr="00AB63AF">
        <w:rPr>
          <w:b/>
          <w:lang w:val="en-US"/>
        </w:rPr>
        <w:t>Pause</w:t>
      </w:r>
    </w:p>
    <w:p w:rsidR="00AB63AF" w:rsidRPr="00AB63AF" w:rsidRDefault="00AB63AF" w:rsidP="00AB63AF">
      <w:pPr>
        <w:pStyle w:val="Paragrafoelenco"/>
        <w:ind w:left="1440"/>
      </w:pPr>
      <w:r w:rsidRPr="00AB63AF">
        <w:t xml:space="preserve">Pausa del </w:t>
      </w:r>
      <w:r w:rsidRPr="00AB63AF">
        <w:rPr>
          <w:i/>
        </w:rPr>
        <w:t>retrieval</w:t>
      </w:r>
      <w:r w:rsidRPr="00AB63AF">
        <w:t xml:space="preserve"> dei dati.</w:t>
      </w:r>
      <w:r>
        <w:t xml:space="preserve"> La </w:t>
      </w:r>
      <w:r w:rsidRPr="00AB63AF">
        <w:rPr>
          <w:i/>
        </w:rPr>
        <w:t>socket</w:t>
      </w:r>
      <w:r>
        <w:t xml:space="preserve"> non viene disimpegnata.</w:t>
      </w:r>
    </w:p>
    <w:p w:rsidR="00AB63AF" w:rsidRDefault="00AB63AF" w:rsidP="00AB63AF">
      <w:pPr>
        <w:pStyle w:val="Paragrafoelenco"/>
        <w:numPr>
          <w:ilvl w:val="1"/>
          <w:numId w:val="3"/>
        </w:numPr>
        <w:rPr>
          <w:b/>
          <w:lang w:val="en-US"/>
        </w:rPr>
      </w:pPr>
      <w:r w:rsidRPr="00AB63AF">
        <w:rPr>
          <w:b/>
          <w:lang w:val="en-US"/>
        </w:rPr>
        <w:t>Stop</w:t>
      </w:r>
    </w:p>
    <w:p w:rsidR="00AB63AF" w:rsidRPr="00AB63AF" w:rsidRDefault="00AB63AF" w:rsidP="00AB63AF">
      <w:pPr>
        <w:pStyle w:val="Paragrafoelenco"/>
        <w:ind w:left="1440"/>
      </w:pPr>
      <w:r w:rsidRPr="00AB63AF">
        <w:t xml:space="preserve">Stop del </w:t>
      </w:r>
      <w:r w:rsidRPr="00AB63AF">
        <w:rPr>
          <w:i/>
        </w:rPr>
        <w:t>retrieval</w:t>
      </w:r>
      <w:r w:rsidRPr="00AB63AF">
        <w:t xml:space="preserve"> dei dati.</w:t>
      </w:r>
      <w:r>
        <w:t xml:space="preserve"> La socket viene disimpegnata in attesa di un nuovo </w:t>
      </w:r>
      <w:r w:rsidRPr="00AB63AF">
        <w:t>avvio con</w:t>
      </w:r>
      <w:r>
        <w:rPr>
          <w:i/>
        </w:rPr>
        <w:t xml:space="preserve"> start</w:t>
      </w:r>
      <w:r>
        <w:t>.</w:t>
      </w:r>
    </w:p>
    <w:p w:rsidR="00AB63AF" w:rsidRPr="00AB63AF" w:rsidRDefault="00AB63AF" w:rsidP="00AB63AF">
      <w:pPr>
        <w:pStyle w:val="Paragrafoelenco"/>
        <w:numPr>
          <w:ilvl w:val="0"/>
          <w:numId w:val="3"/>
        </w:numPr>
        <w:rPr>
          <w:b/>
          <w:lang w:val="en-US"/>
        </w:rPr>
      </w:pPr>
      <w:r w:rsidRPr="00AB63AF">
        <w:rPr>
          <w:b/>
          <w:lang w:val="en-US"/>
        </w:rPr>
        <w:t>Help</w:t>
      </w:r>
    </w:p>
    <w:p w:rsidR="00AB63AF" w:rsidRDefault="00AB63AF" w:rsidP="00AB63AF">
      <w:pPr>
        <w:pStyle w:val="Paragrafoelenco"/>
        <w:numPr>
          <w:ilvl w:val="1"/>
          <w:numId w:val="3"/>
        </w:numPr>
        <w:rPr>
          <w:b/>
          <w:lang w:val="en-US"/>
        </w:rPr>
      </w:pPr>
      <w:r w:rsidRPr="00AB63AF">
        <w:rPr>
          <w:b/>
          <w:lang w:val="en-US"/>
        </w:rPr>
        <w:t>About</w:t>
      </w:r>
    </w:p>
    <w:p w:rsidR="00AB63AF" w:rsidRDefault="00AB63AF" w:rsidP="00AB63AF">
      <w:pPr>
        <w:pStyle w:val="Paragrafoelenco"/>
        <w:ind w:left="1440"/>
      </w:pPr>
      <w:r w:rsidRPr="00AB63AF">
        <w:t>Apre una finestra informativa sull’applicazione.</w:t>
      </w:r>
    </w:p>
    <w:p w:rsidR="00AB63AF" w:rsidRDefault="00AB63AF" w:rsidP="00AB63AF">
      <w:pPr>
        <w:pStyle w:val="Titolo2"/>
      </w:pPr>
      <w:r>
        <w:t>Opzioni dell’applicazione remota</w:t>
      </w:r>
    </w:p>
    <w:p w:rsidR="007D2C0D" w:rsidRDefault="007D2C0D" w:rsidP="007D2C0D">
      <w:r>
        <w:t xml:space="preserve">E’ possibile modificare alcune opzioni di base dell’applicazione remota direttamente in </w:t>
      </w:r>
      <w:r w:rsidRPr="007D2C0D">
        <w:rPr>
          <w:i/>
        </w:rPr>
        <w:t>runtime</w:t>
      </w:r>
      <w:r>
        <w:t xml:space="preserve"> scegliendo l’apposito </w:t>
      </w:r>
      <w:r w:rsidRPr="007D2C0D">
        <w:rPr>
          <w:i/>
        </w:rPr>
        <w:t>item</w:t>
      </w:r>
      <w:r>
        <w:t xml:space="preserve"> del menù </w:t>
      </w:r>
      <w:r w:rsidRPr="007D2C0D">
        <w:rPr>
          <w:rStyle w:val="Codice"/>
          <w:u w:val="single"/>
        </w:rPr>
        <w:t>E</w:t>
      </w:r>
      <w:r w:rsidRPr="007D2C0D">
        <w:rPr>
          <w:rStyle w:val="Codice"/>
        </w:rPr>
        <w:t>dit</w:t>
      </w:r>
      <w:r>
        <w:t>.</w:t>
      </w:r>
    </w:p>
    <w:p w:rsidR="007D2C0D" w:rsidRDefault="007D2C0D" w:rsidP="007D2C0D">
      <w:pPr>
        <w:rPr>
          <w:noProof/>
        </w:rPr>
      </w:pPr>
      <w:r>
        <w:t xml:space="preserve">In particolare è possibile modificare il gruppo multicast cui registrarsi, la porta cui mettersi in ascolto (una modifica a questi due parametri richiede il riavvio del processo di ricezione dei dati, quindi conseguentemente include uno </w:t>
      </w:r>
      <w:r w:rsidRPr="007D2C0D">
        <w:rPr>
          <w:i/>
        </w:rPr>
        <w:t>stop</w:t>
      </w:r>
      <w:r>
        <w:t xml:space="preserve"> automatico del </w:t>
      </w:r>
      <w:r>
        <w:rPr>
          <w:i/>
        </w:rPr>
        <w:t>retriva</w:t>
      </w:r>
      <w:r>
        <w:t xml:space="preserve"> di dati dalla rete). Inoltre è possibile selezionare la lunghezza del buffer di ricezione. Lasciare questo valore ad </w:t>
      </w:r>
      <w:r w:rsidRPr="007D2C0D">
        <w:rPr>
          <w:rStyle w:val="Codice"/>
        </w:rPr>
        <w:t>Infinite</w:t>
      </w:r>
      <w:r w:rsidRPr="007D2C0D">
        <w:t xml:space="preserve"> esclude la</w:t>
      </w:r>
      <w:r>
        <w:t xml:space="preserve"> possibile perdita di pacchetti ma allo stesso tempo comporta un carico di RAM che potrebbe risultare notevole in dipendenza al carico generato dalle macchine nella rete e alla durata dell’acquisizione. Settare il </w:t>
      </w:r>
      <w:r w:rsidRPr="007D2C0D">
        <w:rPr>
          <w:rStyle w:val="Codice"/>
        </w:rPr>
        <w:t>Buffer Length</w:t>
      </w:r>
      <w:r w:rsidRPr="007D2C0D">
        <w:t xml:space="preserve"> ad </w:t>
      </w:r>
      <w:r>
        <w:t>un valore finito lo rende un buffer circolare di ampiezza definita dall’utente.</w:t>
      </w:r>
      <w:r w:rsidRPr="007D2C0D">
        <w:rPr>
          <w:noProof/>
        </w:rPr>
        <w:t xml:space="preserve"> </w:t>
      </w:r>
    </w:p>
    <w:p w:rsidR="007D2C0D" w:rsidRDefault="007D2C0D" w:rsidP="007D2C0D">
      <w:pPr>
        <w:jc w:val="center"/>
      </w:pPr>
      <w:r>
        <w:rPr>
          <w:noProof/>
        </w:rPr>
        <w:drawing>
          <wp:inline distT="0" distB="0" distL="0" distR="0">
            <wp:extent cx="5314950" cy="2428875"/>
            <wp:effectExtent l="19050" t="0" r="0" b="0"/>
            <wp:docPr id="4" name="Immagine 12" descr="C:\Documents and Settings\gidan\Desktop\Senza-titol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gidan\Desktop\Senza-titolo-2.jpg"/>
                    <pic:cNvPicPr>
                      <a:picLocks noChangeAspect="1" noChangeArrowheads="1"/>
                    </pic:cNvPicPr>
                  </pic:nvPicPr>
                  <pic:blipFill>
                    <a:blip r:embed="rId18"/>
                    <a:srcRect/>
                    <a:stretch>
                      <a:fillRect/>
                    </a:stretch>
                  </pic:blipFill>
                  <pic:spPr bwMode="auto">
                    <a:xfrm>
                      <a:off x="0" y="0"/>
                      <a:ext cx="5314950" cy="2428875"/>
                    </a:xfrm>
                    <a:prstGeom prst="rect">
                      <a:avLst/>
                    </a:prstGeom>
                    <a:noFill/>
                    <a:ln w="9525">
                      <a:noFill/>
                      <a:miter lim="800000"/>
                      <a:headEnd/>
                      <a:tailEnd/>
                    </a:ln>
                  </pic:spPr>
                </pic:pic>
              </a:graphicData>
            </a:graphic>
          </wp:inline>
        </w:drawing>
      </w:r>
    </w:p>
    <w:p w:rsidR="007D2C0D" w:rsidRDefault="007D2C0D" w:rsidP="007D2C0D">
      <w:r>
        <w:lastRenderedPageBreak/>
        <w:t xml:space="preserve">E’ possibile, infine, decidere se mostrare o meno il numero di sequenza del pacchetto ricevuto. Non vi è garanzia che tale numero sia univoco per le diverse macchine e non vi è controllo di </w:t>
      </w:r>
      <w:r w:rsidRPr="007D2C0D">
        <w:rPr>
          <w:i/>
        </w:rPr>
        <w:t>overflow</w:t>
      </w:r>
      <w:r>
        <w:t xml:space="preserve"> su quest’ultimo. E’ comunque un utile strumento di </w:t>
      </w:r>
      <w:r w:rsidRPr="007D2C0D">
        <w:rPr>
          <w:i/>
        </w:rPr>
        <w:t>debug</w:t>
      </w:r>
      <w:r>
        <w:t xml:space="preserve"> per brevi campioni di pacchetti ricevuti.</w:t>
      </w:r>
    </w:p>
    <w:p w:rsidR="007D2C0D" w:rsidRPr="007D2C0D" w:rsidRDefault="007D2C0D" w:rsidP="007D2C0D">
      <w:r w:rsidRPr="007D2C0D">
        <w:t xml:space="preserve">L’opzione </w:t>
      </w:r>
      <w:r w:rsidRPr="007D2C0D">
        <w:rPr>
          <w:rStyle w:val="Codice"/>
        </w:rPr>
        <w:t>Correct on the fly</w:t>
      </w:r>
      <w:r w:rsidRPr="007D2C0D">
        <w:t xml:space="preserve"> effettua un controllo sui valori immessi dall’utente durante l’immissione stessa. </w:t>
      </w:r>
      <w:r>
        <w:t xml:space="preserve">Anche se non si seleziona questa casella il controllo viene effettuato una volta premuto il pulsante </w:t>
      </w:r>
      <w:r w:rsidRPr="007D2C0D">
        <w:rPr>
          <w:rStyle w:val="Codice"/>
        </w:rPr>
        <w:t>OK</w:t>
      </w:r>
      <w:r>
        <w:t>.</w:t>
      </w:r>
    </w:p>
    <w:p w:rsidR="00AB63AF" w:rsidRPr="007D2C0D" w:rsidRDefault="00AB63AF" w:rsidP="00AB63AF"/>
    <w:sectPr w:rsidR="00AB63AF" w:rsidRPr="007D2C0D" w:rsidSect="00DC567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BB6" w:rsidRDefault="00893BB6" w:rsidP="009E3C1D">
      <w:pPr>
        <w:spacing w:after="0" w:line="240" w:lineRule="auto"/>
      </w:pPr>
      <w:r>
        <w:separator/>
      </w:r>
    </w:p>
  </w:endnote>
  <w:endnote w:type="continuationSeparator" w:id="1">
    <w:p w:rsidR="00893BB6" w:rsidRDefault="00893BB6" w:rsidP="009E3C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BB6" w:rsidRDefault="00893BB6" w:rsidP="009E3C1D">
      <w:pPr>
        <w:spacing w:after="0" w:line="240" w:lineRule="auto"/>
      </w:pPr>
      <w:r>
        <w:separator/>
      </w:r>
    </w:p>
  </w:footnote>
  <w:footnote w:type="continuationSeparator" w:id="1">
    <w:p w:rsidR="00893BB6" w:rsidRDefault="00893BB6" w:rsidP="009E3C1D">
      <w:pPr>
        <w:spacing w:after="0" w:line="240" w:lineRule="auto"/>
      </w:pPr>
      <w:r>
        <w:continuationSeparator/>
      </w:r>
    </w:p>
  </w:footnote>
  <w:footnote w:id="2">
    <w:p w:rsidR="00EA08C2" w:rsidRDefault="00EA08C2">
      <w:pPr>
        <w:pStyle w:val="Testonotaapidipagina"/>
      </w:pPr>
      <w:r>
        <w:rPr>
          <w:rStyle w:val="Rimandonotaapidipagina"/>
        </w:rPr>
        <w:footnoteRef/>
      </w:r>
      <w:r>
        <w:t xml:space="preserve"> Testing effettuato su una macchina equipaggiata con un hardware adeguato.</w:t>
      </w:r>
      <w:r w:rsidRPr="00DC5672">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7346"/>
    <w:multiLevelType w:val="hybridMultilevel"/>
    <w:tmpl w:val="DF16D786"/>
    <w:lvl w:ilvl="0" w:tplc="04100001">
      <w:start w:val="1"/>
      <w:numFmt w:val="bullet"/>
      <w:lvlText w:val=""/>
      <w:lvlJc w:val="left"/>
      <w:pPr>
        <w:ind w:left="720" w:hanging="360"/>
      </w:pPr>
      <w:rPr>
        <w:rFonts w:ascii="Symbol" w:hAnsi="Symbol" w:hint="default"/>
      </w:rPr>
    </w:lvl>
    <w:lvl w:ilvl="1" w:tplc="DBA85A6E">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F6830A5"/>
    <w:multiLevelType w:val="hybridMultilevel"/>
    <w:tmpl w:val="DBBA22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C4B1A84"/>
    <w:multiLevelType w:val="hybridMultilevel"/>
    <w:tmpl w:val="C4A2EE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E0E2C9A"/>
    <w:multiLevelType w:val="hybridMultilevel"/>
    <w:tmpl w:val="29562B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81"/>
  <w:drawingGridVerticalSpacing w:val="181"/>
  <w:characterSpacingControl w:val="doNotCompress"/>
  <w:footnotePr>
    <w:footnote w:id="0"/>
    <w:footnote w:id="1"/>
  </w:footnotePr>
  <w:endnotePr>
    <w:endnote w:id="0"/>
    <w:endnote w:id="1"/>
  </w:endnotePr>
  <w:compat>
    <w:useFELayout/>
  </w:compat>
  <w:rsids>
    <w:rsidRoot w:val="00DC2224"/>
    <w:rsid w:val="0008227A"/>
    <w:rsid w:val="00095AE5"/>
    <w:rsid w:val="000E1583"/>
    <w:rsid w:val="00123DA4"/>
    <w:rsid w:val="00173E9D"/>
    <w:rsid w:val="00245820"/>
    <w:rsid w:val="00277CA4"/>
    <w:rsid w:val="00282F92"/>
    <w:rsid w:val="002D1B2F"/>
    <w:rsid w:val="002D4702"/>
    <w:rsid w:val="002E1108"/>
    <w:rsid w:val="002E5D1F"/>
    <w:rsid w:val="002F348E"/>
    <w:rsid w:val="0033116C"/>
    <w:rsid w:val="003D033E"/>
    <w:rsid w:val="004665E6"/>
    <w:rsid w:val="00467CEA"/>
    <w:rsid w:val="004766CC"/>
    <w:rsid w:val="004A4F26"/>
    <w:rsid w:val="004D04F6"/>
    <w:rsid w:val="004F44E4"/>
    <w:rsid w:val="005132E3"/>
    <w:rsid w:val="00581A1D"/>
    <w:rsid w:val="006000A7"/>
    <w:rsid w:val="00675F1F"/>
    <w:rsid w:val="00683C86"/>
    <w:rsid w:val="006969EC"/>
    <w:rsid w:val="00721BAC"/>
    <w:rsid w:val="007C19A6"/>
    <w:rsid w:val="007D2C0D"/>
    <w:rsid w:val="00855657"/>
    <w:rsid w:val="00893BB6"/>
    <w:rsid w:val="008B1B56"/>
    <w:rsid w:val="008C7258"/>
    <w:rsid w:val="008E4EAB"/>
    <w:rsid w:val="0097099D"/>
    <w:rsid w:val="009B5D91"/>
    <w:rsid w:val="009D2126"/>
    <w:rsid w:val="009E3C1D"/>
    <w:rsid w:val="00A0451D"/>
    <w:rsid w:val="00A21608"/>
    <w:rsid w:val="00A54794"/>
    <w:rsid w:val="00A54E94"/>
    <w:rsid w:val="00A57AF2"/>
    <w:rsid w:val="00A81878"/>
    <w:rsid w:val="00AA6B0C"/>
    <w:rsid w:val="00AB63AF"/>
    <w:rsid w:val="00AD358B"/>
    <w:rsid w:val="00B40DC3"/>
    <w:rsid w:val="00B547E5"/>
    <w:rsid w:val="00BC4B4B"/>
    <w:rsid w:val="00D86FEC"/>
    <w:rsid w:val="00DC0DFE"/>
    <w:rsid w:val="00DC2224"/>
    <w:rsid w:val="00DC3601"/>
    <w:rsid w:val="00DC5672"/>
    <w:rsid w:val="00DC590A"/>
    <w:rsid w:val="00E43193"/>
    <w:rsid w:val="00E93705"/>
    <w:rsid w:val="00EA08C2"/>
    <w:rsid w:val="00EA2913"/>
    <w:rsid w:val="00EC5084"/>
    <w:rsid w:val="00ED00A5"/>
    <w:rsid w:val="00ED1A33"/>
    <w:rsid w:val="00ED2C97"/>
    <w:rsid w:val="00F45A0E"/>
    <w:rsid w:val="00F65276"/>
    <w:rsid w:val="00FB6EE5"/>
    <w:rsid w:val="00FD1AE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90">
      <o:colormenu v:ext="edit" fillcolor="none [1311]" strokecolor="none"/>
    </o:shapedefaults>
    <o:shapelayout v:ext="edit">
      <o:idmap v:ext="edit" data="1"/>
      <o:rules v:ext="edit">
        <o:r id="V:Rule3" type="connector" idref="#_x0000_s1142"/>
        <o:r id="V:Rule4" type="connector" idref="#_x0000_s11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45A0E"/>
    <w:pPr>
      <w:jc w:val="both"/>
    </w:pPr>
  </w:style>
  <w:style w:type="paragraph" w:styleId="Titolo1">
    <w:name w:val="heading 1"/>
    <w:basedOn w:val="Normale"/>
    <w:next w:val="Normale"/>
    <w:link w:val="Titolo1Carattere"/>
    <w:uiPriority w:val="9"/>
    <w:qFormat/>
    <w:rsid w:val="00095AE5"/>
    <w:pPr>
      <w:keepNext/>
      <w:keepLines/>
      <w:spacing w:before="480" w:after="10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095A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95AE5"/>
    <w:pPr>
      <w:keepNext/>
      <w:keepLines/>
      <w:spacing w:before="200" w:after="1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4F44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C222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2224"/>
    <w:rPr>
      <w:rFonts w:ascii="Tahoma" w:hAnsi="Tahoma" w:cs="Tahoma"/>
      <w:sz w:val="16"/>
      <w:szCs w:val="16"/>
    </w:rPr>
  </w:style>
  <w:style w:type="character" w:customStyle="1" w:styleId="Titolo1Carattere">
    <w:name w:val="Titolo 1 Carattere"/>
    <w:basedOn w:val="Carpredefinitoparagrafo"/>
    <w:link w:val="Titolo1"/>
    <w:uiPriority w:val="9"/>
    <w:rsid w:val="00095AE5"/>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095AE5"/>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095AE5"/>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4F44E4"/>
    <w:rPr>
      <w:rFonts w:asciiTheme="majorHAnsi" w:eastAsiaTheme="majorEastAsia" w:hAnsiTheme="majorHAnsi" w:cstheme="majorBidi"/>
      <w:b/>
      <w:bCs/>
      <w:i/>
      <w:iCs/>
      <w:color w:val="4F81BD" w:themeColor="accent1"/>
    </w:rPr>
  </w:style>
  <w:style w:type="paragraph" w:styleId="Paragrafoelenco">
    <w:name w:val="List Paragraph"/>
    <w:basedOn w:val="Normale"/>
    <w:uiPriority w:val="34"/>
    <w:qFormat/>
    <w:rsid w:val="004A4F26"/>
    <w:pPr>
      <w:ind w:left="720"/>
      <w:contextualSpacing/>
    </w:pPr>
  </w:style>
  <w:style w:type="character" w:customStyle="1" w:styleId="Codice">
    <w:name w:val="Codice"/>
    <w:basedOn w:val="Carpredefinitoparagrafo"/>
    <w:uiPriority w:val="1"/>
    <w:qFormat/>
    <w:rsid w:val="00BC4B4B"/>
    <w:rPr>
      <w:rFonts w:ascii="Courier New" w:hAnsi="Courier New"/>
    </w:rPr>
  </w:style>
  <w:style w:type="paragraph" w:styleId="Testonotaapidipagina">
    <w:name w:val="footnote text"/>
    <w:basedOn w:val="Normale"/>
    <w:link w:val="TestonotaapidipaginaCarattere"/>
    <w:uiPriority w:val="99"/>
    <w:semiHidden/>
    <w:unhideWhenUsed/>
    <w:rsid w:val="009E3C1D"/>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E3C1D"/>
    <w:rPr>
      <w:sz w:val="20"/>
      <w:szCs w:val="20"/>
    </w:rPr>
  </w:style>
  <w:style w:type="character" w:styleId="Rimandonotaapidipagina">
    <w:name w:val="footnote reference"/>
    <w:basedOn w:val="Carpredefinitoparagrafo"/>
    <w:uiPriority w:val="99"/>
    <w:semiHidden/>
    <w:unhideWhenUsed/>
    <w:rsid w:val="009E3C1D"/>
    <w:rPr>
      <w:vertAlign w:val="superscript"/>
    </w:rPr>
  </w:style>
  <w:style w:type="paragraph" w:styleId="Nessunaspaziatura">
    <w:name w:val="No Spacing"/>
    <w:uiPriority w:val="1"/>
    <w:qFormat/>
    <w:rsid w:val="00173E9D"/>
    <w:pPr>
      <w:spacing w:after="0" w:line="240" w:lineRule="auto"/>
      <w:jc w:val="both"/>
    </w:pPr>
  </w:style>
  <w:style w:type="table" w:styleId="Grigliatabella">
    <w:name w:val="Table Grid"/>
    <w:basedOn w:val="Tabellanormale"/>
    <w:uiPriority w:val="59"/>
    <w:rsid w:val="00173E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oleObject" Target="embeddings/oleObject1.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B4E23-5AEA-4161-AF85-B8702140F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2555</Words>
  <Characters>14568</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gidan</dc:creator>
  <cp:keywords/>
  <dc:description/>
  <cp:lastModifiedBy>Fabio</cp:lastModifiedBy>
  <cp:revision>3</cp:revision>
  <cp:lastPrinted>2008-02-05T22:46:00Z</cp:lastPrinted>
  <dcterms:created xsi:type="dcterms:W3CDTF">2008-02-25T15:17:00Z</dcterms:created>
  <dcterms:modified xsi:type="dcterms:W3CDTF">2008-02-25T15:18:00Z</dcterms:modified>
</cp:coreProperties>
</file>