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2563EB"/>
          <w:sz w:val="56"/>
          <w:szCs w:val="56"/>
        </w:rPr>
        <w:t xml:space="preserve">VIBE CODING FRAMEWORK</w:t>
      </w:r>
    </w:p>
    <w:p>
      <w:pPr>
        <w:spacing w:after="120"/>
        <w:jc w:val="center"/>
      </w:pPr>
      <w:r>
        <w:rPr>
          <w:rFonts w:ascii="Arial" w:cs="Arial" w:eastAsia="Arial" w:hAnsi="Arial"/>
          <w:color w:val="111827"/>
          <w:sz w:val="32"/>
          <w:szCs w:val="32"/>
        </w:rPr>
        <w:t xml:space="preserve">Team Installation &amp; Usage Guide</w:t>
      </w:r>
    </w:p>
    <w:p>
      <w:pPr>
        <w:spacing w:after="400"/>
        <w:jc w:val="center"/>
      </w:pPr>
      <w:r>
        <w:rPr>
          <w:rFonts w:ascii="Arial" w:cs="Arial" w:eastAsia="Arial" w:hAnsi="Arial"/>
          <w:color w:val="6B7280"/>
          <w:sz w:val="24"/>
          <w:szCs w:val="24"/>
        </w:rPr>
        <w:t xml:space="preserve">Claude Code Plugin for Reliable, Token-Efficient Vibe Coding</w:t>
      </w:r>
    </w:p>
    <w:p>
      <w:pPr>
        <w:spacing w:after="80"/>
      </w:pPr>
    </w:p>
    <w:p>
      <w:pPr>
        <w:spacing w:after="80"/>
      </w:pPr>
    </w:p>
    <w:p>
      <w:pPr>
        <w:jc w:val="center"/>
      </w:pPr>
      <w:r>
        <w:rPr>
          <w:rFonts w:ascii="Arial" w:cs="Arial" w:eastAsia="Arial" w:hAnsi="Arial"/>
          <w:i/>
          <w:iCs/>
          <w:color w:val="6B7280"/>
          <w:sz w:val="20"/>
          <w:szCs w:val="20"/>
        </w:rPr>
        <w:t xml:space="preserve">Based on Boris Cherny’s best practices for Claude Code</w:t>
      </w:r>
    </w:p>
    <w:p>
      <w:pPr>
        <w:jc w:val="center"/>
      </w:pPr>
      <w:r>
        <w:rPr>
          <w:rFonts w:ascii="Arial" w:cs="Arial" w:eastAsia="Arial" w:hAnsi="Arial"/>
          <w:i/>
          <w:iCs/>
          <w:color w:val="6B7280"/>
          <w:sz w:val="20"/>
          <w:szCs w:val="20"/>
        </w:rPr>
        <w:t xml:space="preserve">Version 1.0 — February 2026</w:t>
      </w:r>
    </w:p>
    <w:p>
      <w:r>
        <w:br w:type="page"/>
      </w:r>
    </w:p>
    <w:p>
      <w:pPr>
        <w:pStyle w:val="Heading1"/>
        <w:spacing w:before="360" w:after="120"/>
      </w:pPr>
      <w:r>
        <w:rPr>
          <w:rFonts w:ascii="Arial" w:cs="Arial" w:eastAsia="Arial" w:hAnsi="Arial"/>
          <w:b/>
          <w:bCs/>
          <w:color w:val="2563EB"/>
          <w:sz w:val="36"/>
          <w:szCs w:val="36"/>
        </w:rPr>
        <w:t xml:space="preserve">Contents</w:t>
      </w:r>
    </w:p>
    <w:p>
      <w:pPr>
        <w:spacing w:after="160"/>
      </w:pPr>
      <w:r>
        <w:rPr>
          <w:rFonts w:ascii="Arial" w:cs="Arial" w:eastAsia="Arial" w:hAnsi="Arial"/>
          <w:color w:val="111827"/>
          <w:sz w:val="22"/>
          <w:szCs w:val="22"/>
        </w:rPr>
        <w:t xml:space="preserve">1. What This Plugin Does</w:t>
      </w:r>
    </w:p>
    <w:p>
      <w:pPr>
        <w:spacing w:after="160"/>
      </w:pPr>
      <w:r>
        <w:rPr>
          <w:rFonts w:ascii="Arial" w:cs="Arial" w:eastAsia="Arial" w:hAnsi="Arial"/>
          <w:color w:val="111827"/>
          <w:sz w:val="22"/>
          <w:szCs w:val="22"/>
        </w:rPr>
        <w:t xml:space="preserve">2. Installation (5 Minutes)</w:t>
      </w:r>
    </w:p>
    <w:p>
      <w:pPr>
        <w:spacing w:after="160"/>
      </w:pPr>
      <w:r>
        <w:rPr>
          <w:rFonts w:ascii="Arial" w:cs="Arial" w:eastAsia="Arial" w:hAnsi="Arial"/>
          <w:color w:val="111827"/>
          <w:sz w:val="22"/>
          <w:szCs w:val="22"/>
        </w:rPr>
        <w:t xml:space="preserve">3. Your First Session</w:t>
      </w:r>
    </w:p>
    <w:p>
      <w:pPr>
        <w:spacing w:after="160"/>
      </w:pPr>
      <w:r>
        <w:rPr>
          <w:rFonts w:ascii="Arial" w:cs="Arial" w:eastAsia="Arial" w:hAnsi="Arial"/>
          <w:color w:val="111827"/>
          <w:sz w:val="22"/>
          <w:szCs w:val="22"/>
        </w:rPr>
        <w:t xml:space="preserve">4. The Feature Development Workflow</w:t>
      </w:r>
    </w:p>
    <w:p>
      <w:pPr>
        <w:spacing w:after="160"/>
      </w:pPr>
      <w:r>
        <w:rPr>
          <w:rFonts w:ascii="Arial" w:cs="Arial" w:eastAsia="Arial" w:hAnsi="Arial"/>
          <w:color w:val="111827"/>
          <w:sz w:val="22"/>
          <w:szCs w:val="22"/>
        </w:rPr>
        <w:t xml:space="preserve">5. Token-Saving Strategies (Critical)</w:t>
      </w:r>
    </w:p>
    <w:p>
      <w:pPr>
        <w:spacing w:after="160"/>
      </w:pPr>
      <w:r>
        <w:rPr>
          <w:rFonts w:ascii="Arial" w:cs="Arial" w:eastAsia="Arial" w:hAnsi="Arial"/>
          <w:color w:val="111827"/>
          <w:sz w:val="22"/>
          <w:szCs w:val="22"/>
        </w:rPr>
        <w:t xml:space="preserve">6. Hooks: What Runs Automatically</w:t>
      </w:r>
    </w:p>
    <w:p>
      <w:pPr>
        <w:spacing w:after="160"/>
      </w:pPr>
      <w:r>
        <w:rPr>
          <w:rFonts w:ascii="Arial" w:cs="Arial" w:eastAsia="Arial" w:hAnsi="Arial"/>
          <w:color w:val="111827"/>
          <w:sz w:val="22"/>
          <w:szCs w:val="22"/>
        </w:rPr>
        <w:t xml:space="preserve">7. Subagents Reference</w:t>
      </w:r>
    </w:p>
    <w:p>
      <w:pPr>
        <w:spacing w:after="160"/>
      </w:pPr>
      <w:r>
        <w:rPr>
          <w:rFonts w:ascii="Arial" w:cs="Arial" w:eastAsia="Arial" w:hAnsi="Arial"/>
          <w:color w:val="111827"/>
          <w:sz w:val="22"/>
          <w:szCs w:val="22"/>
        </w:rPr>
        <w:t xml:space="preserve">8. Slash Commands Quick Reference</w:t>
      </w:r>
    </w:p>
    <w:p>
      <w:pPr>
        <w:spacing w:after="160"/>
      </w:pPr>
      <w:r>
        <w:rPr>
          <w:rFonts w:ascii="Arial" w:cs="Arial" w:eastAsia="Arial" w:hAnsi="Arial"/>
          <w:color w:val="111827"/>
          <w:sz w:val="22"/>
          <w:szCs w:val="22"/>
        </w:rPr>
        <w:t xml:space="preserve">9. MCP Server Integration</w:t>
      </w:r>
    </w:p>
    <w:p>
      <w:pPr>
        <w:spacing w:after="160"/>
      </w:pPr>
      <w:r>
        <w:rPr>
          <w:rFonts w:ascii="Arial" w:cs="Arial" w:eastAsia="Arial" w:hAnsi="Arial"/>
          <w:color w:val="111827"/>
          <w:sz w:val="22"/>
          <w:szCs w:val="22"/>
        </w:rPr>
        <w:t xml:space="preserve">10. CLAUDE.md Template</w:t>
      </w:r>
    </w:p>
    <w:p>
      <w:pPr>
        <w:spacing w:after="160"/>
      </w:pPr>
      <w:r>
        <w:rPr>
          <w:rFonts w:ascii="Arial" w:cs="Arial" w:eastAsia="Arial" w:hAnsi="Arial"/>
          <w:color w:val="111827"/>
          <w:sz w:val="22"/>
          <w:szCs w:val="22"/>
        </w:rPr>
        <w:t xml:space="preserve">11. Troubleshooting</w:t>
      </w:r>
    </w:p>
    <w:p>
      <w:pPr>
        <w:spacing w:after="160"/>
      </w:pPr>
      <w:r>
        <w:rPr>
          <w:rFonts w:ascii="Arial" w:cs="Arial" w:eastAsia="Arial" w:hAnsi="Arial"/>
          <w:color w:val="111827"/>
          <w:sz w:val="22"/>
          <w:szCs w:val="22"/>
        </w:rPr>
        <w:t xml:space="preserve">12. Tips from Boris Cherny</w:t>
      </w:r>
    </w:p>
    <w:p>
      <w:r>
        <w:br w:type="page"/>
      </w:r>
    </w:p>
    <w:p>
      <w:pPr>
        <w:pStyle w:val="Heading1"/>
        <w:spacing w:before="360" w:after="120"/>
      </w:pPr>
      <w:r>
        <w:rPr>
          <w:rFonts w:ascii="Arial" w:cs="Arial" w:eastAsia="Arial" w:hAnsi="Arial"/>
          <w:b/>
          <w:bCs/>
          <w:color w:val="2563EB"/>
          <w:sz w:val="36"/>
          <w:szCs w:val="36"/>
        </w:rPr>
        <w:t xml:space="preserve">1. What This Plugin Does</w:t>
      </w:r>
    </w:p>
    <w:p>
      <w:pPr>
        <w:spacing w:after="160"/>
      </w:pPr>
      <w:r>
        <w:rPr>
          <w:rFonts w:ascii="Arial" w:cs="Arial" w:eastAsia="Arial" w:hAnsi="Arial"/>
          <w:color w:val="111827"/>
          <w:sz w:val="22"/>
          <w:szCs w:val="22"/>
        </w:rPr>
        <w:t xml:space="preserve">This plugin turns Claude Code from a powerful coding assistant into a </w:t>
      </w:r>
      <w:r>
        <w:rPr>
          <w:rFonts w:ascii="Arial" w:cs="Arial" w:eastAsia="Arial" w:hAnsi="Arial"/>
          <w:b/>
          <w:bCs/>
          <w:color w:val="111827"/>
          <w:sz w:val="22"/>
          <w:szCs w:val="22"/>
        </w:rPr>
        <w:t xml:space="preserve">guided development system</w:t>
      </w:r>
      <w:r>
        <w:rPr>
          <w:rFonts w:ascii="Arial" w:cs="Arial" w:eastAsia="Arial" w:hAnsi="Arial"/>
          <w:color w:val="111827"/>
          <w:sz w:val="22"/>
          <w:szCs w:val="22"/>
        </w:rPr>
        <w:t xml:space="preserve">. Instead of remembering to follow best practices, the plugin enforces them automatically through hooks, orchestrates work through specialized subagents, and saves tokens by keeping each concern in its own isolated context window.</w:t>
      </w:r>
    </w:p>
    <w:p>
      <w:pPr>
        <w:pStyle w:val="Heading2"/>
        <w:spacing w:before="240" w:after="120"/>
      </w:pPr>
      <w:r>
        <w:rPr>
          <w:rFonts w:ascii="Arial" w:cs="Arial" w:eastAsia="Arial" w:hAnsi="Arial"/>
          <w:b/>
          <w:bCs/>
          <w:color w:val="111827"/>
          <w:sz w:val="30"/>
          <w:szCs w:val="30"/>
        </w:rPr>
        <w:t xml:space="preserve">The Problem It Solves</w:t>
      </w:r>
    </w:p>
    <w:p>
      <w:pPr>
        <w:pStyle w:val="ListParagraph"/>
        <w:numPr>
          <w:ilvl w:val="0"/>
          <w:numId w:val="2"/>
        </w:numPr>
        <w:spacing w:after="80"/>
      </w:pPr>
      <w:r>
        <w:rPr>
          <w:rFonts w:ascii="Arial" w:cs="Arial" w:eastAsia="Arial" w:hAnsi="Arial"/>
          <w:b/>
          <w:bCs/>
          <w:color w:val="111827"/>
          <w:sz w:val="22"/>
          <w:szCs w:val="22"/>
        </w:rPr>
        <w:t xml:space="preserve">Forgotten checks: </w:t>
      </w:r>
      <w:r>
        <w:rPr>
          <w:rFonts w:ascii="Arial" w:cs="Arial" w:eastAsia="Arial" w:hAnsi="Arial"/>
          <w:color w:val="111827"/>
          <w:sz w:val="22"/>
          <w:szCs w:val="22"/>
        </w:rPr>
        <w:t xml:space="preserve">Session startup and wrap-up depend on Claude “remembering” to run them. Hooks make them deterministic.</w:t>
      </w:r>
    </w:p>
    <w:p>
      <w:pPr>
        <w:pStyle w:val="ListParagraph"/>
        <w:numPr>
          <w:ilvl w:val="0"/>
          <w:numId w:val="2"/>
        </w:numPr>
        <w:spacing w:after="80"/>
      </w:pPr>
      <w:r>
        <w:rPr>
          <w:rFonts w:ascii="Arial" w:cs="Arial" w:eastAsia="Arial" w:hAnsi="Arial"/>
          <w:b/>
          <w:bCs/>
          <w:color w:val="111827"/>
          <w:sz w:val="22"/>
          <w:szCs w:val="22"/>
        </w:rPr>
        <w:t xml:space="preserve">Design inconsistency: </w:t>
      </w:r>
      <w:r>
        <w:rPr>
          <w:rFonts w:ascii="Arial" w:cs="Arial" w:eastAsia="Arial" w:hAnsi="Arial"/>
          <w:color w:val="111827"/>
          <w:sz w:val="22"/>
          <w:szCs w:val="22"/>
        </w:rPr>
        <w:t xml:space="preserve">Features built without a design system create visual debt. The plugin blocks this.</w:t>
      </w:r>
    </w:p>
    <w:p>
      <w:pPr>
        <w:pStyle w:val="ListParagraph"/>
        <w:numPr>
          <w:ilvl w:val="0"/>
          <w:numId w:val="2"/>
        </w:numPr>
        <w:spacing w:after="80"/>
      </w:pPr>
      <w:r>
        <w:rPr>
          <w:rFonts w:ascii="Arial" w:cs="Arial" w:eastAsia="Arial" w:hAnsi="Arial"/>
          <w:b/>
          <w:bCs/>
          <w:color w:val="111827"/>
          <w:sz w:val="22"/>
          <w:szCs w:val="22"/>
        </w:rPr>
        <w:t xml:space="preserve">Wasted context: </w:t>
      </w:r>
      <w:r>
        <w:rPr>
          <w:rFonts w:ascii="Arial" w:cs="Arial" w:eastAsia="Arial" w:hAnsi="Arial"/>
          <w:color w:val="111827"/>
          <w:sz w:val="22"/>
          <w:szCs w:val="22"/>
        </w:rPr>
        <w:t xml:space="preserve">Long prompts and redundant research consume tokens. Subagents isolate work; MCP servers fetch docs on demand.</w:t>
      </w:r>
    </w:p>
    <w:p>
      <w:pPr>
        <w:pStyle w:val="ListParagraph"/>
        <w:numPr>
          <w:ilvl w:val="0"/>
          <w:numId w:val="2"/>
        </w:numPr>
        <w:spacing w:after="80"/>
      </w:pPr>
      <w:r>
        <w:rPr>
          <w:rFonts w:ascii="Arial" w:cs="Arial" w:eastAsia="Arial" w:hAnsi="Arial"/>
          <w:b/>
          <w:bCs/>
          <w:color w:val="111827"/>
          <w:sz w:val="22"/>
          <w:szCs w:val="22"/>
        </w:rPr>
        <w:t xml:space="preserve">No quality gates: </w:t>
      </w:r>
      <w:r>
        <w:rPr>
          <w:rFonts w:ascii="Arial" w:cs="Arial" w:eastAsia="Arial" w:hAnsi="Arial"/>
          <w:color w:val="111827"/>
          <w:sz w:val="22"/>
          <w:szCs w:val="22"/>
        </w:rPr>
        <w:t xml:space="preserve">Shipping without tests or UX review is easy to do by accident. The workflow enforces both.</w:t>
      </w:r>
    </w:p>
    <w:p>
      <w:pPr>
        <w:pStyle w:val="ListParagraph"/>
        <w:numPr>
          <w:ilvl w:val="0"/>
          <w:numId w:val="2"/>
        </w:numPr>
        <w:spacing w:after="80"/>
      </w:pPr>
      <w:r>
        <w:rPr>
          <w:rFonts w:ascii="Arial" w:cs="Arial" w:eastAsia="Arial" w:hAnsi="Arial"/>
          <w:b/>
          <w:bCs/>
          <w:color w:val="111827"/>
          <w:sz w:val="22"/>
          <w:szCs w:val="22"/>
        </w:rPr>
        <w:t xml:space="preserve">Lost work: </w:t>
      </w:r>
      <w:r>
        <w:rPr>
          <w:rFonts w:ascii="Arial" w:cs="Arial" w:eastAsia="Arial" w:hAnsi="Arial"/>
          <w:color w:val="111827"/>
          <w:sz w:val="22"/>
          <w:szCs w:val="22"/>
        </w:rPr>
        <w:t xml:space="preserve">Context exhaustion mid-session loses uncommitted changes. Auto-warnings at 60% and 80% prevent this.</w:t>
      </w:r>
    </w:p>
    <w:p>
      <w:pPr>
        <w:pStyle w:val="Heading2"/>
        <w:spacing w:before="240" w:after="120"/>
      </w:pPr>
      <w:r>
        <w:rPr>
          <w:rFonts w:ascii="Arial" w:cs="Arial" w:eastAsia="Arial" w:hAnsi="Arial"/>
          <w:b/>
          <w:bCs/>
          <w:color w:val="111827"/>
          <w:sz w:val="30"/>
          <w:szCs w:val="30"/>
        </w:rPr>
        <w:t xml:space="preserve">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Hooks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Shell commands that run automatically on events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Deterministic — always execute, no AI decision needed</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Subagents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Specialized AI roles with isolated context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Save tokens, prevent context pollution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Slash Commands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Shortcuts like /wrap, /check</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Repeatable workflows in one keystroke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MCP Servers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External tools Claude can call (docs, design, search)</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Current data without pasting into context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AskUserQuestion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Interactive prompts for clarification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Prevents wrong assumptions, saves rework</w:t>
            </w:r>
          </w:p>
        </w:tc>
      </w:tr>
    </w:tbl>
    <w:p>
      <w:r>
        <w:br w:type="page"/>
      </w:r>
    </w:p>
    <w:p>
      <w:pPr>
        <w:pStyle w:val="Heading1"/>
        <w:spacing w:before="360" w:after="120"/>
      </w:pPr>
      <w:r>
        <w:rPr>
          <w:rFonts w:ascii="Arial" w:cs="Arial" w:eastAsia="Arial" w:hAnsi="Arial"/>
          <w:b/>
          <w:bCs/>
          <w:color w:val="2563EB"/>
          <w:sz w:val="36"/>
          <w:szCs w:val="36"/>
        </w:rPr>
        <w:t xml:space="preserve">2. Installation (5 Minutes)</w:t>
      </w:r>
    </w:p>
    <w:p>
      <w:pPr>
        <w:pStyle w:val="Heading2"/>
        <w:spacing w:before="240" w:after="120"/>
      </w:pPr>
      <w:r>
        <w:rPr>
          <w:rFonts w:ascii="Arial" w:cs="Arial" w:eastAsia="Arial" w:hAnsi="Arial"/>
          <w:b/>
          <w:bCs/>
          <w:color w:val="111827"/>
          <w:sz w:val="30"/>
          <w:szCs w:val="30"/>
        </w:rPr>
        <w:t xml:space="preserve">Step 1: Install the Plugin</w:t>
      </w:r>
    </w:p>
    <w:p>
      <w:pPr>
        <w:spacing w:after="80"/>
      </w:pPr>
      <w:r>
        <w:rPr>
          <w:rFonts w:ascii="Courier New" w:cs="Courier New" w:eastAsia="Courier New" w:hAnsi="Courier New"/>
          <w:color w:val="1F2937"/>
          <w:sz w:val="20"/>
          <w:szCs w:val="20"/>
          <w:shd w:fill="F3F4F6" w:val="clear"/>
        </w:rPr>
        <w:t xml:space="preserve">claude plugin install ~/claude-plugins/vibe-coding-framework</w:t>
      </w:r>
    </w:p>
    <w:p>
      <w:pPr>
        <w:spacing w:after="160"/>
      </w:pPr>
      <w:r>
        <w:rPr>
          <w:rFonts w:ascii="Arial" w:cs="Arial" w:eastAsia="Arial" w:hAnsi="Arial"/>
          <w:color w:val="111827"/>
          <w:sz w:val="22"/>
          <w:szCs w:val="22"/>
        </w:rPr>
        <w:t xml:space="preserve">Or from a git repository:</w:t>
      </w:r>
    </w:p>
    <w:p>
      <w:pPr>
        <w:spacing w:after="80"/>
      </w:pPr>
      <w:r>
        <w:rPr>
          <w:rFonts w:ascii="Courier New" w:cs="Courier New" w:eastAsia="Courier New" w:hAnsi="Courier New"/>
          <w:color w:val="1F2937"/>
          <w:sz w:val="20"/>
          <w:szCs w:val="20"/>
          <w:shd w:fill="F3F4F6" w:val="clear"/>
        </w:rPr>
        <w:t xml:space="preserve">claude plugin install https://github.com/yourorg/vibe-coding-framework</w:t>
      </w:r>
    </w:p>
    <w:p>
      <w:pPr>
        <w:pStyle w:val="Heading2"/>
        <w:spacing w:before="240" w:after="120"/>
      </w:pPr>
      <w:r>
        <w:rPr>
          <w:rFonts w:ascii="Arial" w:cs="Arial" w:eastAsia="Arial" w:hAnsi="Arial"/>
          <w:b/>
          <w:bCs/>
          <w:color w:val="111827"/>
          <w:sz w:val="30"/>
          <w:szCs w:val="30"/>
        </w:rPr>
        <w:t xml:space="preserve">Step 2: Install MCP Servers</w:t>
      </w:r>
    </w:p>
    <w:p>
      <w:pPr>
        <w:spacing w:after="160"/>
      </w:pPr>
      <w:r>
        <w:rPr>
          <w:rFonts w:ascii="Arial" w:cs="Arial" w:eastAsia="Arial" w:hAnsi="Arial"/>
          <w:color w:val="111827"/>
          <w:sz w:val="22"/>
          <w:szCs w:val="22"/>
        </w:rPr>
        <w:t xml:space="preserve">In any Claude Code session, run </w:t>
      </w:r>
      <w:r>
        <w:rPr>
          <w:rFonts w:ascii="Courier New" w:cs="Courier New" w:eastAsia="Courier New" w:hAnsi="Courier New"/>
          <w:color w:val="1F2937"/>
          <w:sz w:val="20"/>
          <w:szCs w:val="20"/>
          <w:shd w:fill="F3F4F6" w:val="clear"/>
        </w:rPr>
        <w:t xml:space="preserve">/setup-mcp</w:t>
      </w:r>
      <w:r>
        <w:rPr>
          <w:rFonts w:ascii="Arial" w:cs="Arial" w:eastAsia="Arial" w:hAnsi="Arial"/>
          <w:color w:val="111827"/>
          <w:sz w:val="22"/>
          <w:szCs w:val="22"/>
        </w:rPr>
        <w:t xml:space="preserve"> to launch the interactive wizard. Or install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Server</w:t>
            </w:r>
          </w:p>
        </w:tc>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Install Command</w:t>
            </w:r>
          </w:p>
        </w:tc>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Context7 (docs)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npx @context7/mcp-server install</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Essential</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Google Stitch (design)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npm install -g @google/stitch-mcp</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Highly recommended</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Puppeteer (browser)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npx @modelcontextprotocol/server-puppeteer install</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Recommended</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GitHub (code search)</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npm install -g @modelcontextprotocol/server-github</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Recommended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D1D5DB" w:sz="1"/>
              <w:bottom w:val="single" w:color="D1D5DB" w:sz="1"/>
              <w:right w:val="single" w:color="D1D5DB" w:sz="1"/>
            </w:tcBorders>
            <w:shd w:fill="EFF6FF" w:val="clear"/>
            <w:tcMar>
              <w:top w:type="dxa" w:w="120"/>
              <w:left w:type="dxa" w:w="200"/>
              <w:bottom w:type="dxa" w:w="120"/>
              <w:right w:type="dxa" w:w="200"/>
            </w:tcMar>
          </w:tcPr>
          <w:p>
            <w:pPr>
              <w:spacing w:after="60"/>
            </w:pPr>
            <w:r>
              <w:rPr>
                <w:rFonts w:ascii="Arial" w:cs="Arial" w:eastAsia="Arial" w:hAnsi="Arial"/>
                <w:b/>
                <w:bCs/>
                <w:color w:val="2563EB"/>
                <w:sz w:val="22"/>
                <w:szCs w:val="22"/>
              </w:rPr>
              <w:t xml:space="preserve">💡 Token Savings from MCP</w:t>
            </w:r>
          </w:p>
          <w:p>
            <w:r>
              <w:rPr>
                <w:rFonts w:ascii="Arial" w:cs="Arial" w:eastAsia="Arial" w:hAnsi="Arial"/>
                <w:color w:val="111827"/>
                <w:sz w:val="20"/>
                <w:szCs w:val="20"/>
              </w:rPr>
              <w:t xml:space="preserve">Context7 alone saves 5,000–15,000 tokens per session by fetching docs on-demand instead of pasting them into context. Google Stitch saves 3,000–8,000 tokens per design by converting Figma files directly to code tokens. Total: ~15,000–30,000 tokens saved per session.</w:t>
            </w:r>
          </w:p>
        </w:tc>
      </w:tr>
    </w:tbl>
    <w:p>
      <w:pPr>
        <w:spacing w:after="80"/>
      </w:pPr>
    </w:p>
    <w:p>
      <w:pPr>
        <w:pStyle w:val="Heading2"/>
        <w:spacing w:before="240" w:after="120"/>
      </w:pPr>
      <w:r>
        <w:rPr>
          <w:rFonts w:ascii="Arial" w:cs="Arial" w:eastAsia="Arial" w:hAnsi="Arial"/>
          <w:b/>
          <w:bCs/>
          <w:color w:val="111827"/>
          <w:sz w:val="30"/>
          <w:szCs w:val="30"/>
        </w:rPr>
        <w:t xml:space="preserve">Step 3: Verify Installation</w:t>
      </w:r>
    </w:p>
    <w:p>
      <w:pPr>
        <w:spacing w:after="80"/>
      </w:pPr>
      <w:r>
        <w:rPr>
          <w:rFonts w:ascii="Courier New" w:cs="Courier New" w:eastAsia="Courier New" w:hAnsi="Courier New"/>
          <w:color w:val="1F2937"/>
          <w:sz w:val="20"/>
          <w:szCs w:val="20"/>
          <w:shd w:fill="F3F4F6" w:val="clear"/>
        </w:rPr>
        <w:t xml:space="preserve">claude plugin list</w:t>
      </w:r>
    </w:p>
    <w:p>
      <w:pPr>
        <w:spacing w:after="160"/>
      </w:pPr>
      <w:r>
        <w:rPr>
          <w:rFonts w:ascii="Arial" w:cs="Arial" w:eastAsia="Arial" w:hAnsi="Arial"/>
          <w:color w:val="111827"/>
          <w:sz w:val="22"/>
          <w:szCs w:val="22"/>
        </w:rPr>
        <w:t xml:space="preserve">You should see: vibe-coding-framework@1.0.0</w:t>
      </w:r>
    </w:p>
    <w:p>
      <w:pPr>
        <w:pStyle w:val="Heading2"/>
        <w:spacing w:before="240" w:after="120"/>
      </w:pPr>
      <w:r>
        <w:rPr>
          <w:rFonts w:ascii="Arial" w:cs="Arial" w:eastAsia="Arial" w:hAnsi="Arial"/>
          <w:b/>
          <w:bCs/>
          <w:color w:val="111827"/>
          <w:sz w:val="30"/>
          <w:szCs w:val="30"/>
        </w:rPr>
        <w:t xml:space="preserve">Step 4: Create Project CLAUDE.md</w:t>
      </w:r>
    </w:p>
    <w:p>
      <w:pPr>
        <w:spacing w:after="160"/>
      </w:pPr>
      <w:r>
        <w:rPr>
          <w:rFonts w:ascii="Arial" w:cs="Arial" w:eastAsia="Arial" w:hAnsi="Arial"/>
          <w:color w:val="111827"/>
          <w:sz w:val="22"/>
          <w:szCs w:val="22"/>
        </w:rPr>
        <w:t xml:space="preserve">Every project needs a minimal CLAUDE.md file (see Section 10 for template). Keep it under 3,000 tokens. The plugin handles universal concerns; your CLAUDE.md handles project-specific rules only.</w:t>
      </w:r>
    </w:p>
    <w:p>
      <w:pPr>
        <w:pStyle w:val="Heading2"/>
        <w:spacing w:before="240" w:after="120"/>
      </w:pPr>
      <w:r>
        <w:rPr>
          <w:rFonts w:ascii="Arial" w:cs="Arial" w:eastAsia="Arial" w:hAnsi="Arial"/>
          <w:b/>
          <w:bCs/>
          <w:color w:val="111827"/>
          <w:sz w:val="30"/>
          <w:szCs w:val="30"/>
        </w:rPr>
        <w:t xml:space="preserve">Step 5: Create Session Logs Directory</w:t>
      </w:r>
    </w:p>
    <w:p>
      <w:pPr>
        <w:spacing w:after="80"/>
      </w:pPr>
      <w:r>
        <w:rPr>
          <w:rFonts w:ascii="Courier New" w:cs="Courier New" w:eastAsia="Courier New" w:hAnsi="Courier New"/>
          <w:color w:val="1F2937"/>
          <w:sz w:val="20"/>
          <w:szCs w:val="20"/>
          <w:shd w:fill="F3F4F6" w:val="clear"/>
        </w:rPr>
        <w:t xml:space="preserve">mkdir -p session-logs &amp;&amp; echo 'session-logs/' &gt;&gt; .gitignore</w:t>
      </w:r>
    </w:p>
    <w:p>
      <w:r>
        <w:br w:type="page"/>
      </w:r>
    </w:p>
    <w:p>
      <w:pPr>
        <w:pStyle w:val="Heading1"/>
        <w:spacing w:before="360" w:after="120"/>
      </w:pPr>
      <w:r>
        <w:rPr>
          <w:rFonts w:ascii="Arial" w:cs="Arial" w:eastAsia="Arial" w:hAnsi="Arial"/>
          <w:b/>
          <w:bCs/>
          <w:color w:val="2563EB"/>
          <w:sz w:val="36"/>
          <w:szCs w:val="36"/>
        </w:rPr>
        <w:t xml:space="preserve">3. Your First Session</w:t>
      </w:r>
    </w:p>
    <w:p>
      <w:pPr>
        <w:spacing w:after="160"/>
      </w:pPr>
      <w:r>
        <w:rPr>
          <w:rFonts w:ascii="Arial" w:cs="Arial" w:eastAsia="Arial" w:hAnsi="Arial"/>
          <w:color w:val="111827"/>
          <w:sz w:val="22"/>
          <w:szCs w:val="22"/>
        </w:rPr>
        <w:t xml:space="preserve">After installation, start a new Claude Code session in your project:</w:t>
      </w:r>
    </w:p>
    <w:p>
      <w:pPr>
        <w:spacing w:after="120"/>
      </w:pPr>
      <w:r>
        <w:rPr>
          <w:rFonts w:ascii="Courier New" w:cs="Courier New" w:eastAsia="Courier New" w:hAnsi="Courier New"/>
          <w:color w:val="1F2937"/>
          <w:sz w:val="20"/>
          <w:szCs w:val="20"/>
          <w:shd w:fill="F3F4F6" w:val="clear"/>
        </w:rPr>
        <w:t xml:space="preserve">cd your-project &amp;&amp; claude</w:t>
      </w:r>
    </w:p>
    <w:p>
      <w:pPr>
        <w:pStyle w:val="Heading2"/>
        <w:spacing w:before="240" w:after="120"/>
      </w:pPr>
      <w:r>
        <w:rPr>
          <w:rFonts w:ascii="Arial" w:cs="Arial" w:eastAsia="Arial" w:hAnsi="Arial"/>
          <w:b/>
          <w:bCs/>
          <w:color w:val="111827"/>
          <w:sz w:val="30"/>
          <w:szCs w:val="30"/>
        </w:rPr>
        <w:t xml:space="preserve">What Happens Automatically</w:t>
      </w:r>
    </w:p>
    <w:p>
      <w:pPr>
        <w:spacing w:after="160"/>
      </w:pPr>
      <w:r>
        <w:rPr>
          <w:rFonts w:ascii="Arial" w:cs="Arial" w:eastAsia="Arial" w:hAnsi="Arial"/>
          <w:color w:val="111827"/>
          <w:sz w:val="22"/>
          <w:szCs w:val="22"/>
        </w:rPr>
        <w:t xml:space="preserve">The </w:t>
      </w:r>
      <w:r>
        <w:rPr>
          <w:rFonts w:ascii="Arial" w:cs="Arial" w:eastAsia="Arial" w:hAnsi="Arial"/>
          <w:b/>
          <w:bCs/>
          <w:color w:val="111827"/>
          <w:sz w:val="22"/>
          <w:szCs w:val="22"/>
        </w:rPr>
        <w:t xml:space="preserve">SessionStart hook</w:t>
      </w:r>
      <w:r>
        <w:rPr>
          <w:rFonts w:ascii="Arial" w:cs="Arial" w:eastAsia="Arial" w:hAnsi="Arial"/>
          <w:color w:val="111827"/>
          <w:sz w:val="22"/>
          <w:szCs w:val="22"/>
        </w:rPr>
        <w:t xml:space="preserve"> fires and runs the </w:t>
      </w:r>
      <w:r>
        <w:rPr>
          <w:rFonts w:ascii="Courier New" w:cs="Courier New" w:eastAsia="Courier New" w:hAnsi="Courier New"/>
          <w:color w:val="1F2937"/>
          <w:sz w:val="20"/>
          <w:szCs w:val="20"/>
          <w:shd w:fill="F3F4F6" w:val="clear"/>
        </w:rPr>
        <w:t xml:space="preserve">session-startup</w:t>
      </w:r>
      <w:r>
        <w:rPr>
          <w:rFonts w:ascii="Arial" w:cs="Arial" w:eastAsia="Arial" w:hAnsi="Arial"/>
          <w:color w:val="111827"/>
          <w:sz w:val="22"/>
          <w:szCs w:val="22"/>
        </w:rPr>
        <w:t xml:space="preserve"> subagent. You will see a 3-sentence status summary covering: git branch and sync state, build/test status, and what happened in the last session. Then the workflow orchestrator asks what you’re working on today.</w:t>
      </w:r>
    </w:p>
    <w:p>
      <w:pPr>
        <w:pStyle w:val="Heading2"/>
        <w:spacing w:before="240" w:after="120"/>
      </w:pPr>
      <w:r>
        <w:rPr>
          <w:rFonts w:ascii="Arial" w:cs="Arial" w:eastAsia="Arial" w:hAnsi="Arial"/>
          <w:b/>
          <w:bCs/>
          <w:color w:val="111827"/>
          <w:sz w:val="30"/>
          <w:szCs w:val="30"/>
        </w:rPr>
        <w:t xml:space="preserve">The Workflow Question</w:t>
      </w:r>
    </w:p>
    <w:p>
      <w:pPr>
        <w:spacing w:after="160"/>
      </w:pPr>
      <w:r>
        <w:rPr>
          <w:rFonts w:ascii="Arial" w:cs="Arial" w:eastAsia="Arial" w:hAnsi="Arial"/>
          <w:color w:val="111827"/>
          <w:sz w:val="22"/>
          <w:szCs w:val="22"/>
        </w:rPr>
        <w:t xml:space="preserve">You will be presented with options:</w:t>
      </w:r>
    </w:p>
    <w:p>
      <w:pPr>
        <w:pStyle w:val="ListParagraph"/>
        <w:numPr>
          <w:ilvl w:val="0"/>
          <w:numId w:val="2"/>
        </w:numPr>
        <w:spacing w:after="80"/>
      </w:pPr>
      <w:r>
        <w:rPr>
          <w:rFonts w:ascii="Arial" w:cs="Arial" w:eastAsia="Arial" w:hAnsi="Arial"/>
          <w:color w:val="111827"/>
          <w:sz w:val="22"/>
          <w:szCs w:val="22"/>
        </w:rPr>
        <w:t xml:space="preserve">Starting a brand new project</w:t>
      </w:r>
    </w:p>
    <w:p>
      <w:pPr>
        <w:pStyle w:val="ListParagraph"/>
        <w:numPr>
          <w:ilvl w:val="0"/>
          <w:numId w:val="2"/>
        </w:numPr>
        <w:spacing w:after="80"/>
      </w:pPr>
      <w:r>
        <w:rPr>
          <w:rFonts w:ascii="Arial" w:cs="Arial" w:eastAsia="Arial" w:hAnsi="Arial"/>
          <w:color w:val="111827"/>
          <w:sz w:val="22"/>
          <w:szCs w:val="22"/>
        </w:rPr>
        <w:t xml:space="preserve">Building a new feature</w:t>
      </w:r>
    </w:p>
    <w:p>
      <w:pPr>
        <w:pStyle w:val="ListParagraph"/>
        <w:numPr>
          <w:ilvl w:val="0"/>
          <w:numId w:val="2"/>
        </w:numPr>
        <w:spacing w:after="80"/>
      </w:pPr>
      <w:r>
        <w:rPr>
          <w:rFonts w:ascii="Arial" w:cs="Arial" w:eastAsia="Arial" w:hAnsi="Arial"/>
          <w:color w:val="111827"/>
          <w:sz w:val="22"/>
          <w:szCs w:val="22"/>
        </w:rPr>
        <w:t xml:space="preserve">Fixing a bug</w:t>
      </w:r>
    </w:p>
    <w:p>
      <w:pPr>
        <w:pStyle w:val="ListParagraph"/>
        <w:numPr>
          <w:ilvl w:val="0"/>
          <w:numId w:val="2"/>
        </w:numPr>
        <w:spacing w:after="80"/>
      </w:pPr>
      <w:r>
        <w:rPr>
          <w:rFonts w:ascii="Arial" w:cs="Arial" w:eastAsia="Arial" w:hAnsi="Arial"/>
          <w:color w:val="111827"/>
          <w:sz w:val="22"/>
          <w:szCs w:val="22"/>
        </w:rPr>
        <w:t xml:space="preserve">Improving design/UX</w:t>
      </w:r>
    </w:p>
    <w:p>
      <w:pPr>
        <w:pStyle w:val="ListParagraph"/>
        <w:numPr>
          <w:ilvl w:val="0"/>
          <w:numId w:val="2"/>
        </w:numPr>
        <w:spacing w:after="80"/>
      </w:pPr>
      <w:r>
        <w:rPr>
          <w:rFonts w:ascii="Arial" w:cs="Arial" w:eastAsia="Arial" w:hAnsi="Arial"/>
          <w:color w:val="111827"/>
          <w:sz w:val="22"/>
          <w:szCs w:val="22"/>
        </w:rPr>
        <w:t xml:space="preserve">Refactoring/technical debt</w:t>
      </w:r>
    </w:p>
    <w:p>
      <w:pPr>
        <w:pStyle w:val="ListParagraph"/>
        <w:numPr>
          <w:ilvl w:val="0"/>
          <w:numId w:val="2"/>
        </w:numPr>
        <w:spacing w:after="80"/>
      </w:pPr>
      <w:r>
        <w:rPr>
          <w:rFonts w:ascii="Arial" w:cs="Arial" w:eastAsia="Arial" w:hAnsi="Arial"/>
          <w:color w:val="111827"/>
          <w:sz w:val="22"/>
          <w:szCs w:val="22"/>
        </w:rPr>
        <w:t xml:space="preserve">Just exploring</w:t>
      </w:r>
    </w:p>
    <w:p>
      <w:pPr>
        <w:spacing w:after="160"/>
      </w:pPr>
      <w:r>
        <w:rPr>
          <w:rFonts w:ascii="Arial" w:cs="Arial" w:eastAsia="Arial" w:hAnsi="Arial"/>
          <w:color w:val="111827"/>
          <w:sz w:val="22"/>
          <w:szCs w:val="22"/>
        </w:rPr>
        <w:t xml:space="preserve">Based on your answer, the </w:t>
      </w:r>
      <w:r>
        <w:rPr>
          <w:rFonts w:ascii="Arial" w:cs="Arial" w:eastAsia="Arial" w:hAnsi="Arial"/>
          <w:b/>
          <w:bCs/>
          <w:color w:val="111827"/>
          <w:sz w:val="22"/>
          <w:szCs w:val="22"/>
        </w:rPr>
        <w:t xml:space="preserve">workflow-orchestrator</w:t>
      </w:r>
      <w:r>
        <w:rPr>
          <w:rFonts w:ascii="Arial" w:cs="Arial" w:eastAsia="Arial" w:hAnsi="Arial"/>
          <w:color w:val="111827"/>
          <w:sz w:val="22"/>
          <w:szCs w:val="22"/>
        </w:rPr>
        <w:t xml:space="preserve"> routes you through the appropriate development phases with the right subagents.</w:t>
      </w:r>
    </w:p>
    <w:p>
      <w:pPr>
        <w:pStyle w:val="Heading2"/>
        <w:spacing w:before="240" w:after="120"/>
      </w:pPr>
      <w:r>
        <w:rPr>
          <w:rFonts w:ascii="Arial" w:cs="Arial" w:eastAsia="Arial" w:hAnsi="Arial"/>
          <w:b/>
          <w:bCs/>
          <w:color w:val="111827"/>
          <w:sz w:val="30"/>
          <w:szCs w:val="30"/>
        </w:rPr>
        <w:t xml:space="preserve">During Your Session</w:t>
      </w:r>
    </w:p>
    <w:p>
      <w:pPr>
        <w:pStyle w:val="ListParagraph"/>
        <w:numPr>
          <w:ilvl w:val="0"/>
          <w:numId w:val="2"/>
        </w:numPr>
        <w:spacing w:after="80"/>
      </w:pPr>
      <w:r>
        <w:rPr>
          <w:rFonts w:ascii="Arial" w:cs="Arial" w:eastAsia="Arial" w:hAnsi="Arial"/>
          <w:b/>
          <w:bCs/>
          <w:color w:val="111827"/>
          <w:sz w:val="22"/>
          <w:szCs w:val="22"/>
        </w:rPr>
        <w:t xml:space="preserve">Auto-format: </w:t>
      </w:r>
      <w:r>
        <w:rPr>
          <w:rFonts w:ascii="Arial" w:cs="Arial" w:eastAsia="Arial" w:hAnsi="Arial"/>
          <w:color w:val="111827"/>
          <w:sz w:val="22"/>
          <w:szCs w:val="22"/>
        </w:rPr>
        <w:t xml:space="preserve">Every time Claude writes or edits a file, the PostToolUse hook runs your project’s formatter automatically.</w:t>
      </w:r>
    </w:p>
    <w:p>
      <w:pPr>
        <w:pStyle w:val="ListParagraph"/>
        <w:numPr>
          <w:ilvl w:val="0"/>
          <w:numId w:val="2"/>
        </w:numPr>
        <w:spacing w:after="80"/>
      </w:pPr>
      <w:r>
        <w:rPr>
          <w:rFonts w:ascii="Arial" w:cs="Arial" w:eastAsia="Arial" w:hAnsi="Arial"/>
          <w:b/>
          <w:bCs/>
          <w:color w:val="111827"/>
          <w:sz w:val="22"/>
          <w:szCs w:val="22"/>
        </w:rPr>
        <w:t xml:space="preserve">Data protection: </w:t>
      </w:r>
      <w:r>
        <w:rPr>
          <w:rFonts w:ascii="Arial" w:cs="Arial" w:eastAsia="Arial" w:hAnsi="Arial"/>
          <w:color w:val="111827"/>
          <w:sz w:val="22"/>
          <w:szCs w:val="22"/>
        </w:rPr>
        <w:t xml:space="preserve">If Claude tries to run a dangerous deletion command, the PreToolUse hook blocks it and shows a warning.</w:t>
      </w:r>
    </w:p>
    <w:p>
      <w:pPr>
        <w:pStyle w:val="ListParagraph"/>
        <w:numPr>
          <w:ilvl w:val="0"/>
          <w:numId w:val="2"/>
        </w:numPr>
        <w:spacing w:after="80"/>
      </w:pPr>
      <w:r>
        <w:rPr>
          <w:rFonts w:ascii="Arial" w:cs="Arial" w:eastAsia="Arial" w:hAnsi="Arial"/>
          <w:b/>
          <w:bCs/>
          <w:color w:val="111827"/>
          <w:sz w:val="22"/>
          <w:szCs w:val="22"/>
        </w:rPr>
        <w:t xml:space="preserve">Context warnings: </w:t>
      </w:r>
      <w:r>
        <w:rPr>
          <w:rFonts w:ascii="Arial" w:cs="Arial" w:eastAsia="Arial" w:hAnsi="Arial"/>
          <w:color w:val="111827"/>
          <w:sz w:val="22"/>
          <w:szCs w:val="22"/>
        </w:rPr>
        <w:t xml:space="preserve">At ~60% context, you get a yellow warning. At ~80%, a critical red alert urging immediate wrap-up.</w:t>
      </w:r>
    </w:p>
    <w:p>
      <w:pPr>
        <w:pStyle w:val="Heading2"/>
        <w:spacing w:before="240" w:after="120"/>
      </w:pPr>
      <w:r>
        <w:rPr>
          <w:rFonts w:ascii="Arial" w:cs="Arial" w:eastAsia="Arial" w:hAnsi="Arial"/>
          <w:b/>
          <w:bCs/>
          <w:color w:val="111827"/>
          <w:sz w:val="30"/>
          <w:szCs w:val="30"/>
        </w:rPr>
        <w:t xml:space="preserve">Ending Your Session</w:t>
      </w:r>
    </w:p>
    <w:p>
      <w:pPr>
        <w:spacing w:after="160"/>
      </w:pPr>
      <w:r>
        <w:rPr>
          <w:rFonts w:ascii="Arial" w:cs="Arial" w:eastAsia="Arial" w:hAnsi="Arial"/>
          <w:color w:val="111827"/>
          <w:sz w:val="22"/>
          <w:szCs w:val="22"/>
        </w:rPr>
        <w:t xml:space="preserve">Type </w:t>
      </w:r>
      <w:r>
        <w:rPr>
          <w:rFonts w:ascii="Courier New" w:cs="Courier New" w:eastAsia="Courier New" w:hAnsi="Courier New"/>
          <w:color w:val="1F2937"/>
          <w:sz w:val="20"/>
          <w:szCs w:val="20"/>
          <w:shd w:fill="F3F4F6" w:val="clear"/>
        </w:rPr>
        <w:t xml:space="preserve">/wrap</w:t>
      </w:r>
      <w:r>
        <w:rPr>
          <w:rFonts w:ascii="Arial" w:cs="Arial" w:eastAsia="Arial" w:hAnsi="Arial"/>
          <w:color w:val="111827"/>
          <w:sz w:val="22"/>
          <w:szCs w:val="22"/>
        </w:rPr>
        <w:t xml:space="preserve"> to run the complete wrap-up protocol: quality checks, session log, prompt coaching, and PR preparation. Type </w:t>
      </w:r>
      <w:r>
        <w:rPr>
          <w:rFonts w:ascii="Courier New" w:cs="Courier New" w:eastAsia="Courier New" w:hAnsi="Courier New"/>
          <w:color w:val="1F2937"/>
          <w:sz w:val="20"/>
          <w:szCs w:val="20"/>
          <w:shd w:fill="F3F4F6" w:val="clear"/>
        </w:rPr>
        <w:t xml:space="preserve">/check</w:t>
      </w:r>
      <w:r>
        <w:rPr>
          <w:rFonts w:ascii="Arial" w:cs="Arial" w:eastAsia="Arial" w:hAnsi="Arial"/>
          <w:color w:val="111827"/>
          <w:sz w:val="22"/>
          <w:szCs w:val="22"/>
        </w:rPr>
        <w:t xml:space="preserve"> for a quick pass/fail validation without the full wrap-up.</w:t>
      </w:r>
    </w:p>
    <w:p>
      <w:r>
        <w:br w:type="page"/>
      </w:r>
    </w:p>
    <w:p>
      <w:pPr>
        <w:pStyle w:val="Heading1"/>
        <w:spacing w:before="360" w:after="120"/>
      </w:pPr>
      <w:r>
        <w:rPr>
          <w:rFonts w:ascii="Arial" w:cs="Arial" w:eastAsia="Arial" w:hAnsi="Arial"/>
          <w:b/>
          <w:bCs/>
          <w:color w:val="2563EB"/>
          <w:sz w:val="36"/>
          <w:szCs w:val="36"/>
        </w:rPr>
        <w:t xml:space="preserve">4. The Feature Development Workflow</w:t>
      </w:r>
    </w:p>
    <w:p>
      <w:pPr>
        <w:spacing w:after="160"/>
      </w:pPr>
      <w:r>
        <w:rPr>
          <w:rFonts w:ascii="Arial" w:cs="Arial" w:eastAsia="Arial" w:hAnsi="Arial"/>
          <w:color w:val="111827"/>
          <w:sz w:val="22"/>
          <w:szCs w:val="22"/>
        </w:rPr>
        <w:t xml:space="preserve">The core workflow follows five phases. Each phase uses a specialized subagent that works in its own context, keeping your main conversation lean. Type </w:t>
      </w:r>
      <w:r>
        <w:rPr>
          <w:rFonts w:ascii="Courier New" w:cs="Courier New" w:eastAsia="Courier New" w:hAnsi="Courier New"/>
          <w:color w:val="1F2937"/>
          <w:sz w:val="20"/>
          <w:szCs w:val="20"/>
          <w:shd w:fill="F3F4F6" w:val="clear"/>
        </w:rPr>
        <w:t xml:space="preserve">/new-feature "describe your feature"</w:t>
      </w:r>
      <w:r>
        <w:rPr>
          <w:rFonts w:ascii="Arial" w:cs="Arial" w:eastAsia="Arial" w:hAnsi="Arial"/>
          <w:color w:val="111827"/>
          <w:sz w:val="22"/>
          <w:szCs w:val="22"/>
        </w:rPr>
        <w:t xml:space="preserve"> to start.</w:t>
      </w:r>
    </w:p>
    <w:p>
      <w:pPr>
        <w:pStyle w:val="Heading2"/>
        <w:spacing w:before="240" w:after="120"/>
      </w:pPr>
      <w:r>
        <w:rPr>
          <w:rFonts w:ascii="Arial" w:cs="Arial" w:eastAsia="Arial" w:hAnsi="Arial"/>
          <w:b/>
          <w:bCs/>
          <w:color w:val="111827"/>
          <w:sz w:val="30"/>
          <w:szCs w:val="30"/>
        </w:rPr>
        <w:t xml:space="preserve">Phase 1: Research (15–20 min, optional)</w:t>
      </w:r>
    </w:p>
    <w:p>
      <w:pPr>
        <w:spacing w:after="160"/>
      </w:pPr>
      <w:r>
        <w:rPr>
          <w:rFonts w:ascii="Arial" w:cs="Arial" w:eastAsia="Arial" w:hAnsi="Arial"/>
          <w:color w:val="111827"/>
          <w:sz w:val="22"/>
          <w:szCs w:val="22"/>
        </w:rPr>
        <w:t xml:space="preserve">The </w:t>
      </w:r>
      <w:r>
        <w:rPr>
          <w:rFonts w:ascii="Courier New" w:cs="Courier New" w:eastAsia="Courier New" w:hAnsi="Courier New"/>
          <w:color w:val="1F2937"/>
          <w:sz w:val="20"/>
          <w:szCs w:val="20"/>
          <w:shd w:fill="F3F4F6" w:val="clear"/>
        </w:rPr>
        <w:t xml:space="preserve">product-researcher</w:t>
      </w:r>
      <w:r>
        <w:rPr>
          <w:rFonts w:ascii="Arial" w:cs="Arial" w:eastAsia="Arial" w:hAnsi="Arial"/>
          <w:color w:val="111827"/>
          <w:sz w:val="22"/>
          <w:szCs w:val="22"/>
        </w:rPr>
        <w:t xml:space="preserve"> subagent analyzes 3–5 competitors, identifies UX patterns, verifies technical approach with Context7, and searches GitHub for proven examples. Returns a recommendation with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D1D5DB" w:sz="1"/>
              <w:bottom w:val="single" w:color="D1D5DB" w:sz="1"/>
              <w:right w:val="single" w:color="D1D5DB" w:sz="1"/>
            </w:tcBorders>
            <w:shd w:fill="EFF6FF" w:val="clear"/>
            <w:tcMar>
              <w:top w:type="dxa" w:w="120"/>
              <w:left w:type="dxa" w:w="200"/>
              <w:bottom w:type="dxa" w:w="120"/>
              <w:right w:type="dxa" w:w="200"/>
            </w:tcMar>
          </w:tcPr>
          <w:p>
            <w:pPr>
              <w:spacing w:after="60"/>
            </w:pPr>
            <w:r>
              <w:rPr>
                <w:rFonts w:ascii="Arial" w:cs="Arial" w:eastAsia="Arial" w:hAnsi="Arial"/>
                <w:b/>
                <w:bCs/>
                <w:color w:val="2563EB"/>
                <w:sz w:val="22"/>
                <w:szCs w:val="22"/>
              </w:rPr>
              <w:t xml:space="preserve">💡 Token Tip: Skip Research for Familiar Patterns</w:t>
            </w:r>
          </w:p>
          <w:p>
            <w:r>
              <w:rPr>
                <w:rFonts w:ascii="Arial" w:cs="Arial" w:eastAsia="Arial" w:hAnsi="Arial"/>
                <w:color w:val="111827"/>
                <w:sz w:val="20"/>
                <w:szCs w:val="20"/>
              </w:rPr>
              <w:t xml:space="preserve">If you’ve built similar features before, select “Skip research” when asked. Only research unfamiliar patterns. Each research phase uses ~3,000–5,000 tokens in a separate context window.</w:t>
            </w:r>
          </w:p>
        </w:tc>
      </w:tr>
    </w:tbl>
    <w:p>
      <w:pPr>
        <w:spacing w:after="80"/>
      </w:pPr>
    </w:p>
    <w:p>
      <w:pPr>
        <w:pStyle w:val="Heading2"/>
        <w:spacing w:before="240" w:after="120"/>
      </w:pPr>
      <w:r>
        <w:rPr>
          <w:rFonts w:ascii="Arial" w:cs="Arial" w:eastAsia="Arial" w:hAnsi="Arial"/>
          <w:b/>
          <w:bCs/>
          <w:color w:val="111827"/>
          <w:sz w:val="30"/>
          <w:szCs w:val="30"/>
        </w:rPr>
        <w:t xml:space="preserve">Phase 2: Specification Tests (15 min, recommended)</w:t>
      </w:r>
    </w:p>
    <w:p>
      <w:pPr>
        <w:spacing w:after="160"/>
      </w:pPr>
      <w:r>
        <w:rPr>
          <w:rFonts w:ascii="Arial" w:cs="Arial" w:eastAsia="Arial" w:hAnsi="Arial"/>
          <w:color w:val="111827"/>
          <w:sz w:val="22"/>
          <w:szCs w:val="22"/>
        </w:rPr>
        <w:t xml:space="preserve">The </w:t>
      </w:r>
      <w:r>
        <w:rPr>
          <w:rFonts w:ascii="Courier New" w:cs="Courier New" w:eastAsia="Courier New" w:hAnsi="Courier New"/>
          <w:color w:val="1F2937"/>
          <w:sz w:val="20"/>
          <w:szCs w:val="20"/>
          <w:shd w:fill="F3F4F6" w:val="clear"/>
        </w:rPr>
        <w:t xml:space="preserve">test-writer</w:t>
      </w:r>
      <w:r>
        <w:rPr>
          <w:rFonts w:ascii="Arial" w:cs="Arial" w:eastAsia="Arial" w:hAnsi="Arial"/>
          <w:color w:val="111827"/>
          <w:sz w:val="22"/>
          <w:szCs w:val="22"/>
        </w:rPr>
        <w:t xml:space="preserve"> subagent (in spec mode) writes failing tests BEFORE implementation. These cover business logic, data transformations, and edge cases. They define the contract: what the code must do.</w:t>
      </w:r>
    </w:p>
    <w:p>
      <w:pPr>
        <w:spacing w:after="160"/>
      </w:pPr>
      <w:r>
        <w:rPr>
          <w:rFonts w:ascii="Arial" w:cs="Arial" w:eastAsia="Arial" w:hAnsi="Arial"/>
          <w:color w:val="111827"/>
          <w:sz w:val="22"/>
          <w:szCs w:val="22"/>
        </w:rPr>
        <w:t xml:space="preserve">Benefits: prevents rework (spec tests catch wrong assumptions), documents expected behavior, and the developer subagent knows exactly what to build.</w:t>
      </w:r>
    </w:p>
    <w:p>
      <w:pPr>
        <w:pStyle w:val="Heading2"/>
        <w:spacing w:before="240" w:after="120"/>
      </w:pPr>
      <w:r>
        <w:rPr>
          <w:rFonts w:ascii="Arial" w:cs="Arial" w:eastAsia="Arial" w:hAnsi="Arial"/>
          <w:b/>
          <w:bCs/>
          <w:color w:val="111827"/>
          <w:sz w:val="30"/>
          <w:szCs w:val="30"/>
        </w:rPr>
        <w:t xml:space="preserve">Phase 3: Design (15–20 min)</w:t>
      </w:r>
    </w:p>
    <w:p>
      <w:pPr>
        <w:spacing w:after="160"/>
      </w:pPr>
      <w:r>
        <w:rPr>
          <w:rFonts w:ascii="Arial" w:cs="Arial" w:eastAsia="Arial" w:hAnsi="Arial"/>
          <w:color w:val="111827"/>
          <w:sz w:val="22"/>
          <w:szCs w:val="22"/>
        </w:rPr>
        <w:t xml:space="preserve">The </w:t>
      </w:r>
      <w:r>
        <w:rPr>
          <w:rFonts w:ascii="Courier New" w:cs="Courier New" w:eastAsia="Courier New" w:hAnsi="Courier New"/>
          <w:color w:val="1F2937"/>
          <w:sz w:val="20"/>
          <w:szCs w:val="20"/>
          <w:shd w:fill="F3F4F6" w:val="clear"/>
        </w:rPr>
        <w:t xml:space="preserve">ui-designer</w:t>
      </w:r>
      <w:r>
        <w:rPr>
          <w:rFonts w:ascii="Arial" w:cs="Arial" w:eastAsia="Arial" w:hAnsi="Arial"/>
          <w:color w:val="111827"/>
          <w:sz w:val="22"/>
          <w:szCs w:val="22"/>
        </w:rPr>
        <w:t xml:space="preserve"> subagent creates 2–3 layout variations using your design system. If you provide a Figma link, Google Stitch extracts exact tokens for pixel-perfect implementation. You pick a variation (or mix elements), and the developer proceeds with a clear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D1D5DB" w:sz="1"/>
              <w:bottom w:val="single" w:color="D1D5DB" w:sz="1"/>
              <w:right w:val="single" w:color="D1D5DB" w:sz="1"/>
            </w:tcBorders>
            <w:shd w:fill="EFF6FF" w:val="clear"/>
            <w:tcMar>
              <w:top w:type="dxa" w:w="120"/>
              <w:left w:type="dxa" w:w="200"/>
              <w:bottom w:type="dxa" w:w="120"/>
              <w:right w:type="dxa" w:w="200"/>
            </w:tcMar>
          </w:tcPr>
          <w:p>
            <w:pPr>
              <w:spacing w:after="60"/>
            </w:pPr>
            <w:r>
              <w:rPr>
                <w:rFonts w:ascii="Arial" w:cs="Arial" w:eastAsia="Arial" w:hAnsi="Arial"/>
                <w:b/>
                <w:bCs/>
                <w:color w:val="2563EB"/>
                <w:sz w:val="22"/>
                <w:szCs w:val="22"/>
              </w:rPr>
              <w:t xml:space="preserve">💡 Token Tip: Design System First</w:t>
            </w:r>
          </w:p>
          <w:p>
            <w:r>
              <w:rPr>
                <w:rFonts w:ascii="Arial" w:cs="Arial" w:eastAsia="Arial" w:hAnsi="Arial"/>
                <w:color w:val="111827"/>
                <w:sz w:val="20"/>
                <w:szCs w:val="20"/>
              </w:rPr>
              <w:t xml:space="preserve">If your project has no design system, the orchestrator will ask you to create one first (~30 min). This is an investment that saves massive tokens on every subsequent feature, because Claude doesn’t need to invent styles from scratch each time.</w:t>
            </w:r>
          </w:p>
        </w:tc>
      </w:tr>
    </w:tbl>
    <w:p>
      <w:pPr>
        <w:spacing w:after="80"/>
      </w:pPr>
    </w:p>
    <w:p>
      <w:pPr>
        <w:pStyle w:val="Heading2"/>
        <w:spacing w:before="240" w:after="120"/>
      </w:pPr>
      <w:r>
        <w:rPr>
          <w:rFonts w:ascii="Arial" w:cs="Arial" w:eastAsia="Arial" w:hAnsi="Arial"/>
          <w:b/>
          <w:bCs/>
          <w:color w:val="111827"/>
          <w:sz w:val="30"/>
          <w:szCs w:val="30"/>
        </w:rPr>
        <w:t xml:space="preserve">Phase 4: Implementation (60–90 min)</w:t>
      </w:r>
    </w:p>
    <w:p>
      <w:pPr>
        <w:spacing w:after="160"/>
      </w:pPr>
      <w:r>
        <w:rPr>
          <w:rFonts w:ascii="Arial" w:cs="Arial" w:eastAsia="Arial" w:hAnsi="Arial"/>
          <w:color w:val="111827"/>
          <w:sz w:val="22"/>
          <w:szCs w:val="22"/>
        </w:rPr>
        <w:t xml:space="preserve">The </w:t>
      </w:r>
      <w:r>
        <w:rPr>
          <w:rFonts w:ascii="Courier New" w:cs="Courier New" w:eastAsia="Courier New" w:hAnsi="Courier New"/>
          <w:color w:val="1F2937"/>
          <w:sz w:val="20"/>
          <w:szCs w:val="20"/>
          <w:shd w:fill="F3F4F6" w:val="clear"/>
        </w:rPr>
        <w:t xml:space="preserve">feature-developer</w:t>
      </w:r>
      <w:r>
        <w:rPr>
          <w:rFonts w:ascii="Arial" w:cs="Arial" w:eastAsia="Arial" w:hAnsi="Arial"/>
          <w:color w:val="111827"/>
          <w:sz w:val="22"/>
          <w:szCs w:val="22"/>
        </w:rPr>
        <w:t xml:space="preserve"> subagent builds the feature following the approved design, using design system tokens, and verifying all library APIs with Context7. Checkpoints every 30 minutes let you review progress and redirect without wasting work.</w:t>
      </w:r>
    </w:p>
    <w:p>
      <w:pPr>
        <w:pStyle w:val="Heading2"/>
        <w:spacing w:before="240" w:after="120"/>
      </w:pPr>
      <w:r>
        <w:rPr>
          <w:rFonts w:ascii="Arial" w:cs="Arial" w:eastAsia="Arial" w:hAnsi="Arial"/>
          <w:b/>
          <w:bCs/>
          <w:color w:val="111827"/>
          <w:sz w:val="30"/>
          <w:szCs w:val="30"/>
        </w:rPr>
        <w:t xml:space="preserve">Phase 5: Test, Review &amp; Ship</w:t>
      </w:r>
    </w:p>
    <w:p>
      <w:pPr>
        <w:pStyle w:val="ListParagraph"/>
        <w:numPr>
          <w:ilvl w:val="0"/>
          <w:numId w:val="2"/>
        </w:numPr>
        <w:spacing w:after="80"/>
      </w:pPr>
      <w:r>
        <w:rPr>
          <w:rFonts w:ascii="Arial" w:cs="Arial" w:eastAsia="Arial" w:hAnsi="Arial"/>
          <w:b/>
          <w:bCs/>
          <w:color w:val="111827"/>
          <w:sz w:val="22"/>
          <w:szCs w:val="22"/>
        </w:rPr>
        <w:t xml:space="preserve">Implementation Tests: </w:t>
      </w:r>
      <w:r>
        <w:rPr>
          <w:rFonts w:ascii="Arial" w:cs="Arial" w:eastAsia="Arial" w:hAnsi="Arial"/>
          <w:color w:val="111827"/>
          <w:sz w:val="22"/>
          <w:szCs w:val="22"/>
        </w:rPr>
        <w:t xml:space="preserve">test-writer (implementation mode) writes UI and integration tests AFTER the feature is built and refined.</w:t>
      </w:r>
    </w:p>
    <w:p>
      <w:pPr>
        <w:pStyle w:val="ListParagraph"/>
        <w:numPr>
          <w:ilvl w:val="0"/>
          <w:numId w:val="2"/>
        </w:numPr>
        <w:spacing w:after="80"/>
      </w:pPr>
      <w:r>
        <w:rPr>
          <w:rFonts w:ascii="Arial" w:cs="Arial" w:eastAsia="Arial" w:hAnsi="Arial"/>
          <w:b/>
          <w:bCs/>
          <w:color w:val="111827"/>
          <w:sz w:val="22"/>
          <w:szCs w:val="22"/>
        </w:rPr>
        <w:t xml:space="preserve">UX Review: </w:t>
      </w:r>
      <w:r>
        <w:rPr>
          <w:rFonts w:ascii="Arial" w:cs="Arial" w:eastAsia="Arial" w:hAnsi="Arial"/>
          <w:color w:val="111827"/>
          <w:sz w:val="22"/>
          <w:szCs w:val="22"/>
        </w:rPr>
        <w:t xml:space="preserve">ux-reviewer audits usability, accessibility (WCAG AA), mobile experience, and design system consistency. Critical issues must be fixed before shipping.</w:t>
      </w:r>
    </w:p>
    <w:p>
      <w:pPr>
        <w:pStyle w:val="ListParagraph"/>
        <w:numPr>
          <w:ilvl w:val="0"/>
          <w:numId w:val="2"/>
        </w:numPr>
        <w:spacing w:after="80"/>
      </w:pPr>
      <w:r>
        <w:rPr>
          <w:rFonts w:ascii="Arial" w:cs="Arial" w:eastAsia="Arial" w:hAnsi="Arial"/>
          <w:b/>
          <w:bCs/>
          <w:color w:val="111827"/>
          <w:sz w:val="22"/>
          <w:szCs w:val="22"/>
        </w:rPr>
        <w:t xml:space="preserve">Quality Check: </w:t>
      </w:r>
      <w:r>
        <w:rPr>
          <w:rFonts w:ascii="Arial" w:cs="Arial" w:eastAsia="Arial" w:hAnsi="Arial"/>
          <w:color w:val="111827"/>
          <w:sz w:val="22"/>
          <w:szCs w:val="22"/>
        </w:rPr>
        <w:t xml:space="preserve">quality-check runs tests, build, and lint in parallel. Must pass before commit.</w:t>
      </w:r>
    </w:p>
    <w:p>
      <w:pPr>
        <w:pStyle w:val="ListParagraph"/>
        <w:numPr>
          <w:ilvl w:val="0"/>
          <w:numId w:val="2"/>
        </w:numPr>
        <w:spacing w:after="80"/>
      </w:pPr>
      <w:r>
        <w:rPr>
          <w:rFonts w:ascii="Arial" w:cs="Arial" w:eastAsia="Arial" w:hAnsi="Arial"/>
          <w:b/>
          <w:bCs/>
          <w:color w:val="111827"/>
          <w:sz w:val="22"/>
          <w:szCs w:val="22"/>
        </w:rPr>
        <w:t xml:space="preserve">Wrap-up: </w:t>
      </w:r>
      <w:r>
        <w:rPr>
          <w:rFonts w:ascii="Arial" w:cs="Arial" w:eastAsia="Arial" w:hAnsi="Arial"/>
          <w:color w:val="111827"/>
          <w:sz w:val="22"/>
          <w:szCs w:val="22"/>
        </w:rPr>
        <w:t xml:space="preserve">/wrap creates session log, provides prompt coaching, and prepares the PR.</w:t>
      </w:r>
    </w:p>
    <w:p>
      <w:r>
        <w:br w:type="page"/>
      </w:r>
    </w:p>
    <w:p>
      <w:pPr>
        <w:pStyle w:val="Heading1"/>
        <w:spacing w:before="360" w:after="120"/>
      </w:pPr>
      <w:r>
        <w:rPr>
          <w:rFonts w:ascii="Arial" w:cs="Arial" w:eastAsia="Arial" w:hAnsi="Arial"/>
          <w:b/>
          <w:bCs/>
          <w:color w:val="2563EB"/>
          <w:sz w:val="36"/>
          <w:szCs w:val="36"/>
        </w:rPr>
        <w:t xml:space="preserve">5. Token-Saving Strategies (Critical)</w:t>
      </w:r>
    </w:p>
    <w:p>
      <w:pPr>
        <w:spacing w:after="160"/>
      </w:pPr>
      <w:r>
        <w:rPr>
          <w:rFonts w:ascii="Arial" w:cs="Arial" w:eastAsia="Arial" w:hAnsi="Arial"/>
          <w:color w:val="111827"/>
          <w:sz w:val="22"/>
          <w:szCs w:val="22"/>
        </w:rPr>
        <w:t xml:space="preserve">Tokens are your most precious resource. Every token spent on overhead is a token NOT spent on actual development. The following strategies can save </w:t>
      </w:r>
      <w:r>
        <w:rPr>
          <w:rFonts w:ascii="Arial" w:cs="Arial" w:eastAsia="Arial" w:hAnsi="Arial"/>
          <w:b/>
          <w:bCs/>
          <w:color w:val="111827"/>
          <w:sz w:val="22"/>
          <w:szCs w:val="22"/>
        </w:rPr>
        <w:t xml:space="preserve">30,000–50,000 tokens per session</w:t>
      </w:r>
      <w:r>
        <w:rPr>
          <w:rFonts w:ascii="Arial" w:cs="Arial" w:eastAsia="Arial" w:hAnsi="Arial"/>
          <w:color w:val="111827"/>
          <w:sz w:val="22"/>
          <w:szCs w:val="22"/>
        </w:rPr>
        <w:t xml:space="preserve">.</w:t>
      </w:r>
    </w:p>
    <w:p>
      <w:pPr>
        <w:pStyle w:val="Heading2"/>
        <w:spacing w:before="240" w:after="120"/>
      </w:pPr>
      <w:r>
        <w:rPr>
          <w:rFonts w:ascii="Arial" w:cs="Arial" w:eastAsia="Arial" w:hAnsi="Arial"/>
          <w:b/>
          <w:bCs/>
          <w:color w:val="111827"/>
          <w:sz w:val="30"/>
          <w:szCs w:val="30"/>
        </w:rPr>
        <w:t xml:space="preserve">Strategy 1: Use Subagents for Isolation</w:t>
      </w:r>
    </w:p>
    <w:p>
      <w:pPr>
        <w:spacing w:after="160"/>
      </w:pPr>
      <w:r>
        <w:rPr>
          <w:rFonts w:ascii="Arial" w:cs="Arial" w:eastAsia="Arial" w:hAnsi="Arial"/>
          <w:color w:val="111827"/>
          <w:sz w:val="22"/>
          <w:szCs w:val="22"/>
        </w:rPr>
        <w:t xml:space="preserve">Every subagent runs in its own context window. A research subagent that reads 10 web pages does NOT consume tokens in your main conversation. </w:t>
      </w:r>
      <w:r>
        <w:rPr>
          <w:rFonts w:ascii="Arial" w:cs="Arial" w:eastAsia="Arial" w:hAnsi="Arial"/>
          <w:b/>
          <w:bCs/>
          <w:color w:val="111827"/>
          <w:sz w:val="22"/>
          <w:szCs w:val="22"/>
        </w:rPr>
        <w:t xml:space="preserve">Rule: If a task requires reading lots of external content, always delegate to a subagent.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Without Subagent</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With Subagent</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Savings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Research competitors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~8,000 tokens in main context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0 tokens (isolated)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8,000</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Session startup checks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~2,000 tokens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0 tokens (isolated)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2,000</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UX review</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~4,000 tokens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0 tokens (isolated)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4,000</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Quality checks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~1,500 tokens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0 tokens (isolated)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1,500</w:t>
            </w:r>
          </w:p>
        </w:tc>
      </w:tr>
    </w:tbl>
    <w:p>
      <w:pPr>
        <w:spacing w:after="80"/>
      </w:pPr>
    </w:p>
    <w:p>
      <w:pPr>
        <w:pStyle w:val="Heading2"/>
        <w:spacing w:before="240" w:after="120"/>
      </w:pPr>
      <w:r>
        <w:rPr>
          <w:rFonts w:ascii="Arial" w:cs="Arial" w:eastAsia="Arial" w:hAnsi="Arial"/>
          <w:b/>
          <w:bCs/>
          <w:color w:val="111827"/>
          <w:sz w:val="30"/>
          <w:szCs w:val="30"/>
        </w:rPr>
        <w:t xml:space="preserve">Strategy 2: Use MCP Servers Instead of Pasting</w:t>
      </w:r>
    </w:p>
    <w:p>
      <w:pPr>
        <w:pStyle w:val="ListParagraph"/>
        <w:numPr>
          <w:ilvl w:val="0"/>
          <w:numId w:val="2"/>
        </w:numPr>
        <w:spacing w:after="80"/>
      </w:pPr>
      <w:r>
        <w:rPr>
          <w:rFonts w:ascii="Arial" w:cs="Arial" w:eastAsia="Arial" w:hAnsi="Arial"/>
          <w:b/>
          <w:bCs/>
          <w:color w:val="111827"/>
          <w:sz w:val="22"/>
          <w:szCs w:val="22"/>
        </w:rPr>
        <w:t xml:space="preserve">Context7: </w:t>
      </w:r>
      <w:r>
        <w:rPr>
          <w:rFonts w:ascii="Arial" w:cs="Arial" w:eastAsia="Arial" w:hAnsi="Arial"/>
          <w:color w:val="111827"/>
          <w:sz w:val="22"/>
          <w:szCs w:val="22"/>
        </w:rPr>
        <w:t xml:space="preserve">Instead of pasting library documentation into your prompt, let Claude fetch it on demand. Saves 5,000–15,000 tokens per session.</w:t>
      </w:r>
    </w:p>
    <w:p>
      <w:pPr>
        <w:pStyle w:val="ListParagraph"/>
        <w:numPr>
          <w:ilvl w:val="0"/>
          <w:numId w:val="2"/>
        </w:numPr>
        <w:spacing w:after="80"/>
      </w:pPr>
      <w:r>
        <w:rPr>
          <w:rFonts w:ascii="Arial" w:cs="Arial" w:eastAsia="Arial" w:hAnsi="Arial"/>
          <w:b/>
          <w:bCs/>
          <w:color w:val="111827"/>
          <w:sz w:val="22"/>
          <w:szCs w:val="22"/>
        </w:rPr>
        <w:t xml:space="preserve">Google Stitch: </w:t>
      </w:r>
      <w:r>
        <w:rPr>
          <w:rFonts w:ascii="Arial" w:cs="Arial" w:eastAsia="Arial" w:hAnsi="Arial"/>
          <w:color w:val="111827"/>
          <w:sz w:val="22"/>
          <w:szCs w:val="22"/>
        </w:rPr>
        <w:t xml:space="preserve">Instead of describing a design in words (“make the button blue, 48px high, with 8px rounded corners”), provide a Figma link and let Stitch extract exact tokens. Saves 3,000–8,000 tokens per design.</w:t>
      </w:r>
    </w:p>
    <w:p>
      <w:pPr>
        <w:pStyle w:val="ListParagraph"/>
        <w:numPr>
          <w:ilvl w:val="0"/>
          <w:numId w:val="2"/>
        </w:numPr>
        <w:spacing w:after="80"/>
      </w:pPr>
      <w:r>
        <w:rPr>
          <w:rFonts w:ascii="Arial" w:cs="Arial" w:eastAsia="Arial" w:hAnsi="Arial"/>
          <w:b/>
          <w:bCs/>
          <w:color w:val="111827"/>
          <w:sz w:val="22"/>
          <w:szCs w:val="22"/>
        </w:rPr>
        <w:t xml:space="preserve">GitHub MCP: </w:t>
      </w:r>
      <w:r>
        <w:rPr>
          <w:rFonts w:ascii="Arial" w:cs="Arial" w:eastAsia="Arial" w:hAnsi="Arial"/>
          <w:color w:val="111827"/>
          <w:sz w:val="22"/>
          <w:szCs w:val="22"/>
        </w:rPr>
        <w:t xml:space="preserve">Instead of asking Claude to write boilerplate from scratch, search for proven implementations. Saves 1,000–3,000 tokens per pattern.</w:t>
      </w:r>
    </w:p>
    <w:p>
      <w:pPr>
        <w:pStyle w:val="Heading2"/>
        <w:spacing w:before="240" w:after="120"/>
      </w:pPr>
      <w:r>
        <w:rPr>
          <w:rFonts w:ascii="Arial" w:cs="Arial" w:eastAsia="Arial" w:hAnsi="Arial"/>
          <w:b/>
          <w:bCs/>
          <w:color w:val="111827"/>
          <w:sz w:val="30"/>
          <w:szCs w:val="30"/>
        </w:rPr>
        <w:t xml:space="preserve">Strategy 3: Keep CLAUDE.md Lean</w:t>
      </w:r>
    </w:p>
    <w:p>
      <w:pPr>
        <w:spacing w:after="160"/>
      </w:pPr>
      <w:r>
        <w:rPr>
          <w:rFonts w:ascii="Arial" w:cs="Arial" w:eastAsia="Arial" w:hAnsi="Arial"/>
          <w:color w:val="111827"/>
          <w:sz w:val="22"/>
          <w:szCs w:val="22"/>
        </w:rPr>
        <w:t xml:space="preserve">Your CLAUDE.md is loaded into EVERY conversation. Boris Cherny keeps his at ~2,500 tokens. </w:t>
      </w:r>
      <w:r>
        <w:rPr>
          <w:rFonts w:ascii="Arial" w:cs="Arial" w:eastAsia="Arial" w:hAnsi="Arial"/>
          <w:b/>
          <w:bCs/>
          <w:color w:val="111827"/>
          <w:sz w:val="22"/>
          <w:szCs w:val="22"/>
        </w:rPr>
        <w:t xml:space="preserve">Every extra 1,000 tokens in CLAUDE.md costs you 1,000 tokens in every single session.</w:t>
      </w:r>
      <w:r>
        <w:rPr>
          <w:rFonts w:ascii="Arial" w:cs="Arial" w:eastAsia="Arial" w:hAnsi="Arial"/>
          <w:color w:val="111827"/>
          <w:sz w:val="22"/>
          <w:szCs w:val="22"/>
        </w:rPr>
        <w:t xml:space="preserve"> Move detailed checklists, architecture docs, and domain knowledge into separate files that subagents can read on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D1D5DB" w:sz="1"/>
              <w:bottom w:val="single" w:color="D1D5DB" w:sz="1"/>
              <w:right w:val="single" w:color="D1D5DB" w:sz="1"/>
            </w:tcBorders>
            <w:shd w:fill="EFF6FF" w:val="clear"/>
            <w:tcMar>
              <w:top w:type="dxa" w:w="120"/>
              <w:left w:type="dxa" w:w="200"/>
              <w:bottom w:type="dxa" w:w="120"/>
              <w:right w:type="dxa" w:w="200"/>
            </w:tcMar>
          </w:tcPr>
          <w:p>
            <w:pPr>
              <w:spacing w:after="60"/>
            </w:pPr>
            <w:r>
              <w:rPr>
                <w:rFonts w:ascii="Arial" w:cs="Arial" w:eastAsia="Arial" w:hAnsi="Arial"/>
                <w:b/>
                <w:bCs/>
                <w:color w:val="2563EB"/>
                <w:sz w:val="22"/>
                <w:szCs w:val="22"/>
              </w:rPr>
              <w:t xml:space="preserve">💡 The 80/20 Rule for CLAUDE.md</w:t>
            </w:r>
          </w:p>
          <w:p>
            <w:r>
              <w:rPr>
                <w:rFonts w:ascii="Arial" w:cs="Arial" w:eastAsia="Arial" w:hAnsi="Arial"/>
                <w:color w:val="111827"/>
                <w:sz w:val="20"/>
                <w:szCs w:val="20"/>
              </w:rPr>
              <w:t xml:space="preserve">CLAUDE.md should contain: (1) commands to run, (2) critical never-do rules, (3) key architecture decisions. Everything else belongs in docs/ that subagents read when needed.</w:t>
            </w:r>
          </w:p>
        </w:tc>
      </w:tr>
    </w:tbl>
    <w:p>
      <w:pPr>
        <w:spacing w:after="80"/>
      </w:pPr>
    </w:p>
    <w:p>
      <w:pPr>
        <w:pStyle w:val="Heading2"/>
        <w:spacing w:before="240" w:after="120"/>
      </w:pPr>
      <w:r>
        <w:rPr>
          <w:rFonts w:ascii="Arial" w:cs="Arial" w:eastAsia="Arial" w:hAnsi="Arial"/>
          <w:b/>
          <w:bCs/>
          <w:color w:val="111827"/>
          <w:sz w:val="30"/>
          <w:szCs w:val="30"/>
        </w:rPr>
        <w:t xml:space="preserve">Strategy 4: Plan Before Coding</w:t>
      </w:r>
    </w:p>
    <w:p>
      <w:pPr>
        <w:spacing w:after="160"/>
      </w:pPr>
      <w:r>
        <w:rPr>
          <w:rFonts w:ascii="Arial" w:cs="Arial" w:eastAsia="Arial" w:hAnsi="Arial"/>
          <w:color w:val="111827"/>
          <w:sz w:val="22"/>
          <w:szCs w:val="22"/>
        </w:rPr>
        <w:t xml:space="preserve">Boris Cherny’s #1 tip: start in Plan Mode (Shift+Tab twice), iterate until the plan is solid, then switch to auto-accept. A good plan prevents 3–5 rounds of “wait, not like that” which each cost 2,000–5,000 tokens of rework. </w:t>
      </w:r>
      <w:r>
        <w:rPr>
          <w:rFonts w:ascii="Arial" w:cs="Arial" w:eastAsia="Arial" w:hAnsi="Arial"/>
          <w:b/>
          <w:bCs/>
          <w:color w:val="111827"/>
          <w:sz w:val="22"/>
          <w:szCs w:val="22"/>
        </w:rPr>
        <w:t xml:space="preserve">Planning for 5 minutes can save 15,000 tokens.</w:t>
      </w:r>
    </w:p>
    <w:p>
      <w:pPr>
        <w:pStyle w:val="Heading2"/>
        <w:spacing w:before="240" w:after="120"/>
      </w:pPr>
      <w:r>
        <w:rPr>
          <w:rFonts w:ascii="Arial" w:cs="Arial" w:eastAsia="Arial" w:hAnsi="Arial"/>
          <w:b/>
          <w:bCs/>
          <w:color w:val="111827"/>
          <w:sz w:val="30"/>
          <w:szCs w:val="30"/>
        </w:rPr>
        <w:t xml:space="preserve">Strategy 5: Use AskUserQuestion Instead of Guessing</w:t>
      </w:r>
    </w:p>
    <w:p>
      <w:pPr>
        <w:spacing w:after="160"/>
      </w:pPr>
      <w:r>
        <w:rPr>
          <w:rFonts w:ascii="Arial" w:cs="Arial" w:eastAsia="Arial" w:hAnsi="Arial"/>
          <w:color w:val="111827"/>
          <w:sz w:val="22"/>
          <w:szCs w:val="22"/>
        </w:rPr>
        <w:t xml:space="preserve">When Claude guesses wrong about your intent, the correction cycle wastes ~1,000–3,000 tokens. The workflow orchestrator uses AskUserQuestion to clarify upfront. </w:t>
      </w:r>
      <w:r>
        <w:rPr>
          <w:rFonts w:ascii="Arial" w:cs="Arial" w:eastAsia="Arial" w:hAnsi="Arial"/>
          <w:b/>
          <w:bCs/>
          <w:color w:val="111827"/>
          <w:sz w:val="22"/>
          <w:szCs w:val="22"/>
        </w:rPr>
        <w:t xml:space="preserve">Each clarifying question costs ~50 tokens. Each wrong guess costs ~2,000 tokens.</w:t>
      </w:r>
    </w:p>
    <w:p>
      <w:pPr>
        <w:pStyle w:val="Heading2"/>
        <w:spacing w:before="240" w:after="120"/>
      </w:pPr>
      <w:r>
        <w:rPr>
          <w:rFonts w:ascii="Arial" w:cs="Arial" w:eastAsia="Arial" w:hAnsi="Arial"/>
          <w:b/>
          <w:bCs/>
          <w:color w:val="111827"/>
          <w:sz w:val="30"/>
          <w:szCs w:val="30"/>
        </w:rPr>
        <w:t xml:space="preserve">Strategy 6: Respect Context Warnings</w:t>
      </w:r>
    </w:p>
    <w:p>
      <w:pPr>
        <w:pStyle w:val="ListParagraph"/>
        <w:numPr>
          <w:ilvl w:val="0"/>
          <w:numId w:val="2"/>
        </w:numPr>
        <w:spacing w:after="80"/>
      </w:pPr>
      <w:r>
        <w:rPr>
          <w:rFonts w:ascii="Arial" w:cs="Arial" w:eastAsia="Arial" w:hAnsi="Arial"/>
          <w:b/>
          <w:bCs/>
          <w:color w:val="111827"/>
          <w:sz w:val="22"/>
          <w:szCs w:val="22"/>
        </w:rPr>
        <w:t xml:space="preserve">60% warning: </w:t>
      </w:r>
      <w:r>
        <w:rPr>
          <w:rFonts w:ascii="Arial" w:cs="Arial" w:eastAsia="Arial" w:hAnsi="Arial"/>
          <w:color w:val="111827"/>
          <w:sz w:val="22"/>
          <w:szCs w:val="22"/>
        </w:rPr>
        <w:t xml:space="preserve">Plan to finish current milestone, then wrap up. You have room for one more feature phase.</w:t>
      </w:r>
    </w:p>
    <w:p>
      <w:pPr>
        <w:pStyle w:val="ListParagraph"/>
        <w:numPr>
          <w:ilvl w:val="0"/>
          <w:numId w:val="2"/>
        </w:numPr>
        <w:spacing w:after="80"/>
      </w:pPr>
      <w:r>
        <w:rPr>
          <w:rFonts w:ascii="Arial" w:cs="Arial" w:eastAsia="Arial" w:hAnsi="Arial"/>
          <w:b/>
          <w:bCs/>
          <w:color w:val="111827"/>
          <w:sz w:val="22"/>
          <w:szCs w:val="22"/>
        </w:rPr>
        <w:t xml:space="preserve">80% critical: </w:t>
      </w:r>
      <w:r>
        <w:rPr>
          <w:rFonts w:ascii="Arial" w:cs="Arial" w:eastAsia="Arial" w:hAnsi="Arial"/>
          <w:color w:val="111827"/>
          <w:sz w:val="22"/>
          <w:szCs w:val="22"/>
        </w:rPr>
        <w:t xml:space="preserve">Stop immediately. Run /wrap. Commit. Start a fresh session. Pushing past 80% risks aborted sessions with NO saved work.</w:t>
      </w:r>
    </w:p>
    <w:p>
      <w:pPr>
        <w:pStyle w:val="ListParagraph"/>
        <w:numPr>
          <w:ilvl w:val="0"/>
          <w:numId w:val="2"/>
        </w:numPr>
        <w:spacing w:after="80"/>
      </w:pPr>
      <w:r>
        <w:rPr>
          <w:rFonts w:ascii="Arial" w:cs="Arial" w:eastAsia="Arial" w:hAnsi="Arial"/>
          <w:b/>
          <w:bCs/>
          <w:color w:val="111827"/>
          <w:sz w:val="22"/>
          <w:szCs w:val="22"/>
        </w:rPr>
        <w:t xml:space="preserve">Multiple sessions: </w:t>
      </w:r>
      <w:r>
        <w:rPr>
          <w:rFonts w:ascii="Arial" w:cs="Arial" w:eastAsia="Arial" w:hAnsi="Arial"/>
          <w:color w:val="111827"/>
          <w:sz w:val="22"/>
          <w:szCs w:val="22"/>
        </w:rPr>
        <w:t xml:space="preserve">Boris runs 5–15 concurrent sessions. It’s better to start a fresh session for the next task than to squeeze it into an exhausted context.</w:t>
      </w:r>
    </w:p>
    <w:p>
      <w:pPr>
        <w:pStyle w:val="Heading2"/>
        <w:spacing w:before="240" w:after="120"/>
      </w:pPr>
      <w:r>
        <w:rPr>
          <w:rFonts w:ascii="Arial" w:cs="Arial" w:eastAsia="Arial" w:hAnsi="Arial"/>
          <w:b/>
          <w:bCs/>
          <w:color w:val="111827"/>
          <w:sz w:val="30"/>
          <w:szCs w:val="30"/>
        </w:rPr>
        <w:t xml:space="preserve">Strategy 7: Hooks for Determinism, Not AI</w:t>
      </w:r>
    </w:p>
    <w:p>
      <w:pPr>
        <w:spacing w:after="160"/>
      </w:pPr>
      <w:r>
        <w:rPr>
          <w:rFonts w:ascii="Arial" w:cs="Arial" w:eastAsia="Arial" w:hAnsi="Arial"/>
          <w:color w:val="111827"/>
          <w:sz w:val="22"/>
          <w:szCs w:val="22"/>
        </w:rPr>
        <w:t xml:space="preserve">Hooks execute shell commands — they cost zero AI tokens. Auto-formatting after every edit, cleaning up temp files, and blocking dangerous commands all happen without using ANY context. </w:t>
      </w:r>
      <w:r>
        <w:rPr>
          <w:rFonts w:ascii="Arial" w:cs="Arial" w:eastAsia="Arial" w:hAnsi="Arial"/>
          <w:b/>
          <w:bCs/>
          <w:color w:val="111827"/>
          <w:sz w:val="22"/>
          <w:szCs w:val="22"/>
        </w:rPr>
        <w:t xml:space="preserve">Move everything repeatable from prompts into hooks.</w:t>
      </w:r>
    </w:p>
    <w:p>
      <w:pPr>
        <w:pStyle w:val="Heading2"/>
        <w:spacing w:before="240" w:after="120"/>
      </w:pPr>
      <w:r>
        <w:rPr>
          <w:rFonts w:ascii="Arial" w:cs="Arial" w:eastAsia="Arial" w:hAnsi="Arial"/>
          <w:b/>
          <w:bCs/>
          <w:color w:val="111827"/>
          <w:sz w:val="30"/>
          <w:szCs w:val="30"/>
        </w:rPr>
        <w:t xml:space="preserve">Strategy 8: Skip Redundant Phases</w:t>
      </w:r>
    </w:p>
    <w:p>
      <w:pPr>
        <w:pStyle w:val="ListParagraph"/>
        <w:numPr>
          <w:ilvl w:val="0"/>
          <w:numId w:val="2"/>
        </w:numPr>
        <w:spacing w:after="80"/>
      </w:pPr>
      <w:r>
        <w:rPr>
          <w:rFonts w:ascii="Arial" w:cs="Arial" w:eastAsia="Arial" w:hAnsi="Arial"/>
          <w:color w:val="111827"/>
          <w:sz w:val="22"/>
          <w:szCs w:val="22"/>
        </w:rPr>
        <w:t xml:space="preserve">Skip research for patterns you already know.</w:t>
      </w:r>
    </w:p>
    <w:p>
      <w:pPr>
        <w:pStyle w:val="ListParagraph"/>
        <w:numPr>
          <w:ilvl w:val="0"/>
          <w:numId w:val="2"/>
        </w:numPr>
        <w:spacing w:after="80"/>
      </w:pPr>
      <w:r>
        <w:rPr>
          <w:rFonts w:ascii="Arial" w:cs="Arial" w:eastAsia="Arial" w:hAnsi="Arial"/>
          <w:color w:val="111827"/>
          <w:sz w:val="22"/>
          <w:szCs w:val="22"/>
        </w:rPr>
        <w:t xml:space="preserve">Skip design variations if you have a clear Figma mockup.</w:t>
      </w:r>
    </w:p>
    <w:p>
      <w:pPr>
        <w:pStyle w:val="ListParagraph"/>
        <w:numPr>
          <w:ilvl w:val="0"/>
          <w:numId w:val="2"/>
        </w:numPr>
        <w:spacing w:after="80"/>
      </w:pPr>
      <w:r>
        <w:rPr>
          <w:rFonts w:ascii="Arial" w:cs="Arial" w:eastAsia="Arial" w:hAnsi="Arial"/>
          <w:color w:val="111827"/>
          <w:sz w:val="22"/>
          <w:szCs w:val="22"/>
        </w:rPr>
        <w:t xml:space="preserve">Skip spec tests for pure UI changes with no business logic.</w:t>
      </w:r>
    </w:p>
    <w:p>
      <w:pPr>
        <w:spacing w:after="160"/>
      </w:pPr>
      <w:r>
        <w:rPr>
          <w:rFonts w:ascii="Arial" w:cs="Arial" w:eastAsia="Arial" w:hAnsi="Arial"/>
          <w:color w:val="111827"/>
          <w:sz w:val="22"/>
          <w:szCs w:val="22"/>
        </w:rPr>
        <w:t xml:space="preserve">The workflow orchestrator asks at every gate. Choose wisely to save tokens for what matters.</w:t>
      </w:r>
    </w:p>
    <w:p>
      <w:r>
        <w:br w:type="page"/>
      </w:r>
    </w:p>
    <w:p>
      <w:pPr>
        <w:pStyle w:val="Heading1"/>
        <w:spacing w:before="360" w:after="120"/>
      </w:pPr>
      <w:r>
        <w:rPr>
          <w:rFonts w:ascii="Arial" w:cs="Arial" w:eastAsia="Arial" w:hAnsi="Arial"/>
          <w:b/>
          <w:bCs/>
          <w:color w:val="2563EB"/>
          <w:sz w:val="36"/>
          <w:szCs w:val="36"/>
        </w:rPr>
        <w:t xml:space="preserve">6. Hooks: What Runs Automatically</w:t>
      </w:r>
    </w:p>
    <w:p>
      <w:pPr>
        <w:spacing w:after="160"/>
      </w:pPr>
      <w:r>
        <w:rPr>
          <w:rFonts w:ascii="Arial" w:cs="Arial" w:eastAsia="Arial" w:hAnsi="Arial"/>
          <w:color w:val="111827"/>
          <w:sz w:val="22"/>
          <w:szCs w:val="22"/>
        </w:rPr>
        <w:t xml:space="preserve">Hooks are deterministic automation triggers. They always execute, regardless of what Claude decides. They use zero AI tokens (command hooks) or isolated tokens (agent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Token Cost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SessionStart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Every session start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Git check, build verify, load context, ask workflow question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Isolated (subagent)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PostToolUse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Every file write/edit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Auto-format code (prettier, black, gofmt, rustfmt)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0 (shell command)</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Stop</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After each Claude response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Context warnings (60%/80%), temp file cleanup</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0 (shell command)</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PreToolUse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Before bash commands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Block dangerous deletions of data dirs and secrets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0 (shell command)</w:t>
            </w:r>
          </w:p>
        </w:tc>
      </w:tr>
    </w:tbl>
    <w:p>
      <w:pPr>
        <w:spacing w:after="80"/>
      </w:pPr>
    </w:p>
    <w:p>
      <w:pPr>
        <w:pStyle w:val="Heading2"/>
        <w:spacing w:before="240" w:after="120"/>
      </w:pPr>
      <w:r>
        <w:rPr>
          <w:rFonts w:ascii="Arial" w:cs="Arial" w:eastAsia="Arial" w:hAnsi="Arial"/>
          <w:b/>
          <w:bCs/>
          <w:color w:val="111827"/>
          <w:sz w:val="30"/>
          <w:szCs w:val="30"/>
        </w:rPr>
        <w:t xml:space="preserve">Understanding Timeouts</w:t>
      </w:r>
    </w:p>
    <w:p>
      <w:pPr>
        <w:spacing w:after="160"/>
      </w:pPr>
      <w:r>
        <w:rPr>
          <w:rFonts w:ascii="Arial" w:cs="Arial" w:eastAsia="Arial" w:hAnsi="Arial"/>
          <w:color w:val="111827"/>
          <w:sz w:val="22"/>
          <w:szCs w:val="22"/>
        </w:rPr>
        <w:t xml:space="preserve">Each hook has a </w:t>
      </w:r>
      <w:r>
        <w:rPr>
          <w:rFonts w:ascii="Arial" w:cs="Arial" w:eastAsia="Arial" w:hAnsi="Arial"/>
          <w:b/>
          <w:bCs/>
          <w:color w:val="111827"/>
          <w:sz w:val="22"/>
          <w:szCs w:val="22"/>
        </w:rPr>
        <w:t xml:space="preserve">timeout</w:t>
      </w:r>
      <w:r>
        <w:rPr>
          <w:rFonts w:ascii="Arial" w:cs="Arial" w:eastAsia="Arial" w:hAnsi="Arial"/>
          <w:color w:val="111827"/>
          <w:sz w:val="22"/>
          <w:szCs w:val="22"/>
        </w:rPr>
        <w:t xml:space="preserve"> (maximum allowed time). This is a safety ceiling, NOT a wait time. If formatting takes 2 seconds, the hook returns in 2 seconds even with a 30-second timeout. Set timeouts to 2–3x your expected worst-case execution time.</w:t>
      </w:r>
    </w:p>
    <w:p>
      <w:pPr>
        <w:pStyle w:val="Heading2"/>
        <w:spacing w:before="240" w:after="120"/>
      </w:pPr>
      <w:r>
        <w:rPr>
          <w:rFonts w:ascii="Arial" w:cs="Arial" w:eastAsia="Arial" w:hAnsi="Arial"/>
          <w:b/>
          <w:bCs/>
          <w:color w:val="111827"/>
          <w:sz w:val="30"/>
          <w:szCs w:val="30"/>
        </w:rPr>
        <w:t xml:space="preserve">Adding Project-Specific Hooks</w:t>
      </w:r>
    </w:p>
    <w:p>
      <w:pPr>
        <w:spacing w:after="160"/>
      </w:pPr>
      <w:r>
        <w:rPr>
          <w:rFonts w:ascii="Arial" w:cs="Arial" w:eastAsia="Arial" w:hAnsi="Arial"/>
          <w:color w:val="111827"/>
          <w:sz w:val="22"/>
          <w:szCs w:val="22"/>
        </w:rPr>
        <w:t xml:space="preserve">Create </w:t>
      </w:r>
      <w:r>
        <w:rPr>
          <w:rFonts w:ascii="Courier New" w:cs="Courier New" w:eastAsia="Courier New" w:hAnsi="Courier New"/>
          <w:color w:val="1F2937"/>
          <w:sz w:val="20"/>
          <w:szCs w:val="20"/>
          <w:shd w:fill="F3F4F6" w:val="clear"/>
        </w:rPr>
        <w:t xml:space="preserve">.claude/settings.json</w:t>
      </w:r>
      <w:r>
        <w:rPr>
          <w:rFonts w:ascii="Arial" w:cs="Arial" w:eastAsia="Arial" w:hAnsi="Arial"/>
          <w:color w:val="111827"/>
          <w:sz w:val="22"/>
          <w:szCs w:val="22"/>
        </w:rPr>
        <w:t xml:space="preserve"> in your project. Plugin hooks merge with project hooks — both run. Example: add a PostToolUse hook for project-specific formatting.</w:t>
      </w:r>
    </w:p>
    <w:p>
      <w:r>
        <w:br w:type="page"/>
      </w:r>
    </w:p>
    <w:p>
      <w:pPr>
        <w:pStyle w:val="Heading1"/>
        <w:spacing w:before="360" w:after="120"/>
      </w:pPr>
      <w:r>
        <w:rPr>
          <w:rFonts w:ascii="Arial" w:cs="Arial" w:eastAsia="Arial" w:hAnsi="Arial"/>
          <w:b/>
          <w:bCs/>
          <w:color w:val="2563EB"/>
          <w:sz w:val="36"/>
          <w:szCs w:val="36"/>
        </w:rPr>
        <w:t xml:space="preserve">7. Subagents Reference</w:t>
      </w:r>
    </w:p>
    <w:p>
      <w:pPr>
        <w:spacing w:after="160"/>
      </w:pPr>
      <w:r>
        <w:rPr>
          <w:rFonts w:ascii="Arial" w:cs="Arial" w:eastAsia="Arial" w:hAnsi="Arial"/>
          <w:color w:val="111827"/>
          <w:sz w:val="22"/>
          <w:szCs w:val="22"/>
        </w:rPr>
        <w:t xml:space="preserve">Subagents are specialized AI roles that work in isolated context windows. They save tokens by keeping research, testing, and review separate from your main development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When Used</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Token Impact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session-startup</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Haiku</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Every session start (automatic)</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Isolated context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session-wrapup</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Sonnet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Via /wrap command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Isolated context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workflow-orchestrator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Sonnet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Routes work to phases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Isolated context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product-researcher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Sonnet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Research phase of features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Isolated, uses MCP</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design-system-creator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Sonnet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New projects, design foundations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Isolated, uses Stitch</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ui-designer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Sonnet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Design phase of features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Isolated, uses Stitch</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feature-developer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Sonnet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Implementation phase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Isolated, uses Context7</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test-writer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Sonnet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Before (spec) and after (impl) code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Isolated</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ux-reviewer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Sonnet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Before shipping features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Isolated</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quality-check</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Haiku</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Via /check command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Isolated</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code-simplifier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Sonnet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Post-implementation refactoring</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Isolated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D1D5DB" w:sz="1"/>
              <w:bottom w:val="single" w:color="D1D5DB" w:sz="1"/>
              <w:right w:val="single" w:color="D1D5DB" w:sz="1"/>
            </w:tcBorders>
            <w:shd w:fill="EFF6FF" w:val="clear"/>
            <w:tcMar>
              <w:top w:type="dxa" w:w="120"/>
              <w:left w:type="dxa" w:w="200"/>
              <w:bottom w:type="dxa" w:w="120"/>
              <w:right w:type="dxa" w:w="200"/>
            </w:tcMar>
          </w:tcPr>
          <w:p>
            <w:pPr>
              <w:spacing w:after="60"/>
            </w:pPr>
            <w:r>
              <w:rPr>
                <w:rFonts w:ascii="Arial" w:cs="Arial" w:eastAsia="Arial" w:hAnsi="Arial"/>
                <w:b/>
                <w:bCs/>
                <w:color w:val="2563EB"/>
                <w:sz w:val="22"/>
                <w:szCs w:val="22"/>
              </w:rPr>
              <w:t xml:space="preserve">💡 Haiku vs Sonnet</w:t>
            </w:r>
          </w:p>
          <w:p>
            <w:r>
              <w:rPr>
                <w:rFonts w:ascii="Arial" w:cs="Arial" w:eastAsia="Arial" w:hAnsi="Arial"/>
                <w:color w:val="111827"/>
                <w:sz w:val="20"/>
                <w:szCs w:val="20"/>
              </w:rPr>
              <w:t xml:space="preserve">Haiku agents (session-startup, quality-check) are used for fast, simple tasks. Sonnet agents handle complex reasoning. Using Haiku where possible saves both tokens and time.</w:t>
            </w:r>
          </w:p>
        </w:tc>
      </w:tr>
    </w:tbl>
    <w:p>
      <w:pPr>
        <w:spacing w:after="80"/>
      </w:pPr>
    </w:p>
    <w:p>
      <w:r>
        <w:br w:type="page"/>
      </w:r>
    </w:p>
    <w:p>
      <w:pPr>
        <w:pStyle w:val="Heading1"/>
        <w:spacing w:before="360" w:after="120"/>
      </w:pPr>
      <w:r>
        <w:rPr>
          <w:rFonts w:ascii="Arial" w:cs="Arial" w:eastAsia="Arial" w:hAnsi="Arial"/>
          <w:b/>
          <w:bCs/>
          <w:color w:val="2563EB"/>
          <w:sz w:val="36"/>
          <w:szCs w:val="36"/>
        </w:rPr>
        <w:t xml:space="preserve">8. Slash Commands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/new-project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Initialize project (vision, design system, structure)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Starting a brand new project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/new-feature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Guided workflow: research → design → build → test → review</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Building any new feature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/check</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Quick quality validation (tests + build + lint)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Before every commit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/wrap</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Full session wrap-up (log, coaching, PR prep)</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End of every session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/review</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UX audit (usability, accessibility, mobile)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Before shipping any feature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/setup-mcp</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Install Context7, Stitch, Puppeteer, GitHub servers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First-time setup</w:t>
            </w:r>
          </w:p>
        </w:tc>
      </w:tr>
    </w:tbl>
    <w:p>
      <w:pPr>
        <w:spacing w:after="80"/>
      </w:pPr>
    </w:p>
    <w:p>
      <w:pPr>
        <w:pStyle w:val="Heading2"/>
        <w:spacing w:before="240" w:after="120"/>
      </w:pPr>
      <w:r>
        <w:rPr>
          <w:rFonts w:ascii="Arial" w:cs="Arial" w:eastAsia="Arial" w:hAnsi="Arial"/>
          <w:b/>
          <w:bCs/>
          <w:color w:val="111827"/>
          <w:sz w:val="30"/>
          <w:szCs w:val="30"/>
        </w:rPr>
        <w:t xml:space="preserve">Recommended Workflow</w:t>
      </w:r>
    </w:p>
    <w:p>
      <w:pPr>
        <w:pStyle w:val="ListParagraph"/>
        <w:numPr>
          <w:ilvl w:val="0"/>
          <w:numId w:val="3"/>
        </w:numPr>
        <w:spacing w:after="80"/>
      </w:pPr>
      <w:r>
        <w:rPr>
          <w:rFonts w:ascii="Arial" w:cs="Arial" w:eastAsia="Arial" w:hAnsi="Arial"/>
          <w:color w:val="111827"/>
          <w:sz w:val="22"/>
          <w:szCs w:val="22"/>
        </w:rPr>
        <w:t xml:space="preserve">Session starts → automatic health check and workflow question</w:t>
      </w:r>
    </w:p>
    <w:p>
      <w:pPr>
        <w:pStyle w:val="ListParagraph"/>
        <w:numPr>
          <w:ilvl w:val="0"/>
          <w:numId w:val="3"/>
        </w:numPr>
        <w:spacing w:after="80"/>
      </w:pPr>
      <w:r>
        <w:rPr>
          <w:rFonts w:ascii="Courier New" w:cs="Courier New" w:eastAsia="Courier New" w:hAnsi="Courier New"/>
          <w:color w:val="1F2937"/>
          <w:sz w:val="20"/>
          <w:szCs w:val="20"/>
          <w:shd w:fill="F3F4F6" w:val="clear"/>
        </w:rPr>
        <w:t xml:space="preserve">/new-feature "user dashboard with statistics"</w:t>
      </w:r>
      <w:r>
        <w:rPr>
          <w:rFonts w:ascii="Arial" w:cs="Arial" w:eastAsia="Arial" w:hAnsi="Arial"/>
          <w:color w:val="111827"/>
          <w:sz w:val="22"/>
          <w:szCs w:val="22"/>
        </w:rPr>
        <w:t xml:space="preserve"> → guided workflow begins</w:t>
      </w:r>
    </w:p>
    <w:p>
      <w:pPr>
        <w:pStyle w:val="ListParagraph"/>
        <w:numPr>
          <w:ilvl w:val="0"/>
          <w:numId w:val="3"/>
        </w:numPr>
        <w:spacing w:after="80"/>
      </w:pPr>
      <w:r>
        <w:rPr>
          <w:rFonts w:ascii="Arial" w:cs="Arial" w:eastAsia="Arial" w:hAnsi="Arial"/>
          <w:color w:val="111827"/>
          <w:sz w:val="22"/>
          <w:szCs w:val="22"/>
        </w:rPr>
        <w:t xml:space="preserve">Work through phases (research → tests → design → build → review)</w:t>
      </w:r>
    </w:p>
    <w:p>
      <w:pPr>
        <w:pStyle w:val="ListParagraph"/>
        <w:numPr>
          <w:ilvl w:val="0"/>
          <w:numId w:val="3"/>
        </w:numPr>
        <w:spacing w:after="80"/>
      </w:pPr>
      <w:r>
        <w:rPr>
          <w:rFonts w:ascii="Courier New" w:cs="Courier New" w:eastAsia="Courier New" w:hAnsi="Courier New"/>
          <w:color w:val="1F2937"/>
          <w:sz w:val="20"/>
          <w:szCs w:val="20"/>
          <w:shd w:fill="F3F4F6" w:val="clear"/>
        </w:rPr>
        <w:t xml:space="preserve">/check</w:t>
      </w:r>
      <w:r>
        <w:rPr>
          <w:rFonts w:ascii="Arial" w:cs="Arial" w:eastAsia="Arial" w:hAnsi="Arial"/>
          <w:color w:val="111827"/>
          <w:sz w:val="22"/>
          <w:szCs w:val="22"/>
        </w:rPr>
        <w:t xml:space="preserve"> → verify quality before committing</w:t>
      </w:r>
    </w:p>
    <w:p>
      <w:pPr>
        <w:pStyle w:val="ListParagraph"/>
        <w:numPr>
          <w:ilvl w:val="0"/>
          <w:numId w:val="3"/>
        </w:numPr>
        <w:spacing w:after="80"/>
      </w:pPr>
      <w:r>
        <w:rPr>
          <w:rFonts w:ascii="Courier New" w:cs="Courier New" w:eastAsia="Courier New" w:hAnsi="Courier New"/>
          <w:color w:val="1F2937"/>
          <w:sz w:val="20"/>
          <w:szCs w:val="20"/>
          <w:shd w:fill="F3F4F6" w:val="clear"/>
        </w:rPr>
        <w:t xml:space="preserve">/wrap</w:t>
      </w:r>
      <w:r>
        <w:rPr>
          <w:rFonts w:ascii="Arial" w:cs="Arial" w:eastAsia="Arial" w:hAnsi="Arial"/>
          <w:color w:val="111827"/>
          <w:sz w:val="22"/>
          <w:szCs w:val="22"/>
        </w:rPr>
        <w:t xml:space="preserve"> → session log, coaching, PR preparation</w:t>
      </w:r>
    </w:p>
    <w:p>
      <w:pPr>
        <w:pStyle w:val="ListParagraph"/>
        <w:numPr>
          <w:ilvl w:val="0"/>
          <w:numId w:val="3"/>
        </w:numPr>
        <w:spacing w:after="80"/>
      </w:pPr>
      <w:r>
        <w:rPr>
          <w:rFonts w:ascii="Arial" w:cs="Arial" w:eastAsia="Arial" w:hAnsi="Arial"/>
          <w:color w:val="111827"/>
          <w:sz w:val="22"/>
          <w:szCs w:val="22"/>
        </w:rPr>
        <w:t xml:space="preserve">Commit → Push → PR → Fresh session for next task</w:t>
      </w:r>
    </w:p>
    <w:p>
      <w:r>
        <w:br w:type="page"/>
      </w:r>
    </w:p>
    <w:p>
      <w:pPr>
        <w:pStyle w:val="Heading1"/>
        <w:spacing w:before="360" w:after="120"/>
      </w:pPr>
      <w:r>
        <w:rPr>
          <w:rFonts w:ascii="Arial" w:cs="Arial" w:eastAsia="Arial" w:hAnsi="Arial"/>
          <w:b/>
          <w:bCs/>
          <w:color w:val="2563EB"/>
          <w:sz w:val="36"/>
          <w:szCs w:val="36"/>
        </w:rPr>
        <w:t xml:space="preserve">9. MCP Server Integration</w:t>
      </w:r>
    </w:p>
    <w:p>
      <w:pPr>
        <w:spacing w:after="160"/>
      </w:pPr>
      <w:r>
        <w:rPr>
          <w:rFonts w:ascii="Arial" w:cs="Arial" w:eastAsia="Arial" w:hAnsi="Arial"/>
          <w:color w:val="111827"/>
          <w:sz w:val="22"/>
          <w:szCs w:val="22"/>
        </w:rPr>
        <w:t xml:space="preserve">MCP (Model Context Protocol) servers give Claude access to external tools and data without consuming context tokens. They are the single biggest lever for token efficiency.</w:t>
      </w:r>
    </w:p>
    <w:p>
      <w:pPr>
        <w:pStyle w:val="Heading2"/>
        <w:spacing w:before="240" w:after="120"/>
      </w:pPr>
      <w:r>
        <w:rPr>
          <w:rFonts w:ascii="Arial" w:cs="Arial" w:eastAsia="Arial" w:hAnsi="Arial"/>
          <w:b/>
          <w:bCs/>
          <w:color w:val="111827"/>
          <w:sz w:val="30"/>
          <w:szCs w:val="30"/>
        </w:rPr>
        <w:t xml:space="preserve">Context7 — Tech Documentation (Essential)</w:t>
      </w:r>
    </w:p>
    <w:p>
      <w:pPr>
        <w:spacing w:after="160"/>
      </w:pPr>
      <w:r>
        <w:rPr>
          <w:rFonts w:ascii="Arial" w:cs="Arial" w:eastAsia="Arial" w:hAnsi="Arial"/>
          <w:color w:val="111827"/>
          <w:sz w:val="22"/>
          <w:szCs w:val="22"/>
        </w:rPr>
        <w:t xml:space="preserve">Fetches up-to-date documentation for any library or framework. </w:t>
      </w:r>
      <w:r>
        <w:rPr>
          <w:rFonts w:ascii="Arial" w:cs="Arial" w:eastAsia="Arial" w:hAnsi="Arial"/>
          <w:b/>
          <w:bCs/>
          <w:color w:val="111827"/>
          <w:sz w:val="22"/>
          <w:szCs w:val="22"/>
        </w:rPr>
        <w:t xml:space="preserve">Prevents API hallucinations</w:t>
      </w:r>
      <w:r>
        <w:rPr>
          <w:rFonts w:ascii="Arial" w:cs="Arial" w:eastAsia="Arial" w:hAnsi="Arial"/>
          <w:color w:val="111827"/>
          <w:sz w:val="22"/>
          <w:szCs w:val="22"/>
        </w:rPr>
        <w:t xml:space="preserve"> by ensuring Claude uses current methods, not outdated training data. This is the most impactful MCP server you can install.</w:t>
      </w:r>
    </w:p>
    <w:p>
      <w:pPr>
        <w:spacing w:after="160"/>
      </w:pPr>
      <w:r>
        <w:rPr>
          <w:rFonts w:ascii="Arial" w:cs="Arial" w:eastAsia="Arial" w:hAnsi="Arial"/>
          <w:color w:val="111827"/>
          <w:sz w:val="22"/>
          <w:szCs w:val="22"/>
        </w:rPr>
        <w:t xml:space="preserve">Example: When building with React 19, Context7 fetches the actual React 19 docs instead of Claude relying on training data which may reference older APIs.</w:t>
      </w:r>
    </w:p>
    <w:p>
      <w:pPr>
        <w:pStyle w:val="Heading2"/>
        <w:spacing w:before="240" w:after="120"/>
      </w:pPr>
      <w:r>
        <w:rPr>
          <w:rFonts w:ascii="Arial" w:cs="Arial" w:eastAsia="Arial" w:hAnsi="Arial"/>
          <w:b/>
          <w:bCs/>
          <w:color w:val="111827"/>
          <w:sz w:val="30"/>
          <w:szCs w:val="30"/>
        </w:rPr>
        <w:t xml:space="preserve">Google Stitch — Design-to-Code (Highly Recommended)</w:t>
      </w:r>
    </w:p>
    <w:p>
      <w:pPr>
        <w:spacing w:after="160"/>
      </w:pPr>
      <w:r>
        <w:rPr>
          <w:rFonts w:ascii="Arial" w:cs="Arial" w:eastAsia="Arial" w:hAnsi="Arial"/>
          <w:color w:val="111827"/>
          <w:sz w:val="22"/>
          <w:szCs w:val="22"/>
        </w:rPr>
        <w:t xml:space="preserve">Reads design files from Figma, Sketch, Adobe XD, and Penpot. Extracts design tokens (colors, typography, spacing, shadows, radius) and converts component structures to HTML/CSS. </w:t>
      </w:r>
      <w:r>
        <w:rPr>
          <w:rFonts w:ascii="Arial" w:cs="Arial" w:eastAsia="Arial" w:hAnsi="Arial"/>
          <w:b/>
          <w:bCs/>
          <w:color w:val="111827"/>
          <w:sz w:val="22"/>
          <w:szCs w:val="22"/>
        </w:rPr>
        <w:t xml:space="preserve">Eliminates the design–dev gap</w:t>
      </w:r>
      <w:r>
        <w:rPr>
          <w:rFonts w:ascii="Arial" w:cs="Arial" w:eastAsia="Arial" w:hAnsi="Arial"/>
          <w:color w:val="111827"/>
          <w:sz w:val="22"/>
          <w:szCs w:val="22"/>
        </w:rPr>
        <w:t xml:space="preserve"> by producing pixel-perfect implementations from design source files.</w:t>
      </w:r>
    </w:p>
    <w:p>
      <w:pPr>
        <w:pStyle w:val="Heading2"/>
        <w:spacing w:before="240" w:after="120"/>
      </w:pPr>
      <w:r>
        <w:rPr>
          <w:rFonts w:ascii="Arial" w:cs="Arial" w:eastAsia="Arial" w:hAnsi="Arial"/>
          <w:b/>
          <w:bCs/>
          <w:color w:val="111827"/>
          <w:sz w:val="30"/>
          <w:szCs w:val="30"/>
        </w:rPr>
        <w:t xml:space="preserve">Puppeteer — Browser Automation (Recommended)</w:t>
      </w:r>
    </w:p>
    <w:p>
      <w:pPr>
        <w:spacing w:after="160"/>
      </w:pPr>
      <w:r>
        <w:rPr>
          <w:rFonts w:ascii="Arial" w:cs="Arial" w:eastAsia="Arial" w:hAnsi="Arial"/>
          <w:color w:val="111827"/>
          <w:sz w:val="22"/>
          <w:szCs w:val="22"/>
        </w:rPr>
        <w:t xml:space="preserve">Allows Claude to visit websites and capture screenshots during the research phase. The product-researcher subagent uses this to analyze competitor UX patterns with visual evidence rather than text descriptions.</w:t>
      </w:r>
    </w:p>
    <w:p>
      <w:pPr>
        <w:pStyle w:val="Heading2"/>
        <w:spacing w:before="240" w:after="120"/>
      </w:pPr>
      <w:r>
        <w:rPr>
          <w:rFonts w:ascii="Arial" w:cs="Arial" w:eastAsia="Arial" w:hAnsi="Arial"/>
          <w:b/>
          <w:bCs/>
          <w:color w:val="111827"/>
          <w:sz w:val="30"/>
          <w:szCs w:val="30"/>
        </w:rPr>
        <w:t xml:space="preserve">GitHub — Code Examples (Recommended)</w:t>
      </w:r>
    </w:p>
    <w:p>
      <w:pPr>
        <w:spacing w:after="160"/>
      </w:pPr>
      <w:r>
        <w:rPr>
          <w:rFonts w:ascii="Arial" w:cs="Arial" w:eastAsia="Arial" w:hAnsi="Arial"/>
          <w:color w:val="111827"/>
          <w:sz w:val="22"/>
          <w:szCs w:val="22"/>
        </w:rPr>
        <w:t xml:space="preserve">Searches across all of GitHub for proven implementation patterns. Instead of Claude writing common patterns from scratch, it finds and adapts high-quality existing code with real-world battle testing.</w:t>
      </w:r>
    </w:p>
    <w:p>
      <w:r>
        <w:br w:type="page"/>
      </w:r>
    </w:p>
    <w:p>
      <w:pPr>
        <w:pStyle w:val="Heading1"/>
        <w:spacing w:before="360" w:after="120"/>
      </w:pPr>
      <w:r>
        <w:rPr>
          <w:rFonts w:ascii="Arial" w:cs="Arial" w:eastAsia="Arial" w:hAnsi="Arial"/>
          <w:b/>
          <w:bCs/>
          <w:color w:val="2563EB"/>
          <w:sz w:val="36"/>
          <w:szCs w:val="36"/>
        </w:rPr>
        <w:t xml:space="preserve">10. CLAUDE.md Template</w:t>
      </w:r>
    </w:p>
    <w:p>
      <w:pPr>
        <w:spacing w:after="160"/>
      </w:pPr>
      <w:r>
        <w:rPr>
          <w:rFonts w:ascii="Arial" w:cs="Arial" w:eastAsia="Arial" w:hAnsi="Arial"/>
          <w:color w:val="111827"/>
          <w:sz w:val="22"/>
          <w:szCs w:val="22"/>
        </w:rPr>
        <w:t xml:space="preserve">Every project needs its own CLAUDE.md. Keep it </w:t>
      </w:r>
      <w:r>
        <w:rPr>
          <w:rFonts w:ascii="Arial" w:cs="Arial" w:eastAsia="Arial" w:hAnsi="Arial"/>
          <w:b/>
          <w:bCs/>
          <w:color w:val="111827"/>
          <w:sz w:val="22"/>
          <w:szCs w:val="22"/>
        </w:rPr>
        <w:t xml:space="preserve">under 3,000 tokens</w:t>
      </w:r>
      <w:r>
        <w:rPr>
          <w:rFonts w:ascii="Arial" w:cs="Arial" w:eastAsia="Arial" w:hAnsi="Arial"/>
          <w:color w:val="111827"/>
          <w:sz w:val="22"/>
          <w:szCs w:val="22"/>
        </w:rPr>
        <w:t xml:space="preserve">. The plugin handles universal concerns (session management, quality gates, data protection). Your CLAUDE.md handles project-specific rules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60"/>
              <w:left w:type="dxa" w:w="240"/>
              <w:bottom w:type="dxa" w:w="160"/>
              <w:right w:type="dxa" w:w="240"/>
            </w:tcMar>
          </w:tcPr>
          <w:p>
            <w:pPr>
              <w:spacing w:after="60"/>
            </w:pPr>
            <w:r>
              <w:rPr>
                <w:rFonts w:ascii="Courier New" w:cs="Courier New" w:eastAsia="Courier New" w:hAnsi="Courier New"/>
                <w:b/>
                <w:bCs/>
                <w:color w:val="111827"/>
                <w:sz w:val="22"/>
                <w:szCs w:val="22"/>
              </w:rPr>
              <w:t xml:space="preserve"># CLAUDE.md</w:t>
            </w:r>
          </w:p>
          <w:p>
            <w:pPr>
              <w:spacing w:after="80"/>
            </w:pPr>
          </w:p>
          <w:p>
            <w:pPr>
              <w:spacing w:after="40"/>
            </w:pPr>
            <w:r>
              <w:rPr>
                <w:rFonts w:ascii="Courier New" w:cs="Courier New" w:eastAsia="Courier New" w:hAnsi="Courier New"/>
                <w:b/>
                <w:bCs/>
                <w:color w:val="111827"/>
                <w:sz w:val="20"/>
                <w:szCs w:val="20"/>
              </w:rPr>
              <w:t xml:space="preserve">## Project Overview</w:t>
            </w:r>
          </w:p>
          <w:p>
            <w:pPr>
              <w:spacing w:after="80"/>
            </w:pPr>
            <w:r>
              <w:rPr>
                <w:rFonts w:ascii="Courier New" w:cs="Courier New" w:eastAsia="Courier New" w:hAnsi="Courier New"/>
                <w:color w:val="6B7280"/>
                <w:sz w:val="18"/>
                <w:szCs w:val="18"/>
              </w:rPr>
              <w:t xml:space="preserve">[2-3 sentences: what it does, who uses it]</w:t>
            </w:r>
          </w:p>
          <w:p>
            <w:pPr>
              <w:spacing w:after="80"/>
            </w:pPr>
          </w:p>
          <w:p>
            <w:pPr>
              <w:spacing w:after="40"/>
            </w:pPr>
            <w:r>
              <w:rPr>
                <w:rFonts w:ascii="Courier New" w:cs="Courier New" w:eastAsia="Courier New" w:hAnsi="Courier New"/>
                <w:b/>
                <w:bCs/>
                <w:color w:val="111827"/>
                <w:sz w:val="20"/>
                <w:szCs w:val="20"/>
              </w:rPr>
              <w:t xml:space="preserve">## Commands</w:t>
            </w:r>
          </w:p>
          <w:p>
            <w:pPr>
              <w:spacing w:after="40"/>
            </w:pPr>
            <w:r>
              <w:rPr>
                <w:rFonts w:ascii="Courier New" w:cs="Courier New" w:eastAsia="Courier New" w:hAnsi="Courier New"/>
                <w:color w:val="111827"/>
                <w:sz w:val="18"/>
                <w:szCs w:val="18"/>
              </w:rPr>
              <w:t xml:space="preserve">npm run dev      # Start development server</w:t>
            </w:r>
          </w:p>
          <w:p>
            <w:pPr>
              <w:spacing w:after="40"/>
            </w:pPr>
            <w:r>
              <w:rPr>
                <w:rFonts w:ascii="Courier New" w:cs="Courier New" w:eastAsia="Courier New" w:hAnsi="Courier New"/>
                <w:color w:val="111827"/>
                <w:sz w:val="18"/>
                <w:szCs w:val="18"/>
              </w:rPr>
              <w:t xml:space="preserve">npm test         # Run tests</w:t>
            </w:r>
          </w:p>
          <w:p>
            <w:pPr>
              <w:spacing w:after="80"/>
            </w:pPr>
            <w:r>
              <w:rPr>
                <w:rFonts w:ascii="Courier New" w:cs="Courier New" w:eastAsia="Courier New" w:hAnsi="Courier New"/>
                <w:color w:val="111827"/>
                <w:sz w:val="18"/>
                <w:szCs w:val="18"/>
              </w:rPr>
              <w:t xml:space="preserve">npm run build    # Production build</w:t>
            </w:r>
          </w:p>
          <w:p>
            <w:pPr>
              <w:spacing w:after="80"/>
            </w:pPr>
          </w:p>
          <w:p>
            <w:pPr>
              <w:spacing w:after="40"/>
            </w:pPr>
            <w:r>
              <w:rPr>
                <w:rFonts w:ascii="Courier New" w:cs="Courier New" w:eastAsia="Courier New" w:hAnsi="Courier New"/>
                <w:b/>
                <w:bCs/>
                <w:color w:val="111827"/>
                <w:sz w:val="20"/>
                <w:szCs w:val="20"/>
              </w:rPr>
              <w:t xml:space="preserve">## Architecture</w:t>
            </w:r>
          </w:p>
          <w:p>
            <w:pPr>
              <w:spacing w:after="80"/>
            </w:pPr>
            <w:r>
              <w:rPr>
                <w:rFonts w:ascii="Courier New" w:cs="Courier New" w:eastAsia="Courier New" w:hAnsi="Courier New"/>
                <w:color w:val="6B7280"/>
                <w:sz w:val="18"/>
                <w:szCs w:val="18"/>
              </w:rPr>
              <w:t xml:space="preserve">[Key design patterns and decisions]</w:t>
            </w:r>
          </w:p>
          <w:p>
            <w:pPr>
              <w:spacing w:after="80"/>
            </w:pPr>
          </w:p>
          <w:p>
            <w:pPr>
              <w:spacing w:after="40"/>
            </w:pPr>
            <w:r>
              <w:rPr>
                <w:rFonts w:ascii="Courier New" w:cs="Courier New" w:eastAsia="Courier New" w:hAnsi="Courier New"/>
                <w:b/>
                <w:bCs/>
                <w:color w:val="111827"/>
                <w:sz w:val="20"/>
                <w:szCs w:val="20"/>
              </w:rPr>
              <w:t xml:space="preserve">## Critical Rules</w:t>
            </w:r>
          </w:p>
          <w:p>
            <w:pPr>
              <w:spacing w:after="40"/>
            </w:pPr>
            <w:r>
              <w:rPr>
                <w:rFonts w:ascii="Courier New" w:cs="Courier New" w:eastAsia="Courier New" w:hAnsi="Courier New"/>
                <w:color w:val="111827"/>
                <w:sz w:val="18"/>
                <w:szCs w:val="18"/>
              </w:rPr>
              <w:t xml:space="preserve">NEVER: [project-specific don'ts]</w:t>
            </w:r>
          </w:p>
          <w:p>
            <w:pPr>
              <w:spacing w:after="80"/>
            </w:pPr>
            <w:r>
              <w:rPr>
                <w:rFonts w:ascii="Courier New" w:cs="Courier New" w:eastAsia="Courier New" w:hAnsi="Courier New"/>
                <w:color w:val="111827"/>
                <w:sz w:val="18"/>
                <w:szCs w:val="18"/>
              </w:rPr>
              <w:t xml:space="preserve">ALWAYS: [project-specific dos]</w:t>
            </w:r>
          </w:p>
          <w:p>
            <w:pPr>
              <w:spacing w:after="80"/>
            </w:pPr>
          </w:p>
          <w:p>
            <w:pPr>
              <w:spacing w:after="40"/>
            </w:pPr>
            <w:r>
              <w:rPr>
                <w:rFonts w:ascii="Courier New" w:cs="Courier New" w:eastAsia="Courier New" w:hAnsi="Courier New"/>
                <w:b/>
                <w:bCs/>
                <w:color w:val="111827"/>
                <w:sz w:val="20"/>
                <w:szCs w:val="20"/>
              </w:rPr>
              <w:t xml:space="preserve">## Domain Knowledge</w:t>
            </w:r>
          </w:p>
          <w:p>
            <w:r>
              <w:rPr>
                <w:rFonts w:ascii="Courier New" w:cs="Courier New" w:eastAsia="Courier New" w:hAnsi="Courier New"/>
                <w:color w:val="6B7280"/>
                <w:sz w:val="18"/>
                <w:szCs w:val="18"/>
              </w:rPr>
              <w:t xml:space="preserve">[Business logic, concepts Claude should know]</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D1D5DB" w:sz="1"/>
              <w:bottom w:val="single" w:color="D1D5DB" w:sz="1"/>
              <w:right w:val="single" w:color="D1D5DB" w:sz="1"/>
            </w:tcBorders>
            <w:shd w:fill="EFF6FF" w:val="clear"/>
            <w:tcMar>
              <w:top w:type="dxa" w:w="120"/>
              <w:left w:type="dxa" w:w="200"/>
              <w:bottom w:type="dxa" w:w="120"/>
              <w:right w:type="dxa" w:w="200"/>
            </w:tcMar>
          </w:tcPr>
          <w:p>
            <w:pPr>
              <w:spacing w:after="60"/>
            </w:pPr>
            <w:r>
              <w:rPr>
                <w:rFonts w:ascii="Arial" w:cs="Arial" w:eastAsia="Arial" w:hAnsi="Arial"/>
                <w:b/>
                <w:bCs/>
                <w:color w:val="2563EB"/>
                <w:sz w:val="22"/>
                <w:szCs w:val="22"/>
              </w:rPr>
              <w:t xml:space="preserve">💡 CLAUDE.md Growth Pattern</w:t>
            </w:r>
          </w:p>
          <w:p>
            <w:r>
              <w:rPr>
                <w:rFonts w:ascii="Arial" w:cs="Arial" w:eastAsia="Arial" w:hAnsi="Arial"/>
                <w:color w:val="111827"/>
                <w:sz w:val="20"/>
                <w:szCs w:val="20"/>
              </w:rPr>
              <w:t xml:space="preserve">Week 1: Basic commands and architecture. Week 2: Add “Critical Rules” as mistakes emerge. Week 3: Document testing patterns. Week 4: Add architectural decision records. Keep pruning — if Claude hasn’t made a mistake in a month, the rule can probably go.</w:t>
            </w:r>
          </w:p>
        </w:tc>
      </w:tr>
    </w:tbl>
    <w:p>
      <w:pPr>
        <w:spacing w:after="80"/>
      </w:pPr>
    </w:p>
    <w:p>
      <w:r>
        <w:br w:type="page"/>
      </w:r>
    </w:p>
    <w:p>
      <w:pPr>
        <w:pStyle w:val="Heading1"/>
        <w:spacing w:before="360" w:after="120"/>
      </w:pPr>
      <w:r>
        <w:rPr>
          <w:rFonts w:ascii="Arial" w:cs="Arial" w:eastAsia="Arial" w:hAnsi="Arial"/>
          <w:b/>
          <w:bCs/>
          <w:color w:val="2563EB"/>
          <w:sz w:val="36"/>
          <w:szCs w:val="36"/>
        </w:rPr>
        <w:t xml:space="preserve">11.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Hooks not firing</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Plugin not installed or session not restarted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Run: claude plugin list. Restart session.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SessionStart takes too long</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Build verification is slow</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Increase timeout in hooks.json or optimize your build</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Quality check fails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Tests/build/lint errors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Run the failing command manually to see full output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Context warning too early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Threshold too low for your workflow</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Adjust CRITICAL_THRESHOLD in check-context.sh</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Format hook errors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Formatter not installed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Install prettier/black/gofmt for your project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MCP server not found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Not installed or not configured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Run /setup-mcp to reinstall</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Session log not created</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No session-logs/ directory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Create: mkdir -p session-logs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Deletion blocked incorrectly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File matches protected pattern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2"/>
                <w:szCs w:val="22"/>
              </w:rPr>
              <w:t xml:space="preserve">Modify PROTECTED_DIRS in protect-data.sh</w:t>
            </w:r>
          </w:p>
        </w:tc>
      </w:tr>
    </w:tbl>
    <w:p>
      <w:pPr>
        <w:spacing w:after="80"/>
      </w:pPr>
    </w:p>
    <w:p>
      <w:r>
        <w:br w:type="page"/>
      </w:r>
    </w:p>
    <w:p>
      <w:pPr>
        <w:pStyle w:val="Heading1"/>
        <w:spacing w:before="360" w:after="120"/>
      </w:pPr>
      <w:r>
        <w:rPr>
          <w:rFonts w:ascii="Arial" w:cs="Arial" w:eastAsia="Arial" w:hAnsi="Arial"/>
          <w:b/>
          <w:bCs/>
          <w:color w:val="2563EB"/>
          <w:sz w:val="36"/>
          <w:szCs w:val="36"/>
        </w:rPr>
        <w:t xml:space="preserve">12. Tips from Boris Cherny</w:t>
      </w:r>
    </w:p>
    <w:p>
      <w:pPr>
        <w:spacing w:after="160"/>
      </w:pPr>
      <w:r>
        <w:rPr>
          <w:rFonts w:ascii="Arial" w:cs="Arial" w:eastAsia="Arial" w:hAnsi="Arial"/>
          <w:color w:val="111827"/>
          <w:sz w:val="22"/>
          <w:szCs w:val="22"/>
        </w:rPr>
        <w:t xml:space="preserve">Boris Cherny created Claude Code at Anthropic. His workflow philosophy is the foundation of this plugin. Here are his key principles:</w:t>
      </w:r>
    </w:p>
    <w:p>
      <w:pPr>
        <w:pStyle w:val="ListParagraph"/>
        <w:numPr>
          <w:ilvl w:val="0"/>
          <w:numId w:val="4"/>
        </w:numPr>
        <w:spacing w:after="120"/>
      </w:pPr>
      <w:r>
        <w:rPr>
          <w:rFonts w:ascii="Arial" w:cs="Arial" w:eastAsia="Arial" w:hAnsi="Arial"/>
          <w:b/>
          <w:bCs/>
          <w:color w:val="111827"/>
          <w:sz w:val="22"/>
          <w:szCs w:val="22"/>
        </w:rPr>
        <w:t xml:space="preserve">Start with Plan Mode. </w:t>
      </w:r>
      <w:r>
        <w:rPr>
          <w:rFonts w:ascii="Arial" w:cs="Arial" w:eastAsia="Arial" w:hAnsi="Arial"/>
          <w:color w:val="111827"/>
          <w:sz w:val="22"/>
          <w:szCs w:val="22"/>
        </w:rPr>
        <w:t xml:space="preserve">Iterate until the plan is solid, then switch to auto-accept. A good plan is critical for success.</w:t>
      </w:r>
    </w:p>
    <w:p>
      <w:pPr>
        <w:pStyle w:val="ListParagraph"/>
        <w:numPr>
          <w:ilvl w:val="0"/>
          <w:numId w:val="4"/>
        </w:numPr>
        <w:spacing w:after="120"/>
      </w:pPr>
      <w:r>
        <w:rPr>
          <w:rFonts w:ascii="Arial" w:cs="Arial" w:eastAsia="Arial" w:hAnsi="Arial"/>
          <w:b/>
          <w:bCs/>
          <w:color w:val="111827"/>
          <w:sz w:val="22"/>
          <w:szCs w:val="22"/>
        </w:rPr>
        <w:t xml:space="preserve">Maintain a shared CLAUDE.md. </w:t>
      </w:r>
      <w:r>
        <w:rPr>
          <w:rFonts w:ascii="Arial" w:cs="Arial" w:eastAsia="Arial" w:hAnsi="Arial"/>
          <w:color w:val="111827"/>
          <w:sz w:val="22"/>
          <w:szCs w:val="22"/>
        </w:rPr>
        <w:t xml:space="preserve">Anytime Claude does something wrong, add it to CLAUDE.md so it doesn’t repeat the mistake. Keep it around 2,500 tokens.</w:t>
      </w:r>
    </w:p>
    <w:p>
      <w:pPr>
        <w:pStyle w:val="ListParagraph"/>
        <w:numPr>
          <w:ilvl w:val="0"/>
          <w:numId w:val="4"/>
        </w:numPr>
        <w:spacing w:after="120"/>
      </w:pPr>
      <w:r>
        <w:rPr>
          <w:rFonts w:ascii="Arial" w:cs="Arial" w:eastAsia="Arial" w:hAnsi="Arial"/>
          <w:b/>
          <w:bCs/>
          <w:color w:val="111827"/>
          <w:sz w:val="22"/>
          <w:szCs w:val="22"/>
        </w:rPr>
        <w:t xml:space="preserve">Use slash commands for repetition. </w:t>
      </w:r>
      <w:r>
        <w:rPr>
          <w:rFonts w:ascii="Arial" w:cs="Arial" w:eastAsia="Arial" w:hAnsi="Arial"/>
          <w:color w:val="111827"/>
          <w:sz w:val="22"/>
          <w:szCs w:val="22"/>
        </w:rPr>
        <w:t xml:space="preserve">If you type the same prompt three times, make it a slash command.</w:t>
      </w:r>
    </w:p>
    <w:p>
      <w:pPr>
        <w:pStyle w:val="ListParagraph"/>
        <w:numPr>
          <w:ilvl w:val="0"/>
          <w:numId w:val="4"/>
        </w:numPr>
        <w:spacing w:after="120"/>
      </w:pPr>
      <w:r>
        <w:rPr>
          <w:rFonts w:ascii="Arial" w:cs="Arial" w:eastAsia="Arial" w:hAnsi="Arial"/>
          <w:b/>
          <w:bCs/>
          <w:color w:val="111827"/>
          <w:sz w:val="22"/>
          <w:szCs w:val="22"/>
        </w:rPr>
        <w:t xml:space="preserve">Pre-configure permissions. </w:t>
      </w:r>
      <w:r>
        <w:rPr>
          <w:rFonts w:ascii="Arial" w:cs="Arial" w:eastAsia="Arial" w:hAnsi="Arial"/>
          <w:color w:val="111827"/>
          <w:sz w:val="22"/>
          <w:szCs w:val="22"/>
        </w:rPr>
        <w:t xml:space="preserve">Use .claude/settings.json to allow common safe commands so Claude doesn’t ask permission for every git status.</w:t>
      </w:r>
    </w:p>
    <w:p>
      <w:pPr>
        <w:pStyle w:val="ListParagraph"/>
        <w:numPr>
          <w:ilvl w:val="0"/>
          <w:numId w:val="4"/>
        </w:numPr>
        <w:spacing w:after="120"/>
      </w:pPr>
      <w:r>
        <w:rPr>
          <w:rFonts w:ascii="Arial" w:cs="Arial" w:eastAsia="Arial" w:hAnsi="Arial"/>
          <w:b/>
          <w:bCs/>
          <w:color w:val="111827"/>
          <w:sz w:val="22"/>
          <w:szCs w:val="22"/>
        </w:rPr>
        <w:t xml:space="preserve">Run formatting hooks. </w:t>
      </w:r>
      <w:r>
        <w:rPr>
          <w:rFonts w:ascii="Arial" w:cs="Arial" w:eastAsia="Arial" w:hAnsi="Arial"/>
          <w:color w:val="111827"/>
          <w:sz w:val="22"/>
          <w:szCs w:val="22"/>
        </w:rPr>
        <w:t xml:space="preserve">A PostToolUse hook that formats code fixes the last 10% and avoids CI failures.</w:t>
      </w:r>
    </w:p>
    <w:p>
      <w:pPr>
        <w:pStyle w:val="ListParagraph"/>
        <w:numPr>
          <w:ilvl w:val="0"/>
          <w:numId w:val="4"/>
        </w:numPr>
        <w:spacing w:after="120"/>
      </w:pPr>
      <w:r>
        <w:rPr>
          <w:rFonts w:ascii="Arial" w:cs="Arial" w:eastAsia="Arial" w:hAnsi="Arial"/>
          <w:b/>
          <w:bCs/>
          <w:color w:val="111827"/>
          <w:sz w:val="22"/>
          <w:szCs w:val="22"/>
        </w:rPr>
        <w:t xml:space="preserve">Give Claude verification loops. </w:t>
      </w:r>
      <w:r>
        <w:rPr>
          <w:rFonts w:ascii="Arial" w:cs="Arial" w:eastAsia="Arial" w:hAnsi="Arial"/>
          <w:color w:val="111827"/>
          <w:sz w:val="22"/>
          <w:szCs w:val="22"/>
        </w:rPr>
        <w:t xml:space="preserve">The most important tip: give Claude a way to verify its own work through feedback loops.</w:t>
      </w:r>
    </w:p>
    <w:p>
      <w:pPr>
        <w:pStyle w:val="ListParagraph"/>
        <w:numPr>
          <w:ilvl w:val="0"/>
          <w:numId w:val="4"/>
        </w:numPr>
        <w:spacing w:after="120"/>
      </w:pPr>
      <w:r>
        <w:rPr>
          <w:rFonts w:ascii="Arial" w:cs="Arial" w:eastAsia="Arial" w:hAnsi="Arial"/>
          <w:b/>
          <w:bCs/>
          <w:color w:val="111827"/>
          <w:sz w:val="22"/>
          <w:szCs w:val="22"/>
        </w:rPr>
        <w:t xml:space="preserve">Use subagents as specialists. </w:t>
      </w:r>
      <w:r>
        <w:rPr>
          <w:rFonts w:ascii="Arial" w:cs="Arial" w:eastAsia="Arial" w:hAnsi="Arial"/>
          <w:color w:val="111827"/>
          <w:sz w:val="22"/>
          <w:szCs w:val="22"/>
        </w:rPr>
        <w:t xml:space="preserve">Code-simplifier, verify-app, and code-review agents challenge each other to catch issues.</w:t>
      </w:r>
    </w:p>
    <w:p>
      <w:pPr>
        <w:pStyle w:val="ListParagraph"/>
        <w:numPr>
          <w:ilvl w:val="0"/>
          <w:numId w:val="4"/>
        </w:numPr>
        <w:spacing w:after="120"/>
      </w:pPr>
      <w:r>
        <w:rPr>
          <w:rFonts w:ascii="Arial" w:cs="Arial" w:eastAsia="Arial" w:hAnsi="Arial"/>
          <w:b/>
          <w:bCs/>
          <w:color w:val="111827"/>
          <w:sz w:val="22"/>
          <w:szCs w:val="22"/>
        </w:rPr>
        <w:t xml:space="preserve">Distribution over perfection. </w:t>
      </w:r>
      <w:r>
        <w:rPr>
          <w:rFonts w:ascii="Arial" w:cs="Arial" w:eastAsia="Arial" w:hAnsi="Arial"/>
          <w:color w:val="111827"/>
          <w:sz w:val="22"/>
          <w:szCs w:val="22"/>
        </w:rPr>
        <w:t xml:space="preserve">AI is capacity you schedule, not just a tool you use. Run multiple sessions in parallel.</w:t>
      </w:r>
    </w:p>
    <w:p>
      <w:pPr>
        <w:pStyle w:val="ListParagraph"/>
        <w:numPr>
          <w:ilvl w:val="0"/>
          <w:numId w:val="4"/>
        </w:numPr>
        <w:spacing w:after="120"/>
      </w:pPr>
      <w:r>
        <w:rPr>
          <w:rFonts w:ascii="Arial" w:cs="Arial" w:eastAsia="Arial" w:hAnsi="Arial"/>
          <w:b/>
          <w:bCs/>
          <w:color w:val="111827"/>
          <w:sz w:val="22"/>
          <w:szCs w:val="22"/>
        </w:rPr>
        <w:t xml:space="preserve">Keep it vanilla. </w:t>
      </w:r>
      <w:r>
        <w:rPr>
          <w:rFonts w:ascii="Arial" w:cs="Arial" w:eastAsia="Arial" w:hAnsi="Arial"/>
          <w:color w:val="111827"/>
          <w:sz w:val="22"/>
          <w:szCs w:val="22"/>
        </w:rPr>
        <w:t xml:space="preserve">Claude Code works great out of the box. Focus on workflow optimization, not heavy customization.</w:t>
      </w:r>
    </w:p>
    <w:p>
      <w:pPr>
        <w:spacing w:after="80"/>
      </w:pPr>
    </w:p>
    <w:p>
      <w:pPr>
        <w:pBdr>
          <w:top w:val="single" w:color="2563EB" w:sz="2"/>
        </w:pBdr>
        <w:spacing w:before="400"/>
        <w:jc w:val="center"/>
      </w:pPr>
    </w:p>
    <w:p>
      <w:pPr>
        <w:spacing w:after="80"/>
      </w:pPr>
    </w:p>
    <w:p>
      <w:pPr>
        <w:jc w:val="center"/>
      </w:pPr>
      <w:r>
        <w:rPr>
          <w:rFonts w:ascii="Arial" w:cs="Arial" w:eastAsia="Arial" w:hAnsi="Arial"/>
          <w:b/>
          <w:bCs/>
          <w:i/>
          <w:iCs/>
          <w:color w:val="2563EB"/>
          <w:sz w:val="24"/>
          <w:szCs w:val="24"/>
        </w:rPr>
        <w:t xml:space="preserve">The golden rule: If it’s critical and repeatable → Hook. If it’s advisory and contextual → CLAUDE.md.</w:t>
      </w:r>
    </w:p>
    <w:p>
      <w:pPr>
        <w:spacing w:after="80"/>
      </w:pPr>
    </w:p>
    <w:p>
      <w:pPr>
        <w:jc w:val="center"/>
      </w:pPr>
      <w:r>
        <w:rPr>
          <w:rFonts w:ascii="Arial" w:cs="Arial" w:eastAsia="Arial" w:hAnsi="Arial"/>
          <w:i/>
          <w:iCs/>
          <w:color w:val="6B7280"/>
          <w:sz w:val="20"/>
          <w:szCs w:val="20"/>
        </w:rPr>
        <w:t xml:space="preserve">End of Guide — Start building!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pBdr>
      <w:tabs>
        <w:tab w:val="right" w:pos="9026"/>
      </w:tabs>
    </w:pPr>
    <w:r>
      <w:rPr>
        <w:rFonts w:ascii="Arial" w:cs="Arial" w:eastAsia="Arial" w:hAnsi="Arial"/>
        <w:color w:val="6B7280"/>
        <w:sz w:val="18"/>
        <w:szCs w:val="18"/>
      </w:rPr>
      <w:t xml:space="preserve">Vibe Coding Framework</w:t>
    </w:r>
    <w:r>
      <w:rPr>
        <w:rFonts w:ascii="Arial" w:cs="Arial" w:eastAsia="Arial" w:hAnsi="Arial"/>
        <w:color w:val="6B7280"/>
        <w:sz w:val="18"/>
        <w:szCs w:val="18"/>
      </w:rPr>
      <w:t xml:space="preserve">	Team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563EB"/>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11827"/>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2026-02-14T11:07:38.769Z</dcterms:created>
  <dcterms:modified xsi:type="dcterms:W3CDTF">2026-02-14T11:07:38.770Z</dcterms:modified>
</cp:coreProperties>
</file>

<file path=docProps/custom.xml><?xml version="1.0" encoding="utf-8"?>
<Properties xmlns="http://schemas.openxmlformats.org/officeDocument/2006/custom-properties" xmlns:vt="http://schemas.openxmlformats.org/officeDocument/2006/docPropsVTypes"/>
</file>