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6d64e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Scratch Day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>
          <w:color w:val="000000"/>
          <w:sz w:val="32"/>
          <w:szCs w:val="32"/>
        </w:rPr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firstLine="720"/>
        <w:rPr/>
      </w:pPr>
      <w:r w:rsidDel="00000000" w:rsidR="00000000" w:rsidRPr="00000000">
        <w:rPr>
          <w:color w:val="000000"/>
          <w:rtl w:val="0"/>
        </w:rPr>
        <w:t xml:space="preserve">O projeto de extensão “Difusão da cultura maker” da Universidade Do Estado de Santa Catarina (UDESC) em parceria com o FABLAB Joinville, está promovendo o projeto “Scratch Day” que apresenta noções de programação em blocos para alunos do ensino fundamental de escolas municipais de Joinville.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bookmarkStart w:colFirst="0" w:colLast="0" w:name="_ogp52fyi6djo" w:id="2"/>
      <w:bookmarkEnd w:id="2"/>
      <w:r w:rsidDel="00000000" w:rsidR="00000000" w:rsidRPr="00000000">
        <w:rPr>
          <w:rtl w:val="0"/>
        </w:rPr>
        <w:t xml:space="preserve">Ementa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Apresentação da UDESC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que é um programa e programação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que é o Scratch e programação em blocos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Apresentação das funcionalidade do Scratch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Estruturas básicas de lógica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Estruturas condicionais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Estruturas de repetição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Acrescentar movimento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Acrescentar som ou áudio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Programar uma dança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Comandos de parada/inicialização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Inserir novos atores, palcos e fantasias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Programar animações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Entender o funcionamento de um jogo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Criar o primeiro jogo interativo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0" w:firstLine="0"/>
        <w:rPr/>
      </w:pPr>
      <w:bookmarkStart w:colFirst="0" w:colLast="0" w:name="_ksmxnrgo4jdp" w:id="3"/>
      <w:bookmarkEnd w:id="3"/>
      <w:r w:rsidDel="00000000" w:rsidR="00000000" w:rsidRPr="00000000">
        <w:rPr>
          <w:rtl w:val="0"/>
        </w:rPr>
        <w:t xml:space="preserve">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curso tem duração de três horas e meia, podendo participar até 30 alunos de quaisquer anos que saibam ler e escrever, ficando a escolha dos mesmos por decisão da escola.</w:t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curso está sendo ministrado no Campus CCT(Joinville) da UDESC, onde garantimos boa infraestrutura além de os alunos terem a oportunidade de conhecer a universidade e perceberem que existem universidades públicas, gratuitas e de qualidade em Joinville. A UDESC não disponibiliza transporte para os alunos, ficando este por conta das escolas interessadas.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1685925</wp:posOffset>
            </wp:positionV>
            <wp:extent cx="7786688" cy="1060518"/>
            <wp:effectExtent b="0" l="0" r="0" t="0"/>
            <wp:wrapTopAndBottom distB="0" distT="0"/>
            <wp:docPr descr="Gráfico do rodapé" id="1" name="image6.png"/>
            <a:graphic>
              <a:graphicData uri="http://schemas.openxmlformats.org/drawingml/2006/picture">
                <pic:pic>
                  <pic:nvPicPr>
                    <pic:cNvPr descr="Gráfico do rodapé" id="0" name="image6.png"/>
                    <pic:cNvPicPr preferRelativeResize="0"/>
                  </pic:nvPicPr>
                  <pic:blipFill>
                    <a:blip r:embed="rId6">
                      <a:alphaModFix amt="8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6688" cy="1060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before="0" w:lineRule="auto"/>
        <w:ind w:left="0" w:firstLine="0"/>
        <w:rPr/>
      </w:pPr>
      <w:bookmarkStart w:colFirst="0" w:colLast="0" w:name="_4nzb3x3cvn58" w:id="4"/>
      <w:bookmarkEnd w:id="4"/>
      <w:r w:rsidDel="00000000" w:rsidR="00000000" w:rsidRPr="00000000">
        <w:rPr>
          <w:rtl w:val="0"/>
        </w:rPr>
        <w:t xml:space="preserve">Perguntas e respostas: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Posso participar do projeto como colaborador?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Sim, informe seu interesse em participar como colaborador no grupo do WhatsApp e informaremos a você quando houverem datas agendadas com as escolas.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Como faço para agendar uma data para a minha escola e/ou tirar dúvidas?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agendamento pode ser feito diretamente com </w:t>
      </w:r>
      <w:r w:rsidDel="00000000" w:rsidR="00000000" w:rsidRPr="00000000">
        <w:rPr>
          <w:b w:val="1"/>
          <w:color w:val="000000"/>
          <w:rtl w:val="0"/>
        </w:rPr>
        <w:t xml:space="preserve">Menderson no WhatsApp 47 99734-3696</w:t>
      </w:r>
      <w:r w:rsidDel="00000000" w:rsidR="00000000" w:rsidRPr="00000000">
        <w:rPr>
          <w:rtl w:val="0"/>
        </w:rPr>
        <w:t xml:space="preserve"> ou pelo email </w:t>
      </w:r>
      <w:r w:rsidDel="00000000" w:rsidR="00000000" w:rsidRPr="00000000">
        <w:rPr>
          <w:rtl w:val="0"/>
        </w:rPr>
        <w:t xml:space="preserve">menderson07@gmail.com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Qual o endereço da UDESC?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 UDESC campus de Joinville(CCT) está localizada na Zona Industrial Norte, Joinville - SC,  R. Paulo Malschitzki CEP: 89219-710.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Os alunos têm intervalo para lanche?</w:t>
      </w:r>
    </w:p>
    <w:p w:rsidR="00000000" w:rsidDel="00000000" w:rsidP="00000000" w:rsidRDefault="00000000" w:rsidRPr="00000000" w14:paraId="00000026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Sim, não </w:t>
      </w:r>
      <w:r w:rsidDel="00000000" w:rsidR="00000000" w:rsidRPr="00000000">
        <w:rPr>
          <w:rtl w:val="0"/>
        </w:rPr>
        <w:t xml:space="preserve">conseguimos disponibilizar lanche para os alunos, porém os alunos podem levar lanche e terão 15 minutos para lanchar no refeitório da universidade.</w:t>
      </w:r>
    </w:p>
    <w:p w:rsidR="00000000" w:rsidDel="00000000" w:rsidP="00000000" w:rsidRDefault="00000000" w:rsidRPr="00000000" w14:paraId="00000027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Quantos alunos e professores podem participar?</w:t>
      </w:r>
    </w:p>
    <w:p w:rsidR="00000000" w:rsidDel="00000000" w:rsidP="00000000" w:rsidRDefault="00000000" w:rsidRPr="00000000" w14:paraId="00000029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laboratório tem capacidade para 30 pessoas. A quantidade de alunos e professores que irão participar  fica a critério da escola. Pelo menos um professor deve estar presente com as crianças na hora da aplicação do curso. a soma dos alunos e professores não pode ultrapassar 30 pessoas.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 Quais as datas e horários disponíveis?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cursos estão acontecendo nas quartas-feiras no período matutino entre 08:00h e 11:30h e nas sextas-feiras no  período vespertino entre 13:30h e 17:00h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-938212</wp:posOffset>
            </wp:positionH>
            <wp:positionV relativeFrom="paragraph">
              <wp:posOffset>1190625</wp:posOffset>
            </wp:positionV>
            <wp:extent cx="7805738" cy="1057275"/>
            <wp:effectExtent b="0" l="0" r="0" t="0"/>
            <wp:wrapTopAndBottom distB="0" distT="0"/>
            <wp:docPr descr="Gráfico do rodapé" id="4" name="image8.png"/>
            <a:graphic>
              <a:graphicData uri="http://schemas.openxmlformats.org/drawingml/2006/picture">
                <pic:pic>
                  <pic:nvPicPr>
                    <pic:cNvPr descr="Gráfico do rodapé" id="0" name="image8.png"/>
                    <pic:cNvPicPr preferRelativeResize="0"/>
                  </pic:nvPicPr>
                  <pic:blipFill>
                    <a:blip r:embed="rId7">
                      <a:alphaModFix amt="8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6" name="image4.png"/>
          <a:graphic>
            <a:graphicData uri="http://schemas.openxmlformats.org/drawingml/2006/picture">
              <pic:pic>
                <pic:nvPicPr>
                  <pic:cNvPr descr="Gráfico later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604838</wp:posOffset>
          </wp:positionV>
          <wp:extent cx="802866" cy="960438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866" cy="960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3962400</wp:posOffset>
          </wp:positionH>
          <wp:positionV relativeFrom="paragraph">
            <wp:posOffset>595313</wp:posOffset>
          </wp:positionV>
          <wp:extent cx="964302" cy="979488"/>
          <wp:effectExtent b="0" l="0" r="0" t="0"/>
          <wp:wrapSquare wrapText="bothSides" distB="114300" distT="11430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9090" l="9090" r="9696" t="7878"/>
                  <a:stretch>
                    <a:fillRect/>
                  </a:stretch>
                </pic:blipFill>
                <pic:spPr>
                  <a:xfrm>
                    <a:off x="0" y="0"/>
                    <a:ext cx="964302" cy="979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-61912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2" name="image7.png"/>
          <a:graphic>
            <a:graphicData uri="http://schemas.openxmlformats.org/drawingml/2006/picture">
              <pic:pic>
                <pic:nvPicPr>
                  <pic:cNvPr descr="Gráfico lateral"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