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DE84" w14:textId="77777777" w:rsidR="00BF182A" w:rsidRDefault="00BF182A" w:rsidP="00BF182A">
      <w:pPr>
        <w:shd w:val="clear" w:color="auto" w:fill="FFFFFF"/>
        <w:spacing w:before="160"/>
        <w:ind w:right="240"/>
        <w:rPr>
          <w:rFonts w:ascii="Montserrat" w:eastAsia="Montserrat" w:hAnsi="Montserrat" w:cs="Montserrat"/>
          <w:sz w:val="24"/>
          <w:szCs w:val="24"/>
        </w:rPr>
      </w:pPr>
    </w:p>
    <w:p w14:paraId="4FC6573A" w14:textId="77777777" w:rsidR="00BF182A" w:rsidRDefault="00BF182A" w:rsidP="5BC64818">
      <w:pPr>
        <w:shd w:val="clear" w:color="auto" w:fill="FFFFFF" w:themeFill="background1"/>
        <w:spacing w:before="160"/>
        <w:ind w:left="283" w:right="240"/>
        <w:jc w:val="center"/>
        <w:rPr>
          <w:rFonts w:ascii="Montserrat" w:eastAsia="Montserrat" w:hAnsi="Montserrat" w:cs="Montserrat"/>
          <w:b/>
          <w:sz w:val="24"/>
          <w:szCs w:val="24"/>
          <w:lang w:val="fr-FR"/>
        </w:rPr>
      </w:pPr>
      <w:r w:rsidRPr="5BC64818">
        <w:rPr>
          <w:rFonts w:ascii="Montserrat" w:eastAsia="Montserrat" w:hAnsi="Montserrat" w:cs="Montserrat"/>
          <w:b/>
          <w:color w:val="1468E8"/>
          <w:sz w:val="34"/>
          <w:szCs w:val="34"/>
          <w:lang w:val="fr-FR"/>
        </w:rPr>
        <w:t>Blueprint</w:t>
      </w:r>
    </w:p>
    <w:p w14:paraId="6DE956AA" w14:textId="77777777" w:rsidR="00BF182A" w:rsidRDefault="00BF182A" w:rsidP="00BF182A">
      <w:pPr>
        <w:shd w:val="clear" w:color="auto" w:fill="FFFFFF"/>
        <w:spacing w:before="160"/>
        <w:ind w:left="283" w:right="240"/>
        <w:rPr>
          <w:rFonts w:ascii="Montserrat" w:eastAsia="Montserrat" w:hAnsi="Montserrat" w:cs="Montserrat"/>
          <w:b/>
          <w:sz w:val="24"/>
          <w:szCs w:val="24"/>
        </w:rPr>
      </w:pPr>
    </w:p>
    <w:tbl>
      <w:tblPr>
        <w:tblW w:w="10378" w:type="dxa"/>
        <w:tblInd w:w="-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78"/>
        <w:gridCol w:w="3225"/>
        <w:gridCol w:w="2435"/>
        <w:gridCol w:w="2140"/>
      </w:tblGrid>
      <w:tr w:rsidR="00BF182A" w14:paraId="17425D92" w14:textId="77777777" w:rsidTr="00BF182A"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E9AE4" w14:textId="77777777" w:rsidR="00BF182A" w:rsidRPr="00BF182A" w:rsidRDefault="00BF182A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BF182A">
              <w:rPr>
                <w:rFonts w:ascii="Montserrat" w:eastAsia="Montserrat" w:hAnsi="Montserrat" w:cs="Montserrat"/>
                <w:b/>
                <w:sz w:val="20"/>
                <w:szCs w:val="20"/>
              </w:rPr>
              <w:t>Besoin utilisateurs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8DC4A" w14:textId="77777777" w:rsidR="00BF182A" w:rsidRPr="00BF182A" w:rsidRDefault="00BF182A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BF182A">
              <w:rPr>
                <w:rFonts w:ascii="Montserrat" w:eastAsia="Montserrat" w:hAnsi="Montserrat" w:cs="Montserrat"/>
                <w:b/>
                <w:sz w:val="20"/>
                <w:szCs w:val="20"/>
              </w:rPr>
              <w:t>Mesures spécifiques à utiliser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7FD52" w14:textId="77777777" w:rsidR="00BF182A" w:rsidRPr="00BF182A" w:rsidRDefault="00BF182A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BF182A">
              <w:rPr>
                <w:rFonts w:ascii="Montserrat" w:eastAsia="Montserrat" w:hAnsi="Montserrat" w:cs="Montserrat"/>
                <w:b/>
                <w:sz w:val="20"/>
                <w:szCs w:val="20"/>
              </w:rPr>
              <w:t>Visualisation</w:t>
            </w:r>
          </w:p>
        </w:tc>
        <w:tc>
          <w:tcPr>
            <w:tcW w:w="2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DDE9F" w14:textId="77777777" w:rsidR="00BF182A" w:rsidRPr="00BF182A" w:rsidRDefault="00BF182A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BF182A">
              <w:rPr>
                <w:rFonts w:ascii="Montserrat" w:eastAsia="Montserrat" w:hAnsi="Montserrat" w:cs="Montserrat"/>
                <w:b/>
                <w:sz w:val="20"/>
                <w:szCs w:val="20"/>
              </w:rPr>
              <w:t>Page/Onglet/Vue*</w:t>
            </w:r>
          </w:p>
        </w:tc>
      </w:tr>
      <w:tr w:rsidR="00BF182A" w14:paraId="24F53522" w14:textId="77777777" w:rsidTr="00BF182A"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C5B6A" w14:textId="07FA9C6F" w:rsidR="00BF182A" w:rsidRPr="00BF182A" w:rsidRDefault="00BF182A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2C77137B">
              <w:rPr>
                <w:rFonts w:ascii="Montserrat" w:hAnsi="Montserrat"/>
                <w:sz w:val="20"/>
                <w:szCs w:val="20"/>
                <w:lang w:val="fr-FR"/>
              </w:rPr>
              <w:t xml:space="preserve">Voir l’évolution de la population rurale/urbaine vs. total 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BE63F" w14:textId="22694AA2" w:rsidR="00BF182A" w:rsidRPr="00BF182A" w:rsidRDefault="00BF182A" w:rsidP="2C77137B">
            <w:pPr>
              <w:shd w:val="clear" w:color="auto" w:fill="FFFFFF" w:themeFill="background1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2C77137B">
              <w:rPr>
                <w:rFonts w:ascii="Montserrat" w:hAnsi="Montserrat"/>
                <w:sz w:val="20"/>
                <w:szCs w:val="20"/>
                <w:lang w:val="fr-FR"/>
              </w:rPr>
              <w:t xml:space="preserve">Population filtrée par (Granularity = Rural/urbaine), Population totale (Granularity = </w:t>
            </w:r>
            <w:r w:rsidRPr="65AD5AAA">
              <w:rPr>
                <w:rFonts w:ascii="Montserrat" w:hAnsi="Montserrat"/>
                <w:sz w:val="20"/>
                <w:szCs w:val="20"/>
                <w:lang w:val="fr-FR"/>
              </w:rPr>
              <w:t>Total</w:t>
            </w:r>
            <w:r w:rsidRPr="2C77137B">
              <w:rPr>
                <w:rFonts w:ascii="Montserrat" w:hAnsi="Montserrat"/>
                <w:sz w:val="20"/>
                <w:szCs w:val="20"/>
                <w:lang w:val="fr-FR"/>
              </w:rPr>
              <w:t>)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CD893" w14:textId="10BA0433" w:rsidR="00BF182A" w:rsidRPr="00BF182A" w:rsidRDefault="00BF182A" w:rsidP="2C77137B">
            <w:pPr>
              <w:shd w:val="clear" w:color="auto" w:fill="FFFFFF" w:themeFill="background1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2C77137B">
              <w:rPr>
                <w:rFonts w:ascii="Montserrat" w:hAnsi="Montserrat"/>
                <w:sz w:val="20"/>
                <w:szCs w:val="20"/>
                <w:lang w:val="fr-FR"/>
              </w:rPr>
              <w:t>Line plot (3 lignes : rurale/urbaine/tota)</w:t>
            </w:r>
          </w:p>
        </w:tc>
        <w:tc>
          <w:tcPr>
            <w:tcW w:w="2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D6980" w14:textId="599EC27E" w:rsidR="00BF182A" w:rsidRPr="00BF182A" w:rsidRDefault="00BF182A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BF182A">
              <w:rPr>
                <w:rFonts w:ascii="Montserrat" w:hAnsi="Montserrat"/>
                <w:sz w:val="20"/>
                <w:szCs w:val="20"/>
              </w:rPr>
              <w:t>Vue mondiale</w:t>
            </w:r>
          </w:p>
        </w:tc>
      </w:tr>
      <w:tr w:rsidR="00BF182A" w14:paraId="567DABF7" w14:textId="77777777" w:rsidTr="00BF182A">
        <w:trPr>
          <w:trHeight w:val="675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426E6" w14:textId="3FFED881" w:rsidR="00BF182A" w:rsidRPr="00BF182A" w:rsidRDefault="00BF182A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Voir l’évolution de l’accès basique à l’eau potable (%)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545AF" w14:textId="661FB397" w:rsidR="00BF182A" w:rsidRPr="00BF182A" w:rsidRDefault="00BF182A" w:rsidP="1067B155">
            <w:pPr>
              <w:shd w:val="clear" w:color="auto" w:fill="FFFFFF" w:themeFill="background1"/>
              <w:spacing w:before="160"/>
              <w:ind w:right="240"/>
              <w:rPr>
                <w:rFonts w:ascii="Montserrat" w:hAnsi="Montserrat"/>
                <w:sz w:val="20"/>
                <w:szCs w:val="20"/>
                <w:lang w:val="fr-FR"/>
              </w:rPr>
            </w:pPr>
            <w:r w:rsidRPr="00BF182A">
              <w:rPr>
                <w:rFonts w:ascii="Montserrat" w:hAnsi="Montserrat"/>
                <w:sz w:val="20"/>
                <w:szCs w:val="20"/>
              </w:rPr>
              <w:t xml:space="preserve">Moyenne de </w:t>
            </w:r>
            <w:r>
              <w:rPr>
                <w:rFonts w:ascii="Montserrat" w:hAnsi="Montserrat"/>
                <w:sz w:val="20"/>
                <w:szCs w:val="20"/>
              </w:rPr>
              <w:t>accès à l’eau potable</w:t>
            </w:r>
            <w:r w:rsidRPr="00BF182A"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="260A37D9" w:rsidRPr="1067B155">
              <w:rPr>
                <w:rFonts w:ascii="Montserrat" w:hAnsi="Montserrat"/>
                <w:sz w:val="20"/>
                <w:szCs w:val="20"/>
                <w:lang w:val="fr-FR"/>
              </w:rPr>
              <w:t>(Granularity = Rural/urbaine</w:t>
            </w:r>
            <w:r w:rsidR="260A37D9" w:rsidRPr="148F9B0F">
              <w:rPr>
                <w:rFonts w:ascii="Montserrat" w:hAnsi="Montserrat"/>
                <w:sz w:val="20"/>
                <w:szCs w:val="20"/>
                <w:lang w:val="fr-FR"/>
              </w:rPr>
              <w:t>/</w:t>
            </w:r>
            <w:r w:rsidR="260A37D9" w:rsidRPr="06E501E1">
              <w:rPr>
                <w:rFonts w:ascii="Montserrat" w:hAnsi="Montserrat"/>
                <w:sz w:val="20"/>
                <w:szCs w:val="20"/>
                <w:lang w:val="fr-FR"/>
              </w:rPr>
              <w:t>Totale</w:t>
            </w:r>
            <w:r w:rsidR="260A37D9" w:rsidRPr="148F9B0F">
              <w:rPr>
                <w:rFonts w:ascii="Montserrat" w:hAnsi="Montserrat"/>
                <w:sz w:val="20"/>
                <w:szCs w:val="20"/>
                <w:lang w:val="fr-FR"/>
              </w:rPr>
              <w:t>)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F156D" w14:textId="1DF11F2B" w:rsidR="00BF182A" w:rsidRPr="00BF182A" w:rsidRDefault="00BF182A" w:rsidP="2C77137B">
            <w:pPr>
              <w:shd w:val="clear" w:color="auto" w:fill="FFFFFF" w:themeFill="background1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2C77137B">
              <w:rPr>
                <w:rFonts w:ascii="Montserrat" w:hAnsi="Montserrat"/>
                <w:sz w:val="20"/>
                <w:szCs w:val="20"/>
                <w:lang w:val="fr-FR"/>
              </w:rPr>
              <w:t>Line plot (3 lignes : rurale/urbaine vs. totale) + Carte du monde (couleur par score)</w:t>
            </w:r>
          </w:p>
        </w:tc>
        <w:tc>
          <w:tcPr>
            <w:tcW w:w="2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5E20C" w14:textId="77777777" w:rsidR="00BF182A" w:rsidRPr="00BF182A" w:rsidRDefault="00BF182A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BF182A">
              <w:rPr>
                <w:rFonts w:ascii="Montserrat" w:hAnsi="Montserrat"/>
                <w:sz w:val="20"/>
                <w:szCs w:val="20"/>
              </w:rPr>
              <w:t>Vue mondiale</w:t>
            </w:r>
          </w:p>
        </w:tc>
      </w:tr>
      <w:tr w:rsidR="00BF182A" w14:paraId="02BBC77C" w14:textId="77777777" w:rsidTr="00BF182A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B191E" w14:textId="01F1547F" w:rsidR="00BF182A" w:rsidRPr="00BF182A" w:rsidRDefault="00BF182A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Voir l’évolution du nombre de morts (WASH)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F6D70" w14:textId="6B877CC1" w:rsidR="00BF182A" w:rsidRPr="00BF182A" w:rsidRDefault="00BF182A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Somme du nombre de morts.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63DDA" w14:textId="4D750406" w:rsidR="00BF182A" w:rsidRPr="00BF182A" w:rsidRDefault="00BF182A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BF182A">
              <w:rPr>
                <w:rFonts w:ascii="Montserrat" w:hAnsi="Montserrat"/>
                <w:sz w:val="20"/>
                <w:szCs w:val="20"/>
              </w:rPr>
              <w:t>Line plot (3 lignes : rurale/urbaine</w:t>
            </w:r>
            <w:r>
              <w:rPr>
                <w:rFonts w:ascii="Montserrat" w:hAnsi="Montserrat"/>
                <w:sz w:val="20"/>
                <w:szCs w:val="20"/>
              </w:rPr>
              <w:t>/</w:t>
            </w:r>
            <w:r w:rsidRPr="00BF182A">
              <w:rPr>
                <w:rFonts w:ascii="Montserrat" w:hAnsi="Montserrat"/>
                <w:sz w:val="20"/>
                <w:szCs w:val="20"/>
              </w:rPr>
              <w:t>totale)</w:t>
            </w:r>
          </w:p>
        </w:tc>
        <w:tc>
          <w:tcPr>
            <w:tcW w:w="2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F97B5" w14:textId="11351C90" w:rsidR="00BF182A" w:rsidRPr="00BF182A" w:rsidRDefault="0056398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BF182A">
              <w:rPr>
                <w:rFonts w:ascii="Montserrat" w:hAnsi="Montserrat"/>
                <w:sz w:val="20"/>
                <w:szCs w:val="20"/>
              </w:rPr>
              <w:t>Vue mondiale</w:t>
            </w:r>
          </w:p>
        </w:tc>
      </w:tr>
      <w:tr w:rsidR="00BF182A" w14:paraId="1B7F0F6C" w14:textId="77777777" w:rsidTr="00BF182A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09385" w14:textId="3749F07F" w:rsidR="00BF182A" w:rsidRPr="00BF182A" w:rsidRDefault="00563983" w:rsidP="2C77137B">
            <w:pPr>
              <w:shd w:val="clear" w:color="auto" w:fill="FFFFFF" w:themeFill="background1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2C77137B">
              <w:rPr>
                <w:rFonts w:ascii="Montserrat" w:hAnsi="Montserrat"/>
                <w:sz w:val="20"/>
                <w:szCs w:val="20"/>
                <w:lang w:val="fr-FR"/>
              </w:rPr>
              <w:t>Informations sur accès à l’eau, tx de mortalité, nombre de morts par année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84D5A" w14:textId="77777777" w:rsidR="00BF182A" w:rsidRPr="00BF182A" w:rsidRDefault="00BF182A" w:rsidP="0B2DBFF1">
            <w:pPr>
              <w:shd w:val="clear" w:color="auto" w:fill="FFFFFF" w:themeFill="background1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0B2DBFF1">
              <w:rPr>
                <w:rFonts w:ascii="Montserrat" w:hAnsi="Montserrat"/>
                <w:sz w:val="20"/>
                <w:szCs w:val="20"/>
                <w:lang w:val="fr-FR"/>
              </w:rPr>
              <w:t>Mortality rate attributed to unsafe WASH services (pour 100 000 hab.), WASH deaths (absolu)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C662A" w14:textId="4E83816B" w:rsidR="00BF182A" w:rsidRPr="00BF182A" w:rsidRDefault="00563983" w:rsidP="2C77137B">
            <w:pPr>
              <w:shd w:val="clear" w:color="auto" w:fill="FFFFFF" w:themeFill="background1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2C77137B">
              <w:rPr>
                <w:rFonts w:ascii="Montserrat" w:hAnsi="Montserrat"/>
                <w:sz w:val="20"/>
                <w:szCs w:val="20"/>
                <w:lang w:val="fr-FR"/>
              </w:rPr>
              <w:t>card</w:t>
            </w:r>
          </w:p>
        </w:tc>
        <w:tc>
          <w:tcPr>
            <w:tcW w:w="2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82563" w14:textId="4F3C6AD6" w:rsidR="00BF182A" w:rsidRPr="00BF182A" w:rsidRDefault="0056398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BF182A">
              <w:rPr>
                <w:rFonts w:ascii="Montserrat" w:hAnsi="Montserrat"/>
                <w:sz w:val="20"/>
                <w:szCs w:val="20"/>
              </w:rPr>
              <w:t>Vue mondiale</w:t>
            </w:r>
            <w:r>
              <w:rPr>
                <w:rFonts w:ascii="Montserrat" w:hAnsi="Montserrat"/>
                <w:sz w:val="20"/>
                <w:szCs w:val="20"/>
              </w:rPr>
              <w:t>/régionale</w:t>
            </w:r>
          </w:p>
        </w:tc>
      </w:tr>
      <w:tr w:rsidR="00BF182A" w:rsidRPr="007072DF" w14:paraId="19C26351" w14:textId="77777777" w:rsidTr="00BF182A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2569D" w14:textId="77777777" w:rsidR="00BF182A" w:rsidRDefault="00563983">
            <w:pPr>
              <w:widowControl w:val="0"/>
              <w:spacing w:line="240" w:lineRule="auto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Fiche par pays :</w:t>
            </w:r>
          </w:p>
          <w:p w14:paraId="747F6E82" w14:textId="66C71706" w:rsidR="00563983" w:rsidRPr="00BF182A" w:rsidRDefault="00563983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Population/qualité des infrastructures/stabilité politique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F6DFB" w14:textId="084EB9F8" w:rsidR="00BF182A" w:rsidRPr="00563983" w:rsidRDefault="0056398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>
              <w:rPr>
                <w:rFonts w:ascii="Montserrat" w:hAnsi="Montserrat"/>
                <w:sz w:val="20"/>
                <w:szCs w:val="20"/>
              </w:rPr>
              <w:t>Valeurs brutes par pays et par année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B20A8" w14:textId="415C528F" w:rsidR="00BF182A" w:rsidRPr="00BF182A" w:rsidRDefault="0056398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hAnsi="Montserrat"/>
                <w:sz w:val="20"/>
                <w:szCs w:val="20"/>
              </w:rPr>
              <w:t>card</w:t>
            </w:r>
          </w:p>
        </w:tc>
        <w:tc>
          <w:tcPr>
            <w:tcW w:w="2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0AB25" w14:textId="1A8271AC" w:rsidR="00BF182A" w:rsidRPr="00BF182A" w:rsidRDefault="00BF182A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BF182A">
              <w:rPr>
                <w:rFonts w:ascii="Montserrat" w:hAnsi="Montserrat"/>
                <w:sz w:val="20"/>
                <w:szCs w:val="20"/>
              </w:rPr>
              <w:t xml:space="preserve">Vue </w:t>
            </w:r>
            <w:r w:rsidR="00563983">
              <w:rPr>
                <w:rFonts w:ascii="Montserrat" w:hAnsi="Montserrat"/>
                <w:sz w:val="20"/>
                <w:szCs w:val="20"/>
              </w:rPr>
              <w:t>mondiale/régionale</w:t>
            </w:r>
          </w:p>
        </w:tc>
      </w:tr>
      <w:tr w:rsidR="00BF182A" w:rsidRPr="007072DF" w14:paraId="40BC9867" w14:textId="77777777" w:rsidTr="00BF182A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A2F77" w14:textId="77777777" w:rsidR="00BF182A" w:rsidRPr="00BF182A" w:rsidRDefault="00BF182A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00BF182A">
              <w:rPr>
                <w:rFonts w:ascii="Montserrat" w:hAnsi="Montserrat"/>
                <w:sz w:val="20"/>
                <w:szCs w:val="20"/>
              </w:rPr>
              <w:t>Filtrer les pays par instabilité politique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BC8E4" w14:textId="5BDB8269" w:rsidR="00BF182A" w:rsidRPr="00BF182A" w:rsidRDefault="00BF182A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00BF182A">
              <w:rPr>
                <w:rFonts w:ascii="Montserrat" w:hAnsi="Montserrat"/>
                <w:sz w:val="20"/>
                <w:szCs w:val="20"/>
              </w:rPr>
              <w:t xml:space="preserve">Political_Stability 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69271" w14:textId="403E569B" w:rsidR="00BF182A" w:rsidRPr="00BF182A" w:rsidRDefault="00BF182A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00BF182A">
              <w:rPr>
                <w:rFonts w:ascii="Montserrat" w:hAnsi="Montserrat"/>
                <w:sz w:val="20"/>
                <w:szCs w:val="20"/>
              </w:rPr>
              <w:t>Filtre interactif (</w:t>
            </w:r>
            <w:r w:rsidR="00563983">
              <w:rPr>
                <w:rFonts w:ascii="Montserrat" w:hAnsi="Montserrat"/>
                <w:sz w:val="20"/>
                <w:szCs w:val="20"/>
              </w:rPr>
              <w:t>entre</w:t>
            </w:r>
            <w:r w:rsidRPr="00BF182A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2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CDB0F" w14:textId="253BF859" w:rsidR="00BF182A" w:rsidRPr="00BF182A" w:rsidRDefault="4E2E5FF6" w:rsidP="5EE8FCF9">
            <w:pPr>
              <w:shd w:val="clear" w:color="auto" w:fill="FFFFFF" w:themeFill="background1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5EE8FCF9">
              <w:rPr>
                <w:rFonts w:ascii="Montserrat" w:hAnsi="Montserrat"/>
                <w:sz w:val="20"/>
                <w:szCs w:val="20"/>
              </w:rPr>
              <w:t>Vue mondiale/</w:t>
            </w:r>
            <w:r w:rsidRPr="1209AA3F">
              <w:rPr>
                <w:rFonts w:ascii="Montserrat" w:hAnsi="Montserrat"/>
                <w:sz w:val="20"/>
                <w:szCs w:val="20"/>
              </w:rPr>
              <w:t>régionale</w:t>
            </w:r>
          </w:p>
        </w:tc>
      </w:tr>
      <w:tr w:rsidR="00BF182A" w:rsidRPr="007072DF" w14:paraId="0F36B16D" w14:textId="77777777" w:rsidTr="00BF182A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F8BF9" w14:textId="0691355F" w:rsidR="00BF182A" w:rsidRPr="00BF182A" w:rsidRDefault="00563983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>
              <w:rPr>
                <w:rFonts w:ascii="Montserrat" w:hAnsi="Montserrat"/>
                <w:sz w:val="20"/>
                <w:szCs w:val="20"/>
              </w:rPr>
              <w:t>Filtrer les regions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9A028" w14:textId="1E1806F4" w:rsidR="00BF182A" w:rsidRPr="00BF182A" w:rsidRDefault="0056398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hAnsi="Montserrat"/>
                <w:sz w:val="20"/>
                <w:szCs w:val="20"/>
              </w:rPr>
              <w:t>region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1EA0E" w14:textId="235413A6" w:rsidR="00BF182A" w:rsidRPr="00BF182A" w:rsidRDefault="0056398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>
              <w:rPr>
                <w:rFonts w:ascii="Montserrat" w:hAnsi="Montserrat"/>
                <w:sz w:val="20"/>
                <w:szCs w:val="20"/>
              </w:rPr>
              <w:t>vignette</w:t>
            </w:r>
          </w:p>
        </w:tc>
        <w:tc>
          <w:tcPr>
            <w:tcW w:w="2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D1EE4" w14:textId="5BB1B969" w:rsidR="00BF182A" w:rsidRPr="00BF182A" w:rsidRDefault="00BF182A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00BF182A">
              <w:rPr>
                <w:rFonts w:ascii="Montserrat" w:hAnsi="Montserrat"/>
                <w:sz w:val="20"/>
                <w:szCs w:val="20"/>
              </w:rPr>
              <w:t xml:space="preserve">Vue </w:t>
            </w:r>
            <w:r w:rsidR="00563983">
              <w:rPr>
                <w:rFonts w:ascii="Montserrat" w:hAnsi="Montserrat"/>
                <w:sz w:val="20"/>
                <w:szCs w:val="20"/>
              </w:rPr>
              <w:t>Région</w:t>
            </w:r>
          </w:p>
        </w:tc>
      </w:tr>
      <w:tr w:rsidR="00BF182A" w:rsidRPr="007072DF" w14:paraId="16174B0B" w14:textId="77777777" w:rsidTr="00BF182A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1569A" w14:textId="416F37A8" w:rsidR="00BF182A" w:rsidRPr="00BF182A" w:rsidRDefault="00563983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>
              <w:rPr>
                <w:rFonts w:ascii="Montserrat" w:hAnsi="Montserrat"/>
                <w:sz w:val="20"/>
                <w:szCs w:val="20"/>
              </w:rPr>
              <w:t>Top 10</w:t>
            </w:r>
            <w:r w:rsidR="00EF4386">
              <w:rPr>
                <w:rFonts w:ascii="Montserrat" w:hAnsi="Montserrat"/>
                <w:sz w:val="20"/>
                <w:szCs w:val="20"/>
              </w:rPr>
              <w:t xml:space="preserve"> des accès basic à l’eau potable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41EAC" w14:textId="38BDDAFD" w:rsidR="00BF182A" w:rsidRPr="00BF182A" w:rsidRDefault="00EF438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>
              <w:rPr>
                <w:rFonts w:ascii="Montserrat" w:hAnsi="Montserrat"/>
                <w:sz w:val="20"/>
                <w:szCs w:val="20"/>
              </w:rPr>
              <w:t>Liste ordonnée du plus grand au plus petit, limit= 10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98653" w14:textId="6EDB2A54" w:rsidR="00BF182A" w:rsidRPr="00BF182A" w:rsidRDefault="00EF438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>
              <w:rPr>
                <w:rFonts w:ascii="Montserrat" w:hAnsi="Montserrat"/>
                <w:sz w:val="20"/>
                <w:szCs w:val="20"/>
              </w:rPr>
              <w:t>tableau</w:t>
            </w:r>
          </w:p>
        </w:tc>
        <w:tc>
          <w:tcPr>
            <w:tcW w:w="2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2EFD3" w14:textId="63655236" w:rsidR="00BF182A" w:rsidRPr="00BF182A" w:rsidRDefault="00BF182A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00BF182A">
              <w:rPr>
                <w:rFonts w:ascii="Montserrat" w:hAnsi="Montserrat"/>
                <w:sz w:val="20"/>
                <w:szCs w:val="20"/>
              </w:rPr>
              <w:t xml:space="preserve">Vue </w:t>
            </w:r>
            <w:r w:rsidR="00EF4386">
              <w:rPr>
                <w:rFonts w:ascii="Montserrat" w:hAnsi="Montserrat"/>
                <w:sz w:val="20"/>
                <w:szCs w:val="20"/>
              </w:rPr>
              <w:t>Région</w:t>
            </w:r>
          </w:p>
        </w:tc>
      </w:tr>
      <w:tr w:rsidR="00BF182A" w:rsidRPr="007072DF" w14:paraId="079BCF38" w14:textId="77777777" w:rsidTr="00BF182A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6B339" w14:textId="7DA4C1D6" w:rsidR="00BF182A" w:rsidRPr="00BF182A" w:rsidRDefault="00EF4386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>
              <w:rPr>
                <w:rFonts w:ascii="Montserrat" w:hAnsi="Montserrat"/>
                <w:sz w:val="20"/>
                <w:szCs w:val="20"/>
              </w:rPr>
              <w:t>Flop 10 des accès basic à l’eau potable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65D76" w14:textId="4B868CFE" w:rsidR="00BF182A" w:rsidRPr="00BF182A" w:rsidRDefault="00EF438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>
              <w:rPr>
                <w:rFonts w:ascii="Montserrat" w:hAnsi="Montserrat"/>
                <w:sz w:val="20"/>
                <w:szCs w:val="20"/>
              </w:rPr>
              <w:t>Liste ordonnée du petit au plus grand, limit= 10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C43D9" w14:textId="6FA7966C" w:rsidR="00BF182A" w:rsidRPr="00BF182A" w:rsidRDefault="00EF438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tableau</w:t>
            </w:r>
          </w:p>
        </w:tc>
        <w:tc>
          <w:tcPr>
            <w:tcW w:w="2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39659" w14:textId="6401A489" w:rsidR="00BF182A" w:rsidRPr="00BF182A" w:rsidRDefault="00BF182A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00BF182A">
              <w:rPr>
                <w:rFonts w:ascii="Montserrat" w:hAnsi="Montserrat"/>
                <w:sz w:val="20"/>
                <w:szCs w:val="20"/>
              </w:rPr>
              <w:t xml:space="preserve">Vue </w:t>
            </w:r>
            <w:r w:rsidR="00EF4386">
              <w:rPr>
                <w:rFonts w:ascii="Montserrat" w:hAnsi="Montserrat"/>
                <w:sz w:val="20"/>
                <w:szCs w:val="20"/>
              </w:rPr>
              <w:t>Région</w:t>
            </w:r>
          </w:p>
        </w:tc>
      </w:tr>
      <w:tr w:rsidR="00EF4386" w:rsidRPr="007072DF" w14:paraId="41158C1C" w14:textId="77777777" w:rsidTr="00BF182A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902F6" w14:textId="77777777" w:rsidR="00EF4386" w:rsidRDefault="00EF4386">
            <w:pPr>
              <w:widowControl w:val="0"/>
              <w:spacing w:line="240" w:lineRule="auto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Score “d’intervention” :</w:t>
            </w:r>
          </w:p>
          <w:p w14:paraId="4A78AF7A" w14:textId="77777777" w:rsidR="00EF4386" w:rsidRDefault="00EF4386">
            <w:pPr>
              <w:widowControl w:val="0"/>
              <w:spacing w:line="240" w:lineRule="auto"/>
              <w:rPr>
                <w:rFonts w:ascii="Montserrat" w:hAnsi="Montserrat"/>
                <w:sz w:val="20"/>
                <w:szCs w:val="20"/>
                <w:lang w:val="fr-FR"/>
              </w:rPr>
            </w:pPr>
            <w:r w:rsidRPr="2C77137B">
              <w:rPr>
                <w:rFonts w:ascii="Montserrat" w:hAnsi="Montserrat"/>
                <w:sz w:val="20"/>
                <w:szCs w:val="20"/>
                <w:lang w:val="fr-FR"/>
              </w:rPr>
              <w:t>Infrastructure priority</w:t>
            </w:r>
          </w:p>
          <w:p w14:paraId="50DCAD39" w14:textId="7954CDCD" w:rsidR="00EF4386" w:rsidRDefault="00EF4386">
            <w:pPr>
              <w:widowControl w:val="0"/>
              <w:spacing w:line="240" w:lineRule="auto"/>
              <w:rPr>
                <w:rFonts w:ascii="Montserrat" w:hAnsi="Montserrat"/>
                <w:sz w:val="20"/>
                <w:szCs w:val="20"/>
                <w:lang w:val="fr-FR"/>
              </w:rPr>
            </w:pPr>
            <w:r w:rsidRPr="2C77137B">
              <w:rPr>
                <w:rFonts w:ascii="Montserrat" w:hAnsi="Montserrat"/>
                <w:sz w:val="20"/>
                <w:szCs w:val="20"/>
                <w:lang w:val="fr-FR"/>
              </w:rPr>
              <w:t>Urgency score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38607" w14:textId="77777777" w:rsidR="003A6125" w:rsidRPr="003A6125" w:rsidRDefault="003A6125" w:rsidP="003A6125">
            <w:pPr>
              <w:shd w:val="clear" w:color="auto" w:fill="FFFFFF"/>
              <w:spacing w:before="160"/>
              <w:ind w:right="240"/>
              <w:rPr>
                <w:rFonts w:ascii="Montserrat" w:hAnsi="Montserrat"/>
                <w:sz w:val="20"/>
                <w:szCs w:val="20"/>
              </w:rPr>
            </w:pPr>
            <w:r w:rsidRPr="003A6125">
              <w:rPr>
                <w:rFonts w:ascii="Montserrat" w:hAnsi="Montserrat"/>
                <w:sz w:val="20"/>
                <w:szCs w:val="20"/>
              </w:rPr>
              <w:t xml:space="preserve">Si l’accès à l’eau potable est </w:t>
            </w:r>
            <w:r w:rsidRPr="003A6125">
              <w:rPr>
                <w:rFonts w:ascii="Montserrat" w:hAnsi="Montserrat"/>
                <w:b/>
                <w:sz w:val="20"/>
                <w:szCs w:val="20"/>
              </w:rPr>
              <w:t>inférieur à 50%</w:t>
            </w:r>
            <w:r w:rsidRPr="003A6125"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003A6125">
              <w:rPr>
                <w:rFonts w:ascii="Montserrat" w:hAnsi="Montserrat"/>
                <w:b/>
                <w:sz w:val="20"/>
                <w:szCs w:val="20"/>
              </w:rPr>
              <w:t>ET</w:t>
            </w:r>
            <w:r w:rsidRPr="003A6125">
              <w:rPr>
                <w:rFonts w:ascii="Montserrat" w:hAnsi="Montserrat"/>
                <w:sz w:val="20"/>
                <w:szCs w:val="20"/>
              </w:rPr>
              <w:t xml:space="preserve"> la population est </w:t>
            </w:r>
            <w:r w:rsidRPr="003A6125">
              <w:rPr>
                <w:rFonts w:ascii="Montserrat" w:hAnsi="Montserrat"/>
                <w:b/>
                <w:sz w:val="20"/>
                <w:szCs w:val="20"/>
              </w:rPr>
              <w:t>supérieure à 10 millions</w:t>
            </w:r>
            <w:r w:rsidRPr="003A6125">
              <w:rPr>
                <w:rFonts w:ascii="Montserrat" w:hAnsi="Montserrat"/>
                <w:sz w:val="20"/>
                <w:szCs w:val="20"/>
              </w:rPr>
              <w:t xml:space="preserve">, alors la priorité est </w:t>
            </w:r>
            <w:r w:rsidRPr="003A6125">
              <w:rPr>
                <w:rFonts w:ascii="Montserrat" w:hAnsi="Montserrat"/>
                <w:b/>
                <w:sz w:val="20"/>
                <w:szCs w:val="20"/>
              </w:rPr>
              <w:t>"Priorité Haute (Rural)"</w:t>
            </w:r>
            <w:r w:rsidRPr="003A6125">
              <w:rPr>
                <w:rFonts w:ascii="Montserrat" w:hAnsi="Montserrat"/>
                <w:sz w:val="20"/>
                <w:szCs w:val="20"/>
              </w:rPr>
              <w:t>.</w:t>
            </w:r>
          </w:p>
          <w:p w14:paraId="21418692" w14:textId="77777777" w:rsidR="003A6125" w:rsidRPr="003A6125" w:rsidRDefault="003A6125" w:rsidP="003A6125">
            <w:pPr>
              <w:shd w:val="clear" w:color="auto" w:fill="FFFFFF"/>
              <w:spacing w:before="160"/>
              <w:ind w:right="240"/>
              <w:rPr>
                <w:rFonts w:ascii="Montserrat" w:hAnsi="Montserrat"/>
                <w:sz w:val="20"/>
                <w:szCs w:val="20"/>
              </w:rPr>
            </w:pPr>
            <w:r w:rsidRPr="003A6125">
              <w:rPr>
                <w:rFonts w:ascii="Montserrat" w:hAnsi="Montserrat"/>
                <w:sz w:val="20"/>
                <w:szCs w:val="20"/>
              </w:rPr>
              <w:t xml:space="preserve">Si l’accès à l’eau potable est </w:t>
            </w:r>
            <w:r w:rsidRPr="003A6125">
              <w:rPr>
                <w:rFonts w:ascii="Montserrat" w:hAnsi="Montserrat"/>
                <w:b/>
                <w:sz w:val="20"/>
                <w:szCs w:val="20"/>
              </w:rPr>
              <w:t>inférieur à 50%</w:t>
            </w:r>
            <w:r w:rsidRPr="003A6125">
              <w:rPr>
                <w:rFonts w:ascii="Montserrat" w:hAnsi="Montserrat"/>
                <w:sz w:val="20"/>
                <w:szCs w:val="20"/>
              </w:rPr>
              <w:t xml:space="preserve"> (mais la population est ≤ 10 millions), alors la priorité est </w:t>
            </w:r>
            <w:r w:rsidRPr="003A6125">
              <w:rPr>
                <w:rFonts w:ascii="Montserrat" w:hAnsi="Montserrat"/>
                <w:b/>
                <w:sz w:val="20"/>
                <w:szCs w:val="20"/>
              </w:rPr>
              <w:t>"Priorité Moyenne (Rural)"</w:t>
            </w:r>
            <w:r w:rsidRPr="003A6125">
              <w:rPr>
                <w:rFonts w:ascii="Montserrat" w:hAnsi="Montserrat"/>
                <w:sz w:val="20"/>
                <w:szCs w:val="20"/>
              </w:rPr>
              <w:t>.</w:t>
            </w:r>
          </w:p>
          <w:p w14:paraId="0F648F7D" w14:textId="77777777" w:rsidR="003A6125" w:rsidRPr="003A6125" w:rsidRDefault="003A6125" w:rsidP="003A6125">
            <w:pPr>
              <w:shd w:val="clear" w:color="auto" w:fill="FFFFFF"/>
              <w:spacing w:before="160"/>
              <w:ind w:right="240"/>
              <w:rPr>
                <w:rFonts w:ascii="Montserrat" w:hAnsi="Montserrat"/>
                <w:sz w:val="20"/>
                <w:szCs w:val="20"/>
              </w:rPr>
            </w:pPr>
            <w:r w:rsidRPr="003A6125">
              <w:rPr>
                <w:rFonts w:ascii="Montserrat" w:hAnsi="Montserrat"/>
                <w:sz w:val="20"/>
                <w:szCs w:val="20"/>
              </w:rPr>
              <w:t xml:space="preserve">Si aucune des conditions précédentes n’est remplie, la priorité est </w:t>
            </w:r>
            <w:r w:rsidRPr="003A6125">
              <w:rPr>
                <w:rFonts w:ascii="Montserrat" w:hAnsi="Montserrat"/>
                <w:b/>
                <w:sz w:val="20"/>
                <w:szCs w:val="20"/>
              </w:rPr>
              <w:t>"Faible Priorité"</w:t>
            </w:r>
            <w:r w:rsidRPr="003A6125">
              <w:rPr>
                <w:rFonts w:ascii="Montserrat" w:hAnsi="Montserrat"/>
                <w:sz w:val="20"/>
                <w:szCs w:val="20"/>
              </w:rPr>
              <w:t>.</w:t>
            </w:r>
          </w:p>
          <w:p w14:paraId="3CEE4244" w14:textId="1FE17705" w:rsidR="00EF4386" w:rsidRDefault="00EF4386">
            <w:pPr>
              <w:shd w:val="clear" w:color="auto" w:fill="FFFFFF"/>
              <w:spacing w:before="160"/>
              <w:ind w:right="240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10D63" w14:textId="324F2E8D" w:rsidR="00EF4386" w:rsidRDefault="009A3A92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card</w:t>
            </w:r>
          </w:p>
        </w:tc>
        <w:tc>
          <w:tcPr>
            <w:tcW w:w="2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B4AE8" w14:textId="6DA2D640" w:rsidR="00EF4386" w:rsidRPr="00BF182A" w:rsidRDefault="7941DA34" w:rsidP="3D59D994">
            <w:pPr>
              <w:shd w:val="clear" w:color="auto" w:fill="FFFFFF" w:themeFill="background1"/>
              <w:spacing w:before="160"/>
              <w:ind w:right="240"/>
              <w:rPr>
                <w:rFonts w:ascii="Montserrat" w:hAnsi="Montserrat"/>
                <w:sz w:val="20"/>
                <w:szCs w:val="20"/>
                <w:lang w:val="fr-FR"/>
              </w:rPr>
            </w:pPr>
            <w:r w:rsidRPr="20793366">
              <w:rPr>
                <w:rFonts w:ascii="Montserrat" w:hAnsi="Montserrat"/>
                <w:sz w:val="20"/>
                <w:szCs w:val="20"/>
                <w:lang w:val="fr-FR"/>
              </w:rPr>
              <w:t>Vue nationale</w:t>
            </w:r>
          </w:p>
        </w:tc>
      </w:tr>
      <w:tr w:rsidR="00EF4386" w:rsidRPr="007072DF" w14:paraId="66520D34" w14:textId="77777777" w:rsidTr="00BF182A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C0A88" w14:textId="67E42DA4" w:rsidR="00EF4386" w:rsidRDefault="00D209FA">
            <w:pPr>
              <w:widowControl w:val="0"/>
              <w:spacing w:line="240" w:lineRule="auto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Score d’urgence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77556" w14:textId="6D31A249" w:rsidR="00AD18F9" w:rsidRPr="00AD18F9" w:rsidRDefault="00AD18F9" w:rsidP="2C77137B">
            <w:pPr>
              <w:shd w:val="clear" w:color="auto" w:fill="FFFFFF" w:themeFill="background1"/>
              <w:spacing w:before="160"/>
              <w:ind w:right="240"/>
              <w:rPr>
                <w:rFonts w:ascii="Montserrat" w:hAnsi="Montserrat"/>
                <w:sz w:val="20"/>
                <w:szCs w:val="20"/>
                <w:lang w:val="fr-FR"/>
              </w:rPr>
            </w:pPr>
            <w:r w:rsidRPr="00AD18F9">
              <w:rPr>
                <w:rFonts w:ascii="Montserrat" w:hAnsi="Montserrat"/>
                <w:b/>
                <w:sz w:val="20"/>
                <w:szCs w:val="20"/>
                <w:lang w:val="fr-FR"/>
              </w:rPr>
              <w:t>identifier les pays les plus urgents</w:t>
            </w:r>
            <w:r w:rsidRPr="00AD18F9">
              <w:rPr>
                <w:rFonts w:ascii="Montserrat" w:hAnsi="Montserrat"/>
                <w:sz w:val="20"/>
                <w:szCs w:val="20"/>
                <w:lang w:val="fr-FR"/>
              </w:rPr>
              <w:t xml:space="preserve"> à aider, en combinant :</w:t>
            </w:r>
          </w:p>
          <w:p w14:paraId="713D6ABC" w14:textId="77777777" w:rsidR="00AD18F9" w:rsidRPr="00AD18F9" w:rsidRDefault="00AD18F9" w:rsidP="00AD18F9">
            <w:pPr>
              <w:shd w:val="clear" w:color="auto" w:fill="FFFFFF"/>
              <w:spacing w:before="160"/>
              <w:ind w:right="240"/>
              <w:rPr>
                <w:rFonts w:ascii="Montserrat" w:hAnsi="Montserrat"/>
                <w:sz w:val="20"/>
                <w:szCs w:val="20"/>
              </w:rPr>
            </w:pPr>
            <w:r w:rsidRPr="00AD18F9">
              <w:rPr>
                <w:rFonts w:ascii="Montserrat" w:hAnsi="Montserrat"/>
                <w:sz w:val="20"/>
                <w:szCs w:val="20"/>
              </w:rPr>
              <w:t>Le manque d’accès à l’eau,</w:t>
            </w:r>
          </w:p>
          <w:p w14:paraId="5C34B04C" w14:textId="77777777" w:rsidR="00AD18F9" w:rsidRPr="00AD18F9" w:rsidRDefault="00AD18F9" w:rsidP="00AD18F9">
            <w:pPr>
              <w:shd w:val="clear" w:color="auto" w:fill="FFFFFF"/>
              <w:spacing w:before="160"/>
              <w:ind w:right="240"/>
              <w:rPr>
                <w:rFonts w:ascii="Montserrat" w:hAnsi="Montserrat"/>
                <w:sz w:val="20"/>
                <w:szCs w:val="20"/>
              </w:rPr>
            </w:pPr>
            <w:r w:rsidRPr="00AD18F9">
              <w:rPr>
                <w:rFonts w:ascii="Montserrat" w:hAnsi="Montserrat"/>
                <w:sz w:val="20"/>
                <w:szCs w:val="20"/>
              </w:rPr>
              <w:t>La mortalité,</w:t>
            </w:r>
          </w:p>
          <w:p w14:paraId="6C5C3324" w14:textId="77777777" w:rsidR="00AD18F9" w:rsidRDefault="00AD18F9" w:rsidP="00AD18F9">
            <w:pPr>
              <w:shd w:val="clear" w:color="auto" w:fill="FFFFFF"/>
              <w:spacing w:before="160"/>
              <w:ind w:right="240"/>
              <w:rPr>
                <w:rFonts w:ascii="Montserrat" w:hAnsi="Montserrat"/>
                <w:sz w:val="20"/>
                <w:szCs w:val="20"/>
              </w:rPr>
            </w:pPr>
            <w:r w:rsidRPr="00AD18F9">
              <w:rPr>
                <w:rFonts w:ascii="Montserrat" w:hAnsi="Montserrat"/>
                <w:sz w:val="20"/>
                <w:szCs w:val="20"/>
              </w:rPr>
              <w:t>La taille de la population.</w:t>
            </w:r>
          </w:p>
          <w:p w14:paraId="60EA00CC" w14:textId="7B4F100A" w:rsidR="00E70ACD" w:rsidRPr="00AD18F9" w:rsidRDefault="00E70ACD" w:rsidP="00AD18F9">
            <w:pPr>
              <w:shd w:val="clear" w:color="auto" w:fill="FFFFFF"/>
              <w:spacing w:before="160"/>
              <w:ind w:right="240"/>
              <w:rPr>
                <w:rFonts w:ascii="Montserrat" w:hAnsi="Montserrat"/>
                <w:sz w:val="20"/>
                <w:szCs w:val="20"/>
              </w:rPr>
            </w:pPr>
            <w:r w:rsidRPr="00E70ACD">
              <w:rPr>
                <w:rFonts w:ascii="Montserrat" w:hAnsi="Montserrat"/>
                <w:sz w:val="20"/>
                <w:szCs w:val="20"/>
              </w:rPr>
              <w:t>Score = (Déficit d’accès à l’eau) × (Taux de mortalité) × (Population) / 10M</w:t>
            </w:r>
          </w:p>
          <w:p w14:paraId="557CF79E" w14:textId="77777777" w:rsidR="00EF4386" w:rsidRDefault="00EF4386">
            <w:pPr>
              <w:shd w:val="clear" w:color="auto" w:fill="FFFFFF"/>
              <w:spacing w:before="160"/>
              <w:ind w:right="240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45E09" w14:textId="46CA4522" w:rsidR="00EF4386" w:rsidRDefault="00E70ACD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card</w:t>
            </w:r>
          </w:p>
        </w:tc>
        <w:tc>
          <w:tcPr>
            <w:tcW w:w="2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85FDB" w14:textId="21B10F21" w:rsidR="00EF4386" w:rsidRDefault="00E70ACD">
            <w:pPr>
              <w:shd w:val="clear" w:color="auto" w:fill="FFFFFF"/>
              <w:spacing w:before="160"/>
              <w:ind w:right="24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Vue région/nationale</w:t>
            </w:r>
          </w:p>
        </w:tc>
      </w:tr>
    </w:tbl>
    <w:p w14:paraId="7F69469F" w14:textId="77777777" w:rsidR="00BF182A" w:rsidRPr="007072DF" w:rsidRDefault="00BF182A" w:rsidP="00BF182A">
      <w:pPr>
        <w:shd w:val="clear" w:color="auto" w:fill="FFFFFF"/>
        <w:spacing w:before="160"/>
        <w:ind w:right="240"/>
        <w:rPr>
          <w:rFonts w:ascii="Montserrat" w:eastAsia="Montserrat" w:hAnsi="Montserrat" w:cs="Montserrat"/>
          <w:b/>
          <w:color w:val="1468E8"/>
          <w:sz w:val="34"/>
          <w:szCs w:val="34"/>
          <w:lang w:val="fr-FR"/>
        </w:rPr>
      </w:pPr>
    </w:p>
    <w:p w14:paraId="01BE6F11" w14:textId="62F5A157" w:rsidR="00BF182A" w:rsidRDefault="00BF182A" w:rsidP="00BF182A">
      <w:pPr>
        <w:rPr>
          <w:sz w:val="18"/>
          <w:szCs w:val="18"/>
          <w:lang w:val="fr-FR"/>
        </w:rPr>
      </w:pPr>
      <w:r w:rsidRPr="00BF182A">
        <w:rPr>
          <w:sz w:val="18"/>
          <w:szCs w:val="18"/>
          <w:lang w:val="fr-FR"/>
        </w:rPr>
        <w:t>M</w:t>
      </w:r>
      <w:r w:rsidR="00A2120F">
        <w:rPr>
          <w:sz w:val="18"/>
          <w:szCs w:val="18"/>
          <w:lang w:val="fr-FR"/>
        </w:rPr>
        <w:t>é</w:t>
      </w:r>
      <w:r w:rsidRPr="00BF182A">
        <w:rPr>
          <w:sz w:val="18"/>
          <w:szCs w:val="18"/>
          <w:lang w:val="fr-FR"/>
        </w:rPr>
        <w:t>thode </w:t>
      </w:r>
      <w:r w:rsidR="00F014E7">
        <w:rPr>
          <w:sz w:val="18"/>
          <w:szCs w:val="18"/>
          <w:lang w:val="fr-FR"/>
        </w:rPr>
        <w:t>d’</w:t>
      </w:r>
      <w:r w:rsidRPr="00BF182A">
        <w:rPr>
          <w:sz w:val="18"/>
          <w:szCs w:val="18"/>
          <w:lang w:val="fr-FR"/>
        </w:rPr>
        <w:t>estimation</w:t>
      </w:r>
      <w:r w:rsidR="00696245">
        <w:rPr>
          <w:sz w:val="18"/>
          <w:szCs w:val="18"/>
          <w:lang w:val="fr-FR"/>
        </w:rPr>
        <w:t xml:space="preserve"> du nombre de mort et du tx de mortalité</w:t>
      </w:r>
      <w:r w:rsidR="00F014E7">
        <w:rPr>
          <w:sz w:val="18"/>
          <w:szCs w:val="18"/>
          <w:lang w:val="fr-FR"/>
        </w:rPr>
        <w:t xml:space="preserve"> avec pour valeur de référence le nombre de morts 2016</w:t>
      </w:r>
      <w:r w:rsidR="00082A86">
        <w:rPr>
          <w:sz w:val="18"/>
          <w:szCs w:val="18"/>
          <w:lang w:val="fr-FR"/>
        </w:rPr>
        <w:t> :</w:t>
      </w:r>
    </w:p>
    <w:p w14:paraId="7623593F" w14:textId="211F2FA3" w:rsidR="00082A86" w:rsidRPr="008F46B0" w:rsidRDefault="00082A86" w:rsidP="00BF182A">
      <w:pPr>
        <w:rPr>
          <w:b/>
          <w:bCs/>
          <w:sz w:val="18"/>
          <w:szCs w:val="18"/>
          <w:lang w:val="fr-FR"/>
        </w:rPr>
      </w:pPr>
      <w:r w:rsidRPr="0B2DBFF1">
        <w:rPr>
          <w:b/>
          <w:bCs/>
          <w:sz w:val="18"/>
          <w:szCs w:val="18"/>
          <w:lang w:val="fr-FR"/>
        </w:rPr>
        <w:t>Tx de mortalité estimé :</w:t>
      </w:r>
    </w:p>
    <w:p w14:paraId="4654146A" w14:textId="77777777" w:rsidR="00082A86" w:rsidRPr="00082A86" w:rsidRDefault="00082A86" w:rsidP="00082A86">
      <w:pPr>
        <w:rPr>
          <w:sz w:val="18"/>
          <w:szCs w:val="18"/>
          <w:lang w:val="en-US"/>
        </w:rPr>
      </w:pPr>
      <w:r w:rsidRPr="00082A86">
        <w:rPr>
          <w:sz w:val="18"/>
          <w:szCs w:val="18"/>
          <w:lang w:val="en-US"/>
        </w:rPr>
        <w:t>[Tx_mort_2016] * (1 - ([#"Population using at least basic drinking-water services (%)"] / 100)) /</w:t>
      </w:r>
    </w:p>
    <w:p w14:paraId="17C8A2F8" w14:textId="22A01075" w:rsidR="00082A86" w:rsidRPr="008F46B0" w:rsidRDefault="00082A86" w:rsidP="00082A86">
      <w:pPr>
        <w:rPr>
          <w:sz w:val="18"/>
          <w:szCs w:val="18"/>
          <w:lang w:val="en-US"/>
        </w:rPr>
      </w:pPr>
      <w:r w:rsidRPr="008F46B0">
        <w:rPr>
          <w:sz w:val="18"/>
          <w:szCs w:val="18"/>
          <w:lang w:val="en-US"/>
        </w:rPr>
        <w:t>(1 - ([water_access_2016] / 100)</w:t>
      </w:r>
    </w:p>
    <w:p w14:paraId="17B22A06" w14:textId="467F5660" w:rsidR="005B7433" w:rsidRPr="008F46B0" w:rsidRDefault="005B7433" w:rsidP="00082A86">
      <w:pPr>
        <w:rPr>
          <w:b/>
          <w:bCs/>
          <w:sz w:val="18"/>
          <w:szCs w:val="18"/>
          <w:lang w:val="fr-FR"/>
        </w:rPr>
      </w:pPr>
      <w:r w:rsidRPr="0B2DBFF1">
        <w:rPr>
          <w:b/>
          <w:bCs/>
          <w:sz w:val="18"/>
          <w:szCs w:val="18"/>
          <w:lang w:val="fr-FR"/>
        </w:rPr>
        <w:t>Wash dea</w:t>
      </w:r>
      <w:r w:rsidR="00A03237" w:rsidRPr="0B2DBFF1">
        <w:rPr>
          <w:b/>
          <w:bCs/>
          <w:sz w:val="18"/>
          <w:szCs w:val="18"/>
          <w:lang w:val="fr-FR"/>
        </w:rPr>
        <w:t>th</w:t>
      </w:r>
      <w:r w:rsidRPr="0B2DBFF1">
        <w:rPr>
          <w:b/>
          <w:bCs/>
          <w:sz w:val="18"/>
          <w:szCs w:val="18"/>
          <w:lang w:val="fr-FR"/>
        </w:rPr>
        <w:t xml:space="preserve"> estimé :</w:t>
      </w:r>
    </w:p>
    <w:p w14:paraId="429D23F5" w14:textId="0D1060C3" w:rsidR="009F0F3B" w:rsidRPr="00F104D3" w:rsidRDefault="000A5795">
      <w:pPr>
        <w:rPr>
          <w:sz w:val="18"/>
          <w:szCs w:val="18"/>
          <w:lang w:val="fr-FR"/>
        </w:rPr>
      </w:pPr>
      <w:r w:rsidRPr="000A5795">
        <w:rPr>
          <w:sz w:val="18"/>
          <w:szCs w:val="18"/>
          <w:lang w:val="fr-FR"/>
        </w:rPr>
        <w:t>[Tx_estimé] * [Population] / 100000</w:t>
      </w:r>
    </w:p>
    <w:sectPr w:rsidR="009F0F3B" w:rsidRPr="00F104D3" w:rsidSect="00BF18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7077"/>
    <w:multiLevelType w:val="multilevel"/>
    <w:tmpl w:val="A5F6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B04015"/>
    <w:multiLevelType w:val="multilevel"/>
    <w:tmpl w:val="52C4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B36EAA"/>
    <w:multiLevelType w:val="multilevel"/>
    <w:tmpl w:val="9E303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4430959">
    <w:abstractNumId w:val="2"/>
  </w:num>
  <w:num w:numId="2" w16cid:durableId="214658179">
    <w:abstractNumId w:val="1"/>
  </w:num>
  <w:num w:numId="3" w16cid:durableId="851184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2A"/>
    <w:rsid w:val="00005AAC"/>
    <w:rsid w:val="00082A86"/>
    <w:rsid w:val="000A5795"/>
    <w:rsid w:val="00197AD6"/>
    <w:rsid w:val="002342D9"/>
    <w:rsid w:val="00253B85"/>
    <w:rsid w:val="002E3FA4"/>
    <w:rsid w:val="002E69C5"/>
    <w:rsid w:val="00342926"/>
    <w:rsid w:val="003A6125"/>
    <w:rsid w:val="003E0C6B"/>
    <w:rsid w:val="00451719"/>
    <w:rsid w:val="004929EC"/>
    <w:rsid w:val="004A39B7"/>
    <w:rsid w:val="00514133"/>
    <w:rsid w:val="00563983"/>
    <w:rsid w:val="005B7433"/>
    <w:rsid w:val="005C4135"/>
    <w:rsid w:val="00627C70"/>
    <w:rsid w:val="00656029"/>
    <w:rsid w:val="00696245"/>
    <w:rsid w:val="006B0180"/>
    <w:rsid w:val="007201E3"/>
    <w:rsid w:val="007B0D37"/>
    <w:rsid w:val="007D42A0"/>
    <w:rsid w:val="008F441A"/>
    <w:rsid w:val="008F46B0"/>
    <w:rsid w:val="00952392"/>
    <w:rsid w:val="009A3A92"/>
    <w:rsid w:val="009E2A7C"/>
    <w:rsid w:val="009F0F3B"/>
    <w:rsid w:val="00A03237"/>
    <w:rsid w:val="00A2120F"/>
    <w:rsid w:val="00A225F5"/>
    <w:rsid w:val="00A23C71"/>
    <w:rsid w:val="00A568C3"/>
    <w:rsid w:val="00AD18F9"/>
    <w:rsid w:val="00AD283B"/>
    <w:rsid w:val="00AF0CC7"/>
    <w:rsid w:val="00AF7C42"/>
    <w:rsid w:val="00BF182A"/>
    <w:rsid w:val="00C51DE7"/>
    <w:rsid w:val="00C55934"/>
    <w:rsid w:val="00C701E7"/>
    <w:rsid w:val="00CB354F"/>
    <w:rsid w:val="00D209FA"/>
    <w:rsid w:val="00D93A28"/>
    <w:rsid w:val="00E66C7E"/>
    <w:rsid w:val="00E70ACD"/>
    <w:rsid w:val="00EE6384"/>
    <w:rsid w:val="00EF4386"/>
    <w:rsid w:val="00F014E7"/>
    <w:rsid w:val="00F104D3"/>
    <w:rsid w:val="06E501E1"/>
    <w:rsid w:val="0B2DBFF1"/>
    <w:rsid w:val="0E5816F4"/>
    <w:rsid w:val="1067B155"/>
    <w:rsid w:val="1209AA3F"/>
    <w:rsid w:val="148F9B0F"/>
    <w:rsid w:val="16AE3E93"/>
    <w:rsid w:val="1D8038D1"/>
    <w:rsid w:val="20793366"/>
    <w:rsid w:val="260052F4"/>
    <w:rsid w:val="260A37D9"/>
    <w:rsid w:val="2C77137B"/>
    <w:rsid w:val="30524286"/>
    <w:rsid w:val="3D59D994"/>
    <w:rsid w:val="3E23D5BB"/>
    <w:rsid w:val="4AA7FEE9"/>
    <w:rsid w:val="4E2E5FF6"/>
    <w:rsid w:val="5BC64818"/>
    <w:rsid w:val="5E3636C4"/>
    <w:rsid w:val="5EE8FCF9"/>
    <w:rsid w:val="630C89EE"/>
    <w:rsid w:val="65AD5AAA"/>
    <w:rsid w:val="7941DA34"/>
    <w:rsid w:val="7A13F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FF88D8"/>
  <w15:chartTrackingRefBased/>
  <w15:docId w15:val="{B5B89D56-6C2B-4366-9F4E-6D69D8155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82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8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8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8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8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82A"/>
    <w:rPr>
      <w:rFonts w:ascii="Arial" w:eastAsiaTheme="majorEastAsia" w:hAnsi="Arial" w:cstheme="majorBidi"/>
      <w:i/>
      <w:iCs/>
      <w:color w:val="595959" w:themeColor="text1" w:themeTint="A6"/>
      <w:kern w:val="0"/>
      <w:sz w:val="22"/>
      <w:szCs w:val="22"/>
      <w:lang w:val="fr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82A"/>
    <w:rPr>
      <w:rFonts w:ascii="Arial" w:eastAsiaTheme="majorEastAsia" w:hAnsi="Arial" w:cstheme="majorBidi"/>
      <w:color w:val="595959" w:themeColor="text1" w:themeTint="A6"/>
      <w:kern w:val="0"/>
      <w:sz w:val="22"/>
      <w:szCs w:val="22"/>
      <w:lang w:val="fr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82A"/>
    <w:rPr>
      <w:rFonts w:ascii="Arial" w:eastAsiaTheme="majorEastAsia" w:hAnsi="Arial" w:cstheme="majorBidi"/>
      <w:i/>
      <w:iCs/>
      <w:color w:val="272727" w:themeColor="text1" w:themeTint="D8"/>
      <w:kern w:val="0"/>
      <w:sz w:val="22"/>
      <w:szCs w:val="22"/>
      <w:lang w:val="f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82A"/>
    <w:rPr>
      <w:rFonts w:ascii="Arial" w:eastAsiaTheme="majorEastAsia" w:hAnsi="Arial" w:cstheme="majorBidi"/>
      <w:color w:val="272727" w:themeColor="text1" w:themeTint="D8"/>
      <w:kern w:val="0"/>
      <w:sz w:val="22"/>
      <w:szCs w:val="22"/>
      <w:lang w:val="fr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F1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1614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MADELAINE Fabien</dc:creator>
  <cp:keywords/>
  <dc:description/>
  <cp:lastModifiedBy>MADELAINE Fabien</cp:lastModifiedBy>
  <cp:revision>26</cp:revision>
  <dcterms:created xsi:type="dcterms:W3CDTF">2025-11-25T15:52:00Z</dcterms:created>
  <dcterms:modified xsi:type="dcterms:W3CDTF">2025-11-27T07:09:00Z</dcterms:modified>
</cp:coreProperties>
</file>