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0000"/>
          <w:spacing w:val="-30"/>
          <w:position w:val="0"/>
          <w:sz w:val="72"/>
          <w:shd w:fill="auto" w:val="clear"/>
        </w:rPr>
      </w:pPr>
      <w:r>
        <w:rPr>
          <w:rFonts w:ascii="Calibri" w:hAnsi="Calibri" w:cs="Calibri" w:eastAsia="Calibri"/>
          <w:b/>
          <w:color w:val="000000"/>
          <w:spacing w:val="-30"/>
          <w:position w:val="0"/>
          <w:sz w:val="72"/>
          <w:shd w:fill="auto" w:val="clear"/>
        </w:rPr>
        <w:t xml:space="preserve">Evaluación Formativa Fase 2</w:t>
      </w:r>
    </w:p>
    <w:p>
      <w:pPr>
        <w:tabs>
          <w:tab w:val="left" w:pos="4419" w:leader="none"/>
          <w:tab w:val="left" w:pos="8838" w:leader="none"/>
        </w:tabs>
        <w:spacing w:before="40" w:after="120" w:line="240"/>
        <w:ind w:right="0" w:left="0" w:firstLine="0"/>
        <w:jc w:val="left"/>
        <w:rPr>
          <w:rFonts w:ascii="Calibri" w:hAnsi="Calibri" w:cs="Calibri" w:eastAsia="Calibri"/>
          <w:b/>
          <w:color w:val="000000"/>
          <w:spacing w:val="-30"/>
          <w:position w:val="0"/>
          <w:sz w:val="48"/>
          <w:shd w:fill="auto" w:val="clear"/>
        </w:rPr>
      </w:pPr>
      <w:r>
        <w:rPr>
          <w:rFonts w:ascii="Calibri" w:hAnsi="Calibri" w:cs="Calibri" w:eastAsia="Calibri"/>
          <w:b/>
          <w:color w:val="000000"/>
          <w:spacing w:val="-30"/>
          <w:position w:val="0"/>
          <w:sz w:val="48"/>
          <w:shd w:fill="auto" w:val="clear"/>
        </w:rPr>
        <w:t xml:space="preserve">Nombre: Informe avance Proyecto APT</w:t>
      </w:r>
    </w:p>
    <w:tbl>
      <w:tblPr/>
      <w:tblGrid>
        <w:gridCol w:w="1835"/>
        <w:gridCol w:w="6240"/>
        <w:gridCol w:w="2692"/>
        <w:gridCol w:w="2227"/>
      </w:tblGrid>
      <w:tr>
        <w:trPr>
          <w:trHeight w:val="421" w:hRule="auto"/>
          <w:jc w:val="center"/>
        </w:trPr>
        <w:tc>
          <w:tcPr>
            <w:tcW w:w="1835" w:type="dxa"/>
            <w:tcBorders>
              <w:top w:val="single" w:color="7f7f7f" w:sz="4"/>
              <w:left w:val="single" w:color="7f7f7f" w:sz="4"/>
              <w:bottom w:val="single" w:color="7f7f7f" w:sz="4"/>
              <w:right w:val="single" w:color="7f7f7f" w:sz="4"/>
            </w:tcBorders>
            <w:shd w:color="auto" w:fill="262626" w:val="clear"/>
            <w:tcMar>
              <w:left w:w="70" w:type="dxa"/>
              <w:right w:w="70"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Sigla</w:t>
            </w:r>
          </w:p>
        </w:tc>
        <w:tc>
          <w:tcPr>
            <w:tcW w:w="6240" w:type="dxa"/>
            <w:tcBorders>
              <w:top w:val="single" w:color="7f7f7f" w:sz="4"/>
              <w:left w:val="single" w:color="7f7f7f" w:sz="4"/>
              <w:bottom w:val="single" w:color="7f7f7f" w:sz="4"/>
              <w:right w:val="single" w:color="7f7f7f" w:sz="4"/>
            </w:tcBorders>
            <w:shd w:color="auto" w:fill="262626" w:val="clear"/>
            <w:tcMar>
              <w:left w:w="70" w:type="dxa"/>
              <w:right w:w="70"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Nombre Asignatura</w:t>
            </w:r>
          </w:p>
        </w:tc>
        <w:tc>
          <w:tcPr>
            <w:tcW w:w="2692" w:type="dxa"/>
            <w:tcBorders>
              <w:top w:val="single" w:color="7f7f7f" w:sz="4"/>
              <w:left w:val="single" w:color="7f7f7f" w:sz="4"/>
              <w:bottom w:val="single" w:color="7f7f7f" w:sz="4"/>
              <w:right w:val="single" w:color="7f7f7f" w:sz="4"/>
            </w:tcBorders>
            <w:shd w:color="auto" w:fill="262626" w:val="clear"/>
            <w:tcMar>
              <w:left w:w="70" w:type="dxa"/>
              <w:right w:w="70"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Tiempo Asignado</w:t>
            </w:r>
          </w:p>
        </w:tc>
        <w:tc>
          <w:tcPr>
            <w:tcW w:w="2227" w:type="dxa"/>
            <w:tcBorders>
              <w:top w:val="single" w:color="7f7f7f" w:sz="4"/>
              <w:left w:val="single" w:color="7f7f7f" w:sz="4"/>
              <w:bottom w:val="single" w:color="7f7f7f" w:sz="4"/>
              <w:right w:val="single" w:color="7f7f7f" w:sz="4"/>
            </w:tcBorders>
            <w:shd w:color="auto" w:fill="262626" w:val="clear"/>
            <w:tcMar>
              <w:left w:w="70" w:type="dxa"/>
              <w:right w:w="70" w:type="dxa"/>
            </w:tcMar>
            <w:vAlign w:val="center"/>
          </w:tcPr>
          <w:p>
            <w:pPr>
              <w:tabs>
                <w:tab w:val="center" w:pos="4419" w:leader="none"/>
                <w:tab w:val="right" w:pos="8838"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 Ponderación</w:t>
            </w:r>
          </w:p>
        </w:tc>
      </w:tr>
      <w:tr>
        <w:trPr>
          <w:trHeight w:val="417" w:hRule="auto"/>
          <w:jc w:val="center"/>
        </w:trPr>
        <w:tc>
          <w:tcPr>
            <w:tcW w:w="1835" w:type="dxa"/>
            <w:tcBorders>
              <w:top w:val="single" w:color="7f7f7f" w:sz="4"/>
              <w:left w:val="single" w:color="7f7f7f" w:sz="4"/>
              <w:bottom w:val="single" w:color="7f7f7f" w:sz="4"/>
              <w:right w:val="single" w:color="7f7f7f" w:sz="4"/>
            </w:tcBorders>
            <w:shd w:color="auto" w:fill="auto" w:val="clear"/>
            <w:tcMar>
              <w:left w:w="70" w:type="dxa"/>
              <w:right w:w="70" w:type="dxa"/>
            </w:tcMar>
            <w:vAlign w:val="center"/>
          </w:tcPr>
          <w:p>
            <w:pPr>
              <w:tabs>
                <w:tab w:val="center" w:pos="4419" w:leader="none"/>
                <w:tab w:val="right" w:pos="8838" w:leader="none"/>
              </w:tabs>
              <w:spacing w:before="120" w:after="120" w:line="240"/>
              <w:ind w:right="0" w:left="0" w:firstLine="0"/>
              <w:jc w:val="center"/>
              <w:rPr>
                <w:rFonts w:ascii="Calibri" w:hAnsi="Calibri" w:cs="Calibri" w:eastAsia="Calibri"/>
                <w:spacing w:val="0"/>
                <w:position w:val="0"/>
                <w:shd w:fill="auto" w:val="clear"/>
              </w:rPr>
            </w:pPr>
            <w:r>
              <w:rPr>
                <w:rFonts w:ascii="Calibri" w:hAnsi="Calibri" w:cs="Calibri" w:eastAsia="Calibri"/>
                <w:b/>
                <w:color w:val="262626"/>
                <w:spacing w:val="0"/>
                <w:position w:val="0"/>
                <w:sz w:val="20"/>
                <w:shd w:fill="auto" w:val="clear"/>
              </w:rPr>
              <w:t xml:space="preserve">PTY4614</w:t>
            </w:r>
          </w:p>
        </w:tc>
        <w:tc>
          <w:tcPr>
            <w:tcW w:w="6240" w:type="dxa"/>
            <w:tcBorders>
              <w:top w:val="single" w:color="7f7f7f" w:sz="4"/>
              <w:left w:val="single" w:color="7f7f7f" w:sz="4"/>
              <w:bottom w:val="single" w:color="7f7f7f" w:sz="4"/>
              <w:right w:val="single" w:color="7f7f7f" w:sz="4"/>
            </w:tcBorders>
            <w:shd w:color="auto" w:fill="auto" w:val="clear"/>
            <w:tcMar>
              <w:left w:w="70" w:type="dxa"/>
              <w:right w:w="70" w:type="dxa"/>
            </w:tcMar>
            <w:vAlign w:val="center"/>
          </w:tcPr>
          <w:p>
            <w:pPr>
              <w:tabs>
                <w:tab w:val="center" w:pos="4419" w:leader="none"/>
                <w:tab w:val="right" w:pos="8838" w:leader="none"/>
              </w:tabs>
              <w:spacing w:before="120" w:after="12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0"/>
                <w:shd w:fill="auto" w:val="clear"/>
              </w:rPr>
              <w:t xml:space="preserve">Capstone</w:t>
            </w:r>
          </w:p>
        </w:tc>
        <w:tc>
          <w:tcPr>
            <w:tcW w:w="2692" w:type="dxa"/>
            <w:tcBorders>
              <w:top w:val="single" w:color="7f7f7f" w:sz="4"/>
              <w:left w:val="single" w:color="7f7f7f" w:sz="4"/>
              <w:bottom w:val="single" w:color="7f7f7f" w:sz="4"/>
              <w:right w:val="single" w:color="7f7f7f" w:sz="4"/>
            </w:tcBorders>
            <w:shd w:color="auto" w:fill="d9d9d9" w:val="clear"/>
            <w:tcMar>
              <w:left w:w="70" w:type="dxa"/>
              <w:right w:w="70"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Semana 7</w:t>
            </w:r>
          </w:p>
        </w:tc>
        <w:tc>
          <w:tcPr>
            <w:tcW w:w="2227" w:type="dxa"/>
            <w:tcBorders>
              <w:top w:val="single" w:color="7f7f7f" w:sz="4"/>
              <w:left w:val="single" w:color="7f7f7f" w:sz="4"/>
              <w:bottom w:val="single" w:color="7f7f7f" w:sz="4"/>
              <w:right w:val="single" w:color="7f7f7f" w:sz="4"/>
            </w:tcBorders>
            <w:shd w:color="auto" w:fill="d9d9d9" w:val="clear"/>
            <w:tcMar>
              <w:left w:w="70" w:type="dxa"/>
              <w:right w:w="70" w:type="dxa"/>
            </w:tcMar>
            <w:vAlign w:val="center"/>
          </w:tcPr>
          <w:p>
            <w:pPr>
              <w:tabs>
                <w:tab w:val="center" w:pos="4419" w:leader="none"/>
                <w:tab w:val="right" w:pos="8838" w:leader="none"/>
              </w:tabs>
              <w:spacing w:before="120" w:after="120" w:line="240"/>
              <w:ind w:right="0" w:left="0" w:firstLine="0"/>
              <w:jc w:val="center"/>
              <w:rPr>
                <w:rFonts w:ascii="Calibri" w:hAnsi="Calibri" w:cs="Calibri" w:eastAsia="Calibri"/>
                <w:spacing w:val="0"/>
                <w:position w:val="0"/>
                <w:shd w:fill="auto" w:val="clear"/>
              </w:rPr>
            </w:pPr>
            <w:r>
              <w:rPr>
                <w:rFonts w:ascii="Calibri" w:hAnsi="Calibri" w:cs="Calibri" w:eastAsia="Calibri"/>
                <w:b/>
                <w:color w:val="404040"/>
                <w:spacing w:val="0"/>
                <w:position w:val="0"/>
                <w:sz w:val="20"/>
                <w:shd w:fill="auto" w:val="clear"/>
              </w:rPr>
              <w:t xml:space="preserve">0%</w:t>
            </w:r>
          </w:p>
        </w:tc>
      </w:tr>
    </w:tbl>
    <w:p>
      <w:pPr>
        <w:tabs>
          <w:tab w:val="left" w:pos="4419" w:leader="none"/>
          <w:tab w:val="left" w:pos="8838" w:leader="none"/>
        </w:tabs>
        <w:spacing w:before="0" w:after="0" w:line="240"/>
        <w:ind w:right="0" w:left="0" w:firstLine="0"/>
        <w:jc w:val="left"/>
        <w:rPr>
          <w:rFonts w:ascii="Calibri" w:hAnsi="Calibri" w:cs="Calibri" w:eastAsia="Calibri"/>
          <w:b/>
          <w:color w:val="000000"/>
          <w:spacing w:val="0"/>
          <w:position w:val="0"/>
          <w:sz w:val="22"/>
          <w:shd w:fill="auto" w:val="clear"/>
        </w:rPr>
      </w:pPr>
    </w:p>
    <w:p>
      <w:pPr>
        <w:numPr>
          <w:ilvl w:val="0"/>
          <w:numId w:val="12"/>
        </w:numPr>
        <w:spacing w:before="40" w:after="160" w:line="288"/>
        <w:ind w:right="0" w:left="360" w:hanging="360"/>
        <w:jc w:val="left"/>
        <w:rPr>
          <w:rFonts w:ascii="Calibri" w:hAnsi="Calibri" w:cs="Calibri" w:eastAsia="Calibri"/>
          <w:b/>
          <w:color w:val="000000"/>
          <w:spacing w:val="-30"/>
          <w:position w:val="0"/>
          <w:sz w:val="40"/>
          <w:shd w:fill="auto" w:val="clear"/>
        </w:rPr>
      </w:pPr>
      <w:r>
        <w:rPr>
          <w:rFonts w:ascii="Calibri" w:hAnsi="Calibri" w:cs="Calibri" w:eastAsia="Calibri"/>
          <w:b/>
          <w:color w:val="000000"/>
          <w:spacing w:val="-30"/>
          <w:position w:val="0"/>
          <w:sz w:val="40"/>
          <w:shd w:fill="auto" w:val="clear"/>
        </w:rPr>
        <w:t xml:space="preserve">Agente evaluativo</w:t>
      </w:r>
    </w:p>
    <w:tbl>
      <w:tblPr/>
      <w:tblGrid>
        <w:gridCol w:w="562"/>
        <w:gridCol w:w="2051"/>
        <w:gridCol w:w="567"/>
        <w:gridCol w:w="567"/>
        <w:gridCol w:w="1984"/>
        <w:gridCol w:w="567"/>
        <w:gridCol w:w="567"/>
        <w:gridCol w:w="1985"/>
      </w:tblGrid>
      <w:tr>
        <w:trPr>
          <w:trHeight w:val="1" w:hRule="atLeast"/>
          <w:jc w:val="left"/>
        </w:trPr>
        <w:tc>
          <w:tcPr>
            <w:tcW w:w="562"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top"/>
          </w:tcPr>
          <w:p>
            <w:pPr>
              <w:tabs>
                <w:tab w:val="center" w:pos="4419" w:leader="none"/>
                <w:tab w:val="right" w:pos="8838" w:leader="none"/>
              </w:tabs>
              <w:spacing w:before="12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262626"/>
                <w:spacing w:val="0"/>
                <w:position w:val="0"/>
                <w:sz w:val="22"/>
                <w:shd w:fill="auto" w:val="clear"/>
              </w:rPr>
              <w:t xml:space="preserve">X</w:t>
            </w:r>
          </w:p>
        </w:tc>
        <w:tc>
          <w:tcPr>
            <w:tcW w:w="2051" w:type="dxa"/>
            <w:tcBorders>
              <w:top w:val="single" w:color="808080" w:sz="4"/>
              <w:left w:val="single" w:color="808080" w:sz="4"/>
              <w:bottom w:val="single" w:color="808080" w:sz="4"/>
              <w:right w:val="single" w:color="808080" w:sz="4"/>
            </w:tcBorders>
            <w:shd w:color="auto" w:fill="262626"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Heteroevaluación</w:t>
            </w:r>
          </w:p>
        </w:tc>
        <w:tc>
          <w:tcPr>
            <w:tcW w:w="567" w:type="dxa"/>
            <w:tcBorders>
              <w:top w:val="single" w:color="000000" w:sz="4"/>
              <w:left w:val="single" w:color="808080" w:sz="4"/>
              <w:bottom w:val="single" w:color="000000" w:sz="4"/>
              <w:right w:val="single" w:color="808080" w:sz="4"/>
            </w:tcBorders>
            <w:shd w:color="000000" w:fill="ffffff"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color w:val="auto"/>
                <w:spacing w:val="0"/>
                <w:position w:val="0"/>
                <w:sz w:val="22"/>
                <w:shd w:fill="auto" w:val="clear"/>
              </w:rPr>
            </w:pPr>
          </w:p>
        </w:tc>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color w:val="auto"/>
                <w:spacing w:val="0"/>
                <w:position w:val="0"/>
                <w:sz w:val="22"/>
                <w:shd w:fill="auto" w:val="clear"/>
              </w:rPr>
            </w:pPr>
          </w:p>
        </w:tc>
        <w:tc>
          <w:tcPr>
            <w:tcW w:w="1984" w:type="dxa"/>
            <w:tcBorders>
              <w:top w:val="single" w:color="808080" w:sz="4"/>
              <w:left w:val="single" w:color="808080" w:sz="4"/>
              <w:bottom w:val="single" w:color="808080" w:sz="4"/>
              <w:right w:val="single" w:color="808080" w:sz="4"/>
            </w:tcBorders>
            <w:shd w:color="auto" w:fill="262626"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Coevaluación</w:t>
            </w:r>
          </w:p>
        </w:tc>
        <w:tc>
          <w:tcPr>
            <w:tcW w:w="567" w:type="dxa"/>
            <w:tcBorders>
              <w:top w:val="single" w:color="000000" w:sz="4"/>
              <w:left w:val="single" w:color="808080" w:sz="4"/>
              <w:bottom w:val="single" w:color="000000" w:sz="4"/>
              <w:right w:val="single" w:color="808080" w:sz="4"/>
            </w:tcBorders>
            <w:shd w:color="000000" w:fill="ffffff"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color w:val="auto"/>
                <w:spacing w:val="0"/>
                <w:position w:val="0"/>
                <w:sz w:val="22"/>
                <w:shd w:fill="auto" w:val="clear"/>
              </w:rPr>
            </w:pPr>
          </w:p>
        </w:tc>
        <w:tc>
          <w:tcPr>
            <w:tcW w:w="567"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color w:val="auto"/>
                <w:spacing w:val="0"/>
                <w:position w:val="0"/>
                <w:sz w:val="22"/>
                <w:shd w:fill="auto" w:val="clear"/>
              </w:rPr>
            </w:pPr>
          </w:p>
        </w:tc>
        <w:tc>
          <w:tcPr>
            <w:tcW w:w="1985" w:type="dxa"/>
            <w:tcBorders>
              <w:top w:val="single" w:color="808080" w:sz="4"/>
              <w:left w:val="single" w:color="808080" w:sz="4"/>
              <w:bottom w:val="single" w:color="808080" w:sz="4"/>
              <w:right w:val="single" w:color="808080" w:sz="4"/>
            </w:tcBorders>
            <w:shd w:color="auto" w:fill="262626" w:val="clear"/>
            <w:tcMar>
              <w:left w:w="108" w:type="dxa"/>
              <w:right w:w="108" w:type="dxa"/>
            </w:tcMar>
            <w:vAlign w:val="center"/>
          </w:tcPr>
          <w:p>
            <w:pPr>
              <w:tabs>
                <w:tab w:val="left" w:pos="4419" w:leader="none"/>
                <w:tab w:val="left" w:pos="8838" w:leader="none"/>
              </w:tabs>
              <w:spacing w:before="120" w:after="12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Autoevaluación</w:t>
            </w:r>
          </w:p>
        </w:tc>
      </w:tr>
    </w:tbl>
    <w:p>
      <w:pPr>
        <w:tabs>
          <w:tab w:val="left" w:pos="4419" w:leader="none"/>
          <w:tab w:val="left" w:pos="8838" w:leader="none"/>
        </w:tabs>
        <w:spacing w:before="0" w:after="120" w:line="240"/>
        <w:ind w:right="0" w:left="0" w:firstLine="0"/>
        <w:jc w:val="left"/>
        <w:rPr>
          <w:rFonts w:ascii="Calibri" w:hAnsi="Calibri" w:cs="Calibri" w:eastAsia="Calibri"/>
          <w:b/>
          <w:color w:val="000000"/>
          <w:spacing w:val="0"/>
          <w:position w:val="0"/>
          <w:sz w:val="22"/>
          <w:shd w:fill="auto" w:val="clear"/>
        </w:rPr>
      </w:pPr>
    </w:p>
    <w:p>
      <w:pPr>
        <w:numPr>
          <w:ilvl w:val="0"/>
          <w:numId w:val="18"/>
        </w:numPr>
        <w:spacing w:before="40" w:after="160" w:line="288"/>
        <w:ind w:right="0" w:left="360" w:hanging="360"/>
        <w:jc w:val="left"/>
        <w:rPr>
          <w:rFonts w:ascii="Calibri" w:hAnsi="Calibri" w:cs="Calibri" w:eastAsia="Calibri"/>
          <w:b/>
          <w:color w:val="000000"/>
          <w:spacing w:val="-30"/>
          <w:position w:val="0"/>
          <w:sz w:val="40"/>
          <w:shd w:fill="auto" w:val="clear"/>
        </w:rPr>
      </w:pPr>
      <w:r>
        <w:rPr>
          <w:rFonts w:ascii="Calibri" w:hAnsi="Calibri" w:cs="Calibri" w:eastAsia="Calibri"/>
          <w:b/>
          <w:color w:val="000000"/>
          <w:spacing w:val="-30"/>
          <w:position w:val="0"/>
          <w:sz w:val="40"/>
          <w:shd w:fill="auto" w:val="clear"/>
        </w:rPr>
        <w:t xml:space="preserve">Tabla de Especificaciones</w:t>
      </w:r>
    </w:p>
    <w:tbl>
      <w:tblPr/>
      <w:tblGrid>
        <w:gridCol w:w="2743"/>
        <w:gridCol w:w="3538"/>
        <w:gridCol w:w="3859"/>
        <w:gridCol w:w="1427"/>
        <w:gridCol w:w="1427"/>
      </w:tblGrid>
      <w:tr>
        <w:trPr>
          <w:trHeight w:val="395" w:hRule="auto"/>
          <w:jc w:val="left"/>
        </w:trPr>
        <w:tc>
          <w:tcPr>
            <w:tcW w:w="2743"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Resultado de Aprendizaje</w:t>
            </w:r>
          </w:p>
        </w:tc>
        <w:tc>
          <w:tcPr>
            <w:tcW w:w="3538"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Indicador de Logro (IL)</w:t>
            </w:r>
          </w:p>
        </w:tc>
        <w:tc>
          <w:tcPr>
            <w:tcW w:w="3859"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Indicador de Evaluación (IE)*</w:t>
            </w:r>
          </w:p>
        </w:tc>
        <w:tc>
          <w:tcPr>
            <w:tcW w:w="1427"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Ponderación Indicador Logro</w:t>
            </w:r>
          </w:p>
        </w:tc>
        <w:tc>
          <w:tcPr>
            <w:tcW w:w="1427"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top"/>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Ponderación Indicador de Evaluación</w:t>
            </w:r>
          </w:p>
        </w:tc>
      </w:tr>
      <w:tr>
        <w:trPr>
          <w:trHeight w:val="836" w:hRule="auto"/>
          <w:jc w:val="left"/>
        </w:trPr>
        <w:tc>
          <w:tcPr>
            <w:tcW w:w="2743"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b/>
                <w:color w:val="3B3838"/>
                <w:spacing w:val="0"/>
                <w:position w:val="0"/>
                <w:sz w:val="20"/>
                <w:shd w:fill="auto" w:val="clear"/>
              </w:rPr>
            </w:pPr>
            <w:r>
              <w:rPr>
                <w:rFonts w:ascii="Calibri" w:hAnsi="Calibri" w:cs="Calibri" w:eastAsia="Calibri"/>
                <w:b/>
                <w:color w:val="3B3838"/>
                <w:spacing w:val="0"/>
                <w:position w:val="0"/>
                <w:sz w:val="20"/>
                <w:shd w:fill="auto" w:val="clear"/>
              </w:rPr>
              <w:t xml:space="preserve">RA2 </w:t>
            </w:r>
          </w:p>
          <w:p>
            <w:pPr>
              <w:tabs>
                <w:tab w:val="left" w:pos="4419" w:leader="none"/>
                <w:tab w:val="left" w:pos="8838" w:leader="none"/>
              </w:tabs>
              <w:spacing w:before="40" w:after="0" w:line="240"/>
              <w:ind w:right="0" w:left="0" w:firstLine="0"/>
              <w:jc w:val="both"/>
              <w:rPr>
                <w:rFonts w:ascii="Calibri" w:hAnsi="Calibri" w:cs="Calibri" w:eastAsia="Calibri"/>
                <w:color w:val="3B3838"/>
                <w:spacing w:val="0"/>
                <w:position w:val="0"/>
                <w:sz w:val="20"/>
                <w:shd w:fill="auto" w:val="clear"/>
              </w:rPr>
            </w:pPr>
            <w:r>
              <w:rPr>
                <w:rFonts w:ascii="Calibri" w:hAnsi="Calibri" w:cs="Calibri" w:eastAsia="Calibri"/>
                <w:color w:val="3B3838"/>
                <w:spacing w:val="0"/>
                <w:position w:val="0"/>
                <w:sz w:val="20"/>
                <w:shd w:fill="auto" w:val="clear"/>
              </w:rPr>
              <w:t xml:space="preserve">Desarrolla el Proyecto APT, según los estándares de calidad establecidos por la disciplina.</w:t>
            </w:r>
          </w:p>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p>
        </w:tc>
        <w:tc>
          <w:tcPr>
            <w:tcW w:w="3538"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color w:val="3B3838"/>
                <w:spacing w:val="0"/>
                <w:position w:val="0"/>
                <w:sz w:val="20"/>
                <w:shd w:fill="auto" w:val="clear"/>
              </w:rPr>
            </w:pPr>
            <w:r>
              <w:rPr>
                <w:rFonts w:ascii="Calibri" w:hAnsi="Calibri" w:cs="Calibri" w:eastAsia="Calibri"/>
                <w:color w:val="3B3838"/>
                <w:spacing w:val="0"/>
                <w:position w:val="0"/>
                <w:sz w:val="20"/>
                <w:shd w:fill="auto" w:val="clear"/>
              </w:rPr>
              <w:t xml:space="preserve">IL 2.1</w:t>
            </w:r>
          </w:p>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3B3838"/>
                <w:spacing w:val="0"/>
                <w:position w:val="0"/>
                <w:sz w:val="20"/>
                <w:shd w:fill="auto" w:val="clear"/>
              </w:rPr>
              <w:t xml:space="preserve">Desarrolla las actividades planificadas del proyecto APT, incluyendo las evidencias que cumplen con los estándares definidos por la disciplina.</w:t>
            </w:r>
          </w:p>
        </w:tc>
        <w:tc>
          <w:tcPr>
            <w:tcW w:w="385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3B3838"/>
                <w:spacing w:val="0"/>
                <w:position w:val="0"/>
                <w:sz w:val="20"/>
                <w:shd w:fill="auto" w:val="clear"/>
              </w:rPr>
              <w:t xml:space="preserve">1. Propone ajustes al Proyecto APT considerando dificultades, facilitadores y retroalimentación. </w:t>
            </w:r>
          </w:p>
        </w:tc>
        <w:tc>
          <w:tcPr>
            <w:tcW w:w="1427"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3B3838"/>
                <w:spacing w:val="0"/>
                <w:position w:val="0"/>
                <w:sz w:val="20"/>
                <w:shd w:fill="auto" w:val="clear"/>
              </w:rPr>
              <w:t xml:space="preserve">80</w:t>
            </w:r>
          </w:p>
        </w:tc>
        <w:tc>
          <w:tcPr>
            <w:tcW w:w="142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B3838"/>
                <w:spacing w:val="0"/>
                <w:position w:val="0"/>
                <w:sz w:val="18"/>
                <w:shd w:fill="auto" w:val="clear"/>
              </w:rPr>
              <w:t xml:space="preserve">20</w:t>
            </w:r>
          </w:p>
        </w:tc>
      </w:tr>
      <w:tr>
        <w:trPr>
          <w:trHeight w:val="834" w:hRule="auto"/>
          <w:jc w:val="left"/>
        </w:trPr>
        <w:tc>
          <w:tcPr>
            <w:tcW w:w="2743"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38"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85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3B3838"/>
                <w:spacing w:val="0"/>
                <w:position w:val="0"/>
                <w:sz w:val="20"/>
                <w:shd w:fill="auto" w:val="clear"/>
              </w:rPr>
              <w:t xml:space="preserve">2. Aplica una metodología que permite el logro de los objetivos propuestos, de acuerdo a los estándares de la disciplina.</w:t>
            </w:r>
          </w:p>
        </w:tc>
        <w:tc>
          <w:tcPr>
            <w:tcW w:w="142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142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B3838"/>
                <w:spacing w:val="0"/>
                <w:position w:val="0"/>
                <w:sz w:val="18"/>
                <w:shd w:fill="auto" w:val="clear"/>
              </w:rPr>
              <w:t xml:space="preserve">20</w:t>
            </w:r>
          </w:p>
        </w:tc>
      </w:tr>
      <w:tr>
        <w:trPr>
          <w:trHeight w:val="846" w:hRule="auto"/>
          <w:jc w:val="left"/>
        </w:trPr>
        <w:tc>
          <w:tcPr>
            <w:tcW w:w="2743"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38"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85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3B3838"/>
                <w:spacing w:val="0"/>
                <w:position w:val="0"/>
                <w:sz w:val="20"/>
                <w:shd w:fill="auto" w:val="clear"/>
              </w:rPr>
              <w:t xml:space="preserve">3. Genera evidencias que dan cuenta del avance del Proyecto APT, de acuerdo a los estándares definidos por la disciplina.</w:t>
            </w:r>
          </w:p>
        </w:tc>
        <w:tc>
          <w:tcPr>
            <w:tcW w:w="142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142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B3838"/>
                <w:spacing w:val="0"/>
                <w:position w:val="0"/>
                <w:sz w:val="18"/>
                <w:shd w:fill="auto" w:val="clear"/>
              </w:rPr>
              <w:t xml:space="preserve">40</w:t>
            </w:r>
          </w:p>
        </w:tc>
      </w:tr>
      <w:tr>
        <w:trPr>
          <w:trHeight w:val="509" w:hRule="auto"/>
          <w:jc w:val="left"/>
        </w:trPr>
        <w:tc>
          <w:tcPr>
            <w:tcW w:w="2743"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38"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b/>
                <w:color w:val="3B3838"/>
                <w:spacing w:val="0"/>
                <w:position w:val="0"/>
                <w:sz w:val="20"/>
                <w:shd w:fill="auto" w:val="clear"/>
              </w:rPr>
            </w:pPr>
            <w:r>
              <w:rPr>
                <w:rFonts w:ascii="Calibri" w:hAnsi="Calibri" w:cs="Calibri" w:eastAsia="Calibri"/>
                <w:b/>
                <w:color w:val="3B3838"/>
                <w:spacing w:val="0"/>
                <w:position w:val="0"/>
                <w:sz w:val="20"/>
                <w:shd w:fill="auto" w:val="clear"/>
              </w:rPr>
              <w:t xml:space="preserve">IL 2.4</w:t>
            </w:r>
          </w:p>
          <w:p>
            <w:pPr>
              <w:tabs>
                <w:tab w:val="left" w:pos="4419" w:leader="none"/>
                <w:tab w:val="left" w:pos="8838" w:leader="none"/>
              </w:tabs>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3B3838"/>
                <w:spacing w:val="0"/>
                <w:position w:val="0"/>
                <w:sz w:val="20"/>
                <w:shd w:fill="auto" w:val="clear"/>
              </w:rPr>
              <w:t xml:space="preserve">Cumple con los indicadores de calidad requeridos en la presentación del informe de avance y final de acuerdo a estándares definidos por la disciplina.</w:t>
            </w:r>
          </w:p>
        </w:tc>
        <w:tc>
          <w:tcPr>
            <w:tcW w:w="385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595959"/>
                <w:spacing w:val="0"/>
                <w:position w:val="0"/>
                <w:sz w:val="20"/>
                <w:shd w:fill="auto" w:val="clear"/>
              </w:rPr>
              <w:t xml:space="preserve">4. Cumple con los indicadores de calidad requeridos en la presentación del informe de avance y final de acuerdo a estándares definidos por la disciplina.</w:t>
            </w:r>
          </w:p>
        </w:tc>
        <w:tc>
          <w:tcPr>
            <w:tcW w:w="1427" w:type="dxa"/>
            <w:vMerge w:val="restart"/>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center" w:pos="4419" w:leader="none"/>
                <w:tab w:val="righ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262626"/>
                <w:spacing w:val="0"/>
                <w:position w:val="0"/>
                <w:sz w:val="20"/>
                <w:shd w:fill="auto" w:val="clear"/>
              </w:rPr>
              <w:t xml:space="preserve">10</w:t>
            </w:r>
          </w:p>
        </w:tc>
        <w:tc>
          <w:tcPr>
            <w:tcW w:w="142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10</w:t>
            </w:r>
          </w:p>
        </w:tc>
      </w:tr>
      <w:tr>
        <w:trPr>
          <w:trHeight w:val="509" w:hRule="auto"/>
          <w:jc w:val="left"/>
        </w:trPr>
        <w:tc>
          <w:tcPr>
            <w:tcW w:w="2743"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538"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85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3B3838"/>
                <w:spacing w:val="0"/>
                <w:position w:val="0"/>
                <w:sz w:val="20"/>
                <w:shd w:fill="auto" w:val="clear"/>
              </w:rPr>
              <w:t xml:space="preserve">5. 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spacing w:val="0"/>
                <w:position w:val="0"/>
                <w:shd w:fill="auto" w:val="clear"/>
              </w:rPr>
            </w:pPr>
          </w:p>
        </w:tc>
        <w:tc>
          <w:tcPr>
            <w:tcW w:w="1427"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tabs>
                <w:tab w:val="center" w:pos="4419" w:leader="none"/>
                <w:tab w:val="righ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10</w:t>
            </w:r>
          </w:p>
        </w:tc>
      </w:tr>
      <w:tr>
        <w:trPr>
          <w:trHeight w:val="311" w:hRule="auto"/>
          <w:jc w:val="left"/>
        </w:trPr>
        <w:tc>
          <w:tcPr>
            <w:tcW w:w="10140" w:type="dxa"/>
            <w:gridSpan w:val="3"/>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Total</w:t>
            </w:r>
          </w:p>
        </w:tc>
        <w:tc>
          <w:tcPr>
            <w:tcW w:w="1427"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4419" w:leader="none"/>
                <w:tab w:val="left" w:pos="8838" w:leader="none"/>
              </w:tabs>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100%</w:t>
            </w:r>
          </w:p>
        </w:tc>
        <w:tc>
          <w:tcPr>
            <w:tcW w:w="1427"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top"/>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100%</w:t>
            </w:r>
          </w:p>
        </w:tc>
      </w:tr>
    </w:tbl>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0"/>
          <w:shd w:fill="auto" w:val="clear"/>
        </w:rPr>
      </w:pP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0"/>
          <w:shd w:fill="auto" w:val="clear"/>
        </w:rPr>
      </w:pPr>
    </w:p>
    <w:p>
      <w:pPr>
        <w:tabs>
          <w:tab w:val="left" w:pos="4419" w:leader="none"/>
          <w:tab w:val="left" w:pos="8838" w:leader="none"/>
        </w:tabs>
        <w:spacing w:before="0" w:after="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Para evaluar el logro del IL 2.4, el/la docente deberá revisar si el Informe de Avance del Proyecto APT entregado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 </w:t>
      </w:r>
    </w:p>
    <w:p>
      <w:pPr>
        <w:tabs>
          <w:tab w:val="left" w:pos="4419" w:leader="none"/>
          <w:tab w:val="left" w:pos="8838" w:leader="none"/>
        </w:tabs>
        <w:spacing w:before="0" w:after="0" w:line="276"/>
        <w:ind w:right="0" w:left="0" w:firstLine="0"/>
        <w:jc w:val="both"/>
        <w:rPr>
          <w:rFonts w:ascii="Calibri" w:hAnsi="Calibri" w:cs="Calibri" w:eastAsia="Calibri"/>
          <w:color w:val="000000"/>
          <w:spacing w:val="0"/>
          <w:position w:val="0"/>
          <w:sz w:val="22"/>
          <w:shd w:fill="auto" w:val="clear"/>
        </w:rPr>
      </w:pPr>
    </w:p>
    <w:tbl>
      <w:tblPr/>
      <w:tblGrid>
        <w:gridCol w:w="5940"/>
        <w:gridCol w:w="7050"/>
      </w:tblGrid>
      <w:tr>
        <w:trPr>
          <w:trHeight w:val="390" w:hRule="auto"/>
          <w:jc w:val="left"/>
        </w:trPr>
        <w:tc>
          <w:tcPr>
            <w:tcW w:w="5940" w:type="dxa"/>
            <w:tcBorders>
              <w:top w:val="single" w:color="7f7f7f" w:sz="6"/>
              <w:left w:val="single" w:color="7f7f7f" w:sz="6"/>
              <w:bottom w:val="single" w:color="7f7f7f" w:sz="6"/>
              <w:right w:val="single" w:color="7f7f7f" w:sz="6"/>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Competencia del Perfil de Egreso</w:t>
            </w:r>
          </w:p>
        </w:tc>
        <w:tc>
          <w:tcPr>
            <w:tcW w:w="7050" w:type="dxa"/>
            <w:tcBorders>
              <w:top w:val="single" w:color="7f7f7f" w:sz="6"/>
              <w:left w:val="single" w:color="7f7f7f" w:sz="6"/>
              <w:bottom w:val="single" w:color="7f7f7f" w:sz="6"/>
              <w:right w:val="single" w:color="7f7f7f" w:sz="6"/>
            </w:tcBorders>
            <w:shd w:color="auto" w:fill="262626" w:val="clear"/>
            <w:tcMar>
              <w:left w:w="108" w:type="dxa"/>
              <w:right w:w="108" w:type="dxa"/>
            </w:tcMar>
            <w:vAlign w:val="center"/>
          </w:tcPr>
          <w:p>
            <w:pPr>
              <w:tabs>
                <w:tab w:val="left" w:pos="4419" w:leader="none"/>
                <w:tab w:val="left" w:pos="8838" w:leader="none"/>
              </w:tabs>
              <w:spacing w:before="4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FFFFFF"/>
                <w:spacing w:val="0"/>
                <w:position w:val="0"/>
                <w:sz w:val="20"/>
                <w:shd w:fill="auto" w:val="clear"/>
              </w:rPr>
              <w:t xml:space="preserve">Indicadores de Calidad</w:t>
            </w:r>
          </w:p>
        </w:tc>
      </w:tr>
      <w:tr>
        <w:trPr>
          <w:trHeight w:val="615" w:hRule="auto"/>
          <w:jc w:val="left"/>
        </w:trPr>
        <w:tc>
          <w:tcPr>
            <w:tcW w:w="5940" w:type="dxa"/>
            <w:vMerge w:val="restart"/>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Realizar pruebas de certificación tanto de los productos como de los procesos utilizando buenas prácticas definidas por la industria.</w:t>
            </w: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1.1 Diseña pruebas de validación tanto de los productos como de los procesos utilizando buenas prácticas definidas por la industria.</w:t>
            </w:r>
          </w:p>
        </w:tc>
      </w:tr>
      <w:tr>
        <w:trPr>
          <w:trHeight w:val="570" w:hRule="auto"/>
          <w:jc w:val="left"/>
        </w:trPr>
        <w:tc>
          <w:tcPr>
            <w:tcW w:w="59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1.2 Aplica Pruebas de validación tanto de los productos como de los procesos utilizando buenas prácticas definidas por la industria.</w:t>
            </w:r>
          </w:p>
        </w:tc>
      </w:tr>
      <w:tr>
        <w:trPr>
          <w:trHeight w:val="330" w:hRule="auto"/>
          <w:jc w:val="left"/>
        </w:trPr>
        <w:tc>
          <w:tcPr>
            <w:tcW w:w="59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1.3 Desarrolla mejoras al producto en base al resultado de las mismas. </w:t>
            </w:r>
          </w:p>
        </w:tc>
      </w:tr>
      <w:tr>
        <w:trPr>
          <w:trHeight w:val="570" w:hRule="auto"/>
          <w:jc w:val="left"/>
        </w:trPr>
        <w:tc>
          <w:tcPr>
            <w:tcW w:w="5940" w:type="dxa"/>
            <w:vMerge w:val="restart"/>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Gestionar proyectos informáticos, ofreciendo alternativas para la toma de decisiones de acuerdo a los requerimientos de la organización.</w:t>
            </w: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2.1 Planifica proyectos informáticos, ofreciendo alternativas para la toma de decisiones de acuerdo a los requerimientos de la organización.</w:t>
            </w:r>
          </w:p>
        </w:tc>
      </w:tr>
      <w:tr>
        <w:trPr>
          <w:trHeight w:val="570" w:hRule="auto"/>
          <w:jc w:val="left"/>
        </w:trPr>
        <w:tc>
          <w:tcPr>
            <w:tcW w:w="59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2.2 Controla proyectos informáticos, ofreciendo alternativas para la toma de decisiones de acuerdo a los requerimientos de la organización.</w:t>
            </w:r>
          </w:p>
        </w:tc>
      </w:tr>
      <w:tr>
        <w:trPr>
          <w:trHeight w:val="570" w:hRule="auto"/>
          <w:jc w:val="left"/>
        </w:trPr>
        <w:tc>
          <w:tcPr>
            <w:tcW w:w="5940" w:type="dxa"/>
            <w:vMerge w:val="restart"/>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Construir modelos de datos para soportar los requerimientos de la organización de acuerdo a un diseño definido y escalable en el tiempo.</w:t>
            </w: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3.1 Diseña modelos de datos para soportar los requerimientos de la organización de acuerdo a un diseño definido y escalable en el tiempo.</w:t>
            </w:r>
          </w:p>
        </w:tc>
      </w:tr>
      <w:tr>
        <w:trPr>
          <w:trHeight w:val="615" w:hRule="auto"/>
          <w:jc w:val="left"/>
        </w:trPr>
        <w:tc>
          <w:tcPr>
            <w:tcW w:w="59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3.2 Implementa modelos de datos para soportar los requerimientos de la organización de acuerdo a un diseño definido y escalable en el tiempo.</w:t>
            </w:r>
          </w:p>
        </w:tc>
      </w:tr>
      <w:tr>
        <w:trPr>
          <w:trHeight w:val="570" w:hRule="auto"/>
          <w:jc w:val="left"/>
        </w:trPr>
        <w:tc>
          <w:tcPr>
            <w:tcW w:w="5940" w:type="dxa"/>
            <w:vMerge w:val="restart"/>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tabs>
                <w:tab w:val="left" w:pos="4419" w:leader="none"/>
                <w:tab w:val="left" w:pos="8838" w:leader="none"/>
              </w:tabs>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Desarrollar una solución de software utilizando técnicas que permitan sistematizar el proceso de desarrollo y mantenimiento, asegurando el logro de los objetivos.</w:t>
            </w: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4.1 Construye una solución de software utilizando técnicas que permitan sistematizar el proceso de desarrollo y mantenimiento, asegurando el logro de los objetivos.</w:t>
            </w:r>
          </w:p>
        </w:tc>
      </w:tr>
      <w:tr>
        <w:trPr>
          <w:trHeight w:val="825" w:hRule="auto"/>
          <w:jc w:val="left"/>
        </w:trPr>
        <w:tc>
          <w:tcPr>
            <w:tcW w:w="59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4.2 Integra los distintos componentes de una solución de software utilizando técnicas que permitan sistematizar el proceso de desarrollo y mantenimiento, asegurando el logro de los objetivos.</w:t>
            </w:r>
          </w:p>
        </w:tc>
      </w:tr>
      <w:tr>
        <w:trPr>
          <w:trHeight w:val="570" w:hRule="auto"/>
          <w:jc w:val="left"/>
        </w:trPr>
        <w:tc>
          <w:tcPr>
            <w:tcW w:w="5940"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50" w:type="dxa"/>
            <w:tcBorders>
              <w:top w:val="single" w:color="7f7f7f" w:sz="6"/>
              <w:left w:val="single" w:color="7f7f7f" w:sz="6"/>
              <w:bottom w:val="single" w:color="7f7f7f" w:sz="6"/>
              <w:right w:val="single" w:color="7f7f7f" w:sz="6"/>
            </w:tcBorders>
            <w:shd w:color="000000" w:fill="ffffff" w:val="clear"/>
            <w:tcMar>
              <w:left w:w="108" w:type="dxa"/>
              <w:right w:w="108" w:type="dxa"/>
            </w:tcMar>
            <w:vAlign w:val="center"/>
          </w:tcPr>
          <w:p>
            <w:pPr>
              <w:spacing w:before="4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4.3 Implanta una solución de software utilizando técnicas que permitan sistematizar el proceso de desarrollo y mantenimiento, asegurando el logro de los objetivos.</w:t>
            </w:r>
          </w:p>
        </w:tc>
      </w:tr>
    </w:tbl>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0"/>
          <w:shd w:fill="auto" w:val="clear"/>
        </w:rPr>
      </w:pPr>
    </w:p>
    <w:p>
      <w:pPr>
        <w:tabs>
          <w:tab w:val="left" w:pos="4419" w:leader="none"/>
          <w:tab w:val="left" w:pos="8838" w:leader="none"/>
        </w:tabs>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color w:val="000000"/>
          <w:spacing w:val="0"/>
          <w:position w:val="0"/>
          <w:sz w:val="20"/>
          <w:shd w:fill="auto" w:val="clear"/>
        </w:rPr>
        <w:t xml:space="preserve"> </w:t>
      </w:r>
      <w:r>
        <w:rPr>
          <w:rFonts w:ascii="Calibri" w:hAnsi="Calibri" w:cs="Calibri" w:eastAsia="Calibri"/>
          <w:b/>
          <w:color w:val="000000"/>
          <w:spacing w:val="0"/>
          <w:position w:val="0"/>
          <w:sz w:val="22"/>
          <w:shd w:fill="auto" w:val="clear"/>
        </w:rPr>
        <w:t xml:space="preserve"> </w:t>
      </w:r>
    </w:p>
    <w:p>
      <w:pPr>
        <w:tabs>
          <w:tab w:val="left" w:pos="4419" w:leader="none"/>
          <w:tab w:val="left" w:pos="8838" w:leader="none"/>
        </w:tabs>
        <w:spacing w:before="0" w:after="0" w:line="240"/>
        <w:ind w:right="0" w:left="0" w:firstLine="0"/>
        <w:jc w:val="left"/>
        <w:rPr>
          <w:rFonts w:ascii="Calibri" w:hAnsi="Calibri" w:cs="Calibri" w:eastAsia="Calibri"/>
          <w:b/>
          <w:color w:val="000000"/>
          <w:spacing w:val="0"/>
          <w:position w:val="0"/>
          <w:sz w:val="22"/>
          <w:shd w:fill="auto" w:val="clear"/>
        </w:rPr>
      </w:pPr>
    </w:p>
    <w:p>
      <w:pPr>
        <w:numPr>
          <w:ilvl w:val="0"/>
          <w:numId w:val="103"/>
        </w:numPr>
        <w:spacing w:before="40" w:after="160" w:line="288"/>
        <w:ind w:right="0" w:left="360" w:hanging="360"/>
        <w:jc w:val="left"/>
        <w:rPr>
          <w:rFonts w:ascii="Calibri" w:hAnsi="Calibri" w:cs="Calibri" w:eastAsia="Calibri"/>
          <w:b/>
          <w:color w:val="000000"/>
          <w:spacing w:val="-30"/>
          <w:position w:val="0"/>
          <w:sz w:val="40"/>
          <w:shd w:fill="auto" w:val="clear"/>
        </w:rPr>
      </w:pPr>
      <w:r>
        <w:rPr>
          <w:rFonts w:ascii="Calibri" w:hAnsi="Calibri" w:cs="Calibri" w:eastAsia="Calibri"/>
          <w:b/>
          <w:color w:val="000000"/>
          <w:spacing w:val="-30"/>
          <w:position w:val="0"/>
          <w:sz w:val="40"/>
          <w:shd w:fill="auto" w:val="clear"/>
        </w:rPr>
        <w:t xml:space="preserve">Instrucciones para el/la estudiante</w:t>
      </w:r>
    </w:p>
    <w:p>
      <w:pPr>
        <w:tabs>
          <w:tab w:val="left" w:pos="4419" w:leader="none"/>
          <w:tab w:val="left" w:pos="8838" w:leader="none"/>
        </w:tabs>
        <w:spacing w:before="0" w:after="0" w:line="240"/>
        <w:ind w:right="0" w:left="0" w:firstLine="0"/>
        <w:jc w:val="left"/>
        <w:rPr>
          <w:rFonts w:ascii="Calibri" w:hAnsi="Calibri" w:cs="Calibri" w:eastAsia="Calibri"/>
          <w:b/>
          <w:color w:val="000000"/>
          <w:spacing w:val="0"/>
          <w:position w:val="0"/>
          <w:sz w:val="22"/>
          <w:shd w:fill="auto" w:val="clear"/>
        </w:rPr>
      </w:pPr>
    </w:p>
    <w:tbl>
      <w:tblPr/>
      <w:tblGrid>
        <w:gridCol w:w="12974"/>
      </w:tblGrid>
      <w:tr>
        <w:trPr>
          <w:trHeight w:val="1" w:hRule="atLeast"/>
          <w:jc w:val="center"/>
        </w:trPr>
        <w:tc>
          <w:tcPr>
            <w:tcW w:w="1297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Esta es una evaluación que corresponde a una entrega de encargo de carácter formativo</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por lo que no tiene</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ponderación</w:t>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sobre la nota final de la asignatura.</w:t>
            </w:r>
          </w:p>
          <w:p>
            <w:pPr>
              <w:tabs>
                <w:tab w:val="left" w:pos="4419" w:leader="none"/>
                <w:tab w:val="left" w:pos="8838" w:leader="none"/>
              </w:tabs>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auto"/>
                <w:spacing w:val="0"/>
                <w:position w:val="0"/>
                <w:sz w:val="22"/>
                <w:shd w:fill="auto" w:val="clear"/>
              </w:rPr>
              <w:t xml:space="preserve">La evaluación se realiza en la </w:t>
            </w:r>
            <w:r>
              <w:rPr>
                <w:rFonts w:ascii="Calibri" w:hAnsi="Calibri" w:cs="Calibri" w:eastAsia="Calibri"/>
                <w:b/>
                <w:color w:val="auto"/>
                <w:spacing w:val="0"/>
                <w:position w:val="0"/>
                <w:sz w:val="22"/>
                <w:shd w:fill="auto" w:val="clear"/>
              </w:rPr>
              <w:t xml:space="preserve">séptima semana</w:t>
            </w:r>
            <w:r>
              <w:rPr>
                <w:rFonts w:ascii="Calibri" w:hAnsi="Calibri" w:cs="Calibri" w:eastAsia="Calibri"/>
                <w:color w:val="auto"/>
                <w:spacing w:val="0"/>
                <w:position w:val="0"/>
                <w:sz w:val="22"/>
                <w:shd w:fill="auto" w:val="clear"/>
              </w:rPr>
              <w:t xml:space="preserve"> de la asignatura y se lleva a cabo de manera</w:t>
            </w:r>
            <w:r>
              <w:rPr>
                <w:rFonts w:ascii="Calibri" w:hAnsi="Calibri" w:cs="Calibri" w:eastAsia="Calibri"/>
                <w:b/>
                <w:color w:val="auto"/>
                <w:spacing w:val="0"/>
                <w:position w:val="0"/>
                <w:sz w:val="22"/>
                <w:shd w:fill="auto" w:val="clear"/>
              </w:rPr>
              <w:t xml:space="preserve"> grupal (2 o 3 integrantes)</w:t>
            </w:r>
            <w:r>
              <w:rPr>
                <w:rFonts w:ascii="Calibri" w:hAnsi="Calibri" w:cs="Calibri" w:eastAsia="Calibri"/>
                <w:color w:val="auto"/>
                <w:spacing w:val="0"/>
                <w:position w:val="0"/>
                <w:sz w:val="22"/>
                <w:shd w:fill="auto" w:val="clear"/>
              </w:rPr>
              <w:t xml:space="preserve"> en el taller de proyectos.</w:t>
            </w:r>
          </w:p>
          <w:p>
            <w:pPr>
              <w:spacing w:before="0" w:after="0" w:line="240"/>
              <w:ind w:right="0" w:left="0" w:firstLine="0"/>
              <w:jc w:val="both"/>
              <w:rPr>
                <w:rFonts w:ascii="Calibri" w:hAnsi="Calibri" w:cs="Calibri" w:eastAsia="Calibri"/>
                <w:color w:val="auto"/>
                <w:spacing w:val="0"/>
                <w:position w:val="0"/>
                <w:sz w:val="22"/>
                <w:shd w:fill="auto" w:val="clear"/>
              </w:rPr>
            </w:pPr>
          </w:p>
          <w:p>
            <w:pPr>
              <w:tabs>
                <w:tab w:val="left" w:pos="4419" w:leader="none"/>
                <w:tab w:val="left" w:pos="8838" w:leader="none"/>
              </w:tabs>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Tu informe debe contener:</w:t>
            </w:r>
          </w:p>
          <w:p>
            <w:pPr>
              <w:numPr>
                <w:ilvl w:val="0"/>
                <w:numId w:val="109"/>
              </w:numPr>
              <w:tabs>
                <w:tab w:val="left" w:pos="4419" w:leader="none"/>
                <w:tab w:val="left" w:pos="8838" w:leader="none"/>
              </w:tabs>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Ajustes a la propuesta considerando dificultades, facilitadores y la retroalimentación.</w:t>
            </w:r>
          </w:p>
          <w:p>
            <w:pPr>
              <w:numPr>
                <w:ilvl w:val="0"/>
                <w:numId w:val="109"/>
              </w:numPr>
              <w:tabs>
                <w:tab w:val="left" w:pos="4419" w:leader="none"/>
                <w:tab w:val="left" w:pos="8838" w:leader="none"/>
              </w:tabs>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Metodología de trabajo que permita alcanzar metodología y sea pertinente con los requerimientos disciplinares.</w:t>
            </w:r>
          </w:p>
          <w:p>
            <w:pPr>
              <w:numPr>
                <w:ilvl w:val="0"/>
                <w:numId w:val="109"/>
              </w:numPr>
              <w:tabs>
                <w:tab w:val="left" w:pos="4419" w:leader="none"/>
                <w:tab w:val="left" w:pos="8838" w:leader="none"/>
              </w:tabs>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Evidencias que dan cuenta del avance del proyecto.</w:t>
            </w:r>
          </w:p>
          <w:p>
            <w:pPr>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Además, debe cumplir con: </w:t>
            </w:r>
          </w:p>
          <w:p>
            <w:pPr>
              <w:numPr>
                <w:ilvl w:val="0"/>
                <w:numId w:val="112"/>
              </w:numPr>
              <w:tabs>
                <w:tab w:val="left" w:pos="4419" w:leader="none"/>
                <w:tab w:val="left" w:pos="8838" w:leader="none"/>
              </w:tabs>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Los indicadores de calidad requeridos en la presentación del diseño del proyecto APT.</w:t>
            </w:r>
          </w:p>
          <w:p>
            <w:pPr>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Aspectos formales: </w:t>
            </w:r>
          </w:p>
          <w:p>
            <w:pPr>
              <w:numPr>
                <w:ilvl w:val="0"/>
                <w:numId w:val="115"/>
              </w:numPr>
              <w:tabs>
                <w:tab w:val="left" w:pos="4419" w:leader="none"/>
                <w:tab w:val="left" w:pos="8838" w:leader="none"/>
              </w:tabs>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Respeta las reglas de redacción y ortografía. </w:t>
            </w:r>
          </w:p>
          <w:p>
            <w:pPr>
              <w:numPr>
                <w:ilvl w:val="0"/>
                <w:numId w:val="115"/>
              </w:numPr>
              <w:tabs>
                <w:tab w:val="left" w:pos="4419" w:leader="none"/>
                <w:tab w:val="left" w:pos="8838" w:leader="none"/>
              </w:tabs>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Utilización precisa de lenguaje técnico de acuerdo a lo requerido por la disciplina.</w:t>
            </w:r>
          </w:p>
          <w:p>
            <w:pPr>
              <w:numPr>
                <w:ilvl w:val="0"/>
                <w:numId w:val="115"/>
              </w:numPr>
              <w:tabs>
                <w:tab w:val="left" w:pos="4419" w:leader="none"/>
                <w:tab w:val="left" w:pos="8838" w:leader="none"/>
              </w:tabs>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Formato informe técnico: Portada, índice, abstract, desarrollo de ingeniería, conclusiones y reflexiones individuales.</w:t>
            </w:r>
          </w:p>
          <w:p>
            <w:pPr>
              <w:spacing w:before="0" w:after="0" w:line="240"/>
              <w:ind w:right="0" w:left="0" w:firstLine="0"/>
              <w:jc w:val="left"/>
              <w:rPr>
                <w:rFonts w:ascii="Calibri" w:hAnsi="Calibri" w:cs="Calibri" w:eastAsia="Calibri"/>
                <w:color w:val="000000"/>
                <w:spacing w:val="0"/>
                <w:position w:val="0"/>
                <w:sz w:val="22"/>
                <w:shd w:fill="auto" w:val="clear"/>
              </w:rPr>
            </w:pP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Letra: Arial, verdana o calibri</w:t>
            </w: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Tamaño: 11 o 12</w:t>
            </w: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Interlineado: 1,0 o 1,5 según corresponda</w:t>
            </w: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Número de página</w:t>
            </w: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Fuente o bibliografía (Si corresponde)</w:t>
            </w:r>
          </w:p>
          <w:p>
            <w:pPr>
              <w:tabs>
                <w:tab w:val="left" w:pos="4419" w:leader="none"/>
                <w:tab w:val="left" w:pos="8838" w:leader="none"/>
              </w:tabs>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Anexo de evidencia (Si corresponde)</w:t>
            </w:r>
          </w:p>
          <w:p>
            <w:pPr>
              <w:tabs>
                <w:tab w:val="left" w:pos="4419" w:leader="none"/>
                <w:tab w:val="left" w:pos="8838"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4419" w:leader="none"/>
                <w:tab w:val="left" w:pos="8838" w:leader="none"/>
              </w:tabs>
              <w:spacing w:before="0" w:after="0" w:line="240"/>
              <w:ind w:right="0" w:left="0" w:firstLine="0"/>
              <w:jc w:val="left"/>
              <w:rPr>
                <w:rFonts w:ascii="Calibri" w:hAnsi="Calibri" w:cs="Calibri" w:eastAsia="Calibri"/>
                <w:color w:val="5B9BD5"/>
                <w:spacing w:val="0"/>
                <w:position w:val="0"/>
                <w:sz w:val="22"/>
                <w:shd w:fill="auto" w:val="clear"/>
              </w:rPr>
            </w:pPr>
            <w:r>
              <w:rPr>
                <w:rFonts w:ascii="Calibri" w:hAnsi="Calibri" w:cs="Calibri" w:eastAsia="Calibri"/>
                <w:color w:val="auto"/>
                <w:spacing w:val="0"/>
                <w:position w:val="0"/>
                <w:sz w:val="22"/>
                <w:shd w:fill="auto" w:val="clear"/>
              </w:rPr>
              <w:t xml:space="preserve">La siguiente pauta será aplicada por el/la docente de la signatura para evaluar de manera formativa el informe de avance de tu proyecto APT. </w:t>
            </w: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color w:val="auto"/>
                <w:spacing w:val="0"/>
                <w:position w:val="0"/>
                <w:sz w:val="22"/>
                <w:shd w:fill="auto" w:val="clear"/>
              </w:rPr>
              <w:t xml:space="preserve">A partir de esta evaluación, el/la docente te retroalimentará sobre cómo mejorar tu proyecto para que puedas identificar las fortalezas y aspectos por mejorar, con el fin de ajustarlo para la entrega del informe final del Proyecto APT.</w:t>
            </w:r>
          </w:p>
          <w:p>
            <w:pPr>
              <w:spacing w:before="0" w:after="0" w:line="240"/>
              <w:ind w:right="0" w:left="0" w:firstLine="0"/>
              <w:jc w:val="left"/>
              <w:rPr>
                <w:rFonts w:ascii="Calibri" w:hAnsi="Calibri" w:cs="Calibri" w:eastAsia="Calibri"/>
                <w:spacing w:val="0"/>
                <w:position w:val="0"/>
                <w:sz w:val="22"/>
                <w:shd w:fill="auto" w:val="clear"/>
              </w:rPr>
            </w:pPr>
          </w:p>
        </w:tc>
      </w:tr>
    </w:tbl>
    <w:p>
      <w:pPr>
        <w:tabs>
          <w:tab w:val="center" w:pos="4419" w:leader="none"/>
          <w:tab w:val="right" w:pos="8838" w:leader="none"/>
        </w:tabs>
        <w:spacing w:before="0" w:after="0" w:line="240"/>
        <w:ind w:right="0" w:left="0" w:firstLine="0"/>
        <w:jc w:val="center"/>
        <w:rPr>
          <w:rFonts w:ascii="Calibri" w:hAnsi="Calibri" w:cs="Calibri" w:eastAsia="Calibri"/>
          <w:b/>
          <w:color w:val="000000"/>
          <w:spacing w:val="0"/>
          <w:position w:val="0"/>
          <w:sz w:val="32"/>
          <w:shd w:fill="auto" w:val="clear"/>
        </w:rPr>
      </w:pPr>
    </w:p>
    <w:p>
      <w:pPr>
        <w:tabs>
          <w:tab w:val="center" w:pos="4419" w:leader="none"/>
          <w:tab w:val="right" w:pos="8838" w:leader="none"/>
        </w:tabs>
        <w:spacing w:before="0" w:after="0" w:line="240"/>
        <w:ind w:right="0" w:left="0" w:firstLine="0"/>
        <w:jc w:val="center"/>
        <w:rPr>
          <w:rFonts w:ascii="Calibri" w:hAnsi="Calibri" w:cs="Calibri" w:eastAsia="Calibri"/>
          <w:b/>
          <w:color w:val="000000"/>
          <w:spacing w:val="-30"/>
          <w:position w:val="0"/>
          <w:sz w:val="56"/>
          <w:shd w:fill="auto" w:val="clear"/>
        </w:rPr>
      </w:pPr>
      <w:r>
        <w:rPr>
          <w:rFonts w:ascii="Calibri" w:hAnsi="Calibri" w:cs="Calibri" w:eastAsia="Calibri"/>
          <w:b/>
          <w:color w:val="000000"/>
          <w:spacing w:val="-30"/>
          <w:position w:val="0"/>
          <w:sz w:val="56"/>
          <w:shd w:fill="auto" w:val="clear"/>
        </w:rPr>
        <w:t xml:space="preserve">Pauta de Evaluación</w:t>
      </w:r>
    </w:p>
    <w:p>
      <w:pPr>
        <w:spacing w:before="0" w:after="0" w:line="240"/>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b/>
          <w:color w:val="000000"/>
          <w:spacing w:val="-30"/>
          <w:position w:val="0"/>
          <w:sz w:val="40"/>
          <w:shd w:fill="auto" w:val="clear"/>
        </w:rPr>
        <w:t xml:space="preserve">Pauta tipo: Rúbrica</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3089"/>
        <w:gridCol w:w="1116"/>
        <w:gridCol w:w="8789"/>
      </w:tblGrid>
      <w:tr>
        <w:trPr>
          <w:trHeight w:val="411" w:hRule="auto"/>
          <w:jc w:val="center"/>
        </w:trPr>
        <w:tc>
          <w:tcPr>
            <w:tcW w:w="3089"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Categoría</w:t>
            </w:r>
          </w:p>
        </w:tc>
        <w:tc>
          <w:tcPr>
            <w:tcW w:w="1116"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tabs>
                <w:tab w:val="left" w:pos="3630" w:leader="none"/>
              </w:tabs>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 logro</w:t>
            </w:r>
          </w:p>
        </w:tc>
        <w:tc>
          <w:tcPr>
            <w:tcW w:w="8789"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Descripción niveles de logro</w:t>
            </w:r>
          </w:p>
        </w:tc>
      </w:tr>
      <w:tr>
        <w:trPr>
          <w:trHeight w:val="611" w:hRule="auto"/>
          <w:jc w:val="center"/>
        </w:trPr>
        <w:tc>
          <w:tcPr>
            <w:tcW w:w="30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Completamente Logrado</w:t>
            </w:r>
          </w:p>
        </w:tc>
        <w:tc>
          <w:tcPr>
            <w:tcW w:w="1116"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100%</w:t>
            </w:r>
          </w:p>
        </w:tc>
        <w:tc>
          <w:tcPr>
            <w:tcW w:w="87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Demuestra logro destacado en todos los aspectos evaluados en el indicador. Se considera como el punto óptimo dentro del rango competente.</w:t>
            </w:r>
          </w:p>
        </w:tc>
      </w:tr>
      <w:tr>
        <w:trPr>
          <w:trHeight w:val="611" w:hRule="auto"/>
          <w:jc w:val="center"/>
        </w:trPr>
        <w:tc>
          <w:tcPr>
            <w:tcW w:w="30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Logrado </w:t>
            </w:r>
          </w:p>
        </w:tc>
        <w:tc>
          <w:tcPr>
            <w:tcW w:w="1116"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60%</w:t>
            </w:r>
          </w:p>
        </w:tc>
        <w:tc>
          <w:tcPr>
            <w:tcW w:w="87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Demuestra  logro en los elementos básicos del indicador, las  omisiones, dificultades o errores le permiten ser considerado competente.</w:t>
            </w:r>
          </w:p>
        </w:tc>
      </w:tr>
      <w:tr>
        <w:trPr>
          <w:trHeight w:val="611" w:hRule="auto"/>
          <w:jc w:val="center"/>
        </w:trPr>
        <w:tc>
          <w:tcPr>
            <w:tcW w:w="30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Logro incipiente </w:t>
            </w:r>
          </w:p>
        </w:tc>
        <w:tc>
          <w:tcPr>
            <w:tcW w:w="1116"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30%</w:t>
            </w:r>
          </w:p>
        </w:tc>
        <w:tc>
          <w:tcPr>
            <w:tcW w:w="87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Presenta importantes omisiones, dificultades o errores que no permiten evidenciar los elementos básicos del logro del indicador, por lo que no puede ser considerado competente.</w:t>
            </w:r>
          </w:p>
        </w:tc>
      </w:tr>
      <w:tr>
        <w:trPr>
          <w:trHeight w:val="550" w:hRule="auto"/>
          <w:jc w:val="center"/>
        </w:trPr>
        <w:tc>
          <w:tcPr>
            <w:tcW w:w="30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Logrado</w:t>
            </w:r>
          </w:p>
        </w:tc>
        <w:tc>
          <w:tcPr>
            <w:tcW w:w="1116"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w:t>
            </w:r>
          </w:p>
        </w:tc>
        <w:tc>
          <w:tcPr>
            <w:tcW w:w="878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Presenta ausencia o incorrecto logro de los aspectos evaluados en el indicador.</w:t>
            </w:r>
          </w:p>
        </w:tc>
      </w:tr>
    </w:tbl>
    <w:p>
      <w:pPr>
        <w:spacing w:before="0" w:after="0" w:line="240"/>
        <w:ind w:right="0" w:left="0" w:firstLine="0"/>
        <w:jc w:val="left"/>
        <w:rPr>
          <w:rFonts w:ascii="Calibri" w:hAnsi="Calibri" w:cs="Calibri" w:eastAsia="Calibri"/>
          <w:color w:val="3B3838"/>
          <w:spacing w:val="0"/>
          <w:position w:val="0"/>
          <w:sz w:val="22"/>
          <w:shd w:fill="auto" w:val="clear"/>
        </w:rPr>
      </w:pPr>
    </w:p>
    <w:tbl>
      <w:tblPr/>
      <w:tblGrid>
        <w:gridCol w:w="3045"/>
        <w:gridCol w:w="2295"/>
        <w:gridCol w:w="2295"/>
        <w:gridCol w:w="1980"/>
        <w:gridCol w:w="1930"/>
        <w:gridCol w:w="1449"/>
      </w:tblGrid>
      <w:tr>
        <w:trPr>
          <w:trHeight w:val="416" w:hRule="auto"/>
          <w:jc w:val="left"/>
        </w:trPr>
        <w:tc>
          <w:tcPr>
            <w:tcW w:w="3045" w:type="dxa"/>
            <w:vMerge w:val="restart"/>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Indicador de Evaluación</w:t>
            </w:r>
          </w:p>
        </w:tc>
        <w:tc>
          <w:tcPr>
            <w:tcW w:w="8500" w:type="dxa"/>
            <w:gridSpan w:val="4"/>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Categorías de Respuesta</w:t>
            </w:r>
          </w:p>
        </w:tc>
        <w:tc>
          <w:tcPr>
            <w:tcW w:w="1449" w:type="dxa"/>
            <w:vMerge w:val="restart"/>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Ponderación del Indicador de Evaluación</w:t>
            </w:r>
          </w:p>
        </w:tc>
      </w:tr>
      <w:tr>
        <w:trPr>
          <w:trHeight w:val="563" w:hRule="auto"/>
          <w:jc w:val="left"/>
        </w:trPr>
        <w:tc>
          <w:tcPr>
            <w:tcW w:w="3045"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95"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2"/>
                <w:shd w:fill="auto" w:val="clear"/>
              </w:rPr>
              <w:t xml:space="preserve">Completamente Logrado</w:t>
            </w:r>
            <w:r>
              <w:rPr>
                <w:rFonts w:ascii="Calibri" w:hAnsi="Calibri" w:cs="Calibri" w:eastAsia="Calibri"/>
                <w:b/>
                <w:color w:val="auto"/>
                <w:spacing w:val="0"/>
                <w:position w:val="0"/>
                <w:sz w:val="20"/>
                <w:shd w:fill="auto" w:val="clear"/>
              </w:rPr>
              <w:t xml:space="preserve">  (100%)</w:t>
            </w:r>
          </w:p>
        </w:tc>
        <w:tc>
          <w:tcPr>
            <w:tcW w:w="2295"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2"/>
                <w:shd w:fill="auto" w:val="clear"/>
              </w:rPr>
              <w:t xml:space="preserve">Logrado</w:t>
            </w:r>
            <w:r>
              <w:rPr>
                <w:rFonts w:ascii="Calibri" w:hAnsi="Calibri" w:cs="Calibri" w:eastAsia="Calibri"/>
                <w:b/>
                <w:color w:val="auto"/>
                <w:spacing w:val="0"/>
                <w:position w:val="0"/>
                <w:sz w:val="20"/>
                <w:shd w:fill="auto" w:val="clear"/>
              </w:rPr>
              <w:t xml:space="preserve">  (60%)</w:t>
            </w:r>
          </w:p>
        </w:tc>
        <w:tc>
          <w:tcPr>
            <w:tcW w:w="1980"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Logro incipiente </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(30%)</w:t>
            </w:r>
          </w:p>
        </w:tc>
        <w:tc>
          <w:tcPr>
            <w:tcW w:w="1930" w:type="dxa"/>
            <w:tcBorders>
              <w:top w:val="single" w:color="7f7f7f" w:sz="4"/>
              <w:left w:val="single" w:color="7f7f7f" w:sz="4"/>
              <w:bottom w:val="single" w:color="7f7f7f" w:sz="4"/>
              <w:right w:val="single" w:color="7f7f7f"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No logrado</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(0%)</w:t>
            </w:r>
          </w:p>
        </w:tc>
        <w:tc>
          <w:tcPr>
            <w:tcW w:w="1449" w:type="dxa"/>
            <w:vMerge/>
            <w:tcBorders>
              <w:top w:val="single" w:color="7f7f7f" w:sz="4"/>
              <w:left w:val="single" w:color="7f7f7f" w:sz="4"/>
              <w:bottom w:val="single" w:color="7f7f7f" w:sz="4"/>
              <w:right w:val="single" w:color="7f7f7f"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hd w:fill="auto" w:val="clear"/>
              </w:rPr>
            </w:pPr>
          </w:p>
        </w:tc>
      </w:tr>
      <w:tr>
        <w:trPr>
          <w:trHeight w:val="567" w:hRule="auto"/>
          <w:jc w:val="left"/>
        </w:trPr>
        <w:tc>
          <w:tcPr>
            <w:tcW w:w="304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 Propone ajustes al Proyecto APT considerando dificultades, facilitadores y retroalimentación. </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Señala los ajustes que realizó o realizará y los justifica considerando las dificultades, facilitadores y retroalimentación del docente.</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Señala los ajustes que realizó o realizará y los justifica considerando las dificultades, facilitadores o retroalimentación del docente.</w:t>
            </w:r>
          </w:p>
        </w:tc>
        <w:tc>
          <w:tcPr>
            <w:tcW w:w="198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Señala los ajustes que realizó o realizará, pero no los justifica.</w:t>
            </w:r>
          </w:p>
        </w:tc>
        <w:tc>
          <w:tcPr>
            <w:tcW w:w="193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No incluye ajustes ni justifica por qué mantiene su plan inicial.</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B3838"/>
                <w:spacing w:val="0"/>
                <w:position w:val="0"/>
                <w:sz w:val="20"/>
                <w:shd w:fill="auto" w:val="clear"/>
              </w:rPr>
              <w:t xml:space="preserve">20</w:t>
            </w:r>
          </w:p>
        </w:tc>
      </w:tr>
      <w:tr>
        <w:trPr>
          <w:trHeight w:val="567" w:hRule="auto"/>
          <w:jc w:val="left"/>
        </w:trPr>
        <w:tc>
          <w:tcPr>
            <w:tcW w:w="304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 Aplica una metodología que permite el logro de los objetivos propuestos, de acuerdo a los estándares de la disciplina.</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Aplica la metodología definida de acuerdo a los estándares de la disciplina, alcanzando los objetivos propuestos para el avance del proyecto. </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Aplica la metodología definida de acuerdo a los estándares de la disciplina, pero no se observa el cumplimiento de objetivos propuestos para el avance del proyecto. </w:t>
            </w:r>
          </w:p>
        </w:tc>
        <w:tc>
          <w:tcPr>
            <w:tcW w:w="198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Aplica la metodología definida cumpliendo parcialmente con los estándares de la disciplina y con los objetivos propuestos para el avance del proyecto. </w:t>
            </w:r>
          </w:p>
        </w:tc>
        <w:tc>
          <w:tcPr>
            <w:tcW w:w="193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Aplica la metodología definida sin cumplir los estándares de la disciplina ni los objetivos propuestos para el avance del proyecto. </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B3838"/>
                <w:spacing w:val="0"/>
                <w:position w:val="0"/>
                <w:sz w:val="20"/>
                <w:shd w:fill="auto" w:val="clear"/>
              </w:rPr>
              <w:t xml:space="preserve">20</w:t>
            </w:r>
          </w:p>
        </w:tc>
      </w:tr>
      <w:tr>
        <w:trPr>
          <w:trHeight w:val="567" w:hRule="auto"/>
          <w:jc w:val="left"/>
        </w:trPr>
        <w:tc>
          <w:tcPr>
            <w:tcW w:w="304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 Genera evidencias que dan cuenta del avance del Proyecto APT, de acuerdo a los estándares definidos por la disciplina.</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Presenta evidencias de avance que cumplen los estándares de la disciplina.</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Presenta evidencias de avance que requieren ajustes menores de acuerdo a los estándares de la disciplina. </w:t>
            </w:r>
          </w:p>
        </w:tc>
        <w:tc>
          <w:tcPr>
            <w:tcW w:w="198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Presenta evidencias de avance que requieren ajustes mayores de acuerdo a los estándares de la disciplina.</w:t>
            </w:r>
          </w:p>
        </w:tc>
        <w:tc>
          <w:tcPr>
            <w:tcW w:w="193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Presenta evidencias de avance que no cumplen los estándares de la disciplina.</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B3838"/>
                <w:spacing w:val="0"/>
                <w:position w:val="0"/>
                <w:sz w:val="20"/>
                <w:shd w:fill="auto" w:val="clear"/>
              </w:rPr>
              <w:t xml:space="preserve">40</w:t>
            </w:r>
          </w:p>
        </w:tc>
      </w:tr>
      <w:tr>
        <w:trPr>
          <w:trHeight w:val="567" w:hRule="auto"/>
          <w:jc w:val="left"/>
        </w:trPr>
        <w:tc>
          <w:tcPr>
            <w:tcW w:w="304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 Cumple con los indicadores de calidad requeridos en la presentación del informe de avance y final de acuerdo a estándares definidos por la disciplina.</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El informe cumple con el 100% de los indicadores de calidad disciplinarios requeridos en el desarrollo del Proyecto APT.</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El informe cumple con el 60% de los indicadores de calidad disciplinarios requeridos en el desarrollo del Proyecto APT.</w:t>
            </w:r>
          </w:p>
        </w:tc>
        <w:tc>
          <w:tcPr>
            <w:tcW w:w="198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El informe cumple solo con el 30% de los indicadores de calidad disciplinarios requeridos en el desarrollo del Proyecto APT.</w:t>
            </w:r>
          </w:p>
        </w:tc>
        <w:tc>
          <w:tcPr>
            <w:tcW w:w="193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El informe no cumple con los indicadores de calidad disciplinarios requeridos en el desarrollo del Proyecto APT.</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B3838"/>
                <w:spacing w:val="0"/>
                <w:position w:val="0"/>
                <w:sz w:val="20"/>
                <w:shd w:fill="auto" w:val="clear"/>
              </w:rPr>
              <w:t xml:space="preserve">10</w:t>
            </w:r>
          </w:p>
        </w:tc>
      </w:tr>
      <w:tr>
        <w:trPr>
          <w:trHeight w:val="567" w:hRule="auto"/>
          <w:jc w:val="left"/>
        </w:trPr>
        <w:tc>
          <w:tcPr>
            <w:tcW w:w="304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spacing w:val="0"/>
                <w:position w:val="0"/>
                <w:shd w:fill="auto" w:val="clear"/>
              </w:rPr>
            </w:pPr>
            <w:r>
              <w:rPr>
                <w:rFonts w:ascii="Calibri" w:hAnsi="Calibri" w:cs="Calibri" w:eastAsia="Calibri"/>
                <w:color w:val="000000"/>
                <w:spacing w:val="0"/>
                <w:position w:val="0"/>
                <w:sz w:val="20"/>
                <w:shd w:fill="auto" w:val="clear"/>
              </w:rPr>
              <w:t xml:space="preserve">5. </w:t>
            </w:r>
            <w:r>
              <w:rPr>
                <w:rFonts w:ascii="Times New Roman" w:hAnsi="Times New Roman" w:cs="Times New Roman" w:eastAsia="Times New Roman"/>
                <w:color w:val="auto"/>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Redacta los textos en inglés siguiendo una secuencia lógica en la que todas las oraciones se conectan de manera fluida y comprensible,  utilizando en forma correcta las estructuras gramaticales y el vocabulario pertinentes al tema.</w:t>
            </w:r>
          </w:p>
        </w:tc>
        <w:tc>
          <w:tcPr>
            <w:tcW w:w="2295"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198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Redacta los textos en inglés usando una secuencia limitada o desorganizada que dificulta la comprensión de las ideas,  utilizando inadecuadamente las estructuras gramaticales y el vocabulario pertinentes al tema.</w:t>
            </w:r>
          </w:p>
        </w:tc>
        <w:tc>
          <w:tcPr>
            <w:tcW w:w="1930"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produce texto en inglés</w:t>
            </w:r>
          </w:p>
          <w:p>
            <w:pPr>
              <w:spacing w:before="0" w:after="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 escribe frases sueltas que no se relacionan entre ellas impidiendo la comprensión de las ideas,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utilizando estructuras gramaticales y vocabulario con errores graves.</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3B3838"/>
                <w:spacing w:val="0"/>
                <w:position w:val="0"/>
                <w:sz w:val="20"/>
                <w:shd w:fill="auto" w:val="clear"/>
              </w:rPr>
              <w:t xml:space="preserve">10</w:t>
            </w:r>
          </w:p>
        </w:tc>
      </w:tr>
      <w:tr>
        <w:trPr>
          <w:trHeight w:val="539" w:hRule="auto"/>
          <w:jc w:val="left"/>
        </w:trPr>
        <w:tc>
          <w:tcPr>
            <w:tcW w:w="11545" w:type="dxa"/>
            <w:gridSpan w:val="5"/>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Total</w:t>
            </w:r>
          </w:p>
        </w:tc>
        <w:tc>
          <w:tcPr>
            <w:tcW w:w="1449" w:type="dxa"/>
            <w:tcBorders>
              <w:top w:val="single" w:color="7f7f7f" w:sz="4"/>
              <w:left w:val="single" w:color="7f7f7f" w:sz="4"/>
              <w:bottom w:val="single" w:color="7f7f7f" w:sz="4"/>
              <w:right w:val="single" w:color="7f7f7f"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100%</w:t>
            </w:r>
          </w:p>
        </w:tc>
      </w:tr>
    </w:tbl>
    <w:p>
      <w:pPr>
        <w:spacing w:before="0" w:after="0" w:line="240"/>
        <w:ind w:right="0" w:left="0" w:firstLine="0"/>
        <w:jc w:val="left"/>
        <w:rPr>
          <w:rFonts w:ascii="Calibri" w:hAnsi="Calibri" w:cs="Calibri" w:eastAsia="Calibri"/>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2">
    <w:abstractNumId w:val="30"/>
  </w:num>
  <w:num w:numId="18">
    <w:abstractNumId w:val="24"/>
  </w:num>
  <w:num w:numId="103">
    <w:abstractNumId w:val="18"/>
  </w:num>
  <w:num w:numId="109">
    <w:abstractNumId w:val="12"/>
  </w:num>
  <w:num w:numId="112">
    <w:abstractNumId w:val="6"/>
  </w:num>
  <w:num w:numId="1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