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607" w:dyaOrig="688">
                <v:rect xmlns:o="urn:schemas-microsoft-com:office:office" xmlns:v="urn:schemas-microsoft-com:vml" id="rectole0000000000" style="width:30.350000pt;height:3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Puedes completar esta guía y, posteriormente, cargarla en la sección de reflexión de la Fase 2,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85"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 Mira tu carta Gantt y reflexiona sobre los avances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 podido cumplir todas las actividades en los tiempos definidos? ¿Qué factores han facilitado o dificultado el desarrollo de las actividades de tu plan de trabajo?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Se han completado los objetivos de forma parcial, debido a problemas externos que nos dificultó el avance, principalmente relacionado con salud de familiares y propia, pero dentro del tiempo establecido fue todo resuelto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 </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qué manera has enfrentado y/o planeas enfrentar las dificultades que han afectado el desarrollo de tu Proyecto APT?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color w:val="auto"/>
                <w:spacing w:val="0"/>
                <w:position w:val="0"/>
                <w:sz w:val="24"/>
                <w:shd w:fill="auto" w:val="clear"/>
              </w:rPr>
              <w:t xml:space="preserve">Sabemos que tenemos complicaciones, pero hemos estado bastante atento a los avances que hemos hecho como grupo, manteniendo una comunicación bastante activa para las dudas que nos han ocurrido a lo largo del proyecto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 Hasta el momento:</w:t>
            </w:r>
          </w:p>
        </w:tc>
      </w:tr>
      <w:tr>
        <w:trPr>
          <w:trHeight w:val="1624"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¿Cómo evalúas tu trabajo? ¿Qué destacas y qué podrías hacer para mejorar tu trabajo?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color w:val="auto"/>
                <w:spacing w:val="0"/>
                <w:position w:val="0"/>
                <w:sz w:val="24"/>
                <w:shd w:fill="auto" w:val="clear"/>
              </w:rPr>
              <w:t xml:space="preserve">Mi trabajo ha sido algo que, aún siendo bueno, tiene mucho margen de mejoría, debo estar mucho más atento al tiempo que le entrego al proyecto, ya que he sentido que no ha sido lo suficiente</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Después de reflexionar sobre el avance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¿Qué inquietudes te quedan sobre cómo proceder? ¿Qué pregunta te gustaría hacerle a tu docente o a tus pares?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He tenido más altibajos que dudas, sobre como proseguir con el proyecto, pero al conversarlo con mi grupo, hemos logrado superar estas complicaciones y avanzamos de forma segura</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 A partir de esta instancia de monitoreo de su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¿Consideran que las actividades deben ser redistribuidas entre los miembros del grupo? ¿Hay nuevas actividades que deban ser asignadas a algún miembro del grupo?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Por el momento, no, hemos estado bastante comodos con los trabajos que hemos hecho, cumpliendo las metas establecidas</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 APT  grupal</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¿Cómo evalúan el trabajo en grupo? ¿Qué aspectos positivos destacan? ¿Qué aspectos podrían mejorar?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Hemos tenido problemas, entonces esta parte del proyecto no la marcaría con una nota alta, pero al cumplir con todas las metas, me siento satisfecho, obviamente con bastante crítica y autocrítica sobre mejoría para poder mantener el proyecto a flote</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