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E733B" w14:textId="12B1EAEC" w:rsidR="00FD1F55" w:rsidRDefault="00FD1F55" w:rsidP="00FD1F55">
      <w:pPr>
        <w:pStyle w:val="Title"/>
      </w:pPr>
      <w:r>
        <w:t>Instructions for Calculating LCMRLs using RStudio</w:t>
      </w:r>
    </w:p>
    <w:p w14:paraId="759ECD6D" w14:textId="43FE8D4B" w:rsidR="000519A8" w:rsidRDefault="005F2175" w:rsidP="005F2175">
      <w:pPr>
        <w:pStyle w:val="Heading1"/>
        <w:rPr>
          <w:rFonts w:eastAsiaTheme="minorHAnsi"/>
        </w:rPr>
      </w:pPr>
      <w:r>
        <w:rPr>
          <w:rFonts w:eastAsiaTheme="minorHAnsi"/>
        </w:rPr>
        <w:t>Int</w:t>
      </w:r>
      <w:r w:rsidR="00430D83">
        <w:rPr>
          <w:rFonts w:eastAsiaTheme="minorHAnsi"/>
        </w:rPr>
        <w:t>r</w:t>
      </w:r>
      <w:r>
        <w:rPr>
          <w:rFonts w:eastAsiaTheme="minorHAnsi"/>
        </w:rPr>
        <w:t>oduction</w:t>
      </w:r>
    </w:p>
    <w:p w14:paraId="177F6106" w14:textId="37112841" w:rsidR="007B3433" w:rsidRPr="007B3433" w:rsidRDefault="009A2605" w:rsidP="007B3433">
      <w:r w:rsidRPr="009A2605">
        <w:t>This document describes the procedure for calculating the Lowest Concentration Minimum Reporting Level (LCMRL) using the free software RStudio. The instructions for the calculations are divided into  three parts: 1.) downloading required software, 2.) testing and using the LCMRL program within RStudio, and 3.) the procedure for collecting LCMRL data</w:t>
      </w:r>
      <w:r w:rsidR="00FC1C89">
        <w:t>.</w:t>
      </w:r>
    </w:p>
    <w:p w14:paraId="4779108F" w14:textId="00289A3C" w:rsidR="000B4285" w:rsidRDefault="000B4285" w:rsidP="000B4285">
      <w:pPr>
        <w:pStyle w:val="Heading1"/>
      </w:pPr>
      <w:r>
        <w:t>Definitions</w:t>
      </w:r>
    </w:p>
    <w:p w14:paraId="30B191BE" w14:textId="668F69AD" w:rsidR="00955F21" w:rsidRDefault="00955F21" w:rsidP="00955F21">
      <w:pPr>
        <w:pStyle w:val="Heading2"/>
      </w:pPr>
      <w:r>
        <w:t>R</w:t>
      </w:r>
    </w:p>
    <w:p w14:paraId="26D612A6" w14:textId="6E839082" w:rsidR="00415D19" w:rsidRPr="00415D19" w:rsidRDefault="00415D19" w:rsidP="00415D19">
      <w:r>
        <w:t xml:space="preserve">Formally called </w:t>
      </w:r>
      <w:r w:rsidRPr="00415D19">
        <w:t>The R Project for Statistical Computing</w:t>
      </w:r>
      <w:r>
        <w:t xml:space="preserve">, R </w:t>
      </w:r>
      <w:r>
        <w:rPr>
          <w:rFonts w:ascii="Helvetica" w:hAnsi="Helvetica" w:cs="Helvetica"/>
          <w:color w:val="444444"/>
          <w:sz w:val="21"/>
          <w:szCs w:val="21"/>
          <w:shd w:val="clear" w:color="auto" w:fill="FFFFFF"/>
        </w:rPr>
        <w:t xml:space="preserve">is a free software environment for statistical computing and graphics. </w:t>
      </w:r>
    </w:p>
    <w:p w14:paraId="4A29376D" w14:textId="5081C527" w:rsidR="00955F21" w:rsidRDefault="00955F21" w:rsidP="00955F21">
      <w:pPr>
        <w:pStyle w:val="Heading2"/>
      </w:pPr>
      <w:r>
        <w:t>RStudio</w:t>
      </w:r>
    </w:p>
    <w:p w14:paraId="1D4A3738" w14:textId="061CD07A" w:rsidR="008A11B6" w:rsidRPr="00415D19" w:rsidRDefault="00415D19" w:rsidP="00415D19">
      <w:r w:rsidRPr="00415D19">
        <w:t>RStudio is an integrated development environment (IDE) for R</w:t>
      </w:r>
      <w:r>
        <w:t>. It is also free software.</w:t>
      </w:r>
      <w:r w:rsidR="005512EE">
        <w:t xml:space="preserve"> Although LCMRL</w:t>
      </w:r>
      <w:r w:rsidR="009439CA">
        <w:t>s</w:t>
      </w:r>
      <w:r w:rsidR="005512EE">
        <w:t xml:space="preserve"> can be </w:t>
      </w:r>
      <w:r w:rsidR="009439CA">
        <w:t>calculated</w:t>
      </w:r>
      <w:r w:rsidR="005512EE">
        <w:t xml:space="preserve"> </w:t>
      </w:r>
      <w:r w:rsidR="009439CA">
        <w:t>in</w:t>
      </w:r>
      <w:r w:rsidR="005512EE">
        <w:t xml:space="preserve"> R, RStudio makes downloading the required statistic</w:t>
      </w:r>
      <w:r w:rsidR="00CF75E8">
        <w:t>al function</w:t>
      </w:r>
      <w:r w:rsidR="005512EE">
        <w:t xml:space="preserve"> packages more user friendly.</w:t>
      </w:r>
    </w:p>
    <w:p w14:paraId="566B8365" w14:textId="423B8485" w:rsidR="006010B8" w:rsidRDefault="000B4285" w:rsidP="000B4285">
      <w:pPr>
        <w:pStyle w:val="Heading2"/>
      </w:pPr>
      <w:r>
        <w:t>Working Directory</w:t>
      </w:r>
    </w:p>
    <w:p w14:paraId="0C86E0AC" w14:textId="3A99C314" w:rsidR="00FD1F55" w:rsidRDefault="008D264B" w:rsidP="008D264B">
      <w:r>
        <w:t>The directory where the LCMRL source code, LCMRL input</w:t>
      </w:r>
      <w:r w:rsidR="00281B02">
        <w:t xml:space="preserve"> files</w:t>
      </w:r>
      <w:r>
        <w:t>, and LCMRL output files reside.</w:t>
      </w:r>
    </w:p>
    <w:p w14:paraId="345297FA" w14:textId="06308F8D" w:rsidR="00FD1F55" w:rsidRDefault="00FD1F55" w:rsidP="00FD1F55">
      <w:pPr>
        <w:pStyle w:val="Heading2"/>
      </w:pPr>
      <w:r>
        <w:t>Input File for LCMRL Data</w:t>
      </w:r>
    </w:p>
    <w:p w14:paraId="0FFFCD9F" w14:textId="3802C0B7" w:rsidR="00FD1F55" w:rsidRDefault="00E56045" w:rsidP="008D264B">
      <w:r>
        <w:t>The input file is</w:t>
      </w:r>
      <w:r w:rsidR="002F723D">
        <w:t xml:space="preserve"> a Microsoft Excel </w:t>
      </w:r>
      <w:r w:rsidR="00CA7BD9">
        <w:t>comma separated values (.</w:t>
      </w:r>
      <w:r w:rsidR="002F723D">
        <w:t>csv</w:t>
      </w:r>
      <w:r w:rsidR="00CA7BD9">
        <w:t>)</w:t>
      </w:r>
      <w:r w:rsidR="002F723D">
        <w:t xml:space="preserve"> file</w:t>
      </w:r>
      <w:r>
        <w:t xml:space="preserve"> containing the results of the LRB and LFB samples for a </w:t>
      </w:r>
      <w:r w:rsidR="00D30FFB">
        <w:t xml:space="preserve">partial or </w:t>
      </w:r>
      <w:r>
        <w:t>completed LCMRL procedure</w:t>
      </w:r>
      <w:r w:rsidR="002F723D">
        <w:t>.</w:t>
      </w:r>
      <w:r w:rsidR="00B00FE4">
        <w:t xml:space="preserve"> </w:t>
      </w:r>
      <w:r>
        <w:t xml:space="preserve">These data must be arranged in a specific format </w:t>
      </w:r>
      <w:r w:rsidR="00281B02">
        <w:t xml:space="preserve">within the .csv file </w:t>
      </w:r>
      <w:r w:rsidR="002132FA">
        <w:t xml:space="preserve">that is </w:t>
      </w:r>
      <w:r w:rsidR="00983AE2">
        <w:t>compatible with</w:t>
      </w:r>
      <w:r w:rsidR="00E64F26">
        <w:t xml:space="preserve"> the LCMRL program</w:t>
      </w:r>
      <w:r w:rsidR="00430F61">
        <w:t xml:space="preserve"> (</w:t>
      </w:r>
      <w:hyperlink w:anchor="_Creating_the_Input" w:history="1">
        <w:r w:rsidR="00430F61" w:rsidRPr="00430F61">
          <w:rPr>
            <w:rStyle w:val="Hyperlink"/>
          </w:rPr>
          <w:t>Sect. 3.8</w:t>
        </w:r>
      </w:hyperlink>
      <w:r w:rsidR="00430F61">
        <w:t>)</w:t>
      </w:r>
      <w:r w:rsidR="00743E7C">
        <w:t>.</w:t>
      </w:r>
    </w:p>
    <w:p w14:paraId="2E2ADD7A" w14:textId="2782D914" w:rsidR="00DC4D0B" w:rsidRDefault="00DC4D0B" w:rsidP="00DC4D0B">
      <w:pPr>
        <w:pStyle w:val="Heading2"/>
      </w:pPr>
      <w:r>
        <w:t>Laboratory Fortified Blank (LFB)</w:t>
      </w:r>
    </w:p>
    <w:p w14:paraId="61CEABA1" w14:textId="0012698E" w:rsidR="00DC4D0B" w:rsidRPr="00DC4D0B" w:rsidRDefault="00DC4D0B" w:rsidP="00DC4D0B">
      <w:r w:rsidRPr="00DC4D0B">
        <w:t>The laboratory fortified blank (LFB) is an aliquot of reagent water, containing method preservatives, to which known quantit</w:t>
      </w:r>
      <w:r>
        <w:t>ies</w:t>
      </w:r>
      <w:r w:rsidRPr="00DC4D0B">
        <w:t xml:space="preserve"> of the method analyte</w:t>
      </w:r>
      <w:r>
        <w:t>s</w:t>
      </w:r>
      <w:r w:rsidRPr="00DC4D0B">
        <w:t xml:space="preserve"> </w:t>
      </w:r>
      <w:r>
        <w:t>are</w:t>
      </w:r>
      <w:r w:rsidRPr="00DC4D0B">
        <w:t xml:space="preserve"> added</w:t>
      </w:r>
      <w:r>
        <w:t xml:space="preserve">. </w:t>
      </w:r>
      <w:r w:rsidR="00615885">
        <w:t xml:space="preserve">The concentration of the analytes in an LFB is called a “spiking level” in the terminology of the LCMRL </w:t>
      </w:r>
      <w:r w:rsidR="00423F54">
        <w:t>procedure</w:t>
      </w:r>
      <w:r w:rsidR="00B16605">
        <w:t xml:space="preserve"> (</w:t>
      </w:r>
      <w:hyperlink w:anchor="_Procedure_for_Collecting" w:history="1">
        <w:r w:rsidR="00B16605" w:rsidRPr="00B16605">
          <w:rPr>
            <w:rStyle w:val="Hyperlink"/>
          </w:rPr>
          <w:t>Sect. 5</w:t>
        </w:r>
      </w:hyperlink>
      <w:r w:rsidR="00B16605">
        <w:t>)</w:t>
      </w:r>
      <w:r w:rsidR="00615885">
        <w:t>.</w:t>
      </w:r>
    </w:p>
    <w:p w14:paraId="7842B262" w14:textId="5E6578C9" w:rsidR="00DC4D0B" w:rsidRDefault="00DC4D0B" w:rsidP="008D264B">
      <w:pPr>
        <w:pStyle w:val="Heading2"/>
      </w:pPr>
      <w:r>
        <w:t>Laboratory Reagent Blank</w:t>
      </w:r>
      <w:r w:rsidR="00615885">
        <w:t xml:space="preserve"> (LRB)</w:t>
      </w:r>
    </w:p>
    <w:p w14:paraId="48150DC0" w14:textId="2A38A096" w:rsidR="00FA2281" w:rsidRDefault="00DC4D0B" w:rsidP="00DC4D0B">
      <w:r>
        <w:t xml:space="preserve">The laboratory reagent blank </w:t>
      </w:r>
      <w:r w:rsidR="00615885">
        <w:t xml:space="preserve">(LRB) </w:t>
      </w:r>
      <w:r>
        <w:t>is an aliquot of reagent water containing the method preservatives.</w:t>
      </w:r>
      <w:r w:rsidR="00615885">
        <w:t xml:space="preserve"> LRBs are used to </w:t>
      </w:r>
      <w:r w:rsidR="008C0690">
        <w:t>collect data for the</w:t>
      </w:r>
      <w:r w:rsidR="00615885">
        <w:t xml:space="preserve"> required </w:t>
      </w:r>
      <w:r w:rsidR="008C0690">
        <w:t>“</w:t>
      </w:r>
      <w:r w:rsidR="00615885">
        <w:t>zero spiking level</w:t>
      </w:r>
      <w:r w:rsidR="008C0690">
        <w:t>”</w:t>
      </w:r>
      <w:r w:rsidR="00430F61">
        <w:t xml:space="preserve"> in the LCMRL procedure</w:t>
      </w:r>
      <w:r w:rsidR="00B16605">
        <w:t xml:space="preserve"> (</w:t>
      </w:r>
      <w:hyperlink w:anchor="_Procedure_for_Collecting" w:history="1">
        <w:r w:rsidR="00B16605" w:rsidRPr="00B16605">
          <w:rPr>
            <w:rStyle w:val="Hyperlink"/>
          </w:rPr>
          <w:t>Sect. 5</w:t>
        </w:r>
      </w:hyperlink>
      <w:r w:rsidR="00B16605">
        <w:t>)</w:t>
      </w:r>
      <w:r w:rsidR="008C0690">
        <w:t>.</w:t>
      </w:r>
    </w:p>
    <w:p w14:paraId="619BE0F6" w14:textId="77777777" w:rsidR="00FA2281" w:rsidRDefault="00FA2281" w:rsidP="00FA2281">
      <w:pPr>
        <w:pStyle w:val="Heading2"/>
        <w:numPr>
          <w:ilvl w:val="1"/>
          <w:numId w:val="2"/>
        </w:numPr>
      </w:pPr>
      <w:r>
        <w:t>Lowest Concentration Minimum Reporting Level (LCMRL)</w:t>
      </w:r>
    </w:p>
    <w:p w14:paraId="6E8478B2" w14:textId="67613285" w:rsidR="00FD1F55" w:rsidRPr="008D264B" w:rsidRDefault="00FA2281" w:rsidP="008D264B">
      <w:r>
        <w:t>The single-laboratory LCMRL is the lowest spiking concentration such that the probability of spike recovery in the 50% to 150% range is at least 99%.</w:t>
      </w:r>
      <w:r w:rsidR="001E3E4B" w:rsidRPr="0047612C">
        <w:rPr>
          <w:rStyle w:val="Citation"/>
        </w:rPr>
        <w:fldChar w:fldCharType="begin"/>
      </w:r>
      <w:r w:rsidR="001E3E4B" w:rsidRPr="0047612C">
        <w:rPr>
          <w:rStyle w:val="Citation"/>
        </w:rPr>
        <w:instrText xml:space="preserve"> REF _Ref8215542 \r \h </w:instrText>
      </w:r>
      <w:r w:rsidR="001E3E4B">
        <w:rPr>
          <w:rStyle w:val="Citation"/>
        </w:rPr>
        <w:instrText xml:space="preserve"> \* MERGEFORMAT </w:instrText>
      </w:r>
      <w:r w:rsidR="001E3E4B" w:rsidRPr="0047612C">
        <w:rPr>
          <w:rStyle w:val="Citation"/>
        </w:rPr>
      </w:r>
      <w:r w:rsidR="001E3E4B" w:rsidRPr="0047612C">
        <w:rPr>
          <w:rStyle w:val="Citation"/>
        </w:rPr>
        <w:fldChar w:fldCharType="separate"/>
      </w:r>
      <w:r w:rsidR="00FF6616">
        <w:rPr>
          <w:rStyle w:val="Citation"/>
        </w:rPr>
        <w:t>1</w:t>
      </w:r>
      <w:r w:rsidR="001E3E4B" w:rsidRPr="0047612C">
        <w:rPr>
          <w:rStyle w:val="Citation"/>
        </w:rPr>
        <w:fldChar w:fldCharType="end"/>
      </w:r>
      <w:r w:rsidR="001E3E4B">
        <w:rPr>
          <w:rStyle w:val="Citation"/>
        </w:rPr>
        <w:t>,</w:t>
      </w:r>
      <w:r w:rsidR="001E3E4B" w:rsidRPr="0047612C">
        <w:rPr>
          <w:rStyle w:val="Citation"/>
        </w:rPr>
        <w:fldChar w:fldCharType="begin"/>
      </w:r>
      <w:r w:rsidR="001E3E4B" w:rsidRPr="0047612C">
        <w:rPr>
          <w:rStyle w:val="Citation"/>
        </w:rPr>
        <w:instrText xml:space="preserve"> REF _Ref8215800 \r \h </w:instrText>
      </w:r>
      <w:r w:rsidR="001E3E4B">
        <w:rPr>
          <w:rStyle w:val="Citation"/>
        </w:rPr>
        <w:instrText xml:space="preserve"> \* MERGEFORMAT </w:instrText>
      </w:r>
      <w:r w:rsidR="001E3E4B" w:rsidRPr="0047612C">
        <w:rPr>
          <w:rStyle w:val="Citation"/>
        </w:rPr>
      </w:r>
      <w:r w:rsidR="001E3E4B" w:rsidRPr="0047612C">
        <w:rPr>
          <w:rStyle w:val="Citation"/>
        </w:rPr>
        <w:fldChar w:fldCharType="separate"/>
      </w:r>
      <w:r w:rsidR="00FF6616">
        <w:rPr>
          <w:rStyle w:val="Citation"/>
        </w:rPr>
        <w:t>2</w:t>
      </w:r>
      <w:r w:rsidR="001E3E4B" w:rsidRPr="0047612C">
        <w:rPr>
          <w:rStyle w:val="Citation"/>
        </w:rPr>
        <w:fldChar w:fldCharType="end"/>
      </w:r>
    </w:p>
    <w:p w14:paraId="02CBF626" w14:textId="5A04E738" w:rsidR="005512EE" w:rsidRDefault="005512EE" w:rsidP="005512EE">
      <w:pPr>
        <w:pStyle w:val="Heading2"/>
      </w:pPr>
      <w:r>
        <w:t>LCMRL Scripts</w:t>
      </w:r>
    </w:p>
    <w:p w14:paraId="09273733" w14:textId="05FE7EAE" w:rsidR="00BD3838" w:rsidRPr="00BD3838" w:rsidRDefault="009439CA" w:rsidP="00BD3838">
      <w:r>
        <w:t>Scripts are c</w:t>
      </w:r>
      <w:r w:rsidR="00BD3838">
        <w:t xml:space="preserve">ommand </w:t>
      </w:r>
      <w:r w:rsidR="00707F73">
        <w:t xml:space="preserve">lines </w:t>
      </w:r>
      <w:r w:rsidR="00BD3838">
        <w:t xml:space="preserve">to </w:t>
      </w:r>
      <w:r>
        <w:t xml:space="preserve">execute the code for </w:t>
      </w:r>
      <w:r w:rsidR="00BD3838">
        <w:t>calculat</w:t>
      </w:r>
      <w:r>
        <w:t>ing</w:t>
      </w:r>
      <w:r w:rsidR="00BD3838">
        <w:t xml:space="preserve"> LCMRLs </w:t>
      </w:r>
      <w:r w:rsidR="00707F73">
        <w:t xml:space="preserve">and </w:t>
      </w:r>
      <w:r>
        <w:t xml:space="preserve">constructing the LCMRL </w:t>
      </w:r>
      <w:r w:rsidR="006A589C">
        <w:t>graphs</w:t>
      </w:r>
      <w:r>
        <w:t xml:space="preserve">. These scripts </w:t>
      </w:r>
      <w:r w:rsidR="00BD3838">
        <w:t xml:space="preserve">output the </w:t>
      </w:r>
      <w:r>
        <w:t xml:space="preserve">LCMRL </w:t>
      </w:r>
      <w:r w:rsidR="00BD3838">
        <w:t xml:space="preserve">results as a </w:t>
      </w:r>
      <w:r w:rsidR="00CB29E8">
        <w:t>Microsoft</w:t>
      </w:r>
      <w:r w:rsidR="0056322C">
        <w:t xml:space="preserve"> Excel </w:t>
      </w:r>
      <w:r w:rsidR="00BD3838">
        <w:t xml:space="preserve">.csv file </w:t>
      </w:r>
      <w:r w:rsidR="00F128F2">
        <w:t xml:space="preserve">in tabular format </w:t>
      </w:r>
      <w:r w:rsidR="00BD3838">
        <w:t xml:space="preserve">to the working directory </w:t>
      </w:r>
      <w:r w:rsidR="00707F73">
        <w:t xml:space="preserve">and </w:t>
      </w:r>
      <w:r>
        <w:t>the</w:t>
      </w:r>
      <w:r w:rsidR="00707F73">
        <w:t xml:space="preserve"> LCMRL </w:t>
      </w:r>
      <w:r w:rsidR="006A589C">
        <w:t>graphs</w:t>
      </w:r>
      <w:r w:rsidR="00707F73">
        <w:t xml:space="preserve"> </w:t>
      </w:r>
      <w:r>
        <w:t>as a PDF to</w:t>
      </w:r>
      <w:r w:rsidR="00707F73">
        <w:t xml:space="preserve"> the working directory.</w:t>
      </w:r>
    </w:p>
    <w:p w14:paraId="31D7C76E" w14:textId="04E3D903" w:rsidR="006650B0" w:rsidRDefault="006650B0" w:rsidP="006650B0">
      <w:pPr>
        <w:pStyle w:val="Heading2"/>
      </w:pPr>
      <w:bookmarkStart w:id="0" w:name="_Source_Code"/>
      <w:bookmarkStart w:id="1" w:name="_Source_File"/>
      <w:bookmarkEnd w:id="0"/>
      <w:bookmarkEnd w:id="1"/>
      <w:r>
        <w:lastRenderedPageBreak/>
        <w:t xml:space="preserve">Source </w:t>
      </w:r>
      <w:r w:rsidR="00F128F2">
        <w:t>File</w:t>
      </w:r>
    </w:p>
    <w:p w14:paraId="4CE78696" w14:textId="72D200C6" w:rsidR="00531259" w:rsidRPr="00531259" w:rsidRDefault="00F128F2" w:rsidP="00531259">
      <w:r>
        <w:t>The source file contains t</w:t>
      </w:r>
      <w:r w:rsidR="00DA197F">
        <w:t>he code, or program, for calculating LCMRLs</w:t>
      </w:r>
      <w:r w:rsidR="00B81F8B">
        <w:t xml:space="preserve"> in RStudio</w:t>
      </w:r>
      <w:r w:rsidR="00DA197F">
        <w:t xml:space="preserve">. The source </w:t>
      </w:r>
      <w:r>
        <w:t>file</w:t>
      </w:r>
      <w:r w:rsidR="00DA197F">
        <w:t>, 100518</w:t>
      </w:r>
      <w:r>
        <w:t> </w:t>
      </w:r>
      <w:proofErr w:type="spellStart"/>
      <w:r w:rsidR="00DA197F">
        <w:t>MRL.LCMRL.Stats.r</w:t>
      </w:r>
      <w:proofErr w:type="spellEnd"/>
      <w:r w:rsidR="00DA197F">
        <w:t xml:space="preserve">, </w:t>
      </w:r>
      <w:r>
        <w:t xml:space="preserve">is available </w:t>
      </w:r>
      <w:r w:rsidR="00DA197F">
        <w:t xml:space="preserve">from </w:t>
      </w:r>
      <w:hyperlink r:id="rId8" w:history="1">
        <w:r w:rsidR="00DA197F" w:rsidRPr="00DA197F">
          <w:rPr>
            <w:rStyle w:val="Hyperlink"/>
          </w:rPr>
          <w:t>EPA’s LCMRL web page</w:t>
        </w:r>
      </w:hyperlink>
      <w:r w:rsidR="00DA197F">
        <w:t>.</w:t>
      </w:r>
    </w:p>
    <w:p w14:paraId="50D7E3EF" w14:textId="605D70C5" w:rsidR="006769E7" w:rsidRDefault="006769E7" w:rsidP="006769E7">
      <w:pPr>
        <w:pStyle w:val="Heading2"/>
      </w:pPr>
      <w:r>
        <w:t>Packages</w:t>
      </w:r>
    </w:p>
    <w:p w14:paraId="7306336C" w14:textId="379725B8" w:rsidR="006650B0" w:rsidRDefault="00CF75E8" w:rsidP="006769E7">
      <w:r>
        <w:t>P</w:t>
      </w:r>
      <w:r w:rsidR="00B81F8B">
        <w:t>ackages are s</w:t>
      </w:r>
      <w:r w:rsidR="00CD7883">
        <w:t>hared code</w:t>
      </w:r>
      <w:r w:rsidR="00CB1640">
        <w:t xml:space="preserve"> available from the R Project website</w:t>
      </w:r>
      <w:r w:rsidR="00CD7883">
        <w:t xml:space="preserve"> for performing statistical functions in R. The LCMRL program requires </w:t>
      </w:r>
      <w:r w:rsidR="00321F1B">
        <w:t>two</w:t>
      </w:r>
      <w:r w:rsidR="00CD7883">
        <w:t xml:space="preserve"> packages: </w:t>
      </w:r>
      <w:r w:rsidR="00CD7883" w:rsidRPr="00B16605">
        <w:rPr>
          <w:i/>
          <w:iCs/>
        </w:rPr>
        <w:t>lattice</w:t>
      </w:r>
      <w:r w:rsidR="000E79CC">
        <w:t xml:space="preserve"> and </w:t>
      </w:r>
      <w:r w:rsidR="000E79CC" w:rsidRPr="00B16605">
        <w:rPr>
          <w:i/>
          <w:iCs/>
        </w:rPr>
        <w:t>car</w:t>
      </w:r>
      <w:r w:rsidR="00CD7883">
        <w:t>.</w:t>
      </w:r>
    </w:p>
    <w:p w14:paraId="08F58146" w14:textId="3EAEEE6E" w:rsidR="008327F2" w:rsidRDefault="008327F2" w:rsidP="008327F2">
      <w:pPr>
        <w:pStyle w:val="Heading2"/>
      </w:pPr>
      <w:bookmarkStart w:id="2" w:name="_Test_Data"/>
      <w:bookmarkEnd w:id="2"/>
      <w:r>
        <w:t>Test Data</w:t>
      </w:r>
    </w:p>
    <w:p w14:paraId="57FDCE0C" w14:textId="4B76A44C" w:rsidR="008327F2" w:rsidRPr="008327F2" w:rsidRDefault="00B81F8B" w:rsidP="008327F2">
      <w:r>
        <w:t>The results of a completed LCMRL procedure arranged</w:t>
      </w:r>
      <w:r w:rsidR="008327F2">
        <w:t xml:space="preserve"> in a properly formatted input file (.csv) that is available from </w:t>
      </w:r>
      <w:hyperlink r:id="rId9" w:history="1">
        <w:r w:rsidR="008327F2" w:rsidRPr="00DA197F">
          <w:rPr>
            <w:rStyle w:val="Hyperlink"/>
          </w:rPr>
          <w:t>EPA’s LCMRL web page</w:t>
        </w:r>
      </w:hyperlink>
      <w:r w:rsidR="00620142">
        <w:t>. The test data</w:t>
      </w:r>
      <w:r w:rsidR="008327F2">
        <w:t xml:space="preserve"> </w:t>
      </w:r>
      <w:r>
        <w:t>file is</w:t>
      </w:r>
      <w:r w:rsidR="008327F2">
        <w:t xml:space="preserve"> used to verify proper download and operation of the LCMRL program</w:t>
      </w:r>
      <w:r w:rsidR="00CF3E37">
        <w:t xml:space="preserve"> within RStudio</w:t>
      </w:r>
      <w:r w:rsidR="008327F2">
        <w:t>.</w:t>
      </w:r>
    </w:p>
    <w:p w14:paraId="759CA270" w14:textId="278962DA" w:rsidR="006010B8" w:rsidRDefault="00A97989" w:rsidP="006D354F">
      <w:pPr>
        <w:pStyle w:val="Heading1"/>
      </w:pPr>
      <w:r>
        <w:t>Creating the R</w:t>
      </w:r>
      <w:r w:rsidR="008327F2">
        <w:t>Studio</w:t>
      </w:r>
      <w:r>
        <w:t xml:space="preserve"> Computing Environmen</w:t>
      </w:r>
      <w:r w:rsidR="000D3368">
        <w:t>t</w:t>
      </w:r>
    </w:p>
    <w:p w14:paraId="5CA1FC44" w14:textId="26A0EB26" w:rsidR="000D3368" w:rsidRPr="000D3368" w:rsidRDefault="000D3368" w:rsidP="000D3368">
      <w:r>
        <w:t>The program, or code, for calculating LCMRLs runs within the RStudio statistical computing environment.</w:t>
      </w:r>
      <w:r w:rsidR="00422B99">
        <w:t xml:space="preserve"> Two free software downloads, R and RStudio</w:t>
      </w:r>
      <w:r w:rsidR="00544E9F">
        <w:t>,</w:t>
      </w:r>
      <w:r w:rsidR="00422B99">
        <w:t xml:space="preserve"> </w:t>
      </w:r>
      <w:r w:rsidR="00B16605">
        <w:t xml:space="preserve">and two free packages, </w:t>
      </w:r>
      <w:r w:rsidR="00B16605" w:rsidRPr="00B16605">
        <w:rPr>
          <w:i/>
          <w:iCs/>
        </w:rPr>
        <w:t>lattice</w:t>
      </w:r>
      <w:r w:rsidR="00B16605">
        <w:t xml:space="preserve"> and </w:t>
      </w:r>
      <w:r w:rsidR="00B16605" w:rsidRPr="00B16605">
        <w:rPr>
          <w:i/>
          <w:iCs/>
        </w:rPr>
        <w:t>car</w:t>
      </w:r>
      <w:r w:rsidR="00B16605">
        <w:t xml:space="preserve">, are required </w:t>
      </w:r>
      <w:r w:rsidR="00422B99">
        <w:t xml:space="preserve">from non-EPA sources. EPA provides </w:t>
      </w:r>
      <w:r w:rsidR="00B16605">
        <w:t>the</w:t>
      </w:r>
      <w:r w:rsidR="00422B99">
        <w:t xml:space="preserve"> instruction file</w:t>
      </w:r>
      <w:r w:rsidR="0056322C">
        <w:t xml:space="preserve"> (this document)</w:t>
      </w:r>
      <w:r w:rsidR="00422B99">
        <w:t xml:space="preserve">, source file </w:t>
      </w:r>
      <w:r w:rsidR="00CE4659">
        <w:t>(</w:t>
      </w:r>
      <w:hyperlink w:anchor="_Source_File" w:history="1">
        <w:r w:rsidR="00CE4659" w:rsidRPr="00CE4659">
          <w:rPr>
            <w:rStyle w:val="Hyperlink"/>
          </w:rPr>
          <w:t>Sect. 2.9</w:t>
        </w:r>
      </w:hyperlink>
      <w:r w:rsidR="00CE4659">
        <w:t xml:space="preserve">) </w:t>
      </w:r>
      <w:r w:rsidR="00422B99">
        <w:t>and test data file</w:t>
      </w:r>
      <w:r w:rsidR="00CE4659">
        <w:t xml:space="preserve"> (</w:t>
      </w:r>
      <w:hyperlink w:anchor="_Test_Data" w:history="1">
        <w:r w:rsidR="00CE4659" w:rsidRPr="00CE4659">
          <w:rPr>
            <w:rStyle w:val="Hyperlink"/>
          </w:rPr>
          <w:t>Sect 2.11</w:t>
        </w:r>
      </w:hyperlink>
      <w:r w:rsidR="00CE4659">
        <w:t>)</w:t>
      </w:r>
      <w:r w:rsidR="00422B99">
        <w:t>.</w:t>
      </w:r>
    </w:p>
    <w:p w14:paraId="0684D704" w14:textId="2E85957A" w:rsidR="005F2175" w:rsidRDefault="005F2175" w:rsidP="005F2175">
      <w:pPr>
        <w:pStyle w:val="Heading2"/>
      </w:pPr>
      <w:r>
        <w:t>R Download</w:t>
      </w:r>
    </w:p>
    <w:p w14:paraId="66D23AD9" w14:textId="133DFAB7" w:rsidR="00D26CB4" w:rsidRDefault="007146E3" w:rsidP="00F26015">
      <w:r>
        <w:t xml:space="preserve">Go to </w:t>
      </w:r>
      <w:hyperlink r:id="rId10" w:history="1">
        <w:r w:rsidR="0019672E" w:rsidRPr="001532D4">
          <w:rPr>
            <w:rStyle w:val="Hyperlink"/>
          </w:rPr>
          <w:t>https://cran.mtu.edu/</w:t>
        </w:r>
      </w:hyperlink>
      <w:r w:rsidR="00B7771C">
        <w:t xml:space="preserve">. This will take you to a webpage titled </w:t>
      </w:r>
      <w:r w:rsidR="00B7771C" w:rsidRPr="00B7771C">
        <w:rPr>
          <w:i/>
          <w:iCs/>
        </w:rPr>
        <w:t>The Comprehensive R Archive Network</w:t>
      </w:r>
      <w:r w:rsidR="00B7771C">
        <w:rPr>
          <w:i/>
          <w:iCs/>
        </w:rPr>
        <w:t>.</w:t>
      </w:r>
    </w:p>
    <w:p w14:paraId="6754803E" w14:textId="41B127BA" w:rsidR="00D40D83" w:rsidRDefault="00D26CB4" w:rsidP="00F26015">
      <w:r>
        <w:t>In the framed text</w:t>
      </w:r>
      <w:r w:rsidR="00344BA9">
        <w:t xml:space="preserve"> on this page</w:t>
      </w:r>
      <w:r>
        <w:t xml:space="preserve">, click on </w:t>
      </w:r>
      <w:r w:rsidRPr="0019672E">
        <w:rPr>
          <w:b/>
          <w:bCs/>
        </w:rPr>
        <w:t>Download R for Windows</w:t>
      </w:r>
      <w:r w:rsidR="000D3368">
        <w:t>.</w:t>
      </w:r>
      <w:r w:rsidR="0019672E">
        <w:t xml:space="preserve"> This will take you to a webpage titled </w:t>
      </w:r>
      <w:r w:rsidR="0019672E" w:rsidRPr="0019672E">
        <w:rPr>
          <w:i/>
          <w:iCs/>
        </w:rPr>
        <w:t>R for Windows</w:t>
      </w:r>
      <w:r w:rsidR="0019672E">
        <w:t>.</w:t>
      </w:r>
      <w:r w:rsidR="00D903DE">
        <w:t xml:space="preserve"> </w:t>
      </w:r>
      <w:r w:rsidR="00D40D83">
        <w:t>Find and select the link</w:t>
      </w:r>
      <w:r w:rsidR="00FE2F9A">
        <w:t>,</w:t>
      </w:r>
      <w:r w:rsidR="00D40D83">
        <w:t xml:space="preserve"> </w:t>
      </w:r>
      <w:r w:rsidR="005F4E19" w:rsidRPr="0019672E">
        <w:rPr>
          <w:b/>
          <w:bCs/>
        </w:rPr>
        <w:t>I</w:t>
      </w:r>
      <w:r w:rsidR="00D40D83" w:rsidRPr="0019672E">
        <w:rPr>
          <w:b/>
          <w:bCs/>
        </w:rPr>
        <w:t xml:space="preserve">nstall R for the </w:t>
      </w:r>
      <w:r w:rsidR="005F4E19" w:rsidRPr="0019672E">
        <w:rPr>
          <w:b/>
          <w:bCs/>
        </w:rPr>
        <w:t>First Time</w:t>
      </w:r>
      <w:r w:rsidR="000D3368">
        <w:t>.</w:t>
      </w:r>
    </w:p>
    <w:p w14:paraId="7D32FF9D" w14:textId="7DDF503A" w:rsidR="00974B70" w:rsidRDefault="00974B70" w:rsidP="00F26015">
      <w:r>
        <w:t>On the next webpage</w:t>
      </w:r>
      <w:r w:rsidR="007359D9">
        <w:t>,</w:t>
      </w:r>
      <w:r>
        <w:t xml:space="preserve"> click on </w:t>
      </w:r>
      <w:r w:rsidR="00901EDD">
        <w:t>the link</w:t>
      </w:r>
      <w:r w:rsidR="005F4E19">
        <w:t>,</w:t>
      </w:r>
      <w:r w:rsidR="00901EDD">
        <w:t xml:space="preserve"> </w:t>
      </w:r>
      <w:r w:rsidRPr="0026479C">
        <w:rPr>
          <w:b/>
          <w:bCs/>
        </w:rPr>
        <w:t>Download R 4.0.0 for Windows</w:t>
      </w:r>
      <w:r>
        <w:t>. An executable file, R-4.0.0-Win.exe</w:t>
      </w:r>
      <w:r w:rsidR="000B3565">
        <w:t xml:space="preserve"> (current version; accessed June 2020)</w:t>
      </w:r>
      <w:r>
        <w:t>, will download to your computer.</w:t>
      </w:r>
    </w:p>
    <w:p w14:paraId="0D10854F" w14:textId="6CCDCD98" w:rsidR="00974B70" w:rsidRPr="00F26015" w:rsidRDefault="00974B70" w:rsidP="00F26015">
      <w:r>
        <w:t xml:space="preserve">Open this file and follow the steps in the install wizard. </w:t>
      </w:r>
      <w:r w:rsidR="00847AAF">
        <w:t>Install only the 64-bit version</w:t>
      </w:r>
      <w:r>
        <w:t>. R will install at the default location, C:\PROGRAM Files\R\R-4.0.0.</w:t>
      </w:r>
    </w:p>
    <w:p w14:paraId="43F59E03" w14:textId="026CA02E" w:rsidR="005F2175" w:rsidRDefault="005F2175" w:rsidP="005F2175">
      <w:pPr>
        <w:pStyle w:val="Heading2"/>
      </w:pPr>
      <w:r>
        <w:t>RStudio Download</w:t>
      </w:r>
    </w:p>
    <w:p w14:paraId="2448BCFD" w14:textId="5C4527C8" w:rsidR="00A004E4" w:rsidRPr="00FE2F9A" w:rsidRDefault="00A004E4" w:rsidP="00955F21">
      <w:pPr>
        <w:rPr>
          <w:i/>
          <w:iCs/>
        </w:rPr>
      </w:pPr>
      <w:r>
        <w:t xml:space="preserve">Go to </w:t>
      </w:r>
      <w:r w:rsidR="00FE2F9A">
        <w:t>the</w:t>
      </w:r>
      <w:r w:rsidR="00FE2F9A">
        <w:rPr>
          <w:i/>
          <w:iCs/>
        </w:rPr>
        <w:t xml:space="preserve"> </w:t>
      </w:r>
      <w:r w:rsidRPr="00FE2F9A">
        <w:rPr>
          <w:i/>
          <w:iCs/>
        </w:rPr>
        <w:t>Download RStudio</w:t>
      </w:r>
      <w:r>
        <w:t xml:space="preserve"> webpage</w:t>
      </w:r>
      <w:r w:rsidR="00EE3D26">
        <w:t xml:space="preserve">, </w:t>
      </w:r>
      <w:hyperlink r:id="rId11" w:history="1">
        <w:r w:rsidR="00EE3D26" w:rsidRPr="00EA4D3B">
          <w:rPr>
            <w:rStyle w:val="Hyperlink"/>
          </w:rPr>
          <w:t>https://rstudio.com/products/rstudio/download/</w:t>
        </w:r>
      </w:hyperlink>
      <w:r w:rsidR="00EE3D26">
        <w:t xml:space="preserve">. </w:t>
      </w:r>
      <w:r w:rsidR="00EE2CF5">
        <w:t>Follow</w:t>
      </w:r>
      <w:r w:rsidR="00F84183">
        <w:t xml:space="preserve"> the links for</w:t>
      </w:r>
      <w:r w:rsidR="00EE3D26">
        <w:t xml:space="preserve"> </w:t>
      </w:r>
      <w:r w:rsidR="00F84183">
        <w:t xml:space="preserve">the </w:t>
      </w:r>
      <w:r w:rsidR="00EE3D26">
        <w:t>RStudio Desktop</w:t>
      </w:r>
      <w:r w:rsidR="00F84183">
        <w:t xml:space="preserve"> open source license</w:t>
      </w:r>
      <w:r w:rsidR="00EE3D26">
        <w:t xml:space="preserve">. </w:t>
      </w:r>
      <w:r w:rsidR="00F84183">
        <w:t>S</w:t>
      </w:r>
      <w:r w:rsidR="00EE3D26">
        <w:t xml:space="preserve">elect </w:t>
      </w:r>
      <w:r w:rsidR="00F84183">
        <w:t>the</w:t>
      </w:r>
      <w:r w:rsidR="00EE3D26">
        <w:t xml:space="preserve"> </w:t>
      </w:r>
      <w:r w:rsidR="00F84183">
        <w:t xml:space="preserve">Windows </w:t>
      </w:r>
      <w:r w:rsidR="00EE3D26">
        <w:t xml:space="preserve">operating system, </w:t>
      </w:r>
      <w:r w:rsidR="00F84183">
        <w:t>currently</w:t>
      </w:r>
      <w:r w:rsidR="00EE3D26">
        <w:t xml:space="preserve"> Windows 10/8/7</w:t>
      </w:r>
      <w:r w:rsidR="00901EDD">
        <w:t>,</w:t>
      </w:r>
      <w:r w:rsidR="00EE3D26">
        <w:t xml:space="preserve"> t</w:t>
      </w:r>
      <w:r w:rsidR="000B3565">
        <w:t>o</w:t>
      </w:r>
      <w:r w:rsidR="00EE3D26">
        <w:t xml:space="preserve"> download the executable file</w:t>
      </w:r>
      <w:r w:rsidR="00CB2617">
        <w:t>,</w:t>
      </w:r>
      <w:r w:rsidR="00EE3D26">
        <w:t xml:space="preserve"> RStudio-1.2.5042.exe (current version; accessed June 2020).</w:t>
      </w:r>
    </w:p>
    <w:p w14:paraId="13DD29C8" w14:textId="69988614" w:rsidR="009F4F96" w:rsidRPr="00955F21" w:rsidRDefault="009F4F96" w:rsidP="00955F21">
      <w:r>
        <w:t xml:space="preserve">Open this file and follow the steps in the install wizard. </w:t>
      </w:r>
      <w:r w:rsidR="000B3565">
        <w:t>RStudio will install at the default location, C:\PROGRAM Files\RStudio.</w:t>
      </w:r>
      <w:r w:rsidR="0083703E">
        <w:t xml:space="preserve"> </w:t>
      </w:r>
      <w:r w:rsidR="00A544BA">
        <w:t xml:space="preserve">Create a </w:t>
      </w:r>
      <w:r w:rsidR="0075556D">
        <w:t xml:space="preserve">RStudio </w:t>
      </w:r>
      <w:r w:rsidR="00A544BA">
        <w:t xml:space="preserve">desktop icon or pin </w:t>
      </w:r>
      <w:r w:rsidR="0075556D">
        <w:t>RStudio</w:t>
      </w:r>
      <w:r w:rsidR="00A544BA">
        <w:t xml:space="preserve"> to the taskbar.</w:t>
      </w:r>
    </w:p>
    <w:p w14:paraId="6F502591" w14:textId="1F40A075" w:rsidR="00CE6921" w:rsidRDefault="00DF0A07" w:rsidP="00CE6921">
      <w:pPr>
        <w:pStyle w:val="Heading2"/>
      </w:pPr>
      <w:bookmarkStart w:id="3" w:name="_Set_the_Working"/>
      <w:bookmarkStart w:id="4" w:name="_Create_the_Working"/>
      <w:bookmarkEnd w:id="3"/>
      <w:bookmarkEnd w:id="4"/>
      <w:r>
        <w:t>Create</w:t>
      </w:r>
      <w:r w:rsidR="00CE6921">
        <w:t xml:space="preserve"> the Working Directory</w:t>
      </w:r>
    </w:p>
    <w:p w14:paraId="0D58742F" w14:textId="654FA10F" w:rsidR="00452038" w:rsidRPr="00452038" w:rsidRDefault="00452038" w:rsidP="00452038">
      <w:pPr>
        <w:pStyle w:val="Heading3"/>
      </w:pPr>
      <w:r>
        <w:t>Default Working Directory</w:t>
      </w:r>
    </w:p>
    <w:p w14:paraId="3D71A6F3" w14:textId="14B00DE3" w:rsidR="006459B1" w:rsidRDefault="00CE6921" w:rsidP="001F30E0">
      <w:pPr>
        <w:spacing w:before="240"/>
      </w:pPr>
      <w:r>
        <w:t>The default w</w:t>
      </w:r>
      <w:r w:rsidR="00CB3E06">
        <w:t>o</w:t>
      </w:r>
      <w:r>
        <w:t xml:space="preserve">rking directory </w:t>
      </w:r>
      <w:r w:rsidR="00544E9F">
        <w:t xml:space="preserve">built into the source file </w:t>
      </w:r>
      <w:r>
        <w:t xml:space="preserve">is C:\Data. </w:t>
      </w:r>
      <w:r w:rsidR="00260476">
        <w:t>Create this folder</w:t>
      </w:r>
      <w:r w:rsidR="00CB3E06">
        <w:t xml:space="preserve"> </w:t>
      </w:r>
      <w:r w:rsidR="00D903DE">
        <w:t xml:space="preserve">as instructed in in this section </w:t>
      </w:r>
      <w:r w:rsidR="00CB3E06">
        <w:t>prior to continuing.</w:t>
      </w:r>
      <w:r w:rsidR="007C4710">
        <w:t xml:space="preserve"> </w:t>
      </w:r>
    </w:p>
    <w:p w14:paraId="7C71C2BF" w14:textId="36EB9A96" w:rsidR="006459B1" w:rsidRDefault="00260476" w:rsidP="00D41E97">
      <w:r w:rsidRPr="006459B1">
        <w:t xml:space="preserve">Using Windows File Explorer, </w:t>
      </w:r>
      <w:r w:rsidR="00863A07">
        <w:t xml:space="preserve">open the </w:t>
      </w:r>
      <w:r w:rsidRPr="006459B1">
        <w:t xml:space="preserve">operating system </w:t>
      </w:r>
      <w:r w:rsidR="007C4710">
        <w:t xml:space="preserve">(OS) </w:t>
      </w:r>
      <w:r w:rsidRPr="006459B1">
        <w:t>directory</w:t>
      </w:r>
      <w:r w:rsidR="00863A07">
        <w:t xml:space="preserve"> (C:\).</w:t>
      </w:r>
      <w:r w:rsidRPr="006459B1">
        <w:t xml:space="preserve"> </w:t>
      </w:r>
      <w:r w:rsidR="00863A07">
        <w:t>C</w:t>
      </w:r>
      <w:r w:rsidRPr="006459B1">
        <w:t xml:space="preserve">lick on the </w:t>
      </w:r>
      <w:r w:rsidRPr="00D903DE">
        <w:rPr>
          <w:b/>
          <w:bCs/>
        </w:rPr>
        <w:t>New Folder</w:t>
      </w:r>
      <w:r w:rsidRPr="006459B1">
        <w:t xml:space="preserve"> button in the ribbon at the top of the window.</w:t>
      </w:r>
      <w:r w:rsidR="001438FC" w:rsidRPr="006459B1">
        <w:t xml:space="preserve"> A folder will appear with the name “New </w:t>
      </w:r>
      <w:r w:rsidR="001438FC" w:rsidRPr="006459B1">
        <w:lastRenderedPageBreak/>
        <w:t>Folder”. Rename this folder “Data”</w:t>
      </w:r>
      <w:r w:rsidR="006459B1" w:rsidRPr="006459B1">
        <w:t>, matching case and with just these four characters</w:t>
      </w:r>
      <w:r w:rsidR="006459B1">
        <w:t>.</w:t>
      </w:r>
      <w:r w:rsidR="00863A07">
        <w:t xml:space="preserve"> </w:t>
      </w:r>
      <w:r w:rsidR="00220D05">
        <w:rPr>
          <w:rStyle w:val="Emphasis"/>
        </w:rPr>
        <w:fldChar w:fldCharType="begin"/>
      </w:r>
      <w:r w:rsidR="00220D05">
        <w:instrText xml:space="preserve"> REF _Ref40723609 \h </w:instrText>
      </w:r>
      <w:r w:rsidR="00220D05">
        <w:rPr>
          <w:rStyle w:val="Emphasis"/>
        </w:rPr>
        <w:instrText xml:space="preserve"> \* MERGEFORMAT </w:instrText>
      </w:r>
      <w:r w:rsidR="00220D05">
        <w:rPr>
          <w:rStyle w:val="Emphasis"/>
        </w:rPr>
      </w:r>
      <w:r w:rsidR="00220D05">
        <w:rPr>
          <w:rStyle w:val="Emphasis"/>
        </w:rPr>
        <w:fldChar w:fldCharType="separate"/>
      </w:r>
      <w:r w:rsidR="00FF6616" w:rsidRPr="00FF6616">
        <w:rPr>
          <w:rStyle w:val="Emphasis"/>
        </w:rPr>
        <w:t>Figure 1.</w:t>
      </w:r>
      <w:r w:rsidR="00220D05">
        <w:rPr>
          <w:rStyle w:val="Emphasis"/>
        </w:rPr>
        <w:fldChar w:fldCharType="end"/>
      </w:r>
      <w:r w:rsidR="00863A07">
        <w:t xml:space="preserve"> shows the correct location</w:t>
      </w:r>
      <w:r w:rsidR="00073FB2">
        <w:t>, or path,</w:t>
      </w:r>
      <w:r w:rsidR="00863A07">
        <w:t xml:space="preserve"> for the working directory.</w:t>
      </w:r>
    </w:p>
    <w:p w14:paraId="528B8967" w14:textId="5B10B26E" w:rsidR="00A074A2" w:rsidRDefault="00CE6921" w:rsidP="001F30E0">
      <w:pPr>
        <w:spacing w:before="240"/>
      </w:pPr>
      <w:r>
        <w:t xml:space="preserve">Download </w:t>
      </w:r>
      <w:r w:rsidR="00A074A2">
        <w:t xml:space="preserve">this help file, </w:t>
      </w:r>
      <w:r w:rsidR="005B6083">
        <w:t>the</w:t>
      </w:r>
      <w:r>
        <w:t xml:space="preserve"> LCMRL source code</w:t>
      </w:r>
      <w:r w:rsidR="00A074A2">
        <w:t xml:space="preserve"> </w:t>
      </w:r>
      <w:r w:rsidR="001F30E0">
        <w:t>(100518 </w:t>
      </w:r>
      <w:proofErr w:type="spellStart"/>
      <w:r w:rsidR="001F30E0">
        <w:t>MRL.LCMRL.Stats.r</w:t>
      </w:r>
      <w:proofErr w:type="spellEnd"/>
      <w:r w:rsidR="001F30E0">
        <w:t xml:space="preserve">) </w:t>
      </w:r>
      <w:r w:rsidR="00A074A2">
        <w:t>(</w:t>
      </w:r>
      <w:hyperlink w:anchor="_Downloading_LCMRL_Source" w:history="1">
        <w:r w:rsidR="00A074A2" w:rsidRPr="00CD22BD">
          <w:rPr>
            <w:rStyle w:val="Hyperlink"/>
          </w:rPr>
          <w:t xml:space="preserve">Sect. </w:t>
        </w:r>
        <w:r w:rsidR="00A1251E" w:rsidRPr="00CD22BD">
          <w:rPr>
            <w:rStyle w:val="Hyperlink"/>
          </w:rPr>
          <w:t>3</w:t>
        </w:r>
        <w:r w:rsidR="00A074A2" w:rsidRPr="00CD22BD">
          <w:rPr>
            <w:rStyle w:val="Hyperlink"/>
          </w:rPr>
          <w:t>.5</w:t>
        </w:r>
      </w:hyperlink>
      <w:r w:rsidR="00A074A2">
        <w:t>)</w:t>
      </w:r>
      <w:r>
        <w:t>, and test data (</w:t>
      </w:r>
      <w:r w:rsidR="0026479C">
        <w:t xml:space="preserve">R </w:t>
      </w:r>
      <w:r>
        <w:t>LCM</w:t>
      </w:r>
      <w:r w:rsidR="00056EF7">
        <w:t>RL</w:t>
      </w:r>
      <w:r>
        <w:t xml:space="preserve"> Tes</w:t>
      </w:r>
      <w:r w:rsidR="00056EF7">
        <w:t>t</w:t>
      </w:r>
      <w:r>
        <w:t xml:space="preserve">.csv) </w:t>
      </w:r>
      <w:r w:rsidR="00A074A2">
        <w:t>(</w:t>
      </w:r>
      <w:hyperlink w:anchor="_Downloading_the_Test" w:history="1">
        <w:r w:rsidR="00A074A2" w:rsidRPr="00CD22BD">
          <w:rPr>
            <w:rStyle w:val="Hyperlink"/>
          </w:rPr>
          <w:t xml:space="preserve">Sect. </w:t>
        </w:r>
        <w:r w:rsidR="00A1251E" w:rsidRPr="00CD22BD">
          <w:rPr>
            <w:rStyle w:val="Hyperlink"/>
          </w:rPr>
          <w:t>3</w:t>
        </w:r>
        <w:r w:rsidR="00A074A2" w:rsidRPr="00CD22BD">
          <w:rPr>
            <w:rStyle w:val="Hyperlink"/>
          </w:rPr>
          <w:t>.6</w:t>
        </w:r>
      </w:hyperlink>
      <w:r w:rsidR="00A074A2">
        <w:t xml:space="preserve">) </w:t>
      </w:r>
      <w:r>
        <w:t>into this directory.</w:t>
      </w:r>
      <w:r w:rsidR="00D41E97">
        <w:t xml:space="preserve"> </w:t>
      </w:r>
    </w:p>
    <w:p w14:paraId="252EAF85" w14:textId="75F024C9" w:rsidR="00452038" w:rsidRDefault="00452038" w:rsidP="00452038">
      <w:pPr>
        <w:pStyle w:val="Heading3"/>
      </w:pPr>
      <w:r>
        <w:t>Changing the Working Directory</w:t>
      </w:r>
    </w:p>
    <w:p w14:paraId="70477E36" w14:textId="67FAD201" w:rsidR="002007FF" w:rsidRDefault="00CB3E06" w:rsidP="00CE6921">
      <w:r>
        <w:t xml:space="preserve">If you wish to change the </w:t>
      </w:r>
      <w:r w:rsidR="00E747E9">
        <w:t>working</w:t>
      </w:r>
      <w:r>
        <w:t xml:space="preserve"> directory, to a USB drive for example, create the </w:t>
      </w:r>
      <w:r w:rsidR="00D94BDE">
        <w:t>“</w:t>
      </w:r>
      <w:r>
        <w:t>Data</w:t>
      </w:r>
      <w:r w:rsidR="00D94BDE">
        <w:t>”</w:t>
      </w:r>
      <w:r>
        <w:t xml:space="preserve"> folder at </w:t>
      </w:r>
      <w:r w:rsidR="00A074A2">
        <w:t>that</w:t>
      </w:r>
      <w:r>
        <w:t xml:space="preserve"> location; how</w:t>
      </w:r>
      <w:r w:rsidR="00651101">
        <w:t>e</w:t>
      </w:r>
      <w:r>
        <w:t xml:space="preserve">ver, avoid the Windows Programs folder. On some systems, </w:t>
      </w:r>
      <w:r w:rsidR="00651101">
        <w:t xml:space="preserve">an </w:t>
      </w:r>
      <w:r>
        <w:t xml:space="preserve">administrative </w:t>
      </w:r>
      <w:r w:rsidR="00651101">
        <w:t>privileges</w:t>
      </w:r>
      <w:r>
        <w:t xml:space="preserve"> </w:t>
      </w:r>
      <w:r w:rsidR="00651101">
        <w:t>setting</w:t>
      </w:r>
      <w:r>
        <w:t xml:space="preserve"> </w:t>
      </w:r>
      <w:r w:rsidR="00651101">
        <w:t xml:space="preserve">may block </w:t>
      </w:r>
      <w:r>
        <w:t>the LCMRL script from writing to that location</w:t>
      </w:r>
      <w:r w:rsidR="002007FF">
        <w:t>.</w:t>
      </w:r>
    </w:p>
    <w:p w14:paraId="1FA03362" w14:textId="27E20255" w:rsidR="00CE6921" w:rsidRPr="00CE6921" w:rsidRDefault="00286FBD" w:rsidP="00CE6921">
      <w:r>
        <w:t xml:space="preserve">From the </w:t>
      </w:r>
      <w:r w:rsidRPr="00607206">
        <w:rPr>
          <w:b/>
          <w:bCs/>
        </w:rPr>
        <w:t>Session</w:t>
      </w:r>
      <w:r>
        <w:t xml:space="preserve"> drop down menu i</w:t>
      </w:r>
      <w:r w:rsidR="00A074A2">
        <w:t>n RStudio</w:t>
      </w:r>
      <w:r w:rsidR="00CB3E06">
        <w:t>, s</w:t>
      </w:r>
      <w:r w:rsidR="00651101">
        <w:t>e</w:t>
      </w:r>
      <w:r w:rsidR="00CB3E06">
        <w:t xml:space="preserve">lect </w:t>
      </w:r>
      <w:r w:rsidR="00F50D5C" w:rsidRPr="00607206">
        <w:rPr>
          <w:b/>
          <w:bCs/>
        </w:rPr>
        <w:t>Set</w:t>
      </w:r>
      <w:r w:rsidR="00CB3E06" w:rsidRPr="00607206">
        <w:rPr>
          <w:b/>
          <w:bCs/>
        </w:rPr>
        <w:t xml:space="preserve"> Working Directory</w:t>
      </w:r>
      <w:r w:rsidR="00E4042C">
        <w:t xml:space="preserve"> &gt;</w:t>
      </w:r>
      <w:r w:rsidR="00AF24E9">
        <w:t xml:space="preserve"> </w:t>
      </w:r>
      <w:r w:rsidR="00651101" w:rsidRPr="00607206">
        <w:rPr>
          <w:b/>
          <w:bCs/>
        </w:rPr>
        <w:t>Chose</w:t>
      </w:r>
      <w:r w:rsidR="00AF24E9" w:rsidRPr="00607206">
        <w:rPr>
          <w:b/>
          <w:bCs/>
        </w:rPr>
        <w:t xml:space="preserve"> Directory</w:t>
      </w:r>
      <w:r>
        <w:t>.</w:t>
      </w:r>
      <w:r w:rsidR="00AF24E9">
        <w:t xml:space="preserve"> </w:t>
      </w:r>
      <w:r w:rsidR="00651101">
        <w:t>Browse to</w:t>
      </w:r>
      <w:r w:rsidR="00CB3E06">
        <w:t xml:space="preserve"> the location of </w:t>
      </w:r>
      <w:r w:rsidR="00E747E9">
        <w:t>the new</w:t>
      </w:r>
      <w:r w:rsidR="00CB3E06">
        <w:t xml:space="preserve"> </w:t>
      </w:r>
      <w:r w:rsidR="00E747E9">
        <w:t>working</w:t>
      </w:r>
      <w:r w:rsidR="00CB3E06">
        <w:t xml:space="preserve"> directory</w:t>
      </w:r>
      <w:r w:rsidR="00651101">
        <w:t xml:space="preserve">, click on the </w:t>
      </w:r>
      <w:r w:rsidR="00607206">
        <w:t>“</w:t>
      </w:r>
      <w:r w:rsidR="00651101">
        <w:t>Data</w:t>
      </w:r>
      <w:r w:rsidR="00607206">
        <w:t>”</w:t>
      </w:r>
      <w:r w:rsidR="00651101">
        <w:t xml:space="preserve"> folder, then click </w:t>
      </w:r>
      <w:r w:rsidR="00651101" w:rsidRPr="00607206">
        <w:rPr>
          <w:b/>
          <w:bCs/>
        </w:rPr>
        <w:t>Open</w:t>
      </w:r>
      <w:r w:rsidR="00CB3E06">
        <w:t>. The command line in the RStudio Console will echo the command, for example, “</w:t>
      </w:r>
      <w:proofErr w:type="spellStart"/>
      <w:r w:rsidR="00CB3E06">
        <w:t>setwd</w:t>
      </w:r>
      <w:proofErr w:type="spellEnd"/>
      <w:r w:rsidR="00891EF2">
        <w:t xml:space="preserve"> (‘F:</w:t>
      </w:r>
      <w:r w:rsidR="002D4586">
        <w:t>/</w:t>
      </w:r>
      <w:r w:rsidR="00891EF2">
        <w:t>Data’)”</w:t>
      </w:r>
      <w:r w:rsidR="007B2AD5">
        <w:t>.</w:t>
      </w:r>
      <w:r w:rsidR="00891EF2">
        <w:t xml:space="preserve"> </w:t>
      </w:r>
      <w:r w:rsidR="00D71093">
        <w:t xml:space="preserve">The </w:t>
      </w:r>
      <w:r w:rsidR="00E747E9">
        <w:t>program</w:t>
      </w:r>
      <w:r w:rsidR="00D71093">
        <w:t xml:space="preserve"> will reset to the </w:t>
      </w:r>
      <w:r w:rsidR="00E747E9">
        <w:t>default directory each time RStudio is opened. Therefore,</w:t>
      </w:r>
      <w:r>
        <w:t xml:space="preserve"> if C:\Data is not used as the working directory,</w:t>
      </w:r>
      <w:r w:rsidR="00E747E9">
        <w:t xml:space="preserve"> follow the steps in this section to set the working directory </w:t>
      </w:r>
      <w:r w:rsidR="00CB3E06">
        <w:t xml:space="preserve">prior to every session. </w:t>
      </w:r>
    </w:p>
    <w:p w14:paraId="72AD6575" w14:textId="3DBB1EFB" w:rsidR="005F2175" w:rsidRDefault="005F2175" w:rsidP="005F2175">
      <w:pPr>
        <w:pStyle w:val="Heading2"/>
      </w:pPr>
      <w:r>
        <w:t>Download</w:t>
      </w:r>
      <w:r w:rsidR="008B78EE">
        <w:t xml:space="preserve"> the Required</w:t>
      </w:r>
      <w:r>
        <w:t xml:space="preserve"> Packages</w:t>
      </w:r>
    </w:p>
    <w:p w14:paraId="2FB8BD63" w14:textId="24AF9A59" w:rsidR="00A5387C" w:rsidRDefault="00901EDD" w:rsidP="00901EDD">
      <w:r>
        <w:t xml:space="preserve">Start RStudio. </w:t>
      </w:r>
      <w:r w:rsidR="0075556D">
        <w:t xml:space="preserve">It is not necessary to start R. </w:t>
      </w:r>
      <w:r w:rsidR="006F4478">
        <w:t>The RStudio console will appear with a message (version number and disclaimer) followed by a command prompt indicated by “&gt;”</w:t>
      </w:r>
      <w:r w:rsidR="00D41E97">
        <w:t xml:space="preserve"> (</w:t>
      </w:r>
      <w:r w:rsidR="00E229DC" w:rsidRPr="00E229DC">
        <w:rPr>
          <w:rStyle w:val="Emphasis"/>
        </w:rPr>
        <w:fldChar w:fldCharType="begin"/>
      </w:r>
      <w:r w:rsidR="00E229DC" w:rsidRPr="00E229DC">
        <w:rPr>
          <w:rStyle w:val="Emphasis"/>
        </w:rPr>
        <w:instrText xml:space="preserve"> REF _Ref40603875 \h </w:instrText>
      </w:r>
      <w:r w:rsidR="00E229DC">
        <w:rPr>
          <w:rStyle w:val="Emphasis"/>
        </w:rPr>
        <w:instrText xml:space="preserve"> \* MERGEFORMAT </w:instrText>
      </w:r>
      <w:r w:rsidR="00E229DC" w:rsidRPr="00E229DC">
        <w:rPr>
          <w:rStyle w:val="Emphasis"/>
        </w:rPr>
      </w:r>
      <w:r w:rsidR="00E229DC" w:rsidRPr="00E229DC">
        <w:rPr>
          <w:rStyle w:val="Emphasis"/>
        </w:rPr>
        <w:fldChar w:fldCharType="separate"/>
      </w:r>
      <w:r w:rsidR="00FF6616" w:rsidRPr="00FF6616">
        <w:rPr>
          <w:rStyle w:val="Emphasis"/>
        </w:rPr>
        <w:t>Figure 2</w:t>
      </w:r>
      <w:r w:rsidR="00E229DC" w:rsidRPr="00E229DC">
        <w:rPr>
          <w:rStyle w:val="Emphasis"/>
        </w:rPr>
        <w:fldChar w:fldCharType="end"/>
      </w:r>
      <w:r w:rsidR="00D41E97">
        <w:t>)</w:t>
      </w:r>
      <w:r w:rsidR="006F4478">
        <w:t xml:space="preserve">. </w:t>
      </w:r>
      <w:r>
        <w:t xml:space="preserve">Under the </w:t>
      </w:r>
      <w:r w:rsidRPr="00EC7B13">
        <w:rPr>
          <w:b/>
          <w:bCs/>
        </w:rPr>
        <w:t>Tools</w:t>
      </w:r>
      <w:r>
        <w:t xml:space="preserve"> dropdown menu, select </w:t>
      </w:r>
      <w:r w:rsidRPr="00EC7B13">
        <w:rPr>
          <w:b/>
          <w:bCs/>
        </w:rPr>
        <w:t>Install Packages</w:t>
      </w:r>
      <w:r>
        <w:t xml:space="preserve">. In the </w:t>
      </w:r>
      <w:r w:rsidR="00953EA7" w:rsidRPr="00607206">
        <w:rPr>
          <w:b/>
          <w:bCs/>
        </w:rPr>
        <w:t>Install Packages</w:t>
      </w:r>
      <w:r w:rsidR="00953EA7">
        <w:t xml:space="preserve"> </w:t>
      </w:r>
      <w:r>
        <w:t xml:space="preserve">dialog box </w:t>
      </w:r>
      <w:r w:rsidR="00953EA7">
        <w:t xml:space="preserve">verify that the </w:t>
      </w:r>
      <w:r w:rsidR="0072047B" w:rsidRPr="00607206">
        <w:rPr>
          <w:b/>
          <w:bCs/>
        </w:rPr>
        <w:t>I</w:t>
      </w:r>
      <w:r w:rsidR="00A5387C" w:rsidRPr="00607206">
        <w:rPr>
          <w:b/>
          <w:bCs/>
        </w:rPr>
        <w:t xml:space="preserve">nstall </w:t>
      </w:r>
      <w:r w:rsidR="0072047B" w:rsidRPr="00607206">
        <w:rPr>
          <w:b/>
          <w:bCs/>
        </w:rPr>
        <w:t>F</w:t>
      </w:r>
      <w:r w:rsidR="00A5387C" w:rsidRPr="00607206">
        <w:rPr>
          <w:b/>
          <w:bCs/>
        </w:rPr>
        <w:t>rom</w:t>
      </w:r>
      <w:r w:rsidR="00A5387C">
        <w:t xml:space="preserve"> drop-down list is set to “Repository CRAN”. In the </w:t>
      </w:r>
      <w:r w:rsidR="00A5387C" w:rsidRPr="00220D05">
        <w:rPr>
          <w:b/>
          <w:bCs/>
        </w:rPr>
        <w:t>Packages</w:t>
      </w:r>
      <w:r w:rsidR="00A5387C">
        <w:t xml:space="preserve"> te</w:t>
      </w:r>
      <w:r w:rsidR="00D05128">
        <w:t>x</w:t>
      </w:r>
      <w:r w:rsidR="00A5387C">
        <w:t xml:space="preserve">t-input box, type </w:t>
      </w:r>
      <w:r w:rsidR="00A5387C" w:rsidRPr="00B16605">
        <w:rPr>
          <w:i/>
          <w:iCs/>
        </w:rPr>
        <w:t>lattice</w:t>
      </w:r>
      <w:r w:rsidR="00A5387C">
        <w:t xml:space="preserve">. </w:t>
      </w:r>
      <w:r w:rsidR="00E229DC">
        <w:t xml:space="preserve">Important: </w:t>
      </w:r>
      <w:r w:rsidR="00607206">
        <w:t>The</w:t>
      </w:r>
      <w:r w:rsidR="00A5387C">
        <w:t xml:space="preserve"> </w:t>
      </w:r>
      <w:r w:rsidR="00A5387C" w:rsidRPr="00EC7B13">
        <w:rPr>
          <w:b/>
          <w:bCs/>
        </w:rPr>
        <w:t xml:space="preserve">Install </w:t>
      </w:r>
      <w:r w:rsidR="00EC7B13" w:rsidRPr="00EC7B13">
        <w:rPr>
          <w:b/>
          <w:bCs/>
        </w:rPr>
        <w:t>d</w:t>
      </w:r>
      <w:r w:rsidR="00A5387C" w:rsidRPr="00EC7B13">
        <w:rPr>
          <w:b/>
          <w:bCs/>
        </w:rPr>
        <w:t>ependencies</w:t>
      </w:r>
      <w:r w:rsidR="00A5387C">
        <w:t xml:space="preserve"> check box must be selected. </w:t>
      </w:r>
      <w:r w:rsidR="00E17966">
        <w:t xml:space="preserve">Click the </w:t>
      </w:r>
      <w:r w:rsidR="00E17966" w:rsidRPr="00E17966">
        <w:rPr>
          <w:b/>
          <w:bCs/>
        </w:rPr>
        <w:t>Install</w:t>
      </w:r>
      <w:r w:rsidR="00E17966">
        <w:t xml:space="preserve"> button. </w:t>
      </w:r>
      <w:r w:rsidR="00D05128">
        <w:t xml:space="preserve">Ignore the </w:t>
      </w:r>
      <w:r w:rsidR="00A5387C">
        <w:t xml:space="preserve">warning message that </w:t>
      </w:r>
      <w:proofErr w:type="spellStart"/>
      <w:r w:rsidR="00A5387C">
        <w:t>Rtools</w:t>
      </w:r>
      <w:proofErr w:type="spellEnd"/>
      <w:r w:rsidR="00A5387C">
        <w:t xml:space="preserve"> is required and should be downloaded</w:t>
      </w:r>
      <w:r w:rsidR="00D05128">
        <w:t xml:space="preserve">. R will return </w:t>
      </w:r>
      <w:r w:rsidR="0072047B">
        <w:t>this</w:t>
      </w:r>
      <w:r w:rsidR="00D05128">
        <w:t xml:space="preserve"> message indicating a successful install: </w:t>
      </w:r>
      <w:r w:rsidR="00C07C30">
        <w:t>“package ‘lattice’ successfully unpacked and MD5 sums checked</w:t>
      </w:r>
      <w:r w:rsidR="00A1251E">
        <w:t>”</w:t>
      </w:r>
      <w:r w:rsidR="00C07C30">
        <w:t>.</w:t>
      </w:r>
    </w:p>
    <w:p w14:paraId="03D5F44E" w14:textId="11E478E3" w:rsidR="00901EDD" w:rsidRPr="00901EDD" w:rsidRDefault="00C851EE" w:rsidP="00901EDD">
      <w:r>
        <w:t xml:space="preserve">Repeat the instructions above for the package, </w:t>
      </w:r>
      <w:r w:rsidR="00B16605" w:rsidRPr="00B16605">
        <w:rPr>
          <w:i/>
          <w:iCs/>
        </w:rPr>
        <w:t>car</w:t>
      </w:r>
      <w:r>
        <w:t xml:space="preserve">. </w:t>
      </w:r>
      <w:r w:rsidR="00C07C30">
        <w:t xml:space="preserve">Ignore the warning message that </w:t>
      </w:r>
      <w:proofErr w:type="spellStart"/>
      <w:r w:rsidR="00C07C30">
        <w:t>Rtools</w:t>
      </w:r>
      <w:proofErr w:type="spellEnd"/>
      <w:r w:rsidR="00C07C30">
        <w:t xml:space="preserve"> is required and should be downloaded. After a long list of actions, R will return this message indicating a successful install: “package </w:t>
      </w:r>
      <w:r w:rsidR="00CD22BD">
        <w:t>‘</w:t>
      </w:r>
      <w:r w:rsidR="00C07C30">
        <w:t>car’ successfully unpacked and MD5 sums checked</w:t>
      </w:r>
      <w:r w:rsidR="00F10D22">
        <w:t>”</w:t>
      </w:r>
      <w:r>
        <w:t>.</w:t>
      </w:r>
      <w:r w:rsidR="00953EA7">
        <w:t xml:space="preserve"> </w:t>
      </w:r>
    </w:p>
    <w:p w14:paraId="79B655F5" w14:textId="48FF2BBA" w:rsidR="00CE6921" w:rsidRDefault="00A97989" w:rsidP="00CE6921">
      <w:pPr>
        <w:pStyle w:val="Heading2"/>
      </w:pPr>
      <w:bookmarkStart w:id="5" w:name="_Downloading_LCMRL_Source"/>
      <w:bookmarkEnd w:id="5"/>
      <w:r>
        <w:t>Downloading LCMRL Source Code</w:t>
      </w:r>
    </w:p>
    <w:p w14:paraId="003D5498" w14:textId="248D42C4" w:rsidR="00C851EE" w:rsidRPr="00C851EE" w:rsidRDefault="000D3368" w:rsidP="00C851EE">
      <w:r>
        <w:t xml:space="preserve">Download </w:t>
      </w:r>
      <w:r w:rsidR="00C851EE">
        <w:t>the LCMRL source code file</w:t>
      </w:r>
      <w:r w:rsidR="00025B64">
        <w:t>,</w:t>
      </w:r>
      <w:r w:rsidR="00344671">
        <w:t xml:space="preserve"> </w:t>
      </w:r>
      <w:r w:rsidR="00C851EE">
        <w:t xml:space="preserve">100518 </w:t>
      </w:r>
      <w:proofErr w:type="spellStart"/>
      <w:r w:rsidR="00C851EE">
        <w:t>MRL.LCMRL.Stats.r</w:t>
      </w:r>
      <w:proofErr w:type="spellEnd"/>
      <w:r w:rsidR="00025B64">
        <w:t>,</w:t>
      </w:r>
      <w:r w:rsidR="00853ADE">
        <w:t xml:space="preserve"> </w:t>
      </w:r>
      <w:r>
        <w:t xml:space="preserve">from </w:t>
      </w:r>
      <w:hyperlink r:id="rId12" w:history="1">
        <w:r w:rsidRPr="00DA197F">
          <w:rPr>
            <w:rStyle w:val="Hyperlink"/>
          </w:rPr>
          <w:t>EPA’s LCMRL web page</w:t>
        </w:r>
      </w:hyperlink>
      <w:r w:rsidR="00C851EE">
        <w:t xml:space="preserve"> </w:t>
      </w:r>
      <w:r>
        <w:t>and save it in</w:t>
      </w:r>
      <w:r w:rsidR="00C851EE">
        <w:t xml:space="preserve"> the </w:t>
      </w:r>
      <w:r w:rsidR="004A723C">
        <w:t>working</w:t>
      </w:r>
      <w:r w:rsidR="00C851EE">
        <w:t xml:space="preserve"> directory, for example, C:\Data.</w:t>
      </w:r>
      <w:r>
        <w:t xml:space="preserve"> </w:t>
      </w:r>
    </w:p>
    <w:p w14:paraId="2DA650E6" w14:textId="3F8D4912" w:rsidR="00CE6921" w:rsidRDefault="001B2180" w:rsidP="00CE6921">
      <w:pPr>
        <w:pStyle w:val="Heading2"/>
      </w:pPr>
      <w:bookmarkStart w:id="6" w:name="_Downloading_the_Test"/>
      <w:bookmarkEnd w:id="6"/>
      <w:r>
        <w:t xml:space="preserve">Downloading the </w:t>
      </w:r>
      <w:r w:rsidR="00A97989">
        <w:t>Test Data</w:t>
      </w:r>
    </w:p>
    <w:p w14:paraId="2A3918DF" w14:textId="07CF62ED" w:rsidR="00025B64" w:rsidRPr="00025B64" w:rsidRDefault="000D3368" w:rsidP="00025B64">
      <w:r>
        <w:t>Download the</w:t>
      </w:r>
      <w:r w:rsidR="00025B64">
        <w:t xml:space="preserve"> </w:t>
      </w:r>
      <w:r w:rsidR="00907426">
        <w:t>input file for the test data</w:t>
      </w:r>
      <w:r w:rsidR="00025B64">
        <w:t xml:space="preserve">, R LCMRL Test.csv, </w:t>
      </w:r>
      <w:r>
        <w:t xml:space="preserve">from </w:t>
      </w:r>
      <w:hyperlink r:id="rId13" w:history="1">
        <w:r w:rsidRPr="00DA197F">
          <w:rPr>
            <w:rStyle w:val="Hyperlink"/>
          </w:rPr>
          <w:t>EPA’s LCMRL web page</w:t>
        </w:r>
      </w:hyperlink>
      <w:r>
        <w:t xml:space="preserve"> and save it in the </w:t>
      </w:r>
      <w:r w:rsidR="004A723C">
        <w:t>working</w:t>
      </w:r>
      <w:r>
        <w:t xml:space="preserve"> directory, for example, C:\Data</w:t>
      </w:r>
      <w:r w:rsidR="00344671">
        <w:t>.</w:t>
      </w:r>
    </w:p>
    <w:p w14:paraId="3D7680D7" w14:textId="567E43EC" w:rsidR="00487137" w:rsidRDefault="00487137" w:rsidP="00487137">
      <w:pPr>
        <w:pStyle w:val="Heading2"/>
      </w:pPr>
      <w:r>
        <w:t>Verify Operation</w:t>
      </w:r>
    </w:p>
    <w:p w14:paraId="767B2F34" w14:textId="4A5957CA" w:rsidR="0087094D" w:rsidRDefault="008739C6" w:rsidP="00092690">
      <w:r>
        <w:t xml:space="preserve">Follow the steps in </w:t>
      </w:r>
      <w:hyperlink w:anchor="_Running_the_LCMRL" w:history="1">
        <w:r w:rsidRPr="003F0FBB">
          <w:rPr>
            <w:rStyle w:val="Hyperlink"/>
          </w:rPr>
          <w:t xml:space="preserve">Section </w:t>
        </w:r>
        <w:r w:rsidR="003F0FBB" w:rsidRPr="003F0FBB">
          <w:rPr>
            <w:rStyle w:val="Hyperlink"/>
          </w:rPr>
          <w:t>4</w:t>
        </w:r>
      </w:hyperlink>
      <w:r>
        <w:t xml:space="preserve"> to calculate LCMRLs for the </w:t>
      </w:r>
      <w:r w:rsidR="003367E4">
        <w:t xml:space="preserve">five analytes in the </w:t>
      </w:r>
      <w:r>
        <w:t>test data</w:t>
      </w:r>
      <w:r w:rsidR="003367E4">
        <w:t xml:space="preserve"> input file</w:t>
      </w:r>
      <w:r>
        <w:t xml:space="preserve">. </w:t>
      </w:r>
      <w:r w:rsidR="00D94BDE">
        <w:t>After processing is complete, o</w:t>
      </w:r>
      <w:r w:rsidR="000E79CC">
        <w:t>pen the working directory</w:t>
      </w:r>
      <w:r w:rsidR="00D94BDE">
        <w:t>, C:\Data,</w:t>
      </w:r>
      <w:r w:rsidR="000E79CC">
        <w:t xml:space="preserve"> and find the file named “</w:t>
      </w:r>
      <w:proofErr w:type="spellStart"/>
      <w:r w:rsidR="000E79CC">
        <w:t>LCMRL.values.R</w:t>
      </w:r>
      <w:proofErr w:type="spellEnd"/>
      <w:r w:rsidR="000E79CC">
        <w:t xml:space="preserve"> LCMRL Test.csv. </w:t>
      </w:r>
      <w:r>
        <w:t xml:space="preserve">Verify that the LCMRLs </w:t>
      </w:r>
      <w:r w:rsidR="001A51C8">
        <w:t xml:space="preserve">in Column B and the messages in Column G </w:t>
      </w:r>
      <w:r>
        <w:t>are identical to those listed in</w:t>
      </w:r>
      <w:r w:rsidR="003F0FBB">
        <w:t xml:space="preserve"> </w:t>
      </w:r>
      <w:r w:rsidR="003F0FBB" w:rsidRPr="003F0FBB">
        <w:rPr>
          <w:rStyle w:val="Emphasis"/>
        </w:rPr>
        <w:fldChar w:fldCharType="begin"/>
      </w:r>
      <w:r w:rsidR="003F0FBB" w:rsidRPr="003F0FBB">
        <w:rPr>
          <w:rStyle w:val="Emphasis"/>
        </w:rPr>
        <w:instrText xml:space="preserve"> REF _Ref40109062 \h </w:instrText>
      </w:r>
      <w:r w:rsidR="003F0FBB">
        <w:rPr>
          <w:rStyle w:val="Emphasis"/>
        </w:rPr>
        <w:instrText xml:space="preserve"> \* MERGEFORMAT </w:instrText>
      </w:r>
      <w:r w:rsidR="003F0FBB" w:rsidRPr="003F0FBB">
        <w:rPr>
          <w:rStyle w:val="Emphasis"/>
        </w:rPr>
      </w:r>
      <w:r w:rsidR="003F0FBB" w:rsidRPr="003F0FBB">
        <w:rPr>
          <w:rStyle w:val="Emphasis"/>
        </w:rPr>
        <w:fldChar w:fldCharType="separate"/>
      </w:r>
      <w:r w:rsidR="00FF6616" w:rsidRPr="00FF6616">
        <w:rPr>
          <w:rStyle w:val="Emphasis"/>
        </w:rPr>
        <w:t>Table 1</w:t>
      </w:r>
      <w:r w:rsidR="003F0FBB" w:rsidRPr="003F0FBB">
        <w:rPr>
          <w:rStyle w:val="Emphasis"/>
        </w:rPr>
        <w:fldChar w:fldCharType="end"/>
      </w:r>
      <w:r>
        <w:t>.</w:t>
      </w:r>
      <w:r w:rsidR="00B376A2">
        <w:t xml:space="preserve"> </w:t>
      </w:r>
      <w:r w:rsidR="001A51C8">
        <w:t xml:space="preserve">Ignore the information in the other columns. </w:t>
      </w:r>
      <w:r w:rsidR="00B376A2">
        <w:t>Two of the analytes</w:t>
      </w:r>
      <w:r w:rsidR="002128C5">
        <w:t xml:space="preserve">, </w:t>
      </w:r>
      <w:r w:rsidR="00D1573B">
        <w:t>Analyte 2</w:t>
      </w:r>
      <w:r w:rsidR="003A6270">
        <w:t xml:space="preserve">  and </w:t>
      </w:r>
      <w:r w:rsidR="00D1573B">
        <w:t>Analyte 4</w:t>
      </w:r>
      <w:r w:rsidR="003A6270">
        <w:t xml:space="preserve">, </w:t>
      </w:r>
      <w:r w:rsidR="00B376A2">
        <w:t xml:space="preserve">should return error messages </w:t>
      </w:r>
      <w:r w:rsidR="00E759FF">
        <w:t xml:space="preserve">stating </w:t>
      </w:r>
      <w:r w:rsidR="00B376A2">
        <w:t xml:space="preserve">that </w:t>
      </w:r>
      <w:r w:rsidR="00CC4727">
        <w:t>an additional</w:t>
      </w:r>
      <w:r w:rsidR="00B376A2">
        <w:t xml:space="preserve"> spiking level</w:t>
      </w:r>
      <w:r w:rsidR="002128C5">
        <w:t xml:space="preserve"> is</w:t>
      </w:r>
      <w:r w:rsidR="00B376A2">
        <w:t xml:space="preserve"> needed </w:t>
      </w:r>
      <w:r w:rsidR="002128C5">
        <w:t xml:space="preserve">to determine a valid LCMRL. </w:t>
      </w:r>
      <w:r w:rsidR="00853ADE">
        <w:t>These represent the two possible error messages for an incomplete LCMRL determination</w:t>
      </w:r>
      <w:r w:rsidR="001A51C8">
        <w:t>.</w:t>
      </w:r>
    </w:p>
    <w:p w14:paraId="25ABF48F" w14:textId="437B0316" w:rsidR="007462C5" w:rsidRDefault="0087094D" w:rsidP="00092690">
      <w:r>
        <w:t>For Analyte 2,</w:t>
      </w:r>
      <w:r w:rsidR="00853ADE">
        <w:t xml:space="preserve"> an </w:t>
      </w:r>
      <w:r>
        <w:t xml:space="preserve">estimated LCMRL </w:t>
      </w:r>
      <w:r w:rsidR="0002360B">
        <w:t xml:space="preserve">of 1.3 ng/L </w:t>
      </w:r>
      <w:r>
        <w:t>is reported with the message, “</w:t>
      </w:r>
      <w:r w:rsidRPr="00367072">
        <w:t>Lower spiking level needed to bracket LCMRL</w:t>
      </w:r>
      <w:r>
        <w:t>”</w:t>
      </w:r>
      <w:r w:rsidR="00853ADE">
        <w:t>.</w:t>
      </w:r>
      <w:r>
        <w:t xml:space="preserve"> </w:t>
      </w:r>
      <w:hyperlink w:anchor="_When_LCMRL_Estimate_1" w:history="1">
        <w:r w:rsidR="001A51C8" w:rsidRPr="000B655A">
          <w:rPr>
            <w:rStyle w:val="Hyperlink"/>
          </w:rPr>
          <w:t>See Section 5.2.</w:t>
        </w:r>
        <w:r w:rsidR="009B5D81">
          <w:rPr>
            <w:rStyle w:val="Hyperlink"/>
          </w:rPr>
          <w:t>3</w:t>
        </w:r>
      </w:hyperlink>
      <w:r w:rsidR="001A51C8">
        <w:t xml:space="preserve"> for more information on this circumstance. </w:t>
      </w:r>
      <w:r>
        <w:t xml:space="preserve">For Analyte </w:t>
      </w:r>
      <w:r w:rsidR="0002360B">
        <w:lastRenderedPageBreak/>
        <w:t xml:space="preserve">4, </w:t>
      </w:r>
      <w:r w:rsidR="001A51C8">
        <w:t>the LCMRL is reported as “0” with the message, “</w:t>
      </w:r>
      <w:r w:rsidR="001A51C8" w:rsidRPr="001A51C8">
        <w:t>LCMRL is above highest spiking level</w:t>
      </w:r>
      <w:r w:rsidR="0050317E">
        <w:t>”</w:t>
      </w:r>
      <w:r w:rsidR="001A51C8">
        <w:t xml:space="preserve">. </w:t>
      </w:r>
      <w:hyperlink w:anchor="_When_LCMRL_Estimate" w:history="1">
        <w:r w:rsidR="001A51C8" w:rsidRPr="000B655A">
          <w:rPr>
            <w:rStyle w:val="Hyperlink"/>
          </w:rPr>
          <w:t>See Section 5.2.4</w:t>
        </w:r>
      </w:hyperlink>
      <w:r w:rsidR="001A51C8">
        <w:t xml:space="preserve"> for more information on this circumstance.</w:t>
      </w:r>
    </w:p>
    <w:p w14:paraId="45009312" w14:textId="4599D0BE" w:rsidR="008739C6" w:rsidRPr="00092690" w:rsidRDefault="00D94BDE" w:rsidP="00092690">
      <w:r>
        <w:t xml:space="preserve">Follow the steps in </w:t>
      </w:r>
      <w:hyperlink w:anchor="_Graphs_for_Data" w:history="1">
        <w:r w:rsidRPr="00D94BDE">
          <w:rPr>
            <w:rStyle w:val="Hyperlink"/>
          </w:rPr>
          <w:t>Section 4.</w:t>
        </w:r>
        <w:r w:rsidR="00E956E6">
          <w:rPr>
            <w:rStyle w:val="Hyperlink"/>
          </w:rPr>
          <w:t>6</w:t>
        </w:r>
        <w:r w:rsidRPr="00D94BDE">
          <w:rPr>
            <w:rStyle w:val="Hyperlink"/>
          </w:rPr>
          <w:t>.1</w:t>
        </w:r>
      </w:hyperlink>
      <w:r>
        <w:t xml:space="preserve"> to </w:t>
      </w:r>
      <w:r w:rsidR="00104663">
        <w:t>generat</w:t>
      </w:r>
      <w:r w:rsidR="0075556D">
        <w:t>e</w:t>
      </w:r>
      <w:r>
        <w:t xml:space="preserve"> graphs for the test data.</w:t>
      </w:r>
      <w:r w:rsidRPr="00092690">
        <w:t xml:space="preserve"> </w:t>
      </w:r>
      <w:r w:rsidR="00092690" w:rsidRPr="00092690">
        <w:t>Open the working directory</w:t>
      </w:r>
      <w:r>
        <w:t>, C:\Data,</w:t>
      </w:r>
      <w:r w:rsidR="00092690" w:rsidRPr="00092690">
        <w:t xml:space="preserve"> and find the file named “R LCMRL Test.LCMRL.Graphs.pdf</w:t>
      </w:r>
      <w:r w:rsidR="00B659F3">
        <w:t>”</w:t>
      </w:r>
      <w:r w:rsidR="007462C5">
        <w:t xml:space="preserve">. Two </w:t>
      </w:r>
      <w:r w:rsidR="006A589C">
        <w:t>graphs</w:t>
      </w:r>
      <w:r w:rsidR="007462C5">
        <w:t xml:space="preserve"> for each analyte should appear: the QC Interval Coverage Plot and the LCMRL Plot. </w:t>
      </w:r>
      <w:r w:rsidR="000B655A">
        <w:t>Both</w:t>
      </w:r>
      <w:r w:rsidR="007462C5">
        <w:t xml:space="preserve"> </w:t>
      </w:r>
      <w:r w:rsidR="006A589C">
        <w:t>graphs</w:t>
      </w:r>
      <w:r w:rsidR="007462C5">
        <w:t xml:space="preserve"> for </w:t>
      </w:r>
      <w:r w:rsidR="00D1573B">
        <w:t>Analyte 2</w:t>
      </w:r>
      <w:r w:rsidR="007462C5">
        <w:t xml:space="preserve">, should </w:t>
      </w:r>
      <w:r w:rsidR="002128C5">
        <w:t>display</w:t>
      </w:r>
      <w:r w:rsidR="007462C5">
        <w:t xml:space="preserve"> </w:t>
      </w:r>
      <w:r w:rsidR="002128C5">
        <w:t>this</w:t>
      </w:r>
      <w:r w:rsidR="007462C5">
        <w:t xml:space="preserve"> error message</w:t>
      </w:r>
      <w:r w:rsidR="002128C5">
        <w:t xml:space="preserve">: “LCMRL is Below Lowest Non-Zero SL”. For </w:t>
      </w:r>
      <w:r w:rsidR="00D1573B">
        <w:t>Analyte 4</w:t>
      </w:r>
      <w:r w:rsidR="002128C5">
        <w:t xml:space="preserve">, no </w:t>
      </w:r>
      <w:r w:rsidR="006A589C">
        <w:t>graphs</w:t>
      </w:r>
      <w:r w:rsidR="002128C5">
        <w:t xml:space="preserve"> will appear in the PDF output file</w:t>
      </w:r>
      <w:r w:rsidR="000B655A">
        <w:t>.</w:t>
      </w:r>
    </w:p>
    <w:p w14:paraId="14105993" w14:textId="02049A27" w:rsidR="0015119F" w:rsidRDefault="0015119F" w:rsidP="0015119F">
      <w:pPr>
        <w:pStyle w:val="Heading2"/>
      </w:pPr>
      <w:bookmarkStart w:id="7" w:name="_Creating_the_Input"/>
      <w:bookmarkEnd w:id="7"/>
      <w:r>
        <w:t>Creating the Input File for LCMRL Data</w:t>
      </w:r>
    </w:p>
    <w:p w14:paraId="453E839C" w14:textId="21C4AAB9" w:rsidR="00430D83" w:rsidRPr="00430D83" w:rsidRDefault="00430D83" w:rsidP="00430D83">
      <w:r w:rsidRPr="00430D83">
        <w:t xml:space="preserve">The input files are expected to be </w:t>
      </w:r>
      <w:r w:rsidR="00CB29E8">
        <w:t xml:space="preserve">Microsoft Excel </w:t>
      </w:r>
      <w:r w:rsidRPr="00430D83">
        <w:t xml:space="preserve">.csv files with a header in the first row. </w:t>
      </w:r>
      <w:r w:rsidRPr="005B62A9">
        <w:t xml:space="preserve">If the file is composed of multi-analyte </w:t>
      </w:r>
      <w:r w:rsidR="00251046" w:rsidRPr="005B62A9">
        <w:t>data,</w:t>
      </w:r>
      <w:r w:rsidRPr="005B62A9">
        <w:t xml:space="preserve"> then all analytes should be analyzed using the same method: either </w:t>
      </w:r>
      <w:r w:rsidR="00251046" w:rsidRPr="005B62A9">
        <w:t>including</w:t>
      </w:r>
      <w:r w:rsidRPr="005B62A9">
        <w:t xml:space="preserve"> non-negative </w:t>
      </w:r>
      <w:r w:rsidR="00251046" w:rsidRPr="005B62A9">
        <w:t>values</w:t>
      </w:r>
      <w:r w:rsidRPr="005B62A9">
        <w:t xml:space="preserve"> or not</w:t>
      </w:r>
      <w:r w:rsidR="00580646" w:rsidRPr="005B62A9">
        <w:t>.</w:t>
      </w:r>
      <w:r w:rsidR="00580646">
        <w:t xml:space="preserve"> The following rule</w:t>
      </w:r>
      <w:r w:rsidR="00251046">
        <w:t>s</w:t>
      </w:r>
      <w:r w:rsidR="00580646">
        <w:t xml:space="preserve"> apply:</w:t>
      </w:r>
    </w:p>
    <w:p w14:paraId="70AC21C7" w14:textId="27963D38" w:rsidR="00430D83" w:rsidRDefault="00430D83" w:rsidP="00430D83">
      <w:r>
        <w:t>Header First Row: "Analyte", "Lab", "</w:t>
      </w:r>
      <w:r w:rsidR="009343D3">
        <w:t>Spike</w:t>
      </w:r>
      <w:r>
        <w:t>", "</w:t>
      </w:r>
      <w:r w:rsidR="009343D3">
        <w:t>Result</w:t>
      </w:r>
      <w:r>
        <w:t>", "Dilution</w:t>
      </w:r>
      <w:r w:rsidR="009343D3">
        <w:t xml:space="preserve"> Factor</w:t>
      </w:r>
      <w:r>
        <w:t>", "Units"</w:t>
      </w:r>
    </w:p>
    <w:p w14:paraId="1698B486" w14:textId="77777777" w:rsidR="00430D83" w:rsidRDefault="00430D83" w:rsidP="00430D83">
      <w:r>
        <w:t xml:space="preserve">Column      </w:t>
      </w:r>
      <w:r>
        <w:tab/>
        <w:t>Field Description</w:t>
      </w:r>
    </w:p>
    <w:p w14:paraId="7B523B70" w14:textId="2BD7B064" w:rsidR="00430D83" w:rsidRDefault="009343D3" w:rsidP="00430D83">
      <w:proofErr w:type="gramStart"/>
      <w:r>
        <w:t>A</w:t>
      </w:r>
      <w:proofErr w:type="gramEnd"/>
      <w:r w:rsidR="00430D83">
        <w:tab/>
      </w:r>
      <w:r w:rsidR="00430D83">
        <w:tab/>
        <w:t>Analyte name (alphanumeric</w:t>
      </w:r>
      <w:r w:rsidR="00CB29E8">
        <w:t xml:space="preserve">; </w:t>
      </w:r>
      <w:r w:rsidR="00430D83">
        <w:t>no comas should appear in the name)</w:t>
      </w:r>
    </w:p>
    <w:p w14:paraId="1CBF31D3" w14:textId="0BF2F730" w:rsidR="00430D83" w:rsidRDefault="009343D3" w:rsidP="00430D83">
      <w:r>
        <w:t>B</w:t>
      </w:r>
      <w:r w:rsidR="00430D83">
        <w:tab/>
      </w:r>
      <w:r w:rsidR="00430D83">
        <w:tab/>
        <w:t>Lab name (alphanumeric</w:t>
      </w:r>
      <w:r w:rsidR="00CB29E8">
        <w:t xml:space="preserve">; </w:t>
      </w:r>
      <w:r w:rsidR="00430D83">
        <w:t>no comas should appear in the name)</w:t>
      </w:r>
    </w:p>
    <w:p w14:paraId="6DE7221F" w14:textId="628DE479" w:rsidR="00430D83" w:rsidRDefault="009343D3" w:rsidP="00430D83">
      <w:r>
        <w:t>C</w:t>
      </w:r>
      <w:r w:rsidR="00430D83">
        <w:tab/>
      </w:r>
      <w:r w:rsidR="00430D83">
        <w:tab/>
        <w:t xml:space="preserve">Spiking </w:t>
      </w:r>
      <w:r w:rsidR="005B77D2">
        <w:t>l</w:t>
      </w:r>
      <w:r w:rsidR="00430D83">
        <w:t>evel (</w:t>
      </w:r>
      <w:r w:rsidR="00DA2F1B">
        <w:t>n</w:t>
      </w:r>
      <w:r w:rsidR="00430D83">
        <w:t>umeric)</w:t>
      </w:r>
      <w:r w:rsidR="005B77D2">
        <w:t xml:space="preserve">; enter “0” for </w:t>
      </w:r>
      <w:r w:rsidR="0058564F">
        <w:t>laboratory reagent blanks (LRBs)</w:t>
      </w:r>
    </w:p>
    <w:p w14:paraId="5715017C" w14:textId="7DA8824D" w:rsidR="00430D83" w:rsidRDefault="009343D3" w:rsidP="00430D83">
      <w:r>
        <w:t>D</w:t>
      </w:r>
      <w:r w:rsidR="00430D83">
        <w:tab/>
      </w:r>
      <w:r w:rsidR="00430D83">
        <w:tab/>
        <w:t>Measurement (</w:t>
      </w:r>
      <w:r w:rsidR="00DA2F1B">
        <w:t>n</w:t>
      </w:r>
      <w:r w:rsidR="00430D83">
        <w:t>umeric)</w:t>
      </w:r>
    </w:p>
    <w:p w14:paraId="5BE6E68F" w14:textId="007B3EA1" w:rsidR="00430D83" w:rsidRDefault="009343D3" w:rsidP="00430D83">
      <w:r>
        <w:t>E</w:t>
      </w:r>
      <w:r w:rsidR="00430D83">
        <w:tab/>
      </w:r>
      <w:r w:rsidR="00430D83">
        <w:tab/>
        <w:t xml:space="preserve">Dilution </w:t>
      </w:r>
      <w:r>
        <w:t xml:space="preserve">factor </w:t>
      </w:r>
      <w:r w:rsidR="00430D83">
        <w:t>(numeric). Program at this time only expects dilution factors of 1.</w:t>
      </w:r>
    </w:p>
    <w:p w14:paraId="72B45770" w14:textId="7F71B606" w:rsidR="00430D83" w:rsidRDefault="009343D3" w:rsidP="00430D83">
      <w:r>
        <w:t>F</w:t>
      </w:r>
      <w:r w:rsidR="00430D83">
        <w:tab/>
      </w:r>
      <w:r w:rsidR="00430D83">
        <w:tab/>
        <w:t>Units of measurement (alphanumeric with no comas)</w:t>
      </w:r>
    </w:p>
    <w:p w14:paraId="0B07F300" w14:textId="591408C2" w:rsidR="00580646" w:rsidRPr="00430D83" w:rsidRDefault="00F7623E" w:rsidP="00430D83">
      <w:r>
        <w:t xml:space="preserve">The method analytes and concentration levels can be inserted in any order. </w:t>
      </w:r>
      <w:r w:rsidR="00580646">
        <w:t>EPA recommends using the test file provided</w:t>
      </w:r>
      <w:r w:rsidR="005C307A">
        <w:t>, R LCMRL Test.csv,</w:t>
      </w:r>
      <w:r w:rsidR="00580646">
        <w:t xml:space="preserve"> as a template.</w:t>
      </w:r>
      <w:r w:rsidR="00D332D3">
        <w:t xml:space="preserve"> Save the input files to the working directory, </w:t>
      </w:r>
      <w:r w:rsidR="00CB29E8">
        <w:t xml:space="preserve">for example, </w:t>
      </w:r>
      <w:r w:rsidR="00D332D3">
        <w:t>C:\Data.</w:t>
      </w:r>
    </w:p>
    <w:p w14:paraId="11966BC0" w14:textId="342EC308" w:rsidR="007002D4" w:rsidRDefault="001B2180" w:rsidP="007002D4">
      <w:pPr>
        <w:pStyle w:val="Heading1"/>
      </w:pPr>
      <w:bookmarkStart w:id="8" w:name="_Running_the_LCMRL"/>
      <w:bookmarkEnd w:id="8"/>
      <w:r>
        <w:t xml:space="preserve">Running the LCMRL </w:t>
      </w:r>
      <w:r w:rsidR="00042F32">
        <w:t>Program within RStudio</w:t>
      </w:r>
    </w:p>
    <w:p w14:paraId="44B05D2F" w14:textId="123E89A0" w:rsidR="007002D4" w:rsidRDefault="000C6B28" w:rsidP="00710D56">
      <w:r>
        <w:t>Start RStudio</w:t>
      </w:r>
      <w:r w:rsidR="00710D56">
        <w:t>.</w:t>
      </w:r>
      <w:r w:rsidR="00825CB7">
        <w:t xml:space="preserve"> </w:t>
      </w:r>
      <w:r w:rsidR="00FC6540">
        <w:t xml:space="preserve">It is not necessary to start R. </w:t>
      </w:r>
      <w:r w:rsidR="00825CB7">
        <w:t xml:space="preserve">The RStudio console will appear with a message </w:t>
      </w:r>
      <w:r w:rsidR="002E2C44">
        <w:t xml:space="preserve">(version number and disclaimer) </w:t>
      </w:r>
      <w:r w:rsidR="00825CB7">
        <w:t>followed by a command prompt indicated by “&gt;”</w:t>
      </w:r>
      <w:r w:rsidR="00D41E97">
        <w:t xml:space="preserve"> (</w:t>
      </w:r>
      <w:r w:rsidR="00A71665" w:rsidRPr="00A71665">
        <w:rPr>
          <w:rStyle w:val="Emphasis"/>
        </w:rPr>
        <w:fldChar w:fldCharType="begin"/>
      </w:r>
      <w:r w:rsidR="00A71665" w:rsidRPr="00A71665">
        <w:rPr>
          <w:rStyle w:val="Emphasis"/>
        </w:rPr>
        <w:instrText xml:space="preserve"> REF _Ref40603875 \h </w:instrText>
      </w:r>
      <w:r w:rsidR="00A71665">
        <w:rPr>
          <w:rStyle w:val="Emphasis"/>
        </w:rPr>
        <w:instrText xml:space="preserve"> \* MERGEFORMAT </w:instrText>
      </w:r>
      <w:r w:rsidR="00A71665" w:rsidRPr="00A71665">
        <w:rPr>
          <w:rStyle w:val="Emphasis"/>
        </w:rPr>
      </w:r>
      <w:r w:rsidR="00A71665" w:rsidRPr="00A71665">
        <w:rPr>
          <w:rStyle w:val="Emphasis"/>
        </w:rPr>
        <w:fldChar w:fldCharType="separate"/>
      </w:r>
      <w:r w:rsidR="00FF6616" w:rsidRPr="00FF6616">
        <w:rPr>
          <w:rStyle w:val="Emphasis"/>
        </w:rPr>
        <w:t>Figure 2</w:t>
      </w:r>
      <w:r w:rsidR="00A71665" w:rsidRPr="00A71665">
        <w:rPr>
          <w:rStyle w:val="Emphasis"/>
        </w:rPr>
        <w:fldChar w:fldCharType="end"/>
      </w:r>
      <w:r w:rsidR="00D41E97">
        <w:t>)</w:t>
      </w:r>
      <w:r w:rsidR="00825CB7">
        <w:t>.</w:t>
      </w:r>
      <w:r w:rsidR="002E2C44">
        <w:t xml:space="preserve"> The following instructions use the test data, R LCMRL Test.csv, as an example. The steps required to calculate LCMRLs for your laboratory’s input file are identical.</w:t>
      </w:r>
    </w:p>
    <w:p w14:paraId="2E588A69" w14:textId="4705D6D9" w:rsidR="00CE6921" w:rsidRDefault="000C6B28" w:rsidP="00CE6921">
      <w:pPr>
        <w:pStyle w:val="Heading2"/>
      </w:pPr>
      <w:bookmarkStart w:id="9" w:name="_Load_the_Source"/>
      <w:bookmarkEnd w:id="9"/>
      <w:r>
        <w:t>Load the Source File into the RStudio Interface</w:t>
      </w:r>
    </w:p>
    <w:p w14:paraId="46101554" w14:textId="4372D39F" w:rsidR="00963B0A" w:rsidRPr="00963B0A" w:rsidRDefault="00C93DD0" w:rsidP="00963B0A">
      <w:r>
        <w:t xml:space="preserve">The source code must be loaded into RStudio prior to each session. </w:t>
      </w:r>
      <w:r w:rsidR="00963B0A">
        <w:t xml:space="preserve">From the </w:t>
      </w:r>
      <w:r w:rsidR="00963B0A" w:rsidRPr="00BD0323">
        <w:rPr>
          <w:b/>
          <w:bCs/>
        </w:rPr>
        <w:t>Code</w:t>
      </w:r>
      <w:r w:rsidR="00963B0A">
        <w:t xml:space="preserve"> drop</w:t>
      </w:r>
      <w:r w:rsidR="00DF47AE">
        <w:t>-</w:t>
      </w:r>
      <w:r w:rsidR="00963B0A">
        <w:t xml:space="preserve">down menu, select </w:t>
      </w:r>
      <w:r w:rsidR="00BC3832" w:rsidRPr="00BD0323">
        <w:rPr>
          <w:b/>
          <w:bCs/>
        </w:rPr>
        <w:t>S</w:t>
      </w:r>
      <w:r w:rsidR="00963B0A" w:rsidRPr="00BD0323">
        <w:rPr>
          <w:b/>
          <w:bCs/>
        </w:rPr>
        <w:t xml:space="preserve">ource </w:t>
      </w:r>
      <w:r w:rsidR="00E16B5A" w:rsidRPr="00BD0323">
        <w:rPr>
          <w:b/>
          <w:bCs/>
        </w:rPr>
        <w:t>File</w:t>
      </w:r>
      <w:r w:rsidR="00963B0A">
        <w:t xml:space="preserve">. Browse to the working directory, for example, C:\Data. </w:t>
      </w:r>
      <w:r w:rsidR="00E4042C">
        <w:t>Open the</w:t>
      </w:r>
      <w:r w:rsidR="00963B0A">
        <w:t xml:space="preserve"> </w:t>
      </w:r>
      <w:r w:rsidR="0019519B">
        <w:t xml:space="preserve">file, </w:t>
      </w:r>
      <w:r w:rsidR="00734821">
        <w:t xml:space="preserve">100518 </w:t>
      </w:r>
      <w:proofErr w:type="spellStart"/>
      <w:r w:rsidR="00734821">
        <w:t>MRL.LCMRL.Stats</w:t>
      </w:r>
      <w:r w:rsidRPr="00C93DD0">
        <w:t>.r</w:t>
      </w:r>
      <w:proofErr w:type="spellEnd"/>
      <w:r>
        <w:t>.</w:t>
      </w:r>
      <w:r w:rsidR="00D05128">
        <w:t xml:space="preserve"> </w:t>
      </w:r>
      <w:r w:rsidR="00AF6EE1">
        <w:t>When the</w:t>
      </w:r>
      <w:r w:rsidR="00D05128">
        <w:t xml:space="preserve"> source file is loaded, RStudio will </w:t>
      </w:r>
      <w:r w:rsidR="00F01DCA">
        <w:t xml:space="preserve">echo the </w:t>
      </w:r>
      <w:r w:rsidR="00CB29E8">
        <w:t xml:space="preserve">load </w:t>
      </w:r>
      <w:r w:rsidR="00F01DCA">
        <w:t xml:space="preserve">command and </w:t>
      </w:r>
      <w:r w:rsidR="007F47FF">
        <w:t xml:space="preserve">then </w:t>
      </w:r>
      <w:r w:rsidR="00D05128">
        <w:t xml:space="preserve">return the message: “Loading required package: </w:t>
      </w:r>
      <w:proofErr w:type="spellStart"/>
      <w:r w:rsidR="00D05128">
        <w:t>carData</w:t>
      </w:r>
      <w:proofErr w:type="spellEnd"/>
      <w:r w:rsidR="00D05128">
        <w:t>”</w:t>
      </w:r>
      <w:r w:rsidR="00734821">
        <w:t xml:space="preserve"> (</w:t>
      </w:r>
      <w:r w:rsidR="00DD07ED" w:rsidRPr="00DD07ED">
        <w:rPr>
          <w:rStyle w:val="Emphasis"/>
        </w:rPr>
        <w:fldChar w:fldCharType="begin"/>
      </w:r>
      <w:r w:rsidR="00DD07ED" w:rsidRPr="00DD07ED">
        <w:rPr>
          <w:rStyle w:val="Emphasis"/>
        </w:rPr>
        <w:instrText xml:space="preserve"> REF _Ref40605591 \h </w:instrText>
      </w:r>
      <w:r w:rsidR="00DD07ED">
        <w:rPr>
          <w:rStyle w:val="Emphasis"/>
        </w:rPr>
        <w:instrText xml:space="preserve"> \* MERGEFORMAT </w:instrText>
      </w:r>
      <w:r w:rsidR="00DD07ED" w:rsidRPr="00DD07ED">
        <w:rPr>
          <w:rStyle w:val="Emphasis"/>
        </w:rPr>
      </w:r>
      <w:r w:rsidR="00DD07ED" w:rsidRPr="00DD07ED">
        <w:rPr>
          <w:rStyle w:val="Emphasis"/>
        </w:rPr>
        <w:fldChar w:fldCharType="separate"/>
      </w:r>
      <w:r w:rsidR="00FF6616" w:rsidRPr="00FF6616">
        <w:rPr>
          <w:rStyle w:val="Emphasis"/>
        </w:rPr>
        <w:t>Figure 3</w:t>
      </w:r>
      <w:r w:rsidR="00DD07ED" w:rsidRPr="00DD07ED">
        <w:rPr>
          <w:rStyle w:val="Emphasis"/>
        </w:rPr>
        <w:fldChar w:fldCharType="end"/>
      </w:r>
      <w:r w:rsidR="00734821">
        <w:t>).</w:t>
      </w:r>
    </w:p>
    <w:p w14:paraId="4DF9F2B3" w14:textId="0893F4FE" w:rsidR="000C6B28" w:rsidRDefault="000C6B28" w:rsidP="007002D4">
      <w:pPr>
        <w:pStyle w:val="Heading2"/>
      </w:pPr>
      <w:r>
        <w:t>Set the Working Directory</w:t>
      </w:r>
    </w:p>
    <w:p w14:paraId="2F2A6175" w14:textId="4E77FBA9" w:rsidR="00CE6921" w:rsidRDefault="00CE6921" w:rsidP="00CE6921">
      <w:r>
        <w:t>The default working directory is C:\Data.</w:t>
      </w:r>
      <w:r w:rsidR="008A4204">
        <w:t xml:space="preserve"> No user actions are required if this location is used</w:t>
      </w:r>
      <w:r w:rsidR="003D5F70">
        <w:t xml:space="preserve">. Otherwise change the directory as instructed in </w:t>
      </w:r>
      <w:hyperlink w:anchor="_Set_the_Working" w:history="1">
        <w:r w:rsidR="003D5F70" w:rsidRPr="00DF0A07">
          <w:rPr>
            <w:rStyle w:val="Hyperlink"/>
          </w:rPr>
          <w:t>Section 3.3</w:t>
        </w:r>
      </w:hyperlink>
      <w:r w:rsidR="003D5F70">
        <w:t>.</w:t>
      </w:r>
      <w:r w:rsidR="000A4745">
        <w:t xml:space="preserve"> Ensure that the source file, 100518 </w:t>
      </w:r>
      <w:proofErr w:type="spellStart"/>
      <w:r w:rsidR="000A4745">
        <w:t>MRL.LCMRL.Stats.r</w:t>
      </w:r>
      <w:proofErr w:type="spellEnd"/>
      <w:r w:rsidR="000A4745">
        <w:t>, the test file, R LCMRL Test.csv, and the user’s data input files (</w:t>
      </w:r>
      <w:hyperlink w:anchor="_Creating_the_Input" w:history="1">
        <w:r w:rsidR="000A4745" w:rsidRPr="00DF47AE">
          <w:rPr>
            <w:rStyle w:val="Hyperlink"/>
          </w:rPr>
          <w:t>Sect. 3.8</w:t>
        </w:r>
      </w:hyperlink>
      <w:r w:rsidR="000A4745">
        <w:t xml:space="preserve">) reside in </w:t>
      </w:r>
      <w:r w:rsidR="00AA2AD6">
        <w:t>the</w:t>
      </w:r>
      <w:r w:rsidR="000A4745">
        <w:t xml:space="preserve"> working directory.</w:t>
      </w:r>
    </w:p>
    <w:p w14:paraId="6BFE7269" w14:textId="66A0D39F" w:rsidR="004C15C0" w:rsidRDefault="004C15C0" w:rsidP="004C15C0">
      <w:pPr>
        <w:pStyle w:val="Heading2"/>
      </w:pPr>
      <w:r>
        <w:lastRenderedPageBreak/>
        <w:t xml:space="preserve">Running LCMRL Scripts – Overview </w:t>
      </w:r>
    </w:p>
    <w:p w14:paraId="14E7FB8D" w14:textId="7C7B0624" w:rsidR="004C15C0" w:rsidRDefault="00531E82" w:rsidP="00CE6921">
      <w:r>
        <w:t>For LCMRL data consisting of only positive values, t</w:t>
      </w:r>
      <w:r w:rsidR="004C15C0">
        <w:t xml:space="preserve">hree command lines are required to calculate LCMRLs and </w:t>
      </w:r>
      <w:r w:rsidR="00104663">
        <w:t>generat</w:t>
      </w:r>
      <w:r w:rsidR="004C15C0">
        <w:t>e the graphs, each followed by a carriage return:</w:t>
      </w:r>
    </w:p>
    <w:p w14:paraId="4A7B6EA2" w14:textId="77777777" w:rsidR="004C15C0" w:rsidRDefault="004C15C0" w:rsidP="004C15C0">
      <w:r>
        <w:t xml:space="preserve">&gt; </w:t>
      </w:r>
      <w:proofErr w:type="spellStart"/>
      <w:r>
        <w:t>fh.labdata</w:t>
      </w:r>
      <w:proofErr w:type="spellEnd"/>
      <w:r>
        <w:t xml:space="preserve"> &lt;- "R LCMRL Test</w:t>
      </w:r>
      <w:r w:rsidRPr="00291A54">
        <w:t>.csv</w:t>
      </w:r>
      <w:r>
        <w:t xml:space="preserve"> "</w:t>
      </w:r>
    </w:p>
    <w:p w14:paraId="7C5012F1" w14:textId="597AE3AA" w:rsidR="004C15C0" w:rsidRDefault="004C15C0" w:rsidP="004C15C0">
      <w:r>
        <w:t xml:space="preserve">&gt; </w:t>
      </w:r>
      <w:proofErr w:type="spellStart"/>
      <w:r>
        <w:t>LCMRL.Values</w:t>
      </w:r>
      <w:proofErr w:type="spellEnd"/>
      <w:r>
        <w:t>(</w:t>
      </w:r>
      <w:proofErr w:type="spellStart"/>
      <w:r>
        <w:t>fh.labdata,rnnr</w:t>
      </w:r>
      <w:proofErr w:type="spellEnd"/>
      <w:r>
        <w:t>=1)</w:t>
      </w:r>
    </w:p>
    <w:p w14:paraId="5A7CE5CB" w14:textId="2DD995F8" w:rsidR="004C15C0" w:rsidRDefault="004C15C0" w:rsidP="004C15C0">
      <w:r>
        <w:t xml:space="preserve">&gt; </w:t>
      </w:r>
      <w:proofErr w:type="spellStart"/>
      <w:r>
        <w:t>LCMRL.Graphs</w:t>
      </w:r>
      <w:proofErr w:type="spellEnd"/>
      <w:r>
        <w:t>(</w:t>
      </w:r>
      <w:proofErr w:type="spellStart"/>
      <w:r>
        <w:t>fh.labdata,rnnr</w:t>
      </w:r>
      <w:proofErr w:type="spellEnd"/>
      <w:r>
        <w:t>=1)</w:t>
      </w:r>
    </w:p>
    <w:p w14:paraId="481D5E7B" w14:textId="402B0916" w:rsidR="00531E82" w:rsidRDefault="00531E82" w:rsidP="00531E82">
      <w:r>
        <w:t xml:space="preserve">For LCMRL data sets that include negative values, three command lines are required to calculate LCMRLs and </w:t>
      </w:r>
      <w:r w:rsidR="00104663">
        <w:t>generat</w:t>
      </w:r>
      <w:r>
        <w:t>e the graphs, each followed by a carriage return:</w:t>
      </w:r>
    </w:p>
    <w:p w14:paraId="29BE7E8F" w14:textId="77777777" w:rsidR="00531E82" w:rsidRDefault="00531E82" w:rsidP="00531E82">
      <w:r>
        <w:t xml:space="preserve">&gt; </w:t>
      </w:r>
      <w:proofErr w:type="spellStart"/>
      <w:r>
        <w:t>fh.labdata</w:t>
      </w:r>
      <w:proofErr w:type="spellEnd"/>
      <w:r>
        <w:t xml:space="preserve"> &lt;- "R LCMRL Test</w:t>
      </w:r>
      <w:r w:rsidRPr="00291A54">
        <w:t>.csv</w:t>
      </w:r>
      <w:r>
        <w:t xml:space="preserve"> "</w:t>
      </w:r>
    </w:p>
    <w:p w14:paraId="0C0A0C25" w14:textId="620D2DAB" w:rsidR="00531E82" w:rsidRDefault="00531E82" w:rsidP="00531E82">
      <w:r>
        <w:t xml:space="preserve">&gt; </w:t>
      </w:r>
      <w:proofErr w:type="spellStart"/>
      <w:r>
        <w:t>LCMRL.Values</w:t>
      </w:r>
      <w:proofErr w:type="spellEnd"/>
      <w:r>
        <w:t>(</w:t>
      </w:r>
      <w:proofErr w:type="spellStart"/>
      <w:r>
        <w:t>fh.labdata,rnnr</w:t>
      </w:r>
      <w:proofErr w:type="spellEnd"/>
      <w:r>
        <w:t>=0)</w:t>
      </w:r>
    </w:p>
    <w:p w14:paraId="0F5B2576" w14:textId="0347EED7" w:rsidR="00531E82" w:rsidRDefault="00531E82" w:rsidP="004C15C0">
      <w:r>
        <w:t xml:space="preserve">&gt; </w:t>
      </w:r>
      <w:proofErr w:type="spellStart"/>
      <w:r>
        <w:t>LCMRL.Graphs</w:t>
      </w:r>
      <w:proofErr w:type="spellEnd"/>
      <w:r>
        <w:t>(</w:t>
      </w:r>
      <w:proofErr w:type="spellStart"/>
      <w:r>
        <w:t>fh.labdata,rnnr</w:t>
      </w:r>
      <w:proofErr w:type="spellEnd"/>
      <w:r>
        <w:t>=0)</w:t>
      </w:r>
    </w:p>
    <w:p w14:paraId="79A2694C" w14:textId="0D07FBD6" w:rsidR="00280185" w:rsidRDefault="00280185" w:rsidP="004C15C0">
      <w:r>
        <w:t>The command prompt “&gt;” is not part of the script.</w:t>
      </w:r>
    </w:p>
    <w:p w14:paraId="2F3357DB" w14:textId="6F36C482" w:rsidR="004C15C0" w:rsidRDefault="004C15C0" w:rsidP="00CE6921">
      <w:r>
        <w:t>Experienced users will be able to complete the LCMRL calculations using this summary. Expanded instructions follow.</w:t>
      </w:r>
    </w:p>
    <w:p w14:paraId="231D9E33" w14:textId="4D718937" w:rsidR="004C15C0" w:rsidRDefault="004C15C0" w:rsidP="00CE6921">
      <w:r>
        <w:t xml:space="preserve">Note: </w:t>
      </w:r>
      <w:r w:rsidR="005B3FF3">
        <w:t>The script</w:t>
      </w:r>
      <w:r w:rsidR="001A4E79">
        <w:t xml:space="preserve">s </w:t>
      </w:r>
      <w:r w:rsidR="005B3FF3">
        <w:t>must be entered into the RStudio console with the exact syntax shown above</w:t>
      </w:r>
      <w:r w:rsidR="001A4E79">
        <w:t xml:space="preserve"> including </w:t>
      </w:r>
      <w:r w:rsidR="000925C0">
        <w:t xml:space="preserve">the keyboard </w:t>
      </w:r>
      <w:r w:rsidR="001A4E79">
        <w:t>spaces</w:t>
      </w:r>
      <w:r w:rsidR="005B3FF3">
        <w:t>.</w:t>
      </w:r>
      <w:r w:rsidR="001A4E79">
        <w:t xml:space="preserve"> It is recommended</w:t>
      </w:r>
      <w:r w:rsidR="000925C0">
        <w:t xml:space="preserve"> that the user open the data directory and help file windows </w:t>
      </w:r>
      <w:r w:rsidR="004E1144">
        <w:t>on the desktop</w:t>
      </w:r>
      <w:r w:rsidR="000925C0">
        <w:t xml:space="preserve"> </w:t>
      </w:r>
      <w:r w:rsidR="004E1144">
        <w:t>with</w:t>
      </w:r>
      <w:r w:rsidR="000925C0">
        <w:t xml:space="preserve"> </w:t>
      </w:r>
      <w:r w:rsidR="004E1144">
        <w:t xml:space="preserve">the </w:t>
      </w:r>
      <w:r w:rsidR="000925C0">
        <w:t xml:space="preserve">RStudio console to facilitate copying these commands </w:t>
      </w:r>
      <w:r w:rsidR="00A71665">
        <w:t xml:space="preserve">and the name of the input file </w:t>
      </w:r>
      <w:r w:rsidR="000925C0">
        <w:t xml:space="preserve">rather than typing them. An example desktop would appear similar to </w:t>
      </w:r>
      <w:r w:rsidR="005176D8" w:rsidRPr="005176D8">
        <w:rPr>
          <w:rStyle w:val="Emphasis"/>
        </w:rPr>
        <w:fldChar w:fldCharType="begin"/>
      </w:r>
      <w:r w:rsidR="005176D8" w:rsidRPr="005176D8">
        <w:rPr>
          <w:rStyle w:val="Emphasis"/>
        </w:rPr>
        <w:instrText xml:space="preserve"> REF _Ref40728543 \h </w:instrText>
      </w:r>
      <w:r w:rsidR="005176D8">
        <w:rPr>
          <w:rStyle w:val="Emphasis"/>
        </w:rPr>
        <w:instrText xml:space="preserve"> \* MERGEFORMAT </w:instrText>
      </w:r>
      <w:r w:rsidR="005176D8" w:rsidRPr="005176D8">
        <w:rPr>
          <w:rStyle w:val="Emphasis"/>
        </w:rPr>
      </w:r>
      <w:r w:rsidR="005176D8" w:rsidRPr="005176D8">
        <w:rPr>
          <w:rStyle w:val="Emphasis"/>
        </w:rPr>
        <w:fldChar w:fldCharType="separate"/>
      </w:r>
      <w:r w:rsidR="00FF6616" w:rsidRPr="00FF6616">
        <w:rPr>
          <w:rStyle w:val="Emphasis"/>
        </w:rPr>
        <w:t>Figure 4</w:t>
      </w:r>
      <w:r w:rsidR="005176D8" w:rsidRPr="005176D8">
        <w:rPr>
          <w:rStyle w:val="Emphasis"/>
        </w:rPr>
        <w:fldChar w:fldCharType="end"/>
      </w:r>
      <w:r w:rsidR="000925C0">
        <w:t>.</w:t>
      </w:r>
    </w:p>
    <w:p w14:paraId="1796EF28" w14:textId="1D215027" w:rsidR="001B2180" w:rsidRDefault="000C6B28" w:rsidP="00531E82">
      <w:pPr>
        <w:pStyle w:val="Heading2"/>
      </w:pPr>
      <w:r>
        <w:t xml:space="preserve">Calculating LCMRLs for </w:t>
      </w:r>
      <w:r w:rsidR="001B2180">
        <w:t xml:space="preserve">Data </w:t>
      </w:r>
      <w:r>
        <w:t>with</w:t>
      </w:r>
      <w:r w:rsidR="001B2180">
        <w:t xml:space="preserve"> only Positive Values</w:t>
      </w:r>
    </w:p>
    <w:p w14:paraId="35256783" w14:textId="1FF4C5E9" w:rsidR="00F01DCA" w:rsidRDefault="00F01DCA" w:rsidP="00FB1FB3">
      <w:r>
        <w:t>C</w:t>
      </w:r>
      <w:r w:rsidR="00402DE9">
        <w:t>opy</w:t>
      </w:r>
      <w:r w:rsidR="00D47C91">
        <w:t xml:space="preserve"> the following command</w:t>
      </w:r>
      <w:r w:rsidR="00B85158">
        <w:t xml:space="preserve"> </w:t>
      </w:r>
      <w:r w:rsidR="00793B95">
        <w:t>into the RStudio console</w:t>
      </w:r>
      <w:r w:rsidR="001B52B9">
        <w:t xml:space="preserve"> inserting the name of the </w:t>
      </w:r>
      <w:r w:rsidR="007F47FF">
        <w:t xml:space="preserve">user </w:t>
      </w:r>
      <w:r w:rsidR="001B52B9">
        <w:t xml:space="preserve">input file </w:t>
      </w:r>
      <w:r w:rsidR="007F47FF">
        <w:t xml:space="preserve">in place of “R LCMRL Test.csv” </w:t>
      </w:r>
      <w:r w:rsidR="00B85158">
        <w:t>followed by a carriage return</w:t>
      </w:r>
      <w:r w:rsidR="00D47C91">
        <w:t xml:space="preserve">: </w:t>
      </w:r>
    </w:p>
    <w:p w14:paraId="6716417D" w14:textId="61941B0A" w:rsidR="00F01DCA" w:rsidRDefault="00DB0B94" w:rsidP="00FB1FB3">
      <w:r>
        <w:t xml:space="preserve">&gt; </w:t>
      </w:r>
      <w:proofErr w:type="spellStart"/>
      <w:r w:rsidR="00FB1FB3" w:rsidRPr="00291A54">
        <w:t>fh.labdata</w:t>
      </w:r>
      <w:proofErr w:type="spellEnd"/>
      <w:r w:rsidR="0019519B">
        <w:t> </w:t>
      </w:r>
      <w:r w:rsidR="00FB1FB3" w:rsidRPr="00291A54">
        <w:t>&lt;- "</w:t>
      </w:r>
      <w:r w:rsidR="00D47C91">
        <w:t>R LCMRL Test</w:t>
      </w:r>
      <w:r w:rsidR="00FB1FB3" w:rsidRPr="00291A54">
        <w:t>.csv"</w:t>
      </w:r>
    </w:p>
    <w:p w14:paraId="3CA08684" w14:textId="032A2C61" w:rsidR="004E535D" w:rsidRDefault="006F6E25" w:rsidP="00FB1FB3">
      <w:r>
        <w:t xml:space="preserve">A fresh command prompt will appear on the line below. </w:t>
      </w:r>
      <w:r w:rsidR="00B85158">
        <w:t xml:space="preserve">Copy the following </w:t>
      </w:r>
      <w:r w:rsidR="00FD32F8">
        <w:t>LCMRL script</w:t>
      </w:r>
      <w:r w:rsidR="00B85158">
        <w:t xml:space="preserve"> </w:t>
      </w:r>
      <w:r>
        <w:t xml:space="preserve">followed by a carriage return </w:t>
      </w:r>
      <w:r w:rsidR="00B85158">
        <w:t>to calculate LCMRLs:</w:t>
      </w:r>
    </w:p>
    <w:p w14:paraId="66ACFD3F" w14:textId="47D02298" w:rsidR="004E535D" w:rsidRDefault="00DB0B94" w:rsidP="00FB1FB3">
      <w:r>
        <w:t xml:space="preserve">&gt; </w:t>
      </w:r>
      <w:r w:rsidR="004E535D" w:rsidRPr="004E535D">
        <w:t>LCMRL .Values(</w:t>
      </w:r>
      <w:proofErr w:type="spellStart"/>
      <w:r w:rsidR="004E535D" w:rsidRPr="004E535D">
        <w:t>fh.labdata,rnnr</w:t>
      </w:r>
      <w:proofErr w:type="spellEnd"/>
      <w:r w:rsidR="004E535D" w:rsidRPr="004E535D">
        <w:t>=1)</w:t>
      </w:r>
      <w:r w:rsidR="006F6E25">
        <w:t xml:space="preserve"> </w:t>
      </w:r>
    </w:p>
    <w:p w14:paraId="220CAD1B" w14:textId="7828B0DA" w:rsidR="00FB1FB3" w:rsidRDefault="006F6E25" w:rsidP="00FB1FB3">
      <w:r>
        <w:t>R</w:t>
      </w:r>
      <w:r w:rsidR="00F01DCA">
        <w:t>Studio</w:t>
      </w:r>
      <w:r>
        <w:t xml:space="preserve"> will return a single-line message as the LCMRL for each analyte is completed, for example, “For: </w:t>
      </w:r>
      <w:r w:rsidR="00D1573B">
        <w:t xml:space="preserve"> Analyte 1</w:t>
      </w:r>
      <w:r w:rsidR="000B62FA">
        <w:t>--</w:t>
      </w:r>
      <w:r>
        <w:t>EPA-TSC”.</w:t>
      </w:r>
    </w:p>
    <w:p w14:paraId="15C480A5" w14:textId="03EF10F4" w:rsidR="000E79CC" w:rsidRPr="00FB1FB3" w:rsidRDefault="006F6E25" w:rsidP="00FB1FB3">
      <w:r>
        <w:t>If R</w:t>
      </w:r>
      <w:r w:rsidR="00DB0B94">
        <w:t>Studio</w:t>
      </w:r>
      <w:r>
        <w:t xml:space="preserve"> reports an error for one of the analytes</w:t>
      </w:r>
      <w:r w:rsidR="00042F32">
        <w:t>,</w:t>
      </w:r>
      <w:r>
        <w:t xml:space="preserve"> processing will stop at that point. The most likely cause is an incorrect entry or </w:t>
      </w:r>
      <w:r w:rsidR="00042F32">
        <w:t xml:space="preserve">unallowed </w:t>
      </w:r>
      <w:r>
        <w:t xml:space="preserve">syntax in the input file. Verify that the input file is correctly formatted as described in </w:t>
      </w:r>
      <w:hyperlink w:anchor="_Creating_the_Input" w:history="1">
        <w:r w:rsidR="00050F9A" w:rsidRPr="00DF47AE">
          <w:rPr>
            <w:rStyle w:val="Hyperlink"/>
          </w:rPr>
          <w:t>Sect</w:t>
        </w:r>
        <w:r w:rsidR="00050F9A">
          <w:rPr>
            <w:rStyle w:val="Hyperlink"/>
          </w:rPr>
          <w:t>ion</w:t>
        </w:r>
        <w:r w:rsidR="00050F9A" w:rsidRPr="00DF47AE">
          <w:rPr>
            <w:rStyle w:val="Hyperlink"/>
          </w:rPr>
          <w:t xml:space="preserve"> 3.8</w:t>
        </w:r>
      </w:hyperlink>
      <w:r w:rsidR="00264E01">
        <w:t xml:space="preserve"> </w:t>
      </w:r>
      <w:r>
        <w:t xml:space="preserve">and </w:t>
      </w:r>
      <w:r w:rsidR="001F6644">
        <w:t>return to the beginning of this step.</w:t>
      </w:r>
    </w:p>
    <w:p w14:paraId="5BF96C37" w14:textId="1A4253A4" w:rsidR="000C6B28" w:rsidRDefault="000C6B28" w:rsidP="00531E82">
      <w:pPr>
        <w:pStyle w:val="Heading2"/>
      </w:pPr>
      <w:bookmarkStart w:id="10" w:name="_Calculating_LCMRLs_for"/>
      <w:bookmarkEnd w:id="10"/>
      <w:r>
        <w:t>Calculating LCMRLs for Data with Negative Values</w:t>
      </w:r>
    </w:p>
    <w:p w14:paraId="41B6B929" w14:textId="16BE8B11" w:rsidR="00531E82" w:rsidRDefault="007F47FF" w:rsidP="00531E82">
      <w:r>
        <w:t>Copy the following command into the RStudio console inserting the name of the user input file in place of “R LCMRL Test.csv” followed by a carriage return</w:t>
      </w:r>
      <w:r w:rsidR="00531E82">
        <w:t xml:space="preserve">: </w:t>
      </w:r>
    </w:p>
    <w:p w14:paraId="19EA32FD" w14:textId="1B841DBB" w:rsidR="00531E82" w:rsidRDefault="00280185" w:rsidP="00531E82">
      <w:r>
        <w:t xml:space="preserve">&gt; </w:t>
      </w:r>
      <w:proofErr w:type="spellStart"/>
      <w:r w:rsidR="00531E82" w:rsidRPr="00291A54">
        <w:t>fh.labdata</w:t>
      </w:r>
      <w:proofErr w:type="spellEnd"/>
      <w:r w:rsidR="00531E82">
        <w:t> </w:t>
      </w:r>
      <w:r w:rsidR="00531E82" w:rsidRPr="00291A54">
        <w:t>&lt;- "</w:t>
      </w:r>
      <w:r w:rsidR="00531E82">
        <w:t>R LCMRL Test</w:t>
      </w:r>
      <w:r w:rsidR="00531E82" w:rsidRPr="00291A54">
        <w:t>.csv"</w:t>
      </w:r>
    </w:p>
    <w:p w14:paraId="48B2C643" w14:textId="411241AF" w:rsidR="00531E82" w:rsidRDefault="00531E82" w:rsidP="00531E82">
      <w:r>
        <w:t>A fresh command prompt will appear on the line below. Copy</w:t>
      </w:r>
      <w:r w:rsidR="001B52B9">
        <w:t xml:space="preserve"> </w:t>
      </w:r>
      <w:r>
        <w:t>the following LCMRL script followed by a carriage return to calculate LCMRLs:</w:t>
      </w:r>
    </w:p>
    <w:p w14:paraId="0D6CD494" w14:textId="3B49FD49" w:rsidR="00531E82" w:rsidRDefault="00280185" w:rsidP="00D65E88">
      <w:pPr>
        <w:tabs>
          <w:tab w:val="left" w:pos="3924"/>
        </w:tabs>
      </w:pPr>
      <w:r>
        <w:t xml:space="preserve">&gt; </w:t>
      </w:r>
      <w:r w:rsidR="00531E82" w:rsidRPr="004E535D">
        <w:t>LCMRL .Values(</w:t>
      </w:r>
      <w:proofErr w:type="spellStart"/>
      <w:r w:rsidR="00531E82" w:rsidRPr="004E535D">
        <w:t>fh.labdata,rnnr</w:t>
      </w:r>
      <w:proofErr w:type="spellEnd"/>
      <w:r w:rsidR="00531E82" w:rsidRPr="004E535D">
        <w:t>=</w:t>
      </w:r>
      <w:r w:rsidR="00531E82">
        <w:t>0</w:t>
      </w:r>
      <w:r w:rsidR="00531E82" w:rsidRPr="004E535D">
        <w:t>)</w:t>
      </w:r>
      <w:r w:rsidR="00531E82">
        <w:t xml:space="preserve"> </w:t>
      </w:r>
      <w:r w:rsidR="00D65E88">
        <w:tab/>
      </w:r>
    </w:p>
    <w:p w14:paraId="2323FC3F" w14:textId="71E68198" w:rsidR="00531E82" w:rsidRDefault="00531E82" w:rsidP="00531E82">
      <w:r>
        <w:lastRenderedPageBreak/>
        <w:t xml:space="preserve">RStudio will return a single-line message as the LCMRL for each analyte is completed, for example, “For: </w:t>
      </w:r>
      <w:r w:rsidR="00D1573B">
        <w:t xml:space="preserve"> Analyte 1</w:t>
      </w:r>
      <w:r>
        <w:t>--EPA-TSC”.</w:t>
      </w:r>
    </w:p>
    <w:p w14:paraId="6D85AF9F" w14:textId="1F1AAD0B" w:rsidR="00882C6D" w:rsidRDefault="00531E82" w:rsidP="00531E82">
      <w:r>
        <w:t>If R</w:t>
      </w:r>
      <w:r w:rsidR="00DB0B94">
        <w:t>Studio</w:t>
      </w:r>
      <w:r>
        <w:t xml:space="preserve"> reports an error for one of the analytes, processing will stop at that point. The most likely cause is an incorrect entry or unallowed syntax in the input file. Verify that the input file is correctly formatted as described in </w:t>
      </w:r>
      <w:hyperlink w:anchor="_Creating_the_Input" w:history="1">
        <w:r w:rsidRPr="00DF47AE">
          <w:rPr>
            <w:rStyle w:val="Hyperlink"/>
          </w:rPr>
          <w:t>Sect</w:t>
        </w:r>
        <w:r>
          <w:rPr>
            <w:rStyle w:val="Hyperlink"/>
          </w:rPr>
          <w:t>ion</w:t>
        </w:r>
        <w:r w:rsidRPr="00DF47AE">
          <w:rPr>
            <w:rStyle w:val="Hyperlink"/>
          </w:rPr>
          <w:t xml:space="preserve"> 3.8</w:t>
        </w:r>
      </w:hyperlink>
      <w:r>
        <w:t xml:space="preserve"> and return to the beginning of this step</w:t>
      </w:r>
      <w:r w:rsidR="00882C6D">
        <w:t>.</w:t>
      </w:r>
    </w:p>
    <w:p w14:paraId="4E0DF2DF" w14:textId="52625047" w:rsidR="003D5174" w:rsidRDefault="003D5174" w:rsidP="0092687D">
      <w:pPr>
        <w:pStyle w:val="Heading3"/>
      </w:pPr>
      <w:r>
        <w:t>LCMRL Output File</w:t>
      </w:r>
    </w:p>
    <w:p w14:paraId="20AE865E" w14:textId="0B7EBEE0" w:rsidR="003D5174" w:rsidRDefault="003D5174" w:rsidP="00882C6D">
      <w:r>
        <w:t xml:space="preserve">If no errors occur, the program writes a new </w:t>
      </w:r>
      <w:proofErr w:type="spellStart"/>
      <w:r w:rsidR="00CB29E8">
        <w:t>Microdoft</w:t>
      </w:r>
      <w:proofErr w:type="spellEnd"/>
      <w:r>
        <w:t xml:space="preserve"> Excel </w:t>
      </w:r>
      <w:r w:rsidR="006E35CA">
        <w:t xml:space="preserve">.csv </w:t>
      </w:r>
      <w:r>
        <w:t xml:space="preserve">file to the working directory with the analytes and their LCMRL values listed in </w:t>
      </w:r>
      <w:r w:rsidR="00273AE7">
        <w:t>the order they were entered into the input file</w:t>
      </w:r>
      <w:r>
        <w:t>. The script uses the name of the input file preceded by “</w:t>
      </w:r>
      <w:proofErr w:type="spellStart"/>
      <w:r>
        <w:t>LCMRL.Values</w:t>
      </w:r>
      <w:proofErr w:type="spellEnd"/>
      <w:r>
        <w:t xml:space="preserve">.” to name the output file. If the name of the user input file is “XYZ LCMRL Data.csv”, the LCMRL result file name would be </w:t>
      </w:r>
      <w:r w:rsidR="00EA55FB">
        <w:t>“</w:t>
      </w:r>
      <w:proofErr w:type="spellStart"/>
      <w:r>
        <w:t>LCMRL.values.XYZ</w:t>
      </w:r>
      <w:proofErr w:type="spellEnd"/>
      <w:r>
        <w:t xml:space="preserve"> LCMRL Data.csv”.</w:t>
      </w:r>
    </w:p>
    <w:p w14:paraId="323621AB" w14:textId="285254CB" w:rsidR="00BD3444" w:rsidRDefault="00104663" w:rsidP="00882C6D">
      <w:pPr>
        <w:pStyle w:val="Heading2"/>
      </w:pPr>
      <w:bookmarkStart w:id="11" w:name="_Printing_LCMRL_Graphs"/>
      <w:bookmarkEnd w:id="11"/>
      <w:r>
        <w:t>Genera</w:t>
      </w:r>
      <w:r w:rsidR="0075556D">
        <w:t>ting</w:t>
      </w:r>
      <w:r w:rsidR="00BD3444">
        <w:t xml:space="preserve"> LCMRL </w:t>
      </w:r>
      <w:r w:rsidR="006A589C">
        <w:t>Graphs</w:t>
      </w:r>
    </w:p>
    <w:p w14:paraId="1B7591E2" w14:textId="249530B2" w:rsidR="000C6B28" w:rsidRDefault="006A589C" w:rsidP="000C6B28">
      <w:pPr>
        <w:pStyle w:val="Heading3"/>
      </w:pPr>
      <w:bookmarkStart w:id="12" w:name="_Graphs_for_Data"/>
      <w:bookmarkEnd w:id="12"/>
      <w:r>
        <w:t>Graphs</w:t>
      </w:r>
      <w:r w:rsidR="000C6B28">
        <w:t xml:space="preserve"> for Data with only Positive Values</w:t>
      </w:r>
    </w:p>
    <w:p w14:paraId="7B0545C0" w14:textId="021F1542" w:rsidR="00531E82" w:rsidRDefault="00882C6D" w:rsidP="00291A54">
      <w:r>
        <w:t xml:space="preserve">After R completes the processing for calculating LCMRLs, a fresh command line will appear. </w:t>
      </w:r>
      <w:r w:rsidR="001B52B9">
        <w:t>C</w:t>
      </w:r>
      <w:r>
        <w:t xml:space="preserve">opy the following </w:t>
      </w:r>
      <w:r w:rsidR="000A7845">
        <w:t xml:space="preserve">script </w:t>
      </w:r>
      <w:r>
        <w:t xml:space="preserve">followed by a carriage return to </w:t>
      </w:r>
      <w:r w:rsidR="00104663">
        <w:t>genera</w:t>
      </w:r>
      <w:r w:rsidR="0075556D">
        <w:t>te</w:t>
      </w:r>
      <w:r>
        <w:t xml:space="preserve"> the LCMRL </w:t>
      </w:r>
      <w:r w:rsidR="006A589C">
        <w:t>graphs</w:t>
      </w:r>
      <w:r>
        <w:t>:</w:t>
      </w:r>
    </w:p>
    <w:p w14:paraId="79A6F9F6" w14:textId="3FA7976A" w:rsidR="00531E82" w:rsidRDefault="00280185" w:rsidP="00291A54">
      <w:r>
        <w:t xml:space="preserve">&gt; </w:t>
      </w:r>
      <w:proofErr w:type="spellStart"/>
      <w:r w:rsidR="00FB1FB3">
        <w:t>LCMRL.Graphs</w:t>
      </w:r>
      <w:proofErr w:type="spellEnd"/>
      <w:r w:rsidR="00FB1FB3">
        <w:t>(</w:t>
      </w:r>
      <w:proofErr w:type="spellStart"/>
      <w:r w:rsidR="00FB1FB3">
        <w:t>fh.labdata,rnnr</w:t>
      </w:r>
      <w:proofErr w:type="spellEnd"/>
      <w:r w:rsidR="00FB1FB3">
        <w:t>=1</w:t>
      </w:r>
      <w:r w:rsidR="00B207F4">
        <w:t>)</w:t>
      </w:r>
    </w:p>
    <w:p w14:paraId="3E43C8B9" w14:textId="088B3AE7" w:rsidR="00291A54" w:rsidRPr="00291A54" w:rsidRDefault="002E2C44" w:rsidP="00291A54">
      <w:r>
        <w:t>R</w:t>
      </w:r>
      <w:r w:rsidR="00531E82">
        <w:t>Studio</w:t>
      </w:r>
      <w:r>
        <w:t xml:space="preserve"> will return a two-line message as each plot is constructed, for example, </w:t>
      </w:r>
      <w:r w:rsidR="004E7E7D">
        <w:t xml:space="preserve">“For  Analyte 3” and </w:t>
      </w:r>
      <w:r>
        <w:t>“Detection Values for Labs”</w:t>
      </w:r>
      <w:r w:rsidR="004E7E7D">
        <w:t>.</w:t>
      </w:r>
    </w:p>
    <w:p w14:paraId="1510A058" w14:textId="3B6550D7" w:rsidR="00C977F6" w:rsidRDefault="006A589C" w:rsidP="006010B8">
      <w:pPr>
        <w:pStyle w:val="Heading3"/>
      </w:pPr>
      <w:r>
        <w:t>Graphs</w:t>
      </w:r>
      <w:r w:rsidR="000C6B28">
        <w:t xml:space="preserve"> for Data with Negative Values</w:t>
      </w:r>
    </w:p>
    <w:p w14:paraId="78CB6017" w14:textId="0863A3BA" w:rsidR="007F4205" w:rsidRDefault="007F4205" w:rsidP="007F4205">
      <w:r>
        <w:t xml:space="preserve">After R completes the processing for calculating LCMRLs, a fresh command line will appear. </w:t>
      </w:r>
      <w:r w:rsidR="001B52B9">
        <w:t>C</w:t>
      </w:r>
      <w:r>
        <w:t xml:space="preserve">opy the following script followed by a carriage return to </w:t>
      </w:r>
      <w:r w:rsidR="00104663">
        <w:t>genera</w:t>
      </w:r>
      <w:r w:rsidR="0075556D">
        <w:t>te</w:t>
      </w:r>
      <w:r>
        <w:t xml:space="preserve"> the LCMRL graphs:</w:t>
      </w:r>
    </w:p>
    <w:p w14:paraId="2D323FE7" w14:textId="4B728D39" w:rsidR="007F4205" w:rsidRDefault="00280185" w:rsidP="007F4205">
      <w:r>
        <w:t xml:space="preserve">&gt; </w:t>
      </w:r>
      <w:proofErr w:type="spellStart"/>
      <w:r w:rsidR="007F4205">
        <w:t>LCMRL.Graphs</w:t>
      </w:r>
      <w:proofErr w:type="spellEnd"/>
      <w:r w:rsidR="007F4205">
        <w:t>(</w:t>
      </w:r>
      <w:proofErr w:type="spellStart"/>
      <w:r w:rsidR="007F4205">
        <w:t>fh.labdata,rnnr</w:t>
      </w:r>
      <w:proofErr w:type="spellEnd"/>
      <w:r w:rsidR="007F4205">
        <w:t>=</w:t>
      </w:r>
      <w:r w:rsidR="0065104C">
        <w:t>0</w:t>
      </w:r>
      <w:r w:rsidR="00B207F4">
        <w:t>)</w:t>
      </w:r>
    </w:p>
    <w:p w14:paraId="735FC5C7" w14:textId="3AD1A15C" w:rsidR="00CE6921" w:rsidRDefault="007F4205" w:rsidP="007F4205">
      <w:r>
        <w:t xml:space="preserve">RStudio will return a two-line message as each plot is constructed, for example, “Detection Values for Labs” and “For </w:t>
      </w:r>
      <w:r w:rsidR="00D1573B">
        <w:t xml:space="preserve"> Analyte 3</w:t>
      </w:r>
      <w:r>
        <w:t>”</w:t>
      </w:r>
      <w:r w:rsidR="000F5597">
        <w:t>.</w:t>
      </w:r>
    </w:p>
    <w:p w14:paraId="6DBBD09D" w14:textId="206F603E" w:rsidR="003D5174" w:rsidRDefault="003D5174" w:rsidP="0092687D">
      <w:pPr>
        <w:pStyle w:val="Heading3"/>
      </w:pPr>
      <w:r>
        <w:t xml:space="preserve">Output File for LCMRL </w:t>
      </w:r>
      <w:r w:rsidR="006A589C">
        <w:t>Graphs</w:t>
      </w:r>
    </w:p>
    <w:p w14:paraId="685655D2" w14:textId="285CEBD2" w:rsidR="003D5174" w:rsidRPr="00FB1FB3" w:rsidRDefault="003D5174" w:rsidP="00FB1FB3">
      <w:r>
        <w:t xml:space="preserve">The program writes a PDF to the working directory with two </w:t>
      </w:r>
      <w:r w:rsidR="006A589C">
        <w:t>graphs</w:t>
      </w:r>
      <w:r>
        <w:t xml:space="preserve"> for each analyte. The script uses the name of the input file </w:t>
      </w:r>
      <w:r w:rsidR="00225370">
        <w:t>appended</w:t>
      </w:r>
      <w:r>
        <w:t xml:space="preserve"> </w:t>
      </w:r>
      <w:r w:rsidR="00EA55FB">
        <w:t>with</w:t>
      </w:r>
      <w:r>
        <w:t xml:space="preserve"> “</w:t>
      </w:r>
      <w:r w:rsidR="00225370">
        <w:t>.</w:t>
      </w:r>
      <w:proofErr w:type="spellStart"/>
      <w:r>
        <w:t>LCMRL.</w:t>
      </w:r>
      <w:r w:rsidR="00225370">
        <w:t>Graphs</w:t>
      </w:r>
      <w:proofErr w:type="spellEnd"/>
      <w:r>
        <w:t xml:space="preserve">” to name the output file. If the name of the user input file is “XYZ LCMRL Data.csv”, the </w:t>
      </w:r>
      <w:r w:rsidR="00EA55FB">
        <w:t>PDF</w:t>
      </w:r>
      <w:r>
        <w:t xml:space="preserve"> name would be </w:t>
      </w:r>
      <w:r w:rsidR="00EA55FB">
        <w:t>“</w:t>
      </w:r>
      <w:r>
        <w:t>XYZ LCMRL Data.</w:t>
      </w:r>
      <w:r w:rsidR="00EA55FB">
        <w:t>LCMRL.Graphs.</w:t>
      </w:r>
      <w:r>
        <w:t>csv”</w:t>
      </w:r>
      <w:r w:rsidR="00EA55FB">
        <w:t>.</w:t>
      </w:r>
    </w:p>
    <w:p w14:paraId="0827EE7E" w14:textId="7E90411F" w:rsidR="00806DA0" w:rsidRPr="007D028C" w:rsidRDefault="0015119F" w:rsidP="00C50899">
      <w:pPr>
        <w:pStyle w:val="Heading1"/>
      </w:pPr>
      <w:bookmarkStart w:id="13" w:name="_Procedure_for_Collecting"/>
      <w:bookmarkEnd w:id="13"/>
      <w:r>
        <w:t>P</w:t>
      </w:r>
      <w:r w:rsidR="00CB0C60">
        <w:t>rocedure</w:t>
      </w:r>
      <w:r>
        <w:t xml:space="preserve"> for Collecting LCMRL Data</w:t>
      </w:r>
    </w:p>
    <w:p w14:paraId="7EF4FB10" w14:textId="25120C14" w:rsidR="001B4884" w:rsidRPr="007D028C" w:rsidRDefault="005E1B38" w:rsidP="001B4884">
      <w:r w:rsidRPr="007D028C">
        <w:t>The LCMRL Procedure requires a minimum of four LFBs at each of seven concentration</w:t>
      </w:r>
      <w:r>
        <w:t xml:space="preserve">s, or “spiking </w:t>
      </w:r>
      <w:r w:rsidRPr="007D028C">
        <w:t>levels</w:t>
      </w:r>
      <w:r>
        <w:t>”</w:t>
      </w:r>
      <w:r w:rsidR="001B4884" w:rsidRPr="007D028C">
        <w:t>. These LFBs, plus a minimum of four LRBs</w:t>
      </w:r>
      <w:r w:rsidR="00430F61">
        <w:t>, or “zero spiking level”</w:t>
      </w:r>
      <w:r w:rsidR="001B4884" w:rsidRPr="007D028C">
        <w:t>, are processed through the entire method procedure. All method specified steps, such as sample extraction and sample preservation, must be included.</w:t>
      </w:r>
    </w:p>
    <w:p w14:paraId="4427065F" w14:textId="77DBA06C" w:rsidR="006A2B6A" w:rsidRDefault="00704808" w:rsidP="001B4884">
      <w:r w:rsidRPr="007D028C">
        <w:t xml:space="preserve">The following </w:t>
      </w:r>
      <w:r w:rsidR="0050317E">
        <w:t>sub</w:t>
      </w:r>
      <w:r w:rsidRPr="007D028C">
        <w:t xml:space="preserve">sections provide detailed </w:t>
      </w:r>
      <w:r w:rsidR="00F75BEC">
        <w:t>instruction</w:t>
      </w:r>
      <w:r w:rsidRPr="007D028C">
        <w:t xml:space="preserve"> for conducting the LCMRL study. An overview is provided here.</w:t>
      </w:r>
    </w:p>
    <w:p w14:paraId="68B2D7D7" w14:textId="61B4055E" w:rsidR="00C50899" w:rsidRPr="007D028C" w:rsidRDefault="00C50899" w:rsidP="001B4884">
      <w:r w:rsidRPr="007D028C">
        <w:t xml:space="preserve">Calibrate the </w:t>
      </w:r>
      <w:r w:rsidR="000F6C83">
        <w:t>analytical instrument</w:t>
      </w:r>
      <w:r w:rsidRPr="007D028C">
        <w:t>. Suggested calibration ranges for the method analytes</w:t>
      </w:r>
      <w:r w:rsidR="000F6C83">
        <w:t xml:space="preserve"> and</w:t>
      </w:r>
      <w:r w:rsidRPr="007D028C">
        <w:t xml:space="preserve"> concentrations for the internal standards </w:t>
      </w:r>
      <w:r w:rsidR="000F6C83">
        <w:t>and surrogates can be found in the EPA method.</w:t>
      </w:r>
    </w:p>
    <w:p w14:paraId="11F09B17" w14:textId="53CEE3CA" w:rsidR="00CF0848" w:rsidRPr="007D028C" w:rsidRDefault="00534F60" w:rsidP="001B4884">
      <w:r>
        <w:lastRenderedPageBreak/>
        <w:t>S</w:t>
      </w:r>
      <w:r w:rsidR="00704808" w:rsidRPr="007D028C">
        <w:t xml:space="preserve">tart by selecting five </w:t>
      </w:r>
      <w:r w:rsidR="004A3E37">
        <w:t xml:space="preserve">spiking </w:t>
      </w:r>
      <w:r w:rsidR="00704808" w:rsidRPr="007D028C">
        <w:t xml:space="preserve">levels that will be used to estimate the LCMRL for each analyte. </w:t>
      </w:r>
      <w:hyperlink w:anchor="_LFB_Concentrations_Must" w:history="1">
        <w:r w:rsidR="00704808" w:rsidRPr="007D028C">
          <w:rPr>
            <w:rStyle w:val="Hyperlink"/>
          </w:rPr>
          <w:t>Section</w:t>
        </w:r>
        <w:r w:rsidR="00704173" w:rsidRPr="007D028C">
          <w:rPr>
            <w:rStyle w:val="Hyperlink"/>
          </w:rPr>
          <w:t> </w:t>
        </w:r>
        <w:r w:rsidR="0058538F">
          <w:rPr>
            <w:rStyle w:val="Hyperlink"/>
          </w:rPr>
          <w:t>5</w:t>
        </w:r>
        <w:r w:rsidR="00704808" w:rsidRPr="007D028C">
          <w:rPr>
            <w:rStyle w:val="Hyperlink"/>
          </w:rPr>
          <w:t>.</w:t>
        </w:r>
        <w:r w:rsidR="0058538F">
          <w:rPr>
            <w:rStyle w:val="Hyperlink"/>
          </w:rPr>
          <w:t>2</w:t>
        </w:r>
      </w:hyperlink>
      <w:r w:rsidR="00704808" w:rsidRPr="007D028C">
        <w:t xml:space="preserve"> </w:t>
      </w:r>
      <w:r w:rsidR="00C24EC7" w:rsidRPr="007D028C">
        <w:t>including subsection</w:t>
      </w:r>
      <w:r w:rsidR="00112C94">
        <w:t>s</w:t>
      </w:r>
      <w:r w:rsidR="002245C6" w:rsidRPr="007D028C">
        <w:t xml:space="preserve"> </w:t>
      </w:r>
      <w:r w:rsidR="006A2B6A" w:rsidRPr="007D028C">
        <w:t>discuss</w:t>
      </w:r>
      <w:r w:rsidR="00704808" w:rsidRPr="007D028C">
        <w:t xml:space="preserve"> criteria </w:t>
      </w:r>
      <w:r w:rsidR="006A2B6A" w:rsidRPr="007D028C">
        <w:t xml:space="preserve">useful </w:t>
      </w:r>
      <w:r w:rsidR="00704808" w:rsidRPr="007D028C">
        <w:t>for determining appropriate concentrations</w:t>
      </w:r>
      <w:r w:rsidR="006A2B6A" w:rsidRPr="007D028C">
        <w:t>.</w:t>
      </w:r>
      <w:r w:rsidR="00931E41" w:rsidRPr="007D028C">
        <w:t xml:space="preserve"> Make sure each L</w:t>
      </w:r>
      <w:r w:rsidR="004A3E37">
        <w:t>FB</w:t>
      </w:r>
      <w:r w:rsidR="00931E41" w:rsidRPr="007D028C">
        <w:t xml:space="preserve"> concentration </w:t>
      </w:r>
      <w:r w:rsidR="00CF0848" w:rsidRPr="007D028C">
        <w:t xml:space="preserve">you select </w:t>
      </w:r>
      <w:r w:rsidR="00931E41" w:rsidRPr="007D028C">
        <w:t>is bracketed by calibration standards (</w:t>
      </w:r>
      <w:hyperlink w:anchor="_Encompass_LFB_Spiking" w:history="1">
        <w:r w:rsidR="00931E41" w:rsidRPr="004A3E37">
          <w:rPr>
            <w:rStyle w:val="Hyperlink"/>
          </w:rPr>
          <w:t xml:space="preserve">Sect. </w:t>
        </w:r>
        <w:r w:rsidR="0058538F" w:rsidRPr="004A3E37">
          <w:rPr>
            <w:rStyle w:val="Hyperlink"/>
          </w:rPr>
          <w:t>5</w:t>
        </w:r>
        <w:r w:rsidR="00931E41" w:rsidRPr="004A3E37">
          <w:rPr>
            <w:rStyle w:val="Hyperlink"/>
          </w:rPr>
          <w:t>.</w:t>
        </w:r>
        <w:r w:rsidR="0058538F" w:rsidRPr="004A3E37">
          <w:rPr>
            <w:rStyle w:val="Hyperlink"/>
          </w:rPr>
          <w:t>1</w:t>
        </w:r>
        <w:r w:rsidR="004A3E37" w:rsidRPr="004A3E37">
          <w:rPr>
            <w:rStyle w:val="Hyperlink"/>
          </w:rPr>
          <w:t>.2</w:t>
        </w:r>
      </w:hyperlink>
      <w:r w:rsidR="00931E41" w:rsidRPr="007D028C">
        <w:t>)</w:t>
      </w:r>
      <w:r w:rsidR="00827688">
        <w:t xml:space="preserve">. </w:t>
      </w:r>
      <w:r w:rsidR="006A2B6A" w:rsidRPr="007D028C">
        <w:t xml:space="preserve">After you complete </w:t>
      </w:r>
      <w:r w:rsidR="00481DB2" w:rsidRPr="007D028C">
        <w:t>five</w:t>
      </w:r>
      <w:r w:rsidR="00371064" w:rsidRPr="007D028C">
        <w:t xml:space="preserve"> of the seven</w:t>
      </w:r>
      <w:r w:rsidR="006A2B6A" w:rsidRPr="007D028C">
        <w:t xml:space="preserve"> </w:t>
      </w:r>
      <w:r w:rsidR="00931E41" w:rsidRPr="007D028C">
        <w:t xml:space="preserve">LFB </w:t>
      </w:r>
      <w:r w:rsidR="006A2B6A" w:rsidRPr="007D028C">
        <w:t>levels</w:t>
      </w:r>
      <w:r w:rsidR="00481DB2" w:rsidRPr="007D028C">
        <w:t xml:space="preserve">, </w:t>
      </w:r>
      <w:r w:rsidR="000F6C83">
        <w:t>calculate LCMRLs for the method analytes</w:t>
      </w:r>
      <w:r w:rsidR="006A2B6A" w:rsidRPr="007D028C">
        <w:t xml:space="preserve">. </w:t>
      </w:r>
    </w:p>
    <w:p w14:paraId="0E89745A" w14:textId="6E843650" w:rsidR="00704808" w:rsidRPr="007D028C" w:rsidRDefault="000F6C83" w:rsidP="004A0D09">
      <w:r>
        <w:t>S</w:t>
      </w:r>
      <w:r w:rsidR="00CF0848" w:rsidRPr="007D028C">
        <w:t xml:space="preserve">elect at least two more LFB levels. </w:t>
      </w:r>
      <w:r w:rsidR="00EE22D7">
        <w:t>See</w:t>
      </w:r>
      <w:r w:rsidR="00EC53C6" w:rsidRPr="007D028C">
        <w:t xml:space="preserve"> </w:t>
      </w:r>
      <w:hyperlink w:anchor="_Estimate_LCMRL_after" w:history="1">
        <w:r w:rsidR="00EC53C6" w:rsidRPr="007D028C">
          <w:rPr>
            <w:rStyle w:val="Hyperlink"/>
          </w:rPr>
          <w:t xml:space="preserve">Section </w:t>
        </w:r>
        <w:r w:rsidR="00830B7F">
          <w:rPr>
            <w:rStyle w:val="Hyperlink"/>
          </w:rPr>
          <w:t>5</w:t>
        </w:r>
        <w:r w:rsidR="00EC53C6" w:rsidRPr="007D028C">
          <w:rPr>
            <w:rStyle w:val="Hyperlink"/>
          </w:rPr>
          <w:t>.</w:t>
        </w:r>
        <w:r w:rsidR="00830B7F">
          <w:rPr>
            <w:rStyle w:val="Hyperlink"/>
          </w:rPr>
          <w:t>4</w:t>
        </w:r>
      </w:hyperlink>
      <w:r w:rsidR="00EC53C6" w:rsidRPr="007D028C">
        <w:t xml:space="preserve"> </w:t>
      </w:r>
      <w:r w:rsidR="00A74F2C" w:rsidRPr="007D028C">
        <w:t xml:space="preserve">for </w:t>
      </w:r>
      <w:r w:rsidR="0050317E">
        <w:t>guidelines</w:t>
      </w:r>
      <w:r w:rsidR="00EC53C6" w:rsidRPr="007D028C">
        <w:t xml:space="preserve"> on </w:t>
      </w:r>
      <w:r w:rsidR="00EE22D7">
        <w:t>appropriate</w:t>
      </w:r>
      <w:r w:rsidR="00EC53C6" w:rsidRPr="007D028C">
        <w:t xml:space="preserve"> LFB concentrations. </w:t>
      </w:r>
      <w:r w:rsidR="006A2B6A" w:rsidRPr="007D028C">
        <w:t xml:space="preserve">As you </w:t>
      </w:r>
      <w:r w:rsidR="00EC53C6" w:rsidRPr="007D028C">
        <w:t>complete these additional</w:t>
      </w:r>
      <w:r w:rsidR="006A2B6A" w:rsidRPr="007D028C">
        <w:t xml:space="preserve"> levels, update the </w:t>
      </w:r>
      <w:r>
        <w:t>LCMRL input file</w:t>
      </w:r>
      <w:r w:rsidR="006A2B6A" w:rsidRPr="007D028C">
        <w:t xml:space="preserve"> with the additional data and </w:t>
      </w:r>
      <w:r w:rsidR="004A0D09">
        <w:t xml:space="preserve">calculate </w:t>
      </w:r>
      <w:r w:rsidR="00CF0848" w:rsidRPr="007D028C">
        <w:t>revised LCMRLs</w:t>
      </w:r>
      <w:r w:rsidR="006A2B6A" w:rsidRPr="007D028C">
        <w:t xml:space="preserve">. </w:t>
      </w:r>
      <w:r w:rsidR="006D547A">
        <w:t>For each analyte, the LCMRL program will display a message in the output file</w:t>
      </w:r>
      <w:bookmarkStart w:id="14" w:name="_Formatting_Data_for_1"/>
      <w:bookmarkEnd w:id="14"/>
      <w:r w:rsidR="006D547A">
        <w:t xml:space="preserve"> indicating whether a valid LCMRL has been determined or if additional spiking levels are required. Follow the recommendations in </w:t>
      </w:r>
      <w:hyperlink w:anchor="_When_LCMRL_Estimate_1" w:history="1">
        <w:r w:rsidR="006D547A" w:rsidRPr="001F508F">
          <w:rPr>
            <w:rStyle w:val="Hyperlink"/>
          </w:rPr>
          <w:t>Section 5.2.3</w:t>
        </w:r>
      </w:hyperlink>
      <w:r w:rsidR="006D547A">
        <w:t xml:space="preserve"> </w:t>
      </w:r>
      <w:r w:rsidR="00F85340">
        <w:t xml:space="preserve">(lower level LFB needed) </w:t>
      </w:r>
      <w:r w:rsidR="006D547A">
        <w:t xml:space="preserve">and </w:t>
      </w:r>
      <w:hyperlink w:anchor="_When_LCMRL_Estimate" w:history="1">
        <w:r w:rsidR="001F508F" w:rsidRPr="001F508F">
          <w:rPr>
            <w:rStyle w:val="Hyperlink"/>
          </w:rPr>
          <w:t xml:space="preserve">Section </w:t>
        </w:r>
        <w:r w:rsidR="006D547A" w:rsidRPr="001F508F">
          <w:rPr>
            <w:rStyle w:val="Hyperlink"/>
          </w:rPr>
          <w:t>5.2.4</w:t>
        </w:r>
      </w:hyperlink>
      <w:r w:rsidR="006D547A">
        <w:t xml:space="preserve"> </w:t>
      </w:r>
      <w:r w:rsidR="00F85340">
        <w:t xml:space="preserve">(higher level LFB needed) </w:t>
      </w:r>
      <w:r w:rsidR="006D547A">
        <w:t xml:space="preserve">to add additional spiking levels </w:t>
      </w:r>
      <w:r w:rsidR="00F85340">
        <w:t xml:space="preserve">until </w:t>
      </w:r>
      <w:r w:rsidR="006D547A">
        <w:t>valid LCMRLs are determined for each analyte.</w:t>
      </w:r>
    </w:p>
    <w:p w14:paraId="175083DC" w14:textId="2D2ED48C" w:rsidR="001B4884" w:rsidRDefault="00C852CD" w:rsidP="001B4884">
      <w:pPr>
        <w:pStyle w:val="Heading2"/>
      </w:pPr>
      <w:bookmarkStart w:id="15" w:name="_Calibration_Range"/>
      <w:bookmarkEnd w:id="15"/>
      <w:r w:rsidRPr="007D028C">
        <w:t xml:space="preserve">LCMRL </w:t>
      </w:r>
      <w:r w:rsidR="001B4884" w:rsidRPr="007D028C">
        <w:t>Calibration Range</w:t>
      </w:r>
    </w:p>
    <w:p w14:paraId="789CCB35" w14:textId="3BEBE466" w:rsidR="007D7765" w:rsidRPr="007D7765" w:rsidRDefault="007D7765" w:rsidP="007D7765">
      <w:pPr>
        <w:pStyle w:val="Heading3"/>
      </w:pPr>
      <w:r>
        <w:t>Use a Typical Range</w:t>
      </w:r>
    </w:p>
    <w:p w14:paraId="1E40A26D" w14:textId="63A5FE9C" w:rsidR="000839C6" w:rsidRDefault="001B4884" w:rsidP="001B4884">
      <w:r w:rsidRPr="007D028C">
        <w:t xml:space="preserve">The concentration of the highest calibration standard should be consistent with routine analysis. The instrument calibration range should be typical of expected routine sample analysis. The use of an instrument calibration that has an unreasonably narrow range may yield a lower LCMRL, but the LCMRL will not reliably reflect performance during routine analysis. The calibration range must not exceed </w:t>
      </w:r>
      <w:r w:rsidR="00112C94">
        <w:t xml:space="preserve">the </w:t>
      </w:r>
      <w:r w:rsidRPr="007D028C">
        <w:t>response that begins to saturate the detector.</w:t>
      </w:r>
    </w:p>
    <w:p w14:paraId="7225938A" w14:textId="20BF93FD" w:rsidR="007D7765" w:rsidRDefault="005E1B38" w:rsidP="007D7765">
      <w:pPr>
        <w:pStyle w:val="Heading3"/>
      </w:pPr>
      <w:bookmarkStart w:id="16" w:name="_Encompass_LFB_Spiking"/>
      <w:bookmarkEnd w:id="16"/>
      <w:r>
        <w:t>Range Must E</w:t>
      </w:r>
      <w:r w:rsidR="007D7765">
        <w:t>ncompass LFB Spiking Levels</w:t>
      </w:r>
    </w:p>
    <w:p w14:paraId="292CFE61" w14:textId="11BBE853" w:rsidR="007D7765" w:rsidRDefault="007D7765" w:rsidP="001B4884">
      <w:r>
        <w:t>The concentration of the LFB</w:t>
      </w:r>
      <w:r w:rsidR="00680DD7">
        <w:t>s</w:t>
      </w:r>
      <w:r>
        <w:t xml:space="preserve"> must lie within the range of the calibration. </w:t>
      </w:r>
      <w:r w:rsidR="00C17410">
        <w:t>Spiking</w:t>
      </w:r>
      <w:r>
        <w:t xml:space="preserve"> levels are invalid if the</w:t>
      </w:r>
      <w:r w:rsidR="00C17410">
        <w:t xml:space="preserve"> concentration</w:t>
      </w:r>
      <w:r>
        <w:t xml:space="preserve"> exceed</w:t>
      </w:r>
      <w:r w:rsidR="00C17410">
        <w:t>s</w:t>
      </w:r>
      <w:r>
        <w:t xml:space="preserve"> the calibration range at the low or high end.</w:t>
      </w:r>
    </w:p>
    <w:p w14:paraId="45A7C9B0" w14:textId="77777777" w:rsidR="007D7765" w:rsidRPr="007D028C" w:rsidRDefault="007D7765" w:rsidP="001B4884"/>
    <w:p w14:paraId="304A8BDF" w14:textId="77777777" w:rsidR="001B4884" w:rsidRPr="007D028C" w:rsidRDefault="001B4884" w:rsidP="001B4884">
      <w:pPr>
        <w:pStyle w:val="Heading2"/>
      </w:pPr>
      <w:bookmarkStart w:id="17" w:name="_LFB_Concentrations_Must"/>
      <w:bookmarkEnd w:id="17"/>
      <w:r w:rsidRPr="007D028C">
        <w:t>LFB Concentrations Must Bracket LCMRL</w:t>
      </w:r>
    </w:p>
    <w:p w14:paraId="36E4AEDF" w14:textId="77777777" w:rsidR="001B4884" w:rsidRPr="007D028C" w:rsidRDefault="001B4884" w:rsidP="001B4884">
      <w:r w:rsidRPr="007D028C">
        <w:t>The LCMRL must be bracketed by at least one LFB concentration level that is at, or below, the LCMRL and by at least one LFB level that is at, or above, the LCMRL. If this is not the case, then at least one more level of LFBs must be processed to include the LCMRL within the concentration range of the LFBs. An estimate for a low-level spiking concentration might be where the mean of replicates is close to the accuracy extremes of 50 and 150% or where reproducibility begins to break down. When interferences are present, one might use a low-level estimate of twice the equivalent concentration of the analyte peak as found in the method blank. The accuracy and precision for data lower than the LCMRL may be of poor quality, but it is necessary to find at what concentration data quality begins to break down.</w:t>
      </w:r>
    </w:p>
    <w:p w14:paraId="7E157813" w14:textId="3C462F5F" w:rsidR="001B4884" w:rsidRPr="007D028C" w:rsidRDefault="001B4884" w:rsidP="007D028C">
      <w:pPr>
        <w:pStyle w:val="Heading3"/>
      </w:pPr>
      <w:bookmarkStart w:id="18" w:name="_Range_of_LFB"/>
      <w:bookmarkEnd w:id="18"/>
      <w:r w:rsidRPr="007D028C">
        <w:t>Range of LFB Concentration</w:t>
      </w:r>
      <w:r w:rsidR="00CB11D7" w:rsidRPr="007D028C">
        <w:t>s</w:t>
      </w:r>
    </w:p>
    <w:p w14:paraId="18AC73A8" w14:textId="419CB5BB" w:rsidR="001B4884" w:rsidRPr="007D028C" w:rsidRDefault="001B4884" w:rsidP="001B4884">
      <w:r w:rsidRPr="007D028C">
        <w:t xml:space="preserve">It is recommended that the range of LFB concentrations be within about a factor of twenty of the LCMRL. </w:t>
      </w:r>
      <w:r w:rsidR="005B77D2">
        <w:t>Spiking</w:t>
      </w:r>
      <w:r w:rsidRPr="007D028C">
        <w:t xml:space="preserve"> levels that far exceed the LCMRL lose significance when estimating an LCMRL. More than seven levels of LFBs may be needed </w:t>
      </w:r>
      <w:r w:rsidR="00865517">
        <w:t>to observe</w:t>
      </w:r>
      <w:r w:rsidR="00222B6E">
        <w:t xml:space="preserve"> this recommendation for</w:t>
      </w:r>
      <w:r w:rsidRPr="007D028C">
        <w:t xml:space="preserve"> multi-analyte methods.</w:t>
      </w:r>
    </w:p>
    <w:p w14:paraId="1FBAAEB5" w14:textId="77777777" w:rsidR="00C24EC7" w:rsidRPr="007D028C" w:rsidRDefault="00C24EC7" w:rsidP="007D028C">
      <w:pPr>
        <w:pStyle w:val="Heading3"/>
      </w:pPr>
      <w:r w:rsidRPr="007D028C">
        <w:t>Counting LFB Levels</w:t>
      </w:r>
    </w:p>
    <w:p w14:paraId="408A533A" w14:textId="63AE994B" w:rsidR="00C24EC7" w:rsidRPr="007D028C" w:rsidRDefault="00865517" w:rsidP="00C24EC7">
      <w:r>
        <w:t xml:space="preserve">For each analyte, </w:t>
      </w:r>
      <w:r w:rsidR="00C24EC7" w:rsidRPr="007D028C">
        <w:t xml:space="preserve">three of the four analyses </w:t>
      </w:r>
      <w:r w:rsidR="000B5A00">
        <w:t xml:space="preserve">in each spiking level must be </w:t>
      </w:r>
      <w:r w:rsidR="00C24EC7" w:rsidRPr="007D028C">
        <w:t xml:space="preserve">reported as non-zero results or that level does not count toward the required seven LFB levels. LRBs do not count as one of the required seven </w:t>
      </w:r>
      <w:r w:rsidR="000B5A00">
        <w:t>spiking</w:t>
      </w:r>
      <w:r w:rsidR="00C24EC7" w:rsidRPr="007D028C">
        <w:t xml:space="preserve"> levels.</w:t>
      </w:r>
    </w:p>
    <w:p w14:paraId="2ADDA629" w14:textId="7B8A39F8" w:rsidR="001B4884" w:rsidRPr="007D028C" w:rsidRDefault="001B4884" w:rsidP="007D028C">
      <w:pPr>
        <w:pStyle w:val="Heading3"/>
      </w:pPr>
      <w:bookmarkStart w:id="19" w:name="_When_LCMRL_Estimate_1"/>
      <w:bookmarkEnd w:id="19"/>
      <w:r w:rsidRPr="007D028C">
        <w:lastRenderedPageBreak/>
        <w:t xml:space="preserve">When LCMRL Estimate is Less </w:t>
      </w:r>
      <w:r w:rsidR="00384755">
        <w:t>t</w:t>
      </w:r>
      <w:r w:rsidRPr="007D028C">
        <w:t xml:space="preserve">han </w:t>
      </w:r>
      <w:r w:rsidR="00384755">
        <w:t xml:space="preserve">the Lowest </w:t>
      </w:r>
      <w:r w:rsidRPr="007D028C">
        <w:t>LFB Concentration</w:t>
      </w:r>
    </w:p>
    <w:p w14:paraId="143C3A3B" w14:textId="19F34EFF" w:rsidR="001B4884" w:rsidRDefault="00471BEF" w:rsidP="001B4884">
      <w:r>
        <w:t xml:space="preserve">When the calculated LCMRL is lower than the lowest LFB </w:t>
      </w:r>
      <w:r w:rsidR="005B77D2">
        <w:t>spiking</w:t>
      </w:r>
      <w:r>
        <w:t xml:space="preserve"> level, an </w:t>
      </w:r>
      <w:r w:rsidR="00A64DA6">
        <w:t xml:space="preserve">estimated </w:t>
      </w:r>
      <w:r>
        <w:t>LCMRL result will appear in the output file</w:t>
      </w:r>
      <w:r w:rsidR="00630BEB">
        <w:t xml:space="preserve"> with a </w:t>
      </w:r>
      <w:r>
        <w:t xml:space="preserve">message: “Lower spiking level needed to bracket the LCMRL.” This means that the </w:t>
      </w:r>
      <w:r w:rsidR="00630BEB">
        <w:t>LCMRL program</w:t>
      </w:r>
      <w:r>
        <w:t xml:space="preserve"> needs a lower LFB level to calculate a</w:t>
      </w:r>
      <w:r w:rsidR="0075556D">
        <w:t xml:space="preserve"> valid</w:t>
      </w:r>
      <w:r>
        <w:t xml:space="preserve"> LCMRL</w:t>
      </w:r>
      <w:r w:rsidR="001B4884" w:rsidRPr="007D028C">
        <w:t xml:space="preserve">. </w:t>
      </w:r>
      <w:r w:rsidR="00F9125C">
        <w:t xml:space="preserve">Fortify this additional LFB below the estimated LCMRL while retaining as much signal to noise as possible. </w:t>
      </w:r>
      <w:r w:rsidR="001B4884" w:rsidRPr="007D028C">
        <w:t xml:space="preserve">Practically speaking, at least one </w:t>
      </w:r>
      <w:r w:rsidR="005B77D2">
        <w:t>spiking</w:t>
      </w:r>
      <w:r w:rsidR="001B4884" w:rsidRPr="007D028C">
        <w:t xml:space="preserve"> level must fail LCMRL QC limits to determine an LCMRL.</w:t>
      </w:r>
      <w:r w:rsidR="0075556D">
        <w:t xml:space="preserve"> </w:t>
      </w:r>
    </w:p>
    <w:p w14:paraId="6985062D" w14:textId="3431376C" w:rsidR="000014D7" w:rsidRPr="007D028C" w:rsidRDefault="000014D7" w:rsidP="001B4884">
      <w:r w:rsidRPr="007D028C">
        <w:t xml:space="preserve">If </w:t>
      </w:r>
      <w:r>
        <w:t>the</w:t>
      </w:r>
      <w:r w:rsidRPr="007D028C">
        <w:t xml:space="preserve"> </w:t>
      </w:r>
      <w:r w:rsidR="00127D70">
        <w:t>lower</w:t>
      </w:r>
      <w:r w:rsidR="00C21803">
        <w:t xml:space="preserve"> spiking level is</w:t>
      </w:r>
      <w:r>
        <w:t xml:space="preserve"> </w:t>
      </w:r>
      <w:r w:rsidRPr="007D028C">
        <w:t xml:space="preserve">below the </w:t>
      </w:r>
      <w:r>
        <w:t>current calibration range</w:t>
      </w:r>
      <w:r w:rsidRPr="007D028C">
        <w:t xml:space="preserve">, a calibration </w:t>
      </w:r>
      <w:r w:rsidR="000839C6">
        <w:t>standard</w:t>
      </w:r>
      <w:r w:rsidRPr="007D028C">
        <w:t xml:space="preserve"> must be added at, or below, the concentration of the added LFB. </w:t>
      </w:r>
      <w:r>
        <w:t xml:space="preserve">Run a full calibration with the new </w:t>
      </w:r>
      <w:r w:rsidR="000839C6">
        <w:t>standard</w:t>
      </w:r>
      <w:r>
        <w:t xml:space="preserve"> included. </w:t>
      </w:r>
      <w:r w:rsidRPr="007D028C">
        <w:t xml:space="preserve">The additional low-level calibration </w:t>
      </w:r>
      <w:r w:rsidR="000839C6">
        <w:t xml:space="preserve">standard </w:t>
      </w:r>
      <w:r w:rsidRPr="007D028C">
        <w:t xml:space="preserve">may fail </w:t>
      </w:r>
      <w:r>
        <w:t xml:space="preserve">the method </w:t>
      </w:r>
      <w:r w:rsidRPr="007D028C">
        <w:t>QC limits for calibration, but this calibration level should be allowed so that the LCMRL calculator can determine an LCMRL.</w:t>
      </w:r>
      <w:r>
        <w:t xml:space="preserve"> Completed LFB levels do not have to be re-analyzed.</w:t>
      </w:r>
    </w:p>
    <w:p w14:paraId="659299E9" w14:textId="2EA68CC9" w:rsidR="001B4884" w:rsidRPr="007D028C" w:rsidRDefault="001B4884" w:rsidP="007D028C">
      <w:pPr>
        <w:pStyle w:val="Heading3"/>
      </w:pPr>
      <w:bookmarkStart w:id="20" w:name="_When_LCMRL_Estimate"/>
      <w:bookmarkEnd w:id="20"/>
      <w:r w:rsidRPr="007D028C">
        <w:t xml:space="preserve">When LCMRL Estimate is </w:t>
      </w:r>
      <w:r w:rsidR="00384755">
        <w:t>Greater</w:t>
      </w:r>
      <w:r w:rsidRPr="007D028C">
        <w:t xml:space="preserve"> than the </w:t>
      </w:r>
      <w:r w:rsidR="00384755">
        <w:t xml:space="preserve">Highest </w:t>
      </w:r>
      <w:r w:rsidRPr="007D028C">
        <w:t>LFB Concentration</w:t>
      </w:r>
    </w:p>
    <w:p w14:paraId="6BDFBA4A" w14:textId="05417BC2" w:rsidR="00C24EC7" w:rsidRDefault="00471BEF" w:rsidP="001B4884">
      <w:r>
        <w:t xml:space="preserve">When the calculator determines that an LCMRL estimate is higher than the highest LFB </w:t>
      </w:r>
      <w:r w:rsidR="005B77D2">
        <w:t>spiking</w:t>
      </w:r>
      <w:r>
        <w:t xml:space="preserve"> level, an LCMRL result will not appear in the output file. Instead, this</w:t>
      </w:r>
      <w:r w:rsidR="00A065C7">
        <w:t xml:space="preserve"> </w:t>
      </w:r>
      <w:r>
        <w:t>message will appear: “</w:t>
      </w:r>
      <w:r w:rsidR="007E091C" w:rsidRPr="007E091C">
        <w:t>LCMRL is above highest spiking level</w:t>
      </w:r>
      <w:r>
        <w:t>”</w:t>
      </w:r>
      <w:r w:rsidR="001B4884" w:rsidRPr="007D028C">
        <w:t xml:space="preserve">. This means that when the calculator processed the LFB results, the LCMRL QC probability limits were greater than 50 to 150%, even at the highest level. If an LCMRL is to be determined, a higher LFB level must be processed. This assumes that accuracy and precision will improve at higher </w:t>
      </w:r>
      <w:r w:rsidR="00640E6E">
        <w:t>spiking</w:t>
      </w:r>
      <w:r w:rsidR="001B4884" w:rsidRPr="007D028C">
        <w:t xml:space="preserve"> levels. For example, if the method cannot extract at least a recovery of 50% at any concentration, an LCMRL defined as “between 50 and 150% recovery” cannot be determined. At least one </w:t>
      </w:r>
      <w:r w:rsidR="005B77D2">
        <w:t xml:space="preserve">spiking </w:t>
      </w:r>
      <w:r w:rsidR="001B4884" w:rsidRPr="007D028C">
        <w:t>level needs to pass LCMRL QC probability limits to determine an acceptable LCMRL.</w:t>
      </w:r>
    </w:p>
    <w:p w14:paraId="1412B878" w14:textId="59793005" w:rsidR="000014D7" w:rsidRPr="007D028C" w:rsidRDefault="00127D70" w:rsidP="001B4884">
      <w:r w:rsidRPr="007D028C">
        <w:t xml:space="preserve">If </w:t>
      </w:r>
      <w:r>
        <w:t>the</w:t>
      </w:r>
      <w:r w:rsidRPr="007D028C">
        <w:t xml:space="preserve"> </w:t>
      </w:r>
      <w:r>
        <w:t xml:space="preserve">higher spiking level </w:t>
      </w:r>
      <w:r w:rsidR="000014D7">
        <w:t>exceeds</w:t>
      </w:r>
      <w:r w:rsidR="000014D7" w:rsidRPr="007D028C">
        <w:t xml:space="preserve"> the </w:t>
      </w:r>
      <w:r w:rsidR="000014D7">
        <w:t>current calibration range</w:t>
      </w:r>
      <w:r w:rsidR="000014D7" w:rsidRPr="007D028C">
        <w:t xml:space="preserve">, a calibration </w:t>
      </w:r>
      <w:r w:rsidR="000839C6">
        <w:t>standard</w:t>
      </w:r>
      <w:r w:rsidR="000014D7" w:rsidRPr="007D028C">
        <w:t xml:space="preserve"> must be added at, or </w:t>
      </w:r>
      <w:r w:rsidR="000014D7">
        <w:t>above</w:t>
      </w:r>
      <w:r w:rsidR="000014D7" w:rsidRPr="007D028C">
        <w:t>, the concentration of the added LFB.</w:t>
      </w:r>
      <w:r w:rsidR="000014D7">
        <w:t xml:space="preserve"> Run a full calibration with the new </w:t>
      </w:r>
      <w:r w:rsidR="000839C6">
        <w:t>standard</w:t>
      </w:r>
      <w:r w:rsidR="000014D7">
        <w:t xml:space="preserve"> included. Completed </w:t>
      </w:r>
      <w:r w:rsidR="00283DD8">
        <w:t>LFB</w:t>
      </w:r>
      <w:r w:rsidR="000014D7">
        <w:t xml:space="preserve"> levels do not have to be re-analyzed.</w:t>
      </w:r>
    </w:p>
    <w:p w14:paraId="1C138FD8" w14:textId="77777777" w:rsidR="00C24EC7" w:rsidRPr="007D028C" w:rsidRDefault="00C24EC7" w:rsidP="007D028C">
      <w:pPr>
        <w:pStyle w:val="Heading3"/>
      </w:pPr>
      <w:r w:rsidRPr="007D028C">
        <w:t>Running Out of Response</w:t>
      </w:r>
    </w:p>
    <w:p w14:paraId="18BECC0B" w14:textId="649DDFB4" w:rsidR="001B4884" w:rsidRPr="007D028C" w:rsidRDefault="00C24EC7" w:rsidP="00FB5253">
      <w:r w:rsidRPr="007D028C">
        <w:t xml:space="preserve">If the </w:t>
      </w:r>
      <w:r w:rsidR="00803591">
        <w:t xml:space="preserve">calculated </w:t>
      </w:r>
      <w:r w:rsidRPr="007D028C">
        <w:t xml:space="preserve">LCMRL is below the lowest LFB concentration and data cannot be obtained below the LCMRL, then the </w:t>
      </w:r>
      <w:r w:rsidR="00803591">
        <w:t xml:space="preserve">laboratory should set the </w:t>
      </w:r>
      <w:r w:rsidRPr="007D028C">
        <w:t>LCMRL the lowest LFB concentration</w:t>
      </w:r>
      <w:r w:rsidR="00260BBF" w:rsidRPr="007D028C">
        <w:t>.</w:t>
      </w:r>
    </w:p>
    <w:p w14:paraId="6AA68129" w14:textId="77777777" w:rsidR="001B4884" w:rsidRPr="007D028C" w:rsidRDefault="001B4884">
      <w:pPr>
        <w:pStyle w:val="Heading2"/>
      </w:pPr>
      <w:bookmarkStart w:id="21" w:name="_Include_Laboratory_Reagent"/>
      <w:bookmarkEnd w:id="21"/>
      <w:r w:rsidRPr="007D028C">
        <w:t>Include Laboratory Reagent Blanks in Data Set</w:t>
      </w:r>
    </w:p>
    <w:p w14:paraId="10B5E075" w14:textId="69D8AA58" w:rsidR="001B4884" w:rsidRPr="007D028C" w:rsidRDefault="001B4884" w:rsidP="001B4884">
      <w:r w:rsidRPr="007D028C">
        <w:t>At least four LRBs must be included in the dataset. If the LRB does not have a response, report “0</w:t>
      </w:r>
      <w:r w:rsidR="00865517">
        <w:t>”.</w:t>
      </w:r>
    </w:p>
    <w:p w14:paraId="6842A72B" w14:textId="778DE882" w:rsidR="00FC586D" w:rsidRPr="007D028C" w:rsidRDefault="00FC586D" w:rsidP="00FC586D">
      <w:pPr>
        <w:pStyle w:val="Heading2"/>
        <w:numPr>
          <w:ilvl w:val="1"/>
          <w:numId w:val="2"/>
        </w:numPr>
      </w:pPr>
      <w:bookmarkStart w:id="22" w:name="_Estimate_LCMRL_after"/>
      <w:bookmarkEnd w:id="22"/>
      <w:r w:rsidRPr="007D028C">
        <w:t xml:space="preserve">Estimate LCMRL after Five </w:t>
      </w:r>
      <w:r w:rsidR="002F6F11">
        <w:t xml:space="preserve">Spiking </w:t>
      </w:r>
      <w:r w:rsidRPr="007D028C">
        <w:t>Levels</w:t>
      </w:r>
    </w:p>
    <w:p w14:paraId="074A5782" w14:textId="61E4BF66" w:rsidR="001B4884" w:rsidRPr="007D028C" w:rsidRDefault="00FC586D" w:rsidP="00FC586D">
      <w:pPr>
        <w:pStyle w:val="NoSpacing"/>
      </w:pPr>
      <w:r w:rsidRPr="007D028C">
        <w:t xml:space="preserve">It is recommended to calculate the LCMRL after the first five </w:t>
      </w:r>
      <w:r w:rsidR="002F6F11">
        <w:t>spiking</w:t>
      </w:r>
      <w:r w:rsidRPr="007D028C">
        <w:t xml:space="preserve"> levels have been processed so that the next two LFB concentrations can be selected based on the estimated LCMRL. A lower or higher concentration may be needed to ensure the LCMRL is bracketed by LFBs. If the estimated LCMRL is already bracketed, select additional concentrations within the existing range, or expand the range at either end keeping the LFB concentrations as close as possible to the estimated LCMRL</w:t>
      </w:r>
      <w:r w:rsidR="005540B9" w:rsidRPr="007D028C">
        <w:t>.</w:t>
      </w:r>
    </w:p>
    <w:p w14:paraId="4A0BC91A" w14:textId="77777777" w:rsidR="001B4884" w:rsidRPr="007D028C" w:rsidRDefault="001B4884" w:rsidP="00A13CA2">
      <w:pPr>
        <w:pStyle w:val="Heading2"/>
      </w:pPr>
      <w:bookmarkStart w:id="23" w:name="_Outliers"/>
      <w:bookmarkEnd w:id="23"/>
      <w:r w:rsidRPr="007D028C">
        <w:t>Outliers</w:t>
      </w:r>
    </w:p>
    <w:p w14:paraId="412ED119" w14:textId="77777777" w:rsidR="001B4884" w:rsidRPr="007D028C" w:rsidRDefault="001B4884" w:rsidP="001B4884">
      <w:r w:rsidRPr="007D028C">
        <w:t>Extreme data observations, or outliers, can occur. An outlier may represent the actual lack of reproducibility of the method at that concentration. Or, an outlier may result from changed conditions that represent a different population of data. Or, an outlier may due to analyst error. If the reason for an outlier is known, such as a double spike, that data should not be used. Otherwise, the data should be used. Extreme outliers are down-weighted by the LCMRL calculator.</w:t>
      </w:r>
    </w:p>
    <w:p w14:paraId="44D855F1" w14:textId="53C77422" w:rsidR="00C24EC7" w:rsidRPr="007D028C" w:rsidRDefault="00C24EC7" w:rsidP="00A13CA2">
      <w:pPr>
        <w:pStyle w:val="Heading2"/>
      </w:pPr>
      <w:bookmarkStart w:id="24" w:name="_Formatting_Conventions_for"/>
      <w:bookmarkEnd w:id="24"/>
      <w:r w:rsidRPr="007D028C">
        <w:lastRenderedPageBreak/>
        <w:t>Formatting Conventions for Data</w:t>
      </w:r>
    </w:p>
    <w:p w14:paraId="3C188014" w14:textId="5338CB33" w:rsidR="001B4884" w:rsidRPr="007D028C" w:rsidRDefault="001B4884" w:rsidP="007D028C">
      <w:pPr>
        <w:pStyle w:val="Heading3"/>
      </w:pPr>
      <w:r w:rsidRPr="007D028C">
        <w:t>Numerical Results</w:t>
      </w:r>
    </w:p>
    <w:p w14:paraId="12F64A7F" w14:textId="6C7E589A" w:rsidR="001B4884" w:rsidRPr="007D028C" w:rsidRDefault="001B4884" w:rsidP="001B4884">
      <w:r w:rsidRPr="007D028C">
        <w:t xml:space="preserve">At least three </w:t>
      </w:r>
      <w:r w:rsidR="00EE22D7">
        <w:t>significant figures</w:t>
      </w:r>
      <w:r w:rsidRPr="007D028C">
        <w:t xml:space="preserve"> </w:t>
      </w:r>
      <w:r w:rsidR="00EE22D7">
        <w:t xml:space="preserve">for each non-zero result </w:t>
      </w:r>
      <w:r w:rsidRPr="007D028C">
        <w:t xml:space="preserve">should be reported for </w:t>
      </w:r>
      <w:r w:rsidR="00EE22D7">
        <w:t>LFB and LRB samples</w:t>
      </w:r>
      <w:r w:rsidR="00B75F5B">
        <w:t xml:space="preserve"> and entered into the LCMRL input file</w:t>
      </w:r>
      <w:r w:rsidRPr="007D028C">
        <w:t xml:space="preserve">. </w:t>
      </w:r>
      <w:r w:rsidR="00402018">
        <w:t>O</w:t>
      </w:r>
      <w:r w:rsidRPr="007D028C">
        <w:t xml:space="preserve">therwise, the variance may be censored, resulting in an artificially low LCMRL. Because </w:t>
      </w:r>
      <w:r w:rsidR="00F41D32" w:rsidRPr="007D028C">
        <w:t>data</w:t>
      </w:r>
      <w:r w:rsidRPr="007D028C">
        <w:t xml:space="preserve"> systems </w:t>
      </w:r>
      <w:r w:rsidR="009B6C6D" w:rsidRPr="007D028C">
        <w:t xml:space="preserve">may </w:t>
      </w:r>
      <w:r w:rsidRPr="007D028C">
        <w:t xml:space="preserve">truncate the number of digits at the low end of the calibration curve, this </w:t>
      </w:r>
      <w:r w:rsidR="00EE22D7">
        <w:t xml:space="preserve">requirement </w:t>
      </w:r>
      <w:r w:rsidRPr="007D028C">
        <w:t xml:space="preserve">may need to be addressed by selecting a lower set of units for the LCMRL </w:t>
      </w:r>
      <w:r w:rsidR="00BC6F77">
        <w:t>analyses</w:t>
      </w:r>
      <w:r w:rsidRPr="007D028C">
        <w:t>.</w:t>
      </w:r>
      <w:r w:rsidR="00402018">
        <w:t xml:space="preserve"> </w:t>
      </w:r>
      <w:r w:rsidR="00EE22D7">
        <w:t>Note that numerical results</w:t>
      </w:r>
      <w:r w:rsidR="00402018">
        <w:t xml:space="preserve"> ending in zero are truncated in .csv files. For example, a result of 4.00 ng/L would appear in the .csv input file truncated as “4”. This is normal and does not affect the calculation.</w:t>
      </w:r>
    </w:p>
    <w:p w14:paraId="1A51503F" w14:textId="77777777" w:rsidR="001B4884" w:rsidRPr="007D028C" w:rsidRDefault="001B4884" w:rsidP="007D028C">
      <w:pPr>
        <w:pStyle w:val="Heading3"/>
      </w:pPr>
      <w:r w:rsidRPr="007D028C">
        <w:t>Report No Response as Zero</w:t>
      </w:r>
    </w:p>
    <w:p w14:paraId="66C78BD3" w14:textId="5A36EA85" w:rsidR="001B4884" w:rsidRDefault="001B4884" w:rsidP="001B4884">
      <w:r w:rsidRPr="007D028C">
        <w:t>Instrument software may not report a result when there is not a peak to integrate. Report such an analysis as “0</w:t>
      </w:r>
      <w:r w:rsidR="00865517">
        <w:t>”</w:t>
      </w:r>
      <w:r w:rsidRPr="007D028C">
        <w:t>. In addition, when a software system reports “below calibration,” enter “0”.</w:t>
      </w:r>
    </w:p>
    <w:p w14:paraId="4B8362BA" w14:textId="7B17C698" w:rsidR="004E1E38" w:rsidRDefault="004E1E38" w:rsidP="004E1E38">
      <w:pPr>
        <w:pStyle w:val="Heading3"/>
      </w:pPr>
      <w:r>
        <w:t>Negative Values</w:t>
      </w:r>
    </w:p>
    <w:p w14:paraId="5A2AA65C" w14:textId="3FE2D0F9" w:rsidR="004E1E38" w:rsidRPr="007D028C" w:rsidRDefault="004E1E38" w:rsidP="001B4884">
      <w:r w:rsidRPr="004E1E38">
        <w:t>At low</w:t>
      </w:r>
      <w:r w:rsidR="00406C65">
        <w:t>-</w:t>
      </w:r>
      <w:r w:rsidRPr="004E1E38">
        <w:t xml:space="preserve">level concentration, some instrument software </w:t>
      </w:r>
      <w:r>
        <w:t xml:space="preserve">systems </w:t>
      </w:r>
      <w:r w:rsidRPr="004E1E38">
        <w:t xml:space="preserve">will report negative numbers. </w:t>
      </w:r>
      <w:r>
        <w:t xml:space="preserve">Enter negative values into the input file and calculate LCMRLs using the </w:t>
      </w:r>
      <w:r w:rsidR="00221011">
        <w:t>script</w:t>
      </w:r>
      <w:r>
        <w:t xml:space="preserve"> for </w:t>
      </w:r>
      <w:r w:rsidR="001640D8">
        <w:t xml:space="preserve">data sets that include negative numbers </w:t>
      </w:r>
      <w:r w:rsidR="00DA5A80">
        <w:t>(</w:t>
      </w:r>
      <w:hyperlink w:anchor="_Calculating_LCMRLs_for" w:history="1">
        <w:r w:rsidR="001640D8" w:rsidRPr="00D65E88">
          <w:rPr>
            <w:rStyle w:val="Hyperlink"/>
          </w:rPr>
          <w:t>Sect</w:t>
        </w:r>
        <w:r w:rsidR="00DA5A80" w:rsidRPr="00D65E88">
          <w:rPr>
            <w:rStyle w:val="Hyperlink"/>
          </w:rPr>
          <w:t>.</w:t>
        </w:r>
        <w:r w:rsidR="00AC3587" w:rsidRPr="00D65E88">
          <w:rPr>
            <w:rStyle w:val="Hyperlink"/>
          </w:rPr>
          <w:t xml:space="preserve"> </w:t>
        </w:r>
        <w:r w:rsidR="001640D8" w:rsidRPr="00D65E88">
          <w:rPr>
            <w:rStyle w:val="Hyperlink"/>
          </w:rPr>
          <w:t>4.</w:t>
        </w:r>
        <w:r w:rsidR="00D65E88">
          <w:rPr>
            <w:rStyle w:val="Hyperlink"/>
          </w:rPr>
          <w:t>5</w:t>
        </w:r>
      </w:hyperlink>
      <w:r w:rsidR="00DA5A80">
        <w:t>)</w:t>
      </w:r>
      <w:r w:rsidR="001640D8">
        <w:t>.</w:t>
      </w:r>
    </w:p>
    <w:p w14:paraId="104C1E28" w14:textId="77777777" w:rsidR="001B4884" w:rsidRPr="007D028C" w:rsidRDefault="001B4884" w:rsidP="00A13CA2">
      <w:pPr>
        <w:pStyle w:val="Heading2"/>
      </w:pPr>
      <w:r w:rsidRPr="007D028C">
        <w:t>No Time Requirement</w:t>
      </w:r>
    </w:p>
    <w:p w14:paraId="532DABB6" w14:textId="556EA860" w:rsidR="001B4884" w:rsidRPr="007D028C" w:rsidRDefault="001B4884" w:rsidP="001B4884">
      <w:r w:rsidRPr="007D028C">
        <w:t xml:space="preserve">The LCMRL </w:t>
      </w:r>
      <w:r w:rsidR="00BF644E">
        <w:t xml:space="preserve">procedure </w:t>
      </w:r>
      <w:r w:rsidRPr="007D028C">
        <w:t>does not have a time requirement for LFBs to be processed and analyzed. The LFBs can be processed all at once or over time.</w:t>
      </w:r>
    </w:p>
    <w:p w14:paraId="1A215463" w14:textId="77777777" w:rsidR="001B4884" w:rsidRPr="007D028C" w:rsidRDefault="001B4884" w:rsidP="00A13CA2">
      <w:pPr>
        <w:pStyle w:val="Heading2"/>
      </w:pPr>
      <w:r w:rsidRPr="007D028C">
        <w:t>Confidence Level and Data Quality Interval</w:t>
      </w:r>
    </w:p>
    <w:p w14:paraId="0BAF29B1" w14:textId="0ABE3AC6" w:rsidR="001B4884" w:rsidRDefault="001B4884" w:rsidP="001B4884">
      <w:r w:rsidRPr="007D028C">
        <w:t>A reporting level is defined in terms of level of confidence and data quality. The 99% confidence level that is used for the prediction interval is considered conservative, but for drinking water surveys the quality of the data is important. The data quality interval that was chosen for the LCMRL, 50 to 150%, was based upon the judgment of experienced analysts at OGWDW.</w:t>
      </w:r>
    </w:p>
    <w:p w14:paraId="76E7C34F" w14:textId="77777777" w:rsidR="001E3E4B" w:rsidRDefault="001E3E4B" w:rsidP="001E3E4B">
      <w:pPr>
        <w:pStyle w:val="Heading1"/>
      </w:pPr>
      <w:bookmarkStart w:id="25" w:name="_Toc23762249"/>
      <w:bookmarkStart w:id="26" w:name="_Hlk40203586"/>
      <w:r>
        <w:t>References</w:t>
      </w:r>
      <w:bookmarkEnd w:id="25"/>
    </w:p>
    <w:p w14:paraId="343CAB18" w14:textId="77777777" w:rsidR="001E3E4B" w:rsidRPr="001E6BA2" w:rsidRDefault="001E3E4B" w:rsidP="001E3E4B">
      <w:pPr>
        <w:pStyle w:val="ListParagraph"/>
        <w:numPr>
          <w:ilvl w:val="0"/>
          <w:numId w:val="39"/>
        </w:numPr>
        <w:autoSpaceDE w:val="0"/>
        <w:autoSpaceDN w:val="0"/>
        <w:adjustRightInd w:val="0"/>
        <w:spacing w:before="0" w:line="240" w:lineRule="auto"/>
        <w:ind w:left="360"/>
        <w:rPr>
          <w:color w:val="000000"/>
        </w:rPr>
      </w:pPr>
      <w:bookmarkStart w:id="27" w:name="_Ref8215542"/>
      <w:r w:rsidRPr="00250C84">
        <w:rPr>
          <w:bCs/>
        </w:rPr>
        <w:t>US EPA.</w:t>
      </w:r>
      <w:r w:rsidRPr="00250C84">
        <w:rPr>
          <w:color w:val="000000"/>
        </w:rPr>
        <w:t xml:space="preserve"> </w:t>
      </w:r>
      <w:r w:rsidRPr="00250C84">
        <w:rPr>
          <w:i/>
          <w:color w:val="000000"/>
        </w:rPr>
        <w:t>Statistical Protocol for the Determination of the Single-Laboratory Lowest Concentration Minimum Reporting Level (LCMRL) and Validation of Laboratory Performance at or Below the Minimum Reporting Level (MRL)</w:t>
      </w:r>
      <w:r w:rsidRPr="00250C84">
        <w:rPr>
          <w:color w:val="000000"/>
        </w:rPr>
        <w:t xml:space="preserve">; EPA </w:t>
      </w:r>
      <w:r w:rsidRPr="00250C84">
        <w:rPr>
          <w:bCs/>
        </w:rPr>
        <w:t xml:space="preserve">815-R-05-006; </w:t>
      </w:r>
      <w:r w:rsidRPr="00250C84">
        <w:rPr>
          <w:color w:val="000000"/>
        </w:rPr>
        <w:t>Office of Water: Cincinnati, OH, November 2004.</w:t>
      </w:r>
      <w:bookmarkEnd w:id="27"/>
    </w:p>
    <w:p w14:paraId="79B46A99" w14:textId="3DD91C9C" w:rsidR="001E3E4B" w:rsidRDefault="001E3E4B" w:rsidP="001E3E4B">
      <w:pPr>
        <w:pStyle w:val="ListParagraph"/>
        <w:numPr>
          <w:ilvl w:val="0"/>
          <w:numId w:val="39"/>
        </w:numPr>
        <w:spacing w:before="0"/>
        <w:ind w:left="360"/>
      </w:pPr>
      <w:bookmarkStart w:id="28" w:name="_Ref8215800"/>
      <w:r w:rsidRPr="00250C84">
        <w:rPr>
          <w:bCs/>
        </w:rPr>
        <w:t xml:space="preserve">US EPA. </w:t>
      </w:r>
      <w:r w:rsidRPr="00250C84">
        <w:rPr>
          <w:bCs/>
          <w:i/>
        </w:rPr>
        <w:t>Technical Basis for the Lowest Concentration Minimum Reporting Level (LCMRL) Calculator</w:t>
      </w:r>
      <w:r w:rsidRPr="00250C84">
        <w:rPr>
          <w:bCs/>
        </w:rPr>
        <w:t>; EPA 815-R-11-001; Office of Water: Cincinnati, OH, December 2010</w:t>
      </w:r>
      <w:bookmarkEnd w:id="26"/>
      <w:r>
        <w:t>.</w:t>
      </w:r>
      <w:bookmarkEnd w:id="28"/>
    </w:p>
    <w:p w14:paraId="1780D85C" w14:textId="0C21BED3" w:rsidR="00BB5D5B" w:rsidRDefault="003E1E26" w:rsidP="00BB5D5B">
      <w:pPr>
        <w:pStyle w:val="Caption"/>
      </w:pPr>
      <w:r>
        <w:t>Tables</w:t>
      </w:r>
    </w:p>
    <w:tbl>
      <w:tblPr>
        <w:tblStyle w:val="TableGrid"/>
        <w:tblW w:w="0" w:type="auto"/>
        <w:tblLook w:val="01E0" w:firstRow="1" w:lastRow="1" w:firstColumn="1" w:lastColumn="1" w:noHBand="0" w:noVBand="0"/>
        <w:tblCaption w:val="LCMRL Results"/>
        <w:tblDescription w:val="This is a three-column table with the analytes listed in retention order in the left-most column. The middle column lists the concentrations fortified into the replicates at each level that were used to determine the LCMRL.  The last column lists the LCMRL for each analyte calculated by the authors."/>
      </w:tblPr>
      <w:tblGrid>
        <w:gridCol w:w="1059"/>
        <w:gridCol w:w="2627"/>
        <w:gridCol w:w="826"/>
        <w:gridCol w:w="4326"/>
      </w:tblGrid>
      <w:tr w:rsidR="0087094D" w:rsidRPr="0087094D" w14:paraId="29B99AC2" w14:textId="77777777" w:rsidTr="0087094D">
        <w:trPr>
          <w:tblHeader/>
        </w:trPr>
        <w:tc>
          <w:tcPr>
            <w:tcW w:w="0" w:type="auto"/>
            <w:shd w:val="clear" w:color="auto" w:fill="D9D9D9" w:themeFill="background1" w:themeFillShade="D9"/>
            <w:vAlign w:val="center"/>
          </w:tcPr>
          <w:p w14:paraId="282B0AD7" w14:textId="77777777" w:rsidR="0087094D" w:rsidRPr="0087094D" w:rsidRDefault="0087094D" w:rsidP="00980AD8">
            <w:r w:rsidRPr="0087094D">
              <w:t>Analyte</w:t>
            </w:r>
          </w:p>
        </w:tc>
        <w:tc>
          <w:tcPr>
            <w:tcW w:w="0" w:type="auto"/>
            <w:shd w:val="clear" w:color="auto" w:fill="D9D9D9" w:themeFill="background1" w:themeFillShade="D9"/>
            <w:vAlign w:val="center"/>
          </w:tcPr>
          <w:p w14:paraId="164B9274" w14:textId="10F0BC7B" w:rsidR="0087094D" w:rsidRPr="0087094D" w:rsidRDefault="0087094D" w:rsidP="00980AD8">
            <w:r w:rsidRPr="0087094D">
              <w:t>L</w:t>
            </w:r>
            <w:r w:rsidR="00640E6E">
              <w:t>FB</w:t>
            </w:r>
            <w:r w:rsidRPr="0087094D">
              <w:t xml:space="preserve"> </w:t>
            </w:r>
            <w:r w:rsidR="00640E6E">
              <w:t>Spiking</w:t>
            </w:r>
            <w:r w:rsidRPr="0087094D">
              <w:t xml:space="preserve"> Levels</w:t>
            </w:r>
          </w:p>
        </w:tc>
        <w:tc>
          <w:tcPr>
            <w:tcW w:w="0" w:type="auto"/>
            <w:shd w:val="clear" w:color="auto" w:fill="D9D9D9" w:themeFill="background1" w:themeFillShade="D9"/>
          </w:tcPr>
          <w:p w14:paraId="0AF49936" w14:textId="5BAA6787" w:rsidR="0087094D" w:rsidRPr="0087094D" w:rsidRDefault="0087094D" w:rsidP="00980AD8">
            <w:r w:rsidRPr="0087094D">
              <w:t>LCMRL</w:t>
            </w:r>
          </w:p>
        </w:tc>
        <w:tc>
          <w:tcPr>
            <w:tcW w:w="0" w:type="auto"/>
            <w:shd w:val="clear" w:color="auto" w:fill="D9D9D9" w:themeFill="background1" w:themeFillShade="D9"/>
            <w:vAlign w:val="center"/>
          </w:tcPr>
          <w:p w14:paraId="05A26B17" w14:textId="7E91C21E" w:rsidR="004E7E7D" w:rsidRPr="001E3E4B" w:rsidRDefault="003E2B19" w:rsidP="004E7E7D">
            <w:pPr>
              <w:pStyle w:val="Heading1"/>
              <w:outlineLvl w:val="0"/>
            </w:pPr>
            <w:r>
              <w:t>Message</w:t>
            </w:r>
            <w:r w:rsidR="004E7E7D" w:rsidRPr="001E3E4B">
              <w:t xml:space="preserve"> </w:t>
            </w:r>
          </w:p>
          <w:p w14:paraId="6C3E3664" w14:textId="1936222F" w:rsidR="0087094D" w:rsidRPr="0087094D" w:rsidRDefault="004E7E7D" w:rsidP="004E7E7D">
            <w:bookmarkStart w:id="29" w:name="_Ref40109062"/>
            <w:r>
              <w:t xml:space="preserve">Table </w:t>
            </w:r>
            <w:fldSimple w:instr=" SEQ Table \* ARABIC ">
              <w:r w:rsidR="00FF6616">
                <w:rPr>
                  <w:noProof/>
                </w:rPr>
                <w:t>1</w:t>
              </w:r>
            </w:fldSimple>
            <w:bookmarkEnd w:id="29"/>
            <w:r>
              <w:t>. LCMRL Results for the Test Data, ng/L</w:t>
            </w:r>
          </w:p>
        </w:tc>
      </w:tr>
      <w:tr w:rsidR="0087094D" w:rsidRPr="0087094D" w14:paraId="4D83563E" w14:textId="77777777" w:rsidTr="0087094D">
        <w:tc>
          <w:tcPr>
            <w:tcW w:w="0" w:type="auto"/>
          </w:tcPr>
          <w:p w14:paraId="5072C4D7" w14:textId="1217EF70" w:rsidR="0087094D" w:rsidRPr="0087094D" w:rsidRDefault="0087094D" w:rsidP="00980AD8">
            <w:r w:rsidRPr="0087094D">
              <w:t>Analyte 1</w:t>
            </w:r>
          </w:p>
        </w:tc>
        <w:tc>
          <w:tcPr>
            <w:tcW w:w="0" w:type="auto"/>
            <w:vAlign w:val="center"/>
          </w:tcPr>
          <w:p w14:paraId="5DF64711" w14:textId="77777777" w:rsidR="0087094D" w:rsidRPr="0087094D" w:rsidRDefault="0087094D" w:rsidP="00980AD8">
            <w:r w:rsidRPr="0087094D">
              <w:t>1.0, 2.0, 4.0, 6.0, 10, 14, 20</w:t>
            </w:r>
          </w:p>
        </w:tc>
        <w:tc>
          <w:tcPr>
            <w:tcW w:w="0" w:type="auto"/>
          </w:tcPr>
          <w:p w14:paraId="5D682E66" w14:textId="26F00909" w:rsidR="0087094D" w:rsidRPr="0087094D" w:rsidRDefault="0087094D" w:rsidP="00980AD8">
            <w:r w:rsidRPr="0087094D">
              <w:t>1.6</w:t>
            </w:r>
          </w:p>
        </w:tc>
        <w:tc>
          <w:tcPr>
            <w:tcW w:w="0" w:type="auto"/>
            <w:vAlign w:val="center"/>
          </w:tcPr>
          <w:p w14:paraId="4C1144A5" w14:textId="51539B05" w:rsidR="0087094D" w:rsidRPr="0087094D" w:rsidRDefault="0087094D" w:rsidP="00980AD8">
            <w:r w:rsidRPr="0087094D">
              <w:t>Valid LCMRL</w:t>
            </w:r>
          </w:p>
        </w:tc>
      </w:tr>
      <w:tr w:rsidR="0087094D" w:rsidRPr="0087094D" w14:paraId="56A5BF32" w14:textId="77777777" w:rsidTr="0087094D">
        <w:tc>
          <w:tcPr>
            <w:tcW w:w="0" w:type="auto"/>
          </w:tcPr>
          <w:p w14:paraId="42905C5E" w14:textId="080F9D2E" w:rsidR="0087094D" w:rsidRPr="0087094D" w:rsidRDefault="0087094D" w:rsidP="00980AD8">
            <w:r w:rsidRPr="0087094D">
              <w:t>Analyte 2</w:t>
            </w:r>
          </w:p>
        </w:tc>
        <w:tc>
          <w:tcPr>
            <w:tcW w:w="0" w:type="auto"/>
            <w:vAlign w:val="center"/>
          </w:tcPr>
          <w:p w14:paraId="373465CE" w14:textId="77777777" w:rsidR="0087094D" w:rsidRPr="0087094D" w:rsidRDefault="0087094D" w:rsidP="00980AD8">
            <w:r w:rsidRPr="0087094D">
              <w:t>2.0, 4.0, 6.0, 10, 14, 20</w:t>
            </w:r>
          </w:p>
        </w:tc>
        <w:tc>
          <w:tcPr>
            <w:tcW w:w="0" w:type="auto"/>
          </w:tcPr>
          <w:p w14:paraId="360A25C9" w14:textId="147A608D" w:rsidR="0087094D" w:rsidRPr="0087094D" w:rsidRDefault="0087094D" w:rsidP="00980AD8">
            <w:r w:rsidRPr="0087094D">
              <w:t>1.3</w:t>
            </w:r>
          </w:p>
        </w:tc>
        <w:tc>
          <w:tcPr>
            <w:tcW w:w="0" w:type="auto"/>
            <w:vAlign w:val="center"/>
          </w:tcPr>
          <w:p w14:paraId="703259A3" w14:textId="00C8E51C" w:rsidR="0087094D" w:rsidRPr="0087094D" w:rsidRDefault="0087094D" w:rsidP="00980AD8">
            <w:r w:rsidRPr="0087094D">
              <w:t>Lower spiking level needed to bracket LCMRL</w:t>
            </w:r>
          </w:p>
        </w:tc>
      </w:tr>
      <w:tr w:rsidR="0087094D" w:rsidRPr="0087094D" w14:paraId="7CBCE82F" w14:textId="77777777" w:rsidTr="0087094D">
        <w:tc>
          <w:tcPr>
            <w:tcW w:w="0" w:type="auto"/>
          </w:tcPr>
          <w:p w14:paraId="2FA4BA1B" w14:textId="5A4C04D2" w:rsidR="0087094D" w:rsidRPr="0087094D" w:rsidRDefault="0087094D" w:rsidP="00980AD8">
            <w:r w:rsidRPr="0087094D">
              <w:lastRenderedPageBreak/>
              <w:t>Analyte 3</w:t>
            </w:r>
          </w:p>
        </w:tc>
        <w:tc>
          <w:tcPr>
            <w:tcW w:w="0" w:type="auto"/>
            <w:vAlign w:val="center"/>
          </w:tcPr>
          <w:p w14:paraId="5D846896" w14:textId="77777777" w:rsidR="0087094D" w:rsidRPr="0087094D" w:rsidRDefault="0087094D" w:rsidP="00980AD8">
            <w:r w:rsidRPr="0087094D">
              <w:t>1.0, 2.0, 4.0, 6.0, 10, 14, 20</w:t>
            </w:r>
          </w:p>
        </w:tc>
        <w:tc>
          <w:tcPr>
            <w:tcW w:w="0" w:type="auto"/>
          </w:tcPr>
          <w:p w14:paraId="5DE27C96" w14:textId="08AE1120" w:rsidR="0087094D" w:rsidRPr="0087094D" w:rsidRDefault="0087094D" w:rsidP="00980AD8">
            <w:r w:rsidRPr="0087094D">
              <w:t>3.4</w:t>
            </w:r>
          </w:p>
        </w:tc>
        <w:tc>
          <w:tcPr>
            <w:tcW w:w="0" w:type="auto"/>
            <w:vAlign w:val="center"/>
          </w:tcPr>
          <w:p w14:paraId="3BAD26F9" w14:textId="0D83BE25" w:rsidR="0087094D" w:rsidRPr="0087094D" w:rsidRDefault="0087094D" w:rsidP="00980AD8">
            <w:r w:rsidRPr="0087094D">
              <w:t>Valid LCMRL</w:t>
            </w:r>
          </w:p>
        </w:tc>
      </w:tr>
      <w:tr w:rsidR="0087094D" w:rsidRPr="0087094D" w14:paraId="2B36022C" w14:textId="77777777" w:rsidTr="0087094D">
        <w:tc>
          <w:tcPr>
            <w:tcW w:w="0" w:type="auto"/>
          </w:tcPr>
          <w:p w14:paraId="76244915" w14:textId="10D4FC53" w:rsidR="0087094D" w:rsidRPr="0087094D" w:rsidRDefault="0087094D" w:rsidP="00980AD8">
            <w:r w:rsidRPr="0087094D">
              <w:t>Analyte 4</w:t>
            </w:r>
          </w:p>
        </w:tc>
        <w:tc>
          <w:tcPr>
            <w:tcW w:w="0" w:type="auto"/>
            <w:vAlign w:val="center"/>
          </w:tcPr>
          <w:p w14:paraId="6914AE20" w14:textId="77777777" w:rsidR="0087094D" w:rsidRPr="0087094D" w:rsidRDefault="0087094D" w:rsidP="00980AD8">
            <w:r w:rsidRPr="0087094D">
              <w:t>1.0, 2.0, 4.0, 6.0, 10</w:t>
            </w:r>
          </w:p>
        </w:tc>
        <w:tc>
          <w:tcPr>
            <w:tcW w:w="0" w:type="auto"/>
          </w:tcPr>
          <w:p w14:paraId="286CD008" w14:textId="18D3C069" w:rsidR="0087094D" w:rsidRPr="0087094D" w:rsidRDefault="0087094D" w:rsidP="00980AD8">
            <w:r w:rsidRPr="0087094D">
              <w:t>0</w:t>
            </w:r>
          </w:p>
        </w:tc>
        <w:tc>
          <w:tcPr>
            <w:tcW w:w="0" w:type="auto"/>
            <w:vAlign w:val="center"/>
          </w:tcPr>
          <w:p w14:paraId="5968F96F" w14:textId="54D27203" w:rsidR="0087094D" w:rsidRPr="0087094D" w:rsidRDefault="0087094D" w:rsidP="00980AD8">
            <w:r w:rsidRPr="0087094D">
              <w:t>LCMRL is above highest spiking level</w:t>
            </w:r>
          </w:p>
        </w:tc>
      </w:tr>
      <w:tr w:rsidR="0087094D" w:rsidRPr="00353A25" w14:paraId="264510C0" w14:textId="77777777" w:rsidTr="0087094D">
        <w:tc>
          <w:tcPr>
            <w:tcW w:w="0" w:type="auto"/>
          </w:tcPr>
          <w:p w14:paraId="51FE2C92" w14:textId="294293B4" w:rsidR="0087094D" w:rsidRPr="0087094D" w:rsidRDefault="0087094D" w:rsidP="00980AD8">
            <w:r w:rsidRPr="0087094D">
              <w:t>Analyte 5</w:t>
            </w:r>
          </w:p>
        </w:tc>
        <w:tc>
          <w:tcPr>
            <w:tcW w:w="0" w:type="auto"/>
            <w:vAlign w:val="center"/>
          </w:tcPr>
          <w:p w14:paraId="1F00CE09" w14:textId="77777777" w:rsidR="0087094D" w:rsidRPr="0087094D" w:rsidRDefault="0087094D" w:rsidP="00980AD8">
            <w:r w:rsidRPr="0087094D">
              <w:t>4.0, 6.0, 10, 14, 20, 41, 82</w:t>
            </w:r>
          </w:p>
        </w:tc>
        <w:tc>
          <w:tcPr>
            <w:tcW w:w="0" w:type="auto"/>
          </w:tcPr>
          <w:p w14:paraId="45F4751D" w14:textId="4005F7A8" w:rsidR="0087094D" w:rsidRPr="0087094D" w:rsidRDefault="0087094D" w:rsidP="00980AD8">
            <w:r w:rsidRPr="0087094D">
              <w:t>16</w:t>
            </w:r>
          </w:p>
        </w:tc>
        <w:tc>
          <w:tcPr>
            <w:tcW w:w="0" w:type="auto"/>
            <w:vAlign w:val="center"/>
          </w:tcPr>
          <w:p w14:paraId="7CECDF72" w14:textId="53BD641F" w:rsidR="0087094D" w:rsidRPr="002160CE" w:rsidRDefault="0087094D" w:rsidP="00980AD8">
            <w:r w:rsidRPr="0087094D">
              <w:t>Valid LCMRL</w:t>
            </w:r>
          </w:p>
        </w:tc>
      </w:tr>
    </w:tbl>
    <w:p w14:paraId="0668F59B" w14:textId="77777777" w:rsidR="003E1E26" w:rsidRDefault="003E1E26" w:rsidP="00E956E6">
      <w:pPr>
        <w:pStyle w:val="Caption"/>
      </w:pPr>
      <w:bookmarkStart w:id="30" w:name="_Ref40603040"/>
      <w:r>
        <w:br w:type="page"/>
      </w:r>
    </w:p>
    <w:p w14:paraId="320B2A32" w14:textId="3DE4C8D4" w:rsidR="003E1E26" w:rsidRDefault="003E1E26" w:rsidP="003E1E26">
      <w:pPr>
        <w:pStyle w:val="Heading1"/>
      </w:pPr>
      <w:r>
        <w:lastRenderedPageBreak/>
        <w:t>Figures</w:t>
      </w:r>
    </w:p>
    <w:p w14:paraId="24E58ECC" w14:textId="00AB1C81" w:rsidR="00E956E6" w:rsidRPr="00E956E6" w:rsidRDefault="00E956E6" w:rsidP="00E956E6">
      <w:pPr>
        <w:pStyle w:val="Caption"/>
      </w:pPr>
      <w:bookmarkStart w:id="31" w:name="_Ref40723609"/>
      <w:r>
        <w:t xml:space="preserve">Figure </w:t>
      </w:r>
      <w:fldSimple w:instr=" SEQ Figure \* ARABIC ">
        <w:r w:rsidR="00FF6616">
          <w:rPr>
            <w:noProof/>
          </w:rPr>
          <w:t>1</w:t>
        </w:r>
      </w:fldSimple>
      <w:bookmarkEnd w:id="30"/>
      <w:r>
        <w:t>.</w:t>
      </w:r>
      <w:bookmarkEnd w:id="31"/>
      <w:r w:rsidR="00073FB2">
        <w:t xml:space="preserve"> Proper Path for the Default Directory</w:t>
      </w:r>
    </w:p>
    <w:p w14:paraId="03D7206A" w14:textId="43EAC9A8" w:rsidR="00E956E6" w:rsidRPr="00E956E6" w:rsidRDefault="00E956E6" w:rsidP="00E956E6">
      <w:r>
        <w:rPr>
          <w:noProof/>
        </w:rPr>
        <w:drawing>
          <wp:inline distT="0" distB="0" distL="0" distR="0" wp14:anchorId="21470787" wp14:editId="5E5F19D5">
            <wp:extent cx="5896798" cy="4324954"/>
            <wp:effectExtent l="0" t="0" r="0" b="0"/>
            <wp:docPr id="1" name="Picture 1" descr="Windows Explorer view showing proper path for the Data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orer w-working directory.png"/>
                    <pic:cNvPicPr/>
                  </pic:nvPicPr>
                  <pic:blipFill>
                    <a:blip r:embed="rId14">
                      <a:extLst>
                        <a:ext uri="{28A0092B-C50C-407E-A947-70E740481C1C}">
                          <a14:useLocalDpi xmlns:a14="http://schemas.microsoft.com/office/drawing/2010/main" val="0"/>
                        </a:ext>
                      </a:extLst>
                    </a:blip>
                    <a:stretch>
                      <a:fillRect/>
                    </a:stretch>
                  </pic:blipFill>
                  <pic:spPr>
                    <a:xfrm>
                      <a:off x="0" y="0"/>
                      <a:ext cx="5896798" cy="4324954"/>
                    </a:xfrm>
                    <a:prstGeom prst="rect">
                      <a:avLst/>
                    </a:prstGeom>
                  </pic:spPr>
                </pic:pic>
              </a:graphicData>
            </a:graphic>
          </wp:inline>
        </w:drawing>
      </w:r>
    </w:p>
    <w:p w14:paraId="4FD52E08" w14:textId="5E161734" w:rsidR="002D4586" w:rsidRDefault="002D4586" w:rsidP="001B4884">
      <w:r>
        <w:br w:type="page"/>
      </w:r>
    </w:p>
    <w:p w14:paraId="10850E1E" w14:textId="188D4B68" w:rsidR="00E956E6" w:rsidRDefault="002D4586" w:rsidP="002D4586">
      <w:pPr>
        <w:pStyle w:val="Caption"/>
      </w:pPr>
      <w:bookmarkStart w:id="32" w:name="_Ref40603875"/>
      <w:r>
        <w:lastRenderedPageBreak/>
        <w:t xml:space="preserve">Figure </w:t>
      </w:r>
      <w:fldSimple w:instr=" SEQ Figure \* ARABIC ">
        <w:r w:rsidR="00FF6616">
          <w:rPr>
            <w:noProof/>
          </w:rPr>
          <w:t>2</w:t>
        </w:r>
      </w:fldSimple>
      <w:bookmarkEnd w:id="32"/>
      <w:r>
        <w:t>.</w:t>
      </w:r>
      <w:r w:rsidR="00073FB2">
        <w:t xml:space="preserve"> RStudio Console</w:t>
      </w:r>
    </w:p>
    <w:p w14:paraId="7F7D778E" w14:textId="5E61C990" w:rsidR="002D4586" w:rsidRDefault="002D4586" w:rsidP="002D4586">
      <w:pPr>
        <w:rPr>
          <w:noProof/>
        </w:rPr>
      </w:pPr>
      <w:r>
        <w:rPr>
          <w:noProof/>
        </w:rPr>
        <w:drawing>
          <wp:inline distT="0" distB="0" distL="0" distR="0" wp14:anchorId="2536B957" wp14:editId="61B095FE">
            <wp:extent cx="5943600" cy="4516120"/>
            <wp:effectExtent l="0" t="0" r="0" b="0"/>
            <wp:docPr id="3" name="Picture 3" descr="Appearance of the RStudio console after opening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tudio Conso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16120"/>
                    </a:xfrm>
                    <a:prstGeom prst="rect">
                      <a:avLst/>
                    </a:prstGeom>
                  </pic:spPr>
                </pic:pic>
              </a:graphicData>
            </a:graphic>
          </wp:inline>
        </w:drawing>
      </w:r>
    </w:p>
    <w:p w14:paraId="687E92B2" w14:textId="4677BC7D" w:rsidR="00463C32" w:rsidRDefault="00463C32" w:rsidP="00463C32">
      <w:r>
        <w:br w:type="page"/>
      </w:r>
    </w:p>
    <w:p w14:paraId="7A86D4E2" w14:textId="080507BA" w:rsidR="00463C32" w:rsidRDefault="00463C32" w:rsidP="00463C32">
      <w:pPr>
        <w:pStyle w:val="Caption"/>
      </w:pPr>
      <w:bookmarkStart w:id="33" w:name="_Ref40605591"/>
      <w:r>
        <w:lastRenderedPageBreak/>
        <w:t xml:space="preserve">Figure </w:t>
      </w:r>
      <w:fldSimple w:instr=" SEQ Figure \* ARABIC ">
        <w:r w:rsidR="00FF6616">
          <w:rPr>
            <w:noProof/>
          </w:rPr>
          <w:t>3</w:t>
        </w:r>
      </w:fldSimple>
      <w:bookmarkEnd w:id="33"/>
      <w:r>
        <w:t>.</w:t>
      </w:r>
      <w:r w:rsidR="00073FB2">
        <w:t xml:space="preserve"> RStudio Console after Successfully Loading the Source File</w:t>
      </w:r>
    </w:p>
    <w:p w14:paraId="509C3ADE" w14:textId="52C95C2E" w:rsidR="00463C32" w:rsidRDefault="00463C32" w:rsidP="00463C32">
      <w:pPr>
        <w:rPr>
          <w:noProof/>
        </w:rPr>
      </w:pPr>
      <w:r>
        <w:rPr>
          <w:noProof/>
        </w:rPr>
        <w:drawing>
          <wp:inline distT="0" distB="0" distL="0" distR="0" wp14:anchorId="14374E6F" wp14:editId="17827CCD">
            <wp:extent cx="5943600" cy="4516120"/>
            <wp:effectExtent l="0" t="0" r="0" b="0"/>
            <wp:docPr id="4" name="Picture 4" descr="Appearance of the RStudio console after successfully loading the source 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ole after loading source fi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6120"/>
                    </a:xfrm>
                    <a:prstGeom prst="rect">
                      <a:avLst/>
                    </a:prstGeom>
                  </pic:spPr>
                </pic:pic>
              </a:graphicData>
            </a:graphic>
          </wp:inline>
        </w:drawing>
      </w:r>
    </w:p>
    <w:p w14:paraId="11E22622" w14:textId="4AAD61AA" w:rsidR="00073FB2" w:rsidRDefault="00073FB2" w:rsidP="00073FB2">
      <w:r>
        <w:br w:type="page"/>
      </w:r>
    </w:p>
    <w:p w14:paraId="22A5F88B" w14:textId="77777777" w:rsidR="00073FB2" w:rsidRDefault="00073FB2" w:rsidP="00073FB2">
      <w:pPr>
        <w:sectPr w:rsidR="00073FB2" w:rsidSect="00FF6616">
          <w:headerReference w:type="default" r:id="rId17"/>
          <w:footerReference w:type="default" r:id="rId18"/>
          <w:pgSz w:w="11906" w:h="16838"/>
          <w:pgMar w:top="1440" w:right="1440" w:bottom="1440" w:left="1440" w:header="720" w:footer="720" w:gutter="0"/>
          <w:cols w:space="720"/>
          <w:docGrid w:linePitch="360"/>
        </w:sectPr>
      </w:pPr>
    </w:p>
    <w:p w14:paraId="78889E61" w14:textId="3DCD9A3E" w:rsidR="00073FB2" w:rsidRDefault="00073FB2" w:rsidP="00073FB2">
      <w:pPr>
        <w:pStyle w:val="Caption"/>
      </w:pPr>
      <w:bookmarkStart w:id="34" w:name="_Ref40728543"/>
      <w:r>
        <w:lastRenderedPageBreak/>
        <w:t xml:space="preserve">Figure </w:t>
      </w:r>
      <w:fldSimple w:instr=" SEQ Figure \* ARABIC ">
        <w:r w:rsidR="00FF6616">
          <w:rPr>
            <w:noProof/>
          </w:rPr>
          <w:t>4</w:t>
        </w:r>
      </w:fldSimple>
      <w:bookmarkEnd w:id="34"/>
      <w:r>
        <w:t>. Recommended Desktop Environment for Calculating LCMRLs</w:t>
      </w:r>
    </w:p>
    <w:p w14:paraId="63DB6BCC" w14:textId="673D4DFD" w:rsidR="00073FB2" w:rsidRPr="00073FB2" w:rsidRDefault="00073FB2" w:rsidP="00073FB2">
      <w:r>
        <w:rPr>
          <w:noProof/>
        </w:rPr>
        <w:drawing>
          <wp:inline distT="0" distB="0" distL="0" distR="0" wp14:anchorId="35E5E284" wp14:editId="22034DDF">
            <wp:extent cx="8229600" cy="4626610"/>
            <wp:effectExtent l="0" t="0" r="0" b="2540"/>
            <wp:docPr id="5" name="Picture 5" descr="Recommended desktop environment for calculating LCMRLs showing 3 windows: RStudio console, data directory open in Windows Explorer, and this help file open to the page containing the three required lines of script to calculate LCMRLs and generate the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ing Windows.png"/>
                    <pic:cNvPicPr/>
                  </pic:nvPicPr>
                  <pic:blipFill>
                    <a:blip r:embed="rId19">
                      <a:extLst>
                        <a:ext uri="{28A0092B-C50C-407E-A947-70E740481C1C}">
                          <a14:useLocalDpi xmlns:a14="http://schemas.microsoft.com/office/drawing/2010/main" val="0"/>
                        </a:ext>
                      </a:extLst>
                    </a:blip>
                    <a:stretch>
                      <a:fillRect/>
                    </a:stretch>
                  </pic:blipFill>
                  <pic:spPr>
                    <a:xfrm>
                      <a:off x="0" y="0"/>
                      <a:ext cx="8229600" cy="4626610"/>
                    </a:xfrm>
                    <a:prstGeom prst="rect">
                      <a:avLst/>
                    </a:prstGeom>
                  </pic:spPr>
                </pic:pic>
              </a:graphicData>
            </a:graphic>
          </wp:inline>
        </w:drawing>
      </w:r>
    </w:p>
    <w:sectPr w:rsidR="00073FB2" w:rsidRPr="00073FB2" w:rsidSect="00FF6616">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9848D0" w14:textId="77777777" w:rsidR="00F475ED" w:rsidRDefault="00F475ED" w:rsidP="00C12784">
      <w:pPr>
        <w:spacing w:line="240" w:lineRule="auto"/>
      </w:pPr>
      <w:r>
        <w:separator/>
      </w:r>
    </w:p>
  </w:endnote>
  <w:endnote w:type="continuationSeparator" w:id="0">
    <w:p w14:paraId="2A0D651A" w14:textId="77777777" w:rsidR="00F475ED" w:rsidRDefault="00F475ED" w:rsidP="00C127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Tahoma Bold"/>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CE39E" w14:textId="4A6A43C0" w:rsidR="004C15C0" w:rsidRDefault="004C15C0" w:rsidP="00C12784">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r w:rsidR="00E33D25">
      <w:rPr>
        <w:noProof/>
      </w:rPr>
      <w:fldChar w:fldCharType="begin"/>
    </w:r>
    <w:r w:rsidR="00E33D25">
      <w:rPr>
        <w:noProof/>
      </w:rPr>
      <w:instrText xml:space="preserve"> NUMPAGES   \* MERGEFORMAT </w:instrText>
    </w:r>
    <w:r w:rsidR="00E33D25">
      <w:rPr>
        <w:noProof/>
      </w:rPr>
      <w:fldChar w:fldCharType="separate"/>
    </w:r>
    <w:r w:rsidR="00E33D25">
      <w:rPr>
        <w:noProof/>
      </w:rPr>
      <w:t>14</w:t>
    </w:r>
    <w:r w:rsidR="00E33D2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4FD69" w14:textId="77777777" w:rsidR="00F475ED" w:rsidRDefault="00F475ED" w:rsidP="00C12784">
      <w:pPr>
        <w:spacing w:line="240" w:lineRule="auto"/>
      </w:pPr>
      <w:r>
        <w:separator/>
      </w:r>
    </w:p>
  </w:footnote>
  <w:footnote w:type="continuationSeparator" w:id="0">
    <w:p w14:paraId="11DF3B26" w14:textId="77777777" w:rsidR="00F475ED" w:rsidRDefault="00F475ED" w:rsidP="00C127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FB0B3" w14:textId="02DD530E" w:rsidR="004C15C0" w:rsidRDefault="004C15C0" w:rsidP="00DB5DF2">
    <w:pPr>
      <w:pStyle w:val="Header"/>
      <w:spacing w:after="360"/>
    </w:pPr>
    <w:r>
      <w:tab/>
    </w:r>
    <w:r>
      <w:tab/>
    </w:r>
    <w:r>
      <w:rPr>
        <w:noProof/>
      </w:rPr>
      <w:fldChar w:fldCharType="begin"/>
    </w:r>
    <w:r>
      <w:rPr>
        <w:noProof/>
      </w:rPr>
      <w:instrText xml:space="preserve"> FILENAME   \* MERGEFORMAT </w:instrText>
    </w:r>
    <w:r>
      <w:rPr>
        <w:noProof/>
      </w:rPr>
      <w:fldChar w:fldCharType="separate"/>
    </w:r>
    <w:r w:rsidR="00FF6616">
      <w:rPr>
        <w:noProof/>
      </w:rPr>
      <w:t>TSC-5-0364 Draft.docx</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66D2"/>
    <w:multiLevelType w:val="multilevel"/>
    <w:tmpl w:val="EFFC46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E807E10"/>
    <w:multiLevelType w:val="multilevel"/>
    <w:tmpl w:val="C82CD88E"/>
    <w:styleLink w:val="Style1"/>
    <w:lvl w:ilvl="0">
      <w:start w:val="1"/>
      <w:numFmt w:val="decimal"/>
      <w:lvlText w:val="%1.1.1.1.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B362A2"/>
    <w:multiLevelType w:val="multilevel"/>
    <w:tmpl w:val="36FA6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932CB5"/>
    <w:multiLevelType w:val="hybridMultilevel"/>
    <w:tmpl w:val="B7BAEF40"/>
    <w:lvl w:ilvl="0" w:tplc="2EE6939E">
      <w:start w:val="1"/>
      <w:numFmt w:val="lowerLetter"/>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D5C38"/>
    <w:multiLevelType w:val="hybridMultilevel"/>
    <w:tmpl w:val="53D47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121AC"/>
    <w:multiLevelType w:val="hybridMultilevel"/>
    <w:tmpl w:val="D8FC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025AA"/>
    <w:multiLevelType w:val="hybridMultilevel"/>
    <w:tmpl w:val="1170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72192"/>
    <w:multiLevelType w:val="hybridMultilevel"/>
    <w:tmpl w:val="36FA6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A151F"/>
    <w:multiLevelType w:val="hybridMultilevel"/>
    <w:tmpl w:val="D1BA69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57175"/>
    <w:multiLevelType w:val="hybridMultilevel"/>
    <w:tmpl w:val="D9DC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1"/>
  </w:num>
  <w:num w:numId="32">
    <w:abstractNumId w:val="4"/>
  </w:num>
  <w:num w:numId="33">
    <w:abstractNumId w:val="9"/>
  </w:num>
  <w:num w:numId="34">
    <w:abstractNumId w:val="7"/>
  </w:num>
  <w:num w:numId="35">
    <w:abstractNumId w:val="2"/>
  </w:num>
  <w:num w:numId="36">
    <w:abstractNumId w:val="6"/>
  </w:num>
  <w:num w:numId="37">
    <w:abstractNumId w:val="3"/>
  </w:num>
  <w:num w:numId="38">
    <w:abstractNumId w:val="5"/>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438"/>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B36"/>
    <w:rsid w:val="000014D7"/>
    <w:rsid w:val="000147D2"/>
    <w:rsid w:val="00017F8D"/>
    <w:rsid w:val="00022BDA"/>
    <w:rsid w:val="0002360B"/>
    <w:rsid w:val="00025B64"/>
    <w:rsid w:val="00031A80"/>
    <w:rsid w:val="0003542E"/>
    <w:rsid w:val="00040740"/>
    <w:rsid w:val="00042F32"/>
    <w:rsid w:val="0004581E"/>
    <w:rsid w:val="00050F9A"/>
    <w:rsid w:val="000519A8"/>
    <w:rsid w:val="0005450D"/>
    <w:rsid w:val="00056EF7"/>
    <w:rsid w:val="0006417B"/>
    <w:rsid w:val="00067EE6"/>
    <w:rsid w:val="00073FB2"/>
    <w:rsid w:val="00074BDC"/>
    <w:rsid w:val="000839C6"/>
    <w:rsid w:val="000868F2"/>
    <w:rsid w:val="000923E0"/>
    <w:rsid w:val="000925C0"/>
    <w:rsid w:val="00092690"/>
    <w:rsid w:val="00094639"/>
    <w:rsid w:val="00095DE0"/>
    <w:rsid w:val="000A1F08"/>
    <w:rsid w:val="000A4370"/>
    <w:rsid w:val="000A4745"/>
    <w:rsid w:val="000A7845"/>
    <w:rsid w:val="000B3565"/>
    <w:rsid w:val="000B4285"/>
    <w:rsid w:val="000B5A00"/>
    <w:rsid w:val="000B62FA"/>
    <w:rsid w:val="000B655A"/>
    <w:rsid w:val="000C6B28"/>
    <w:rsid w:val="000C7CA4"/>
    <w:rsid w:val="000D3368"/>
    <w:rsid w:val="000E6215"/>
    <w:rsid w:val="000E79CC"/>
    <w:rsid w:val="000F394F"/>
    <w:rsid w:val="000F5597"/>
    <w:rsid w:val="000F6C83"/>
    <w:rsid w:val="00104663"/>
    <w:rsid w:val="001115B4"/>
    <w:rsid w:val="00112C94"/>
    <w:rsid w:val="00120923"/>
    <w:rsid w:val="00125D97"/>
    <w:rsid w:val="00127D70"/>
    <w:rsid w:val="00133B90"/>
    <w:rsid w:val="001355D3"/>
    <w:rsid w:val="001438FC"/>
    <w:rsid w:val="0015119F"/>
    <w:rsid w:val="001600C0"/>
    <w:rsid w:val="001640D8"/>
    <w:rsid w:val="00185175"/>
    <w:rsid w:val="00186DE2"/>
    <w:rsid w:val="00186EB3"/>
    <w:rsid w:val="00191E81"/>
    <w:rsid w:val="0019519B"/>
    <w:rsid w:val="0019672E"/>
    <w:rsid w:val="001A3041"/>
    <w:rsid w:val="001A4E79"/>
    <w:rsid w:val="001A51C8"/>
    <w:rsid w:val="001B2180"/>
    <w:rsid w:val="001B4884"/>
    <w:rsid w:val="001B52B9"/>
    <w:rsid w:val="001C0D4A"/>
    <w:rsid w:val="001C29AC"/>
    <w:rsid w:val="001C3006"/>
    <w:rsid w:val="001C56DC"/>
    <w:rsid w:val="001E3E4B"/>
    <w:rsid w:val="001F30E0"/>
    <w:rsid w:val="001F508F"/>
    <w:rsid w:val="001F6644"/>
    <w:rsid w:val="001F736D"/>
    <w:rsid w:val="001F7458"/>
    <w:rsid w:val="002007FF"/>
    <w:rsid w:val="00200EB8"/>
    <w:rsid w:val="002115F8"/>
    <w:rsid w:val="002128C5"/>
    <w:rsid w:val="002132FA"/>
    <w:rsid w:val="00220D05"/>
    <w:rsid w:val="00221011"/>
    <w:rsid w:val="00222B6E"/>
    <w:rsid w:val="002245C6"/>
    <w:rsid w:val="00225370"/>
    <w:rsid w:val="002449FB"/>
    <w:rsid w:val="00251046"/>
    <w:rsid w:val="002513A5"/>
    <w:rsid w:val="00254757"/>
    <w:rsid w:val="00260476"/>
    <w:rsid w:val="00260BBF"/>
    <w:rsid w:val="0026479C"/>
    <w:rsid w:val="00264E01"/>
    <w:rsid w:val="002654ED"/>
    <w:rsid w:val="002664FA"/>
    <w:rsid w:val="00273AE7"/>
    <w:rsid w:val="00280185"/>
    <w:rsid w:val="00281B02"/>
    <w:rsid w:val="00283DD8"/>
    <w:rsid w:val="002843B5"/>
    <w:rsid w:val="00286FBD"/>
    <w:rsid w:val="002905D0"/>
    <w:rsid w:val="00291A54"/>
    <w:rsid w:val="002A4974"/>
    <w:rsid w:val="002A4F90"/>
    <w:rsid w:val="002B3C06"/>
    <w:rsid w:val="002D4586"/>
    <w:rsid w:val="002E0828"/>
    <w:rsid w:val="002E0BE9"/>
    <w:rsid w:val="002E2C44"/>
    <w:rsid w:val="002F5A64"/>
    <w:rsid w:val="002F6F11"/>
    <w:rsid w:val="002F723D"/>
    <w:rsid w:val="0031550E"/>
    <w:rsid w:val="00317DE7"/>
    <w:rsid w:val="00321F1B"/>
    <w:rsid w:val="00331855"/>
    <w:rsid w:val="003367E4"/>
    <w:rsid w:val="00344671"/>
    <w:rsid w:val="00344BA9"/>
    <w:rsid w:val="0034640E"/>
    <w:rsid w:val="00352E7C"/>
    <w:rsid w:val="003551B4"/>
    <w:rsid w:val="0035696A"/>
    <w:rsid w:val="00367072"/>
    <w:rsid w:val="0036745F"/>
    <w:rsid w:val="00371064"/>
    <w:rsid w:val="00384755"/>
    <w:rsid w:val="003861BC"/>
    <w:rsid w:val="00386AD8"/>
    <w:rsid w:val="003916EF"/>
    <w:rsid w:val="00392985"/>
    <w:rsid w:val="00397F74"/>
    <w:rsid w:val="003A6270"/>
    <w:rsid w:val="003A772E"/>
    <w:rsid w:val="003A7E15"/>
    <w:rsid w:val="003B1FA9"/>
    <w:rsid w:val="003B52E2"/>
    <w:rsid w:val="003B6C4F"/>
    <w:rsid w:val="003B76D6"/>
    <w:rsid w:val="003C07F5"/>
    <w:rsid w:val="003C14CE"/>
    <w:rsid w:val="003C2B67"/>
    <w:rsid w:val="003D5174"/>
    <w:rsid w:val="003D5F70"/>
    <w:rsid w:val="003E0CD4"/>
    <w:rsid w:val="003E1E26"/>
    <w:rsid w:val="003E2B19"/>
    <w:rsid w:val="003E71F9"/>
    <w:rsid w:val="003F0FBB"/>
    <w:rsid w:val="00402018"/>
    <w:rsid w:val="00402DE9"/>
    <w:rsid w:val="00406C65"/>
    <w:rsid w:val="00407C34"/>
    <w:rsid w:val="0041176A"/>
    <w:rsid w:val="00415D19"/>
    <w:rsid w:val="00415F60"/>
    <w:rsid w:val="00422B99"/>
    <w:rsid w:val="0042324D"/>
    <w:rsid w:val="00423F54"/>
    <w:rsid w:val="00424956"/>
    <w:rsid w:val="00430D83"/>
    <w:rsid w:val="00430F61"/>
    <w:rsid w:val="00443321"/>
    <w:rsid w:val="0045167E"/>
    <w:rsid w:val="00452038"/>
    <w:rsid w:val="00452280"/>
    <w:rsid w:val="00463C32"/>
    <w:rsid w:val="004663EE"/>
    <w:rsid w:val="00467FFD"/>
    <w:rsid w:val="00471BEF"/>
    <w:rsid w:val="00476EFA"/>
    <w:rsid w:val="0048160E"/>
    <w:rsid w:val="00481DB2"/>
    <w:rsid w:val="00487137"/>
    <w:rsid w:val="00493A66"/>
    <w:rsid w:val="004A0D09"/>
    <w:rsid w:val="004A3E37"/>
    <w:rsid w:val="004A723C"/>
    <w:rsid w:val="004A7532"/>
    <w:rsid w:val="004B47CF"/>
    <w:rsid w:val="004B62C8"/>
    <w:rsid w:val="004C15C0"/>
    <w:rsid w:val="004C29B5"/>
    <w:rsid w:val="004C7CB7"/>
    <w:rsid w:val="004D5442"/>
    <w:rsid w:val="004E1144"/>
    <w:rsid w:val="004E1C2F"/>
    <w:rsid w:val="004E1D6D"/>
    <w:rsid w:val="004E1E38"/>
    <w:rsid w:val="004E36D4"/>
    <w:rsid w:val="004E535D"/>
    <w:rsid w:val="004E553A"/>
    <w:rsid w:val="004E7E7D"/>
    <w:rsid w:val="0050317E"/>
    <w:rsid w:val="00510315"/>
    <w:rsid w:val="00515A82"/>
    <w:rsid w:val="005176D8"/>
    <w:rsid w:val="005222D2"/>
    <w:rsid w:val="00531259"/>
    <w:rsid w:val="00531E82"/>
    <w:rsid w:val="00532FE5"/>
    <w:rsid w:val="00534F60"/>
    <w:rsid w:val="0053673D"/>
    <w:rsid w:val="005417D3"/>
    <w:rsid w:val="005425AC"/>
    <w:rsid w:val="00544E9F"/>
    <w:rsid w:val="00547C3C"/>
    <w:rsid w:val="005512EE"/>
    <w:rsid w:val="005540B9"/>
    <w:rsid w:val="00556B36"/>
    <w:rsid w:val="0056322C"/>
    <w:rsid w:val="00574B11"/>
    <w:rsid w:val="0057623A"/>
    <w:rsid w:val="00580646"/>
    <w:rsid w:val="00583E20"/>
    <w:rsid w:val="0058538F"/>
    <w:rsid w:val="0058564F"/>
    <w:rsid w:val="00594396"/>
    <w:rsid w:val="005B2B3E"/>
    <w:rsid w:val="005B3FF3"/>
    <w:rsid w:val="005B6083"/>
    <w:rsid w:val="005B62A9"/>
    <w:rsid w:val="005B77D2"/>
    <w:rsid w:val="005C307A"/>
    <w:rsid w:val="005D1754"/>
    <w:rsid w:val="005D1AB0"/>
    <w:rsid w:val="005D6380"/>
    <w:rsid w:val="005E0DFA"/>
    <w:rsid w:val="005E1B38"/>
    <w:rsid w:val="005E5FA1"/>
    <w:rsid w:val="005F2175"/>
    <w:rsid w:val="005F4E19"/>
    <w:rsid w:val="006010B8"/>
    <w:rsid w:val="00607206"/>
    <w:rsid w:val="00615885"/>
    <w:rsid w:val="00620142"/>
    <w:rsid w:val="006239F8"/>
    <w:rsid w:val="00630BEB"/>
    <w:rsid w:val="00640E6E"/>
    <w:rsid w:val="006459B1"/>
    <w:rsid w:val="0065104C"/>
    <w:rsid w:val="00651101"/>
    <w:rsid w:val="00651408"/>
    <w:rsid w:val="00664BBC"/>
    <w:rsid w:val="006650B0"/>
    <w:rsid w:val="006705D6"/>
    <w:rsid w:val="006769E7"/>
    <w:rsid w:val="00680DD7"/>
    <w:rsid w:val="00683249"/>
    <w:rsid w:val="006838AD"/>
    <w:rsid w:val="0068408F"/>
    <w:rsid w:val="006879AD"/>
    <w:rsid w:val="006903CF"/>
    <w:rsid w:val="006A1654"/>
    <w:rsid w:val="006A1EA9"/>
    <w:rsid w:val="006A2B6A"/>
    <w:rsid w:val="006A35EB"/>
    <w:rsid w:val="006A370A"/>
    <w:rsid w:val="006A589C"/>
    <w:rsid w:val="006A70B1"/>
    <w:rsid w:val="006A76D8"/>
    <w:rsid w:val="006D354F"/>
    <w:rsid w:val="006D547A"/>
    <w:rsid w:val="006E142A"/>
    <w:rsid w:val="006E35CA"/>
    <w:rsid w:val="006E4192"/>
    <w:rsid w:val="006F4478"/>
    <w:rsid w:val="006F6E25"/>
    <w:rsid w:val="007002D4"/>
    <w:rsid w:val="00704173"/>
    <w:rsid w:val="00704808"/>
    <w:rsid w:val="00707F73"/>
    <w:rsid w:val="00710D56"/>
    <w:rsid w:val="00712854"/>
    <w:rsid w:val="007146E3"/>
    <w:rsid w:val="0072047B"/>
    <w:rsid w:val="00726E49"/>
    <w:rsid w:val="0073424A"/>
    <w:rsid w:val="00734821"/>
    <w:rsid w:val="00734C4E"/>
    <w:rsid w:val="007359D9"/>
    <w:rsid w:val="00737150"/>
    <w:rsid w:val="00743E7C"/>
    <w:rsid w:val="007462C5"/>
    <w:rsid w:val="0075449E"/>
    <w:rsid w:val="0075556D"/>
    <w:rsid w:val="00761ADE"/>
    <w:rsid w:val="00783B23"/>
    <w:rsid w:val="00793B95"/>
    <w:rsid w:val="007A3F6D"/>
    <w:rsid w:val="007B07A6"/>
    <w:rsid w:val="007B2AD5"/>
    <w:rsid w:val="007B3433"/>
    <w:rsid w:val="007C4710"/>
    <w:rsid w:val="007C520F"/>
    <w:rsid w:val="007D028C"/>
    <w:rsid w:val="007D0CB7"/>
    <w:rsid w:val="007D7765"/>
    <w:rsid w:val="007E091C"/>
    <w:rsid w:val="007E615F"/>
    <w:rsid w:val="007E7019"/>
    <w:rsid w:val="007F4205"/>
    <w:rsid w:val="007F47FF"/>
    <w:rsid w:val="00803591"/>
    <w:rsid w:val="00806DA0"/>
    <w:rsid w:val="0080728F"/>
    <w:rsid w:val="00816D29"/>
    <w:rsid w:val="00825CB7"/>
    <w:rsid w:val="00827688"/>
    <w:rsid w:val="00830B7F"/>
    <w:rsid w:val="008327F2"/>
    <w:rsid w:val="0083703E"/>
    <w:rsid w:val="008428C2"/>
    <w:rsid w:val="00847AAF"/>
    <w:rsid w:val="00853ADE"/>
    <w:rsid w:val="00861087"/>
    <w:rsid w:val="00862E3A"/>
    <w:rsid w:val="00863A07"/>
    <w:rsid w:val="00865517"/>
    <w:rsid w:val="0087094D"/>
    <w:rsid w:val="008739C6"/>
    <w:rsid w:val="00882C6D"/>
    <w:rsid w:val="00891EF2"/>
    <w:rsid w:val="008A11B6"/>
    <w:rsid w:val="008A4204"/>
    <w:rsid w:val="008B76F7"/>
    <w:rsid w:val="008B78EE"/>
    <w:rsid w:val="008C0690"/>
    <w:rsid w:val="008C5C8B"/>
    <w:rsid w:val="008D264B"/>
    <w:rsid w:val="008D2DC2"/>
    <w:rsid w:val="008E1BC6"/>
    <w:rsid w:val="008E2699"/>
    <w:rsid w:val="008E71A0"/>
    <w:rsid w:val="00901EDD"/>
    <w:rsid w:val="009050B0"/>
    <w:rsid w:val="00907426"/>
    <w:rsid w:val="0090777D"/>
    <w:rsid w:val="00916909"/>
    <w:rsid w:val="0092687D"/>
    <w:rsid w:val="00926EA7"/>
    <w:rsid w:val="00931912"/>
    <w:rsid w:val="00931E41"/>
    <w:rsid w:val="009321F6"/>
    <w:rsid w:val="00934360"/>
    <w:rsid w:val="009343D3"/>
    <w:rsid w:val="00936BE2"/>
    <w:rsid w:val="009439CA"/>
    <w:rsid w:val="00944E3D"/>
    <w:rsid w:val="00951DCA"/>
    <w:rsid w:val="00953EA7"/>
    <w:rsid w:val="00955C75"/>
    <w:rsid w:val="00955F21"/>
    <w:rsid w:val="00963B0A"/>
    <w:rsid w:val="00970673"/>
    <w:rsid w:val="00970E72"/>
    <w:rsid w:val="00972916"/>
    <w:rsid w:val="00974B70"/>
    <w:rsid w:val="00976A1B"/>
    <w:rsid w:val="00980AD8"/>
    <w:rsid w:val="00980C9F"/>
    <w:rsid w:val="00981209"/>
    <w:rsid w:val="00983AE2"/>
    <w:rsid w:val="00984A5B"/>
    <w:rsid w:val="00992A50"/>
    <w:rsid w:val="009A1C10"/>
    <w:rsid w:val="009A2605"/>
    <w:rsid w:val="009B5D81"/>
    <w:rsid w:val="009B6C6D"/>
    <w:rsid w:val="009C3578"/>
    <w:rsid w:val="009C48D2"/>
    <w:rsid w:val="009C521D"/>
    <w:rsid w:val="009C59B5"/>
    <w:rsid w:val="009D26E8"/>
    <w:rsid w:val="009D3E69"/>
    <w:rsid w:val="009E11CB"/>
    <w:rsid w:val="009E489B"/>
    <w:rsid w:val="009E546E"/>
    <w:rsid w:val="009F4F96"/>
    <w:rsid w:val="00A004E4"/>
    <w:rsid w:val="00A03034"/>
    <w:rsid w:val="00A065C7"/>
    <w:rsid w:val="00A0670E"/>
    <w:rsid w:val="00A074A2"/>
    <w:rsid w:val="00A1251E"/>
    <w:rsid w:val="00A13CA2"/>
    <w:rsid w:val="00A14DE4"/>
    <w:rsid w:val="00A509F3"/>
    <w:rsid w:val="00A5387C"/>
    <w:rsid w:val="00A544BA"/>
    <w:rsid w:val="00A5667F"/>
    <w:rsid w:val="00A63E51"/>
    <w:rsid w:val="00A64DA6"/>
    <w:rsid w:val="00A71665"/>
    <w:rsid w:val="00A72C68"/>
    <w:rsid w:val="00A74F2C"/>
    <w:rsid w:val="00A92692"/>
    <w:rsid w:val="00A9546B"/>
    <w:rsid w:val="00A97989"/>
    <w:rsid w:val="00A97BD9"/>
    <w:rsid w:val="00AA2AD6"/>
    <w:rsid w:val="00AA4474"/>
    <w:rsid w:val="00AA6E59"/>
    <w:rsid w:val="00AB531F"/>
    <w:rsid w:val="00AC3587"/>
    <w:rsid w:val="00AC63AF"/>
    <w:rsid w:val="00AD219F"/>
    <w:rsid w:val="00AD40FF"/>
    <w:rsid w:val="00AD59F7"/>
    <w:rsid w:val="00AD6AE0"/>
    <w:rsid w:val="00AE22C5"/>
    <w:rsid w:val="00AF24E9"/>
    <w:rsid w:val="00AF6EE1"/>
    <w:rsid w:val="00B00FE4"/>
    <w:rsid w:val="00B05C6A"/>
    <w:rsid w:val="00B16605"/>
    <w:rsid w:val="00B207F4"/>
    <w:rsid w:val="00B272EA"/>
    <w:rsid w:val="00B33523"/>
    <w:rsid w:val="00B376A2"/>
    <w:rsid w:val="00B37B1E"/>
    <w:rsid w:val="00B415FA"/>
    <w:rsid w:val="00B659F3"/>
    <w:rsid w:val="00B739DA"/>
    <w:rsid w:val="00B75F5B"/>
    <w:rsid w:val="00B7771C"/>
    <w:rsid w:val="00B81F8B"/>
    <w:rsid w:val="00B85158"/>
    <w:rsid w:val="00BB5D5B"/>
    <w:rsid w:val="00BC3832"/>
    <w:rsid w:val="00BC6F77"/>
    <w:rsid w:val="00BD0323"/>
    <w:rsid w:val="00BD0867"/>
    <w:rsid w:val="00BD3444"/>
    <w:rsid w:val="00BD3838"/>
    <w:rsid w:val="00BE6C7A"/>
    <w:rsid w:val="00BF644E"/>
    <w:rsid w:val="00BF65CF"/>
    <w:rsid w:val="00C04548"/>
    <w:rsid w:val="00C07C30"/>
    <w:rsid w:val="00C12784"/>
    <w:rsid w:val="00C17410"/>
    <w:rsid w:val="00C1797F"/>
    <w:rsid w:val="00C21803"/>
    <w:rsid w:val="00C24EC7"/>
    <w:rsid w:val="00C279CA"/>
    <w:rsid w:val="00C50899"/>
    <w:rsid w:val="00C543ED"/>
    <w:rsid w:val="00C66385"/>
    <w:rsid w:val="00C67C27"/>
    <w:rsid w:val="00C77569"/>
    <w:rsid w:val="00C80B81"/>
    <w:rsid w:val="00C80E6F"/>
    <w:rsid w:val="00C851EE"/>
    <w:rsid w:val="00C852CD"/>
    <w:rsid w:val="00C85F84"/>
    <w:rsid w:val="00C85F87"/>
    <w:rsid w:val="00C93DD0"/>
    <w:rsid w:val="00C96EFB"/>
    <w:rsid w:val="00C977F6"/>
    <w:rsid w:val="00CA18FE"/>
    <w:rsid w:val="00CA7BD9"/>
    <w:rsid w:val="00CB0C60"/>
    <w:rsid w:val="00CB11D7"/>
    <w:rsid w:val="00CB1640"/>
    <w:rsid w:val="00CB2617"/>
    <w:rsid w:val="00CB29E8"/>
    <w:rsid w:val="00CB2DA3"/>
    <w:rsid w:val="00CB31B0"/>
    <w:rsid w:val="00CB3E06"/>
    <w:rsid w:val="00CC04EE"/>
    <w:rsid w:val="00CC1883"/>
    <w:rsid w:val="00CC3868"/>
    <w:rsid w:val="00CC4727"/>
    <w:rsid w:val="00CD13F7"/>
    <w:rsid w:val="00CD22BD"/>
    <w:rsid w:val="00CD2BAC"/>
    <w:rsid w:val="00CD7883"/>
    <w:rsid w:val="00CE4659"/>
    <w:rsid w:val="00CE6921"/>
    <w:rsid w:val="00CF0848"/>
    <w:rsid w:val="00CF1373"/>
    <w:rsid w:val="00CF3E37"/>
    <w:rsid w:val="00CF75E8"/>
    <w:rsid w:val="00D05128"/>
    <w:rsid w:val="00D066C8"/>
    <w:rsid w:val="00D1573B"/>
    <w:rsid w:val="00D163E4"/>
    <w:rsid w:val="00D228D3"/>
    <w:rsid w:val="00D26CB4"/>
    <w:rsid w:val="00D30EB9"/>
    <w:rsid w:val="00D30FFB"/>
    <w:rsid w:val="00D33089"/>
    <w:rsid w:val="00D332D3"/>
    <w:rsid w:val="00D40D83"/>
    <w:rsid w:val="00D41D0F"/>
    <w:rsid w:val="00D41E97"/>
    <w:rsid w:val="00D42C5B"/>
    <w:rsid w:val="00D47C91"/>
    <w:rsid w:val="00D47CD3"/>
    <w:rsid w:val="00D56658"/>
    <w:rsid w:val="00D62516"/>
    <w:rsid w:val="00D65E88"/>
    <w:rsid w:val="00D67652"/>
    <w:rsid w:val="00D70759"/>
    <w:rsid w:val="00D71093"/>
    <w:rsid w:val="00D7369F"/>
    <w:rsid w:val="00D903DE"/>
    <w:rsid w:val="00D94BDE"/>
    <w:rsid w:val="00DA197F"/>
    <w:rsid w:val="00DA2B43"/>
    <w:rsid w:val="00DA2F1B"/>
    <w:rsid w:val="00DA5A80"/>
    <w:rsid w:val="00DB0B94"/>
    <w:rsid w:val="00DB1939"/>
    <w:rsid w:val="00DB2D24"/>
    <w:rsid w:val="00DB5DF2"/>
    <w:rsid w:val="00DC1B38"/>
    <w:rsid w:val="00DC4D0B"/>
    <w:rsid w:val="00DD07ED"/>
    <w:rsid w:val="00DE1A52"/>
    <w:rsid w:val="00DE2B2F"/>
    <w:rsid w:val="00DE6C0E"/>
    <w:rsid w:val="00DF0A07"/>
    <w:rsid w:val="00DF4140"/>
    <w:rsid w:val="00DF47AE"/>
    <w:rsid w:val="00DF5C62"/>
    <w:rsid w:val="00E025EE"/>
    <w:rsid w:val="00E16B5A"/>
    <w:rsid w:val="00E17966"/>
    <w:rsid w:val="00E17D1A"/>
    <w:rsid w:val="00E229DC"/>
    <w:rsid w:val="00E27949"/>
    <w:rsid w:val="00E336A0"/>
    <w:rsid w:val="00E33D25"/>
    <w:rsid w:val="00E4042C"/>
    <w:rsid w:val="00E42513"/>
    <w:rsid w:val="00E476FE"/>
    <w:rsid w:val="00E518DF"/>
    <w:rsid w:val="00E53EAE"/>
    <w:rsid w:val="00E56045"/>
    <w:rsid w:val="00E571D5"/>
    <w:rsid w:val="00E64F26"/>
    <w:rsid w:val="00E664DD"/>
    <w:rsid w:val="00E67F6A"/>
    <w:rsid w:val="00E71046"/>
    <w:rsid w:val="00E747E9"/>
    <w:rsid w:val="00E759FF"/>
    <w:rsid w:val="00E80B09"/>
    <w:rsid w:val="00E81658"/>
    <w:rsid w:val="00E83C8F"/>
    <w:rsid w:val="00E83F72"/>
    <w:rsid w:val="00E8716B"/>
    <w:rsid w:val="00E956E6"/>
    <w:rsid w:val="00EA1AB2"/>
    <w:rsid w:val="00EA55FB"/>
    <w:rsid w:val="00EC53C6"/>
    <w:rsid w:val="00EC73CC"/>
    <w:rsid w:val="00EC7B13"/>
    <w:rsid w:val="00ED29E2"/>
    <w:rsid w:val="00EE22D7"/>
    <w:rsid w:val="00EE2CF5"/>
    <w:rsid w:val="00EE3BB0"/>
    <w:rsid w:val="00EE3D26"/>
    <w:rsid w:val="00EF1617"/>
    <w:rsid w:val="00EF6BF1"/>
    <w:rsid w:val="00F0176F"/>
    <w:rsid w:val="00F01DCA"/>
    <w:rsid w:val="00F04629"/>
    <w:rsid w:val="00F05BB1"/>
    <w:rsid w:val="00F10D22"/>
    <w:rsid w:val="00F128F2"/>
    <w:rsid w:val="00F26015"/>
    <w:rsid w:val="00F3358E"/>
    <w:rsid w:val="00F41D32"/>
    <w:rsid w:val="00F475ED"/>
    <w:rsid w:val="00F50D5C"/>
    <w:rsid w:val="00F52B88"/>
    <w:rsid w:val="00F538BF"/>
    <w:rsid w:val="00F557D8"/>
    <w:rsid w:val="00F56D70"/>
    <w:rsid w:val="00F71ED6"/>
    <w:rsid w:val="00F72C6D"/>
    <w:rsid w:val="00F75BEC"/>
    <w:rsid w:val="00F7623E"/>
    <w:rsid w:val="00F82CAF"/>
    <w:rsid w:val="00F84183"/>
    <w:rsid w:val="00F85340"/>
    <w:rsid w:val="00F9125C"/>
    <w:rsid w:val="00FA2281"/>
    <w:rsid w:val="00FA5757"/>
    <w:rsid w:val="00FB1FB3"/>
    <w:rsid w:val="00FB5253"/>
    <w:rsid w:val="00FB71CF"/>
    <w:rsid w:val="00FC0BEF"/>
    <w:rsid w:val="00FC12C3"/>
    <w:rsid w:val="00FC1C89"/>
    <w:rsid w:val="00FC3EC8"/>
    <w:rsid w:val="00FC586D"/>
    <w:rsid w:val="00FC6540"/>
    <w:rsid w:val="00FC7577"/>
    <w:rsid w:val="00FD1F55"/>
    <w:rsid w:val="00FD32F8"/>
    <w:rsid w:val="00FD4ABD"/>
    <w:rsid w:val="00FE2F9A"/>
    <w:rsid w:val="00FE3360"/>
    <w:rsid w:val="00FE3F5C"/>
    <w:rsid w:val="00FF6616"/>
    <w:rsid w:val="00F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3E49D"/>
  <w15:chartTrackingRefBased/>
  <w15:docId w15:val="{390946C7-7ED8-4CB7-908E-F1BC75F3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55"/>
    <w:pPr>
      <w:spacing w:before="120" w:after="120"/>
    </w:pPr>
    <w:rPr>
      <w:rFonts w:cstheme="minorHAnsi"/>
    </w:rPr>
  </w:style>
  <w:style w:type="paragraph" w:styleId="Heading1">
    <w:name w:val="heading 1"/>
    <w:basedOn w:val="Normal"/>
    <w:next w:val="Normal"/>
    <w:link w:val="Heading1Char"/>
    <w:uiPriority w:val="9"/>
    <w:qFormat/>
    <w:rsid w:val="006A35EB"/>
    <w:pPr>
      <w:keepNext/>
      <w:keepLines/>
      <w:numPr>
        <w:numId w:val="30"/>
      </w:numPr>
      <w:spacing w:before="2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5EB"/>
    <w:pPr>
      <w:keepNext/>
      <w:keepLines/>
      <w:numPr>
        <w:ilvl w:val="1"/>
        <w:numId w:val="30"/>
      </w:numPr>
      <w:spacing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unhideWhenUsed/>
    <w:qFormat/>
    <w:rsid w:val="006A35EB"/>
    <w:pPr>
      <w:numPr>
        <w:ilvl w:val="2"/>
      </w:numPr>
      <w:outlineLvl w:val="2"/>
    </w:pPr>
    <w:rPr>
      <w:szCs w:val="24"/>
    </w:rPr>
  </w:style>
  <w:style w:type="paragraph" w:styleId="Heading4">
    <w:name w:val="heading 4"/>
    <w:basedOn w:val="Heading3"/>
    <w:next w:val="Normal"/>
    <w:link w:val="Heading4Char"/>
    <w:uiPriority w:val="9"/>
    <w:unhideWhenUsed/>
    <w:qFormat/>
    <w:rsid w:val="006A35EB"/>
    <w:pPr>
      <w:numPr>
        <w:ilvl w:val="3"/>
      </w:numPr>
      <w:outlineLvl w:val="3"/>
    </w:pPr>
    <w:rPr>
      <w:i/>
      <w:iCs/>
      <w:sz w:val="22"/>
    </w:rPr>
  </w:style>
  <w:style w:type="paragraph" w:styleId="Heading5">
    <w:name w:val="heading 5"/>
    <w:basedOn w:val="Heading4"/>
    <w:next w:val="Normal"/>
    <w:link w:val="Heading5Char"/>
    <w:uiPriority w:val="9"/>
    <w:unhideWhenUsed/>
    <w:qFormat/>
    <w:rsid w:val="006A35EB"/>
    <w:pPr>
      <w:numPr>
        <w:ilvl w:val="4"/>
      </w:numPr>
      <w:outlineLvl w:val="4"/>
    </w:pPr>
  </w:style>
  <w:style w:type="paragraph" w:styleId="Heading6">
    <w:name w:val="heading 6"/>
    <w:basedOn w:val="Heading5"/>
    <w:next w:val="Normal"/>
    <w:link w:val="Heading6Char"/>
    <w:uiPriority w:val="9"/>
    <w:unhideWhenUsed/>
    <w:qFormat/>
    <w:rsid w:val="006A35EB"/>
    <w:pPr>
      <w:numPr>
        <w:ilvl w:val="5"/>
      </w:numPr>
      <w:outlineLvl w:val="5"/>
    </w:pPr>
    <w:rPr>
      <w:color w:val="1F3763" w:themeColor="accent1" w:themeShade="7F"/>
    </w:rPr>
  </w:style>
  <w:style w:type="paragraph" w:styleId="Heading7">
    <w:name w:val="heading 7"/>
    <w:basedOn w:val="Heading6"/>
    <w:next w:val="Normal"/>
    <w:link w:val="Heading7Char"/>
    <w:uiPriority w:val="9"/>
    <w:unhideWhenUsed/>
    <w:qFormat/>
    <w:rsid w:val="006A35EB"/>
    <w:pPr>
      <w:numPr>
        <w:ilvl w:val="6"/>
      </w:numPr>
      <w:outlineLvl w:val="6"/>
    </w:pPr>
    <w:rPr>
      <w:i w:val="0"/>
      <w:iCs w:val="0"/>
    </w:rPr>
  </w:style>
  <w:style w:type="paragraph" w:styleId="Heading8">
    <w:name w:val="heading 8"/>
    <w:basedOn w:val="Normal"/>
    <w:next w:val="Normal"/>
    <w:link w:val="Heading8Char"/>
    <w:uiPriority w:val="9"/>
    <w:unhideWhenUsed/>
    <w:qFormat/>
    <w:rsid w:val="006A35EB"/>
    <w:pPr>
      <w:keepNext/>
      <w:keepLines/>
      <w:numPr>
        <w:ilvl w:val="7"/>
        <w:numId w:val="30"/>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35EB"/>
    <w:pPr>
      <w:keepNext/>
      <w:keepLines/>
      <w:numPr>
        <w:ilvl w:val="8"/>
        <w:numId w:val="30"/>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6A35EB"/>
    <w:pPr>
      <w:numPr>
        <w:numId w:val="1"/>
      </w:numPr>
    </w:pPr>
  </w:style>
  <w:style w:type="table" w:customStyle="1" w:styleId="TableGrid1">
    <w:name w:val="Table Grid1"/>
    <w:basedOn w:val="TableNormal"/>
    <w:next w:val="TableGrid"/>
    <w:uiPriority w:val="39"/>
    <w:rsid w:val="006A35EB"/>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A3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A35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5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5EB"/>
    <w:rPr>
      <w:rFonts w:asciiTheme="majorHAnsi" w:eastAsiaTheme="majorEastAsia" w:hAnsiTheme="majorHAnsi" w:cstheme="majorBidi"/>
      <w:color w:val="2F5496" w:themeColor="accent1" w:themeShade="BF"/>
      <w:sz w:val="26"/>
      <w:szCs w:val="24"/>
    </w:rPr>
  </w:style>
  <w:style w:type="character" w:customStyle="1" w:styleId="Heading4Char">
    <w:name w:val="Heading 4 Char"/>
    <w:basedOn w:val="DefaultParagraphFont"/>
    <w:link w:val="Heading4"/>
    <w:uiPriority w:val="9"/>
    <w:rsid w:val="006A35EB"/>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rsid w:val="006A35EB"/>
    <w:rPr>
      <w:rFonts w:asciiTheme="majorHAnsi" w:eastAsiaTheme="majorEastAsia" w:hAnsiTheme="majorHAnsi" w:cstheme="majorBidi"/>
      <w:i/>
      <w:iCs/>
      <w:color w:val="2F5496" w:themeColor="accent1" w:themeShade="BF"/>
      <w:szCs w:val="24"/>
    </w:rPr>
  </w:style>
  <w:style w:type="character" w:customStyle="1" w:styleId="Heading6Char">
    <w:name w:val="Heading 6 Char"/>
    <w:basedOn w:val="DefaultParagraphFont"/>
    <w:link w:val="Heading6"/>
    <w:uiPriority w:val="9"/>
    <w:rsid w:val="006A35EB"/>
    <w:rPr>
      <w:rFonts w:asciiTheme="majorHAnsi" w:eastAsiaTheme="majorEastAsia" w:hAnsiTheme="majorHAnsi" w:cstheme="majorBidi"/>
      <w:i/>
      <w:iCs/>
      <w:color w:val="1F3763" w:themeColor="accent1" w:themeShade="7F"/>
      <w:szCs w:val="24"/>
    </w:rPr>
  </w:style>
  <w:style w:type="character" w:customStyle="1" w:styleId="Heading7Char">
    <w:name w:val="Heading 7 Char"/>
    <w:basedOn w:val="DefaultParagraphFont"/>
    <w:link w:val="Heading7"/>
    <w:uiPriority w:val="9"/>
    <w:rsid w:val="006A35EB"/>
    <w:rPr>
      <w:rFonts w:asciiTheme="majorHAnsi" w:eastAsiaTheme="majorEastAsia" w:hAnsiTheme="majorHAnsi" w:cstheme="majorBidi"/>
      <w:color w:val="1F3763" w:themeColor="accent1" w:themeShade="7F"/>
      <w:szCs w:val="24"/>
    </w:rPr>
  </w:style>
  <w:style w:type="character" w:customStyle="1" w:styleId="Heading8Char">
    <w:name w:val="Heading 8 Char"/>
    <w:basedOn w:val="DefaultParagraphFont"/>
    <w:link w:val="Heading8"/>
    <w:uiPriority w:val="9"/>
    <w:rsid w:val="006A35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35EB"/>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A35EB"/>
    <w:pPr>
      <w:spacing w:after="100"/>
    </w:pPr>
  </w:style>
  <w:style w:type="paragraph" w:styleId="TOC2">
    <w:name w:val="toc 2"/>
    <w:basedOn w:val="Normal"/>
    <w:next w:val="Normal"/>
    <w:autoRedefine/>
    <w:uiPriority w:val="39"/>
    <w:unhideWhenUsed/>
    <w:rsid w:val="006A35EB"/>
    <w:pPr>
      <w:spacing w:after="100"/>
      <w:ind w:left="220"/>
    </w:pPr>
  </w:style>
  <w:style w:type="paragraph" w:styleId="TOC3">
    <w:name w:val="toc 3"/>
    <w:basedOn w:val="Normal"/>
    <w:next w:val="Normal"/>
    <w:autoRedefine/>
    <w:uiPriority w:val="39"/>
    <w:unhideWhenUsed/>
    <w:rsid w:val="006A35EB"/>
    <w:pPr>
      <w:spacing w:after="100"/>
      <w:ind w:left="440"/>
    </w:pPr>
  </w:style>
  <w:style w:type="paragraph" w:styleId="TOC4">
    <w:name w:val="toc 4"/>
    <w:basedOn w:val="Normal"/>
    <w:next w:val="Normal"/>
    <w:autoRedefine/>
    <w:uiPriority w:val="39"/>
    <w:unhideWhenUsed/>
    <w:rsid w:val="006A35EB"/>
    <w:pPr>
      <w:spacing w:after="100"/>
      <w:ind w:left="660"/>
    </w:pPr>
    <w:rPr>
      <w:rFonts w:eastAsiaTheme="minorEastAsia" w:cstheme="minorBidi"/>
    </w:rPr>
  </w:style>
  <w:style w:type="paragraph" w:styleId="TOC5">
    <w:name w:val="toc 5"/>
    <w:basedOn w:val="Normal"/>
    <w:next w:val="Normal"/>
    <w:autoRedefine/>
    <w:uiPriority w:val="39"/>
    <w:unhideWhenUsed/>
    <w:rsid w:val="006A35EB"/>
    <w:pPr>
      <w:spacing w:after="100"/>
      <w:ind w:left="880"/>
    </w:pPr>
    <w:rPr>
      <w:rFonts w:eastAsiaTheme="minorEastAsia" w:cstheme="minorBidi"/>
    </w:rPr>
  </w:style>
  <w:style w:type="paragraph" w:styleId="TOC6">
    <w:name w:val="toc 6"/>
    <w:basedOn w:val="Normal"/>
    <w:next w:val="Normal"/>
    <w:autoRedefine/>
    <w:uiPriority w:val="39"/>
    <w:unhideWhenUsed/>
    <w:rsid w:val="006A35EB"/>
    <w:pPr>
      <w:spacing w:after="100"/>
      <w:ind w:left="1100"/>
    </w:pPr>
    <w:rPr>
      <w:rFonts w:eastAsiaTheme="minorEastAsia" w:cstheme="minorBidi"/>
    </w:rPr>
  </w:style>
  <w:style w:type="paragraph" w:styleId="TOC7">
    <w:name w:val="toc 7"/>
    <w:basedOn w:val="Normal"/>
    <w:next w:val="Normal"/>
    <w:autoRedefine/>
    <w:uiPriority w:val="39"/>
    <w:unhideWhenUsed/>
    <w:rsid w:val="006A35EB"/>
    <w:pPr>
      <w:spacing w:after="100"/>
      <w:ind w:left="1320"/>
    </w:pPr>
    <w:rPr>
      <w:rFonts w:eastAsiaTheme="minorEastAsia" w:cstheme="minorBidi"/>
    </w:rPr>
  </w:style>
  <w:style w:type="paragraph" w:styleId="TOC8">
    <w:name w:val="toc 8"/>
    <w:basedOn w:val="Normal"/>
    <w:next w:val="Normal"/>
    <w:autoRedefine/>
    <w:uiPriority w:val="39"/>
    <w:unhideWhenUsed/>
    <w:rsid w:val="006A35EB"/>
    <w:pPr>
      <w:spacing w:after="100"/>
      <w:ind w:left="1540"/>
    </w:pPr>
    <w:rPr>
      <w:rFonts w:eastAsiaTheme="minorEastAsia" w:cstheme="minorBidi"/>
    </w:rPr>
  </w:style>
  <w:style w:type="paragraph" w:styleId="TOC9">
    <w:name w:val="toc 9"/>
    <w:basedOn w:val="Normal"/>
    <w:next w:val="Normal"/>
    <w:autoRedefine/>
    <w:uiPriority w:val="39"/>
    <w:unhideWhenUsed/>
    <w:rsid w:val="006A35EB"/>
    <w:pPr>
      <w:spacing w:after="100"/>
      <w:ind w:left="1760"/>
    </w:pPr>
    <w:rPr>
      <w:rFonts w:eastAsiaTheme="minorEastAsia" w:cstheme="minorBidi"/>
    </w:rPr>
  </w:style>
  <w:style w:type="paragraph" w:styleId="CommentText">
    <w:name w:val="annotation text"/>
    <w:basedOn w:val="Normal"/>
    <w:link w:val="CommentTextChar"/>
    <w:uiPriority w:val="99"/>
    <w:semiHidden/>
    <w:unhideWhenUsed/>
    <w:rsid w:val="006A35EB"/>
    <w:pPr>
      <w:spacing w:line="240" w:lineRule="auto"/>
    </w:pPr>
    <w:rPr>
      <w:sz w:val="20"/>
      <w:szCs w:val="20"/>
    </w:rPr>
  </w:style>
  <w:style w:type="character" w:customStyle="1" w:styleId="CommentTextChar">
    <w:name w:val="Comment Text Char"/>
    <w:basedOn w:val="DefaultParagraphFont"/>
    <w:link w:val="CommentText"/>
    <w:uiPriority w:val="99"/>
    <w:semiHidden/>
    <w:rsid w:val="006A35EB"/>
    <w:rPr>
      <w:rFonts w:cstheme="minorHAnsi"/>
      <w:sz w:val="20"/>
      <w:szCs w:val="20"/>
    </w:rPr>
  </w:style>
  <w:style w:type="paragraph" w:styleId="Header">
    <w:name w:val="header"/>
    <w:basedOn w:val="Normal"/>
    <w:link w:val="HeaderChar"/>
    <w:uiPriority w:val="99"/>
    <w:unhideWhenUsed/>
    <w:rsid w:val="006A35EB"/>
    <w:pPr>
      <w:tabs>
        <w:tab w:val="center" w:pos="4680"/>
        <w:tab w:val="right" w:pos="9360"/>
      </w:tabs>
      <w:spacing w:line="240" w:lineRule="auto"/>
    </w:pPr>
  </w:style>
  <w:style w:type="character" w:customStyle="1" w:styleId="HeaderChar">
    <w:name w:val="Header Char"/>
    <w:basedOn w:val="DefaultParagraphFont"/>
    <w:link w:val="Header"/>
    <w:uiPriority w:val="99"/>
    <w:rsid w:val="006A35EB"/>
    <w:rPr>
      <w:rFonts w:cstheme="minorHAnsi"/>
    </w:rPr>
  </w:style>
  <w:style w:type="paragraph" w:styleId="Footer">
    <w:name w:val="footer"/>
    <w:basedOn w:val="Normal"/>
    <w:link w:val="FooterChar"/>
    <w:uiPriority w:val="99"/>
    <w:unhideWhenUsed/>
    <w:rsid w:val="006A35EB"/>
    <w:pPr>
      <w:tabs>
        <w:tab w:val="center" w:pos="4680"/>
        <w:tab w:val="right" w:pos="9360"/>
      </w:tabs>
      <w:spacing w:line="240" w:lineRule="auto"/>
    </w:pPr>
  </w:style>
  <w:style w:type="character" w:customStyle="1" w:styleId="FooterChar">
    <w:name w:val="Footer Char"/>
    <w:basedOn w:val="DefaultParagraphFont"/>
    <w:link w:val="Footer"/>
    <w:uiPriority w:val="99"/>
    <w:rsid w:val="006A35EB"/>
    <w:rPr>
      <w:rFonts w:cstheme="minorHAnsi"/>
    </w:rPr>
  </w:style>
  <w:style w:type="paragraph" w:styleId="Caption">
    <w:name w:val="caption"/>
    <w:basedOn w:val="Normal"/>
    <w:next w:val="Normal"/>
    <w:uiPriority w:val="35"/>
    <w:unhideWhenUsed/>
    <w:qFormat/>
    <w:rsid w:val="00331855"/>
    <w:pPr>
      <w:spacing w:before="480" w:line="240" w:lineRule="auto"/>
    </w:pPr>
    <w:rPr>
      <w:i/>
      <w:iCs/>
      <w:color w:val="44546A" w:themeColor="text2"/>
      <w:sz w:val="28"/>
      <w:szCs w:val="18"/>
    </w:rPr>
  </w:style>
  <w:style w:type="paragraph" w:styleId="TableofFigures">
    <w:name w:val="table of figures"/>
    <w:basedOn w:val="Normal"/>
    <w:next w:val="Normal"/>
    <w:uiPriority w:val="99"/>
    <w:unhideWhenUsed/>
    <w:rsid w:val="006A35EB"/>
  </w:style>
  <w:style w:type="character" w:styleId="CommentReference">
    <w:name w:val="annotation reference"/>
    <w:basedOn w:val="DefaultParagraphFont"/>
    <w:unhideWhenUsed/>
    <w:rsid w:val="006A35EB"/>
    <w:rPr>
      <w:sz w:val="16"/>
      <w:szCs w:val="16"/>
    </w:rPr>
  </w:style>
  <w:style w:type="paragraph" w:styleId="Title">
    <w:name w:val="Title"/>
    <w:basedOn w:val="Normal"/>
    <w:next w:val="Normal"/>
    <w:link w:val="TitleChar"/>
    <w:uiPriority w:val="10"/>
    <w:qFormat/>
    <w:rsid w:val="00A9546B"/>
    <w:pPr>
      <w:spacing w:before="360" w:line="240" w:lineRule="auto"/>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9546B"/>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6A35EB"/>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6A35EB"/>
    <w:rPr>
      <w:rFonts w:eastAsiaTheme="minorEastAsia"/>
      <w:color w:val="5A5A5A" w:themeColor="text1" w:themeTint="A5"/>
      <w:spacing w:val="15"/>
    </w:rPr>
  </w:style>
  <w:style w:type="character" w:styleId="Hyperlink">
    <w:name w:val="Hyperlink"/>
    <w:basedOn w:val="DefaultParagraphFont"/>
    <w:uiPriority w:val="99"/>
    <w:unhideWhenUsed/>
    <w:rsid w:val="006A35EB"/>
    <w:rPr>
      <w:color w:val="0563C1" w:themeColor="hyperlink"/>
      <w:u w:val="single"/>
    </w:rPr>
  </w:style>
  <w:style w:type="character" w:styleId="FollowedHyperlink">
    <w:name w:val="FollowedHyperlink"/>
    <w:basedOn w:val="DefaultParagraphFont"/>
    <w:uiPriority w:val="99"/>
    <w:semiHidden/>
    <w:unhideWhenUsed/>
    <w:rsid w:val="006A35EB"/>
    <w:rPr>
      <w:color w:val="954F72" w:themeColor="followedHyperlink"/>
      <w:u w:val="single"/>
    </w:rPr>
  </w:style>
  <w:style w:type="character" w:styleId="Strong">
    <w:name w:val="Strong"/>
    <w:basedOn w:val="DefaultParagraphFont"/>
    <w:uiPriority w:val="22"/>
    <w:qFormat/>
    <w:rsid w:val="006A35EB"/>
    <w:rPr>
      <w:b/>
      <w:bCs/>
    </w:rPr>
  </w:style>
  <w:style w:type="character" w:styleId="Emphasis">
    <w:name w:val="Emphasis"/>
    <w:basedOn w:val="DefaultParagraphFont"/>
    <w:uiPriority w:val="20"/>
    <w:qFormat/>
    <w:rsid w:val="006A35EB"/>
    <w:rPr>
      <w:rFonts w:ascii="Calibri" w:hAnsi="Calibri"/>
      <w:b/>
      <w:iCs/>
      <w:sz w:val="22"/>
      <w:u w:val="single"/>
    </w:rPr>
  </w:style>
  <w:style w:type="paragraph" w:styleId="DocumentMap">
    <w:name w:val="Document Map"/>
    <w:basedOn w:val="Normal"/>
    <w:link w:val="DocumentMapChar"/>
    <w:uiPriority w:val="99"/>
    <w:semiHidden/>
    <w:unhideWhenUsed/>
    <w:rsid w:val="006A35EB"/>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6A35EB"/>
    <w:rPr>
      <w:rFonts w:ascii="Lucida Grande"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6A35EB"/>
    <w:rPr>
      <w:b/>
      <w:bCs/>
    </w:rPr>
  </w:style>
  <w:style w:type="character" w:customStyle="1" w:styleId="CommentSubjectChar">
    <w:name w:val="Comment Subject Char"/>
    <w:basedOn w:val="CommentTextChar"/>
    <w:link w:val="CommentSubject"/>
    <w:uiPriority w:val="99"/>
    <w:semiHidden/>
    <w:rsid w:val="006A35EB"/>
    <w:rPr>
      <w:rFonts w:cstheme="minorHAnsi"/>
      <w:b/>
      <w:bCs/>
      <w:sz w:val="20"/>
      <w:szCs w:val="20"/>
    </w:rPr>
  </w:style>
  <w:style w:type="paragraph" w:styleId="BalloonText">
    <w:name w:val="Balloon Text"/>
    <w:basedOn w:val="Normal"/>
    <w:link w:val="BalloonTextChar"/>
    <w:uiPriority w:val="99"/>
    <w:semiHidden/>
    <w:unhideWhenUsed/>
    <w:rsid w:val="006A35E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5EB"/>
    <w:rPr>
      <w:rFonts w:ascii="Segoe UI" w:hAnsi="Segoe UI" w:cs="Segoe UI"/>
      <w:sz w:val="18"/>
      <w:szCs w:val="18"/>
    </w:rPr>
  </w:style>
  <w:style w:type="character" w:styleId="PlaceholderText">
    <w:name w:val="Placeholder Text"/>
    <w:basedOn w:val="DefaultParagraphFont"/>
    <w:uiPriority w:val="99"/>
    <w:semiHidden/>
    <w:rsid w:val="006A35EB"/>
    <w:rPr>
      <w:color w:val="808080"/>
    </w:rPr>
  </w:style>
  <w:style w:type="paragraph" w:styleId="ListParagraph">
    <w:name w:val="List Paragraph"/>
    <w:basedOn w:val="Normal"/>
    <w:uiPriority w:val="34"/>
    <w:qFormat/>
    <w:rsid w:val="006A35EB"/>
    <w:pPr>
      <w:ind w:left="720"/>
      <w:contextualSpacing/>
    </w:pPr>
  </w:style>
  <w:style w:type="paragraph" w:styleId="Quote">
    <w:name w:val="Quote"/>
    <w:basedOn w:val="Normal"/>
    <w:next w:val="Normal"/>
    <w:link w:val="QuoteChar"/>
    <w:uiPriority w:val="29"/>
    <w:qFormat/>
    <w:rsid w:val="006A35E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A35EB"/>
    <w:rPr>
      <w:rFonts w:cstheme="minorHAnsi"/>
      <w:i/>
      <w:iCs/>
      <w:color w:val="404040" w:themeColor="text1" w:themeTint="BF"/>
    </w:rPr>
  </w:style>
  <w:style w:type="character" w:styleId="SubtleEmphasis">
    <w:name w:val="Subtle Emphasis"/>
    <w:basedOn w:val="DefaultParagraphFont"/>
    <w:uiPriority w:val="19"/>
    <w:qFormat/>
    <w:rsid w:val="006A35EB"/>
    <w:rPr>
      <w:i/>
      <w:iCs/>
      <w:color w:val="404040" w:themeColor="text1" w:themeTint="BF"/>
    </w:rPr>
  </w:style>
  <w:style w:type="character" w:styleId="IntenseEmphasis">
    <w:name w:val="Intense Emphasis"/>
    <w:basedOn w:val="DefaultParagraphFont"/>
    <w:uiPriority w:val="21"/>
    <w:qFormat/>
    <w:rsid w:val="006A35EB"/>
    <w:rPr>
      <w:i/>
      <w:iCs/>
      <w:color w:val="4472C4" w:themeColor="accent1"/>
    </w:rPr>
  </w:style>
  <w:style w:type="character" w:styleId="IntenseReference">
    <w:name w:val="Intense Reference"/>
    <w:basedOn w:val="DefaultParagraphFont"/>
    <w:uiPriority w:val="32"/>
    <w:qFormat/>
    <w:rsid w:val="006A35EB"/>
    <w:rPr>
      <w:b/>
      <w:bCs/>
      <w:smallCaps/>
      <w:color w:val="4472C4" w:themeColor="accent1"/>
      <w:spacing w:val="5"/>
    </w:rPr>
  </w:style>
  <w:style w:type="paragraph" w:styleId="TOCHeading">
    <w:name w:val="TOC Heading"/>
    <w:basedOn w:val="Heading1"/>
    <w:next w:val="Normal"/>
    <w:uiPriority w:val="39"/>
    <w:unhideWhenUsed/>
    <w:qFormat/>
    <w:rsid w:val="006A35EB"/>
    <w:pPr>
      <w:numPr>
        <w:numId w:val="0"/>
      </w:numPr>
      <w:spacing w:after="0"/>
      <w:outlineLvl w:val="9"/>
    </w:pPr>
  </w:style>
  <w:style w:type="paragraph" w:customStyle="1" w:styleId="TableCaption">
    <w:name w:val="Table Caption"/>
    <w:basedOn w:val="Caption"/>
    <w:next w:val="Normal"/>
    <w:qFormat/>
    <w:rsid w:val="006A35EB"/>
    <w:pPr>
      <w:keepNext/>
    </w:pPr>
    <w:rPr>
      <w:rFonts w:ascii="Calibri" w:hAnsi="Calibri"/>
      <w:b/>
      <w:i w:val="0"/>
      <w:sz w:val="22"/>
    </w:rPr>
  </w:style>
  <w:style w:type="character" w:customStyle="1" w:styleId="AutoList33">
    <w:name w:val="AutoList3[3]"/>
    <w:rsid w:val="006A35EB"/>
  </w:style>
  <w:style w:type="paragraph" w:styleId="BodyText">
    <w:name w:val="Body Text"/>
    <w:basedOn w:val="Normal"/>
    <w:link w:val="BodyTextChar"/>
    <w:rsid w:val="006A35EB"/>
    <w:pPr>
      <w:spacing w:line="240" w:lineRule="auto"/>
      <w:jc w:val="center"/>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6A35EB"/>
    <w:rPr>
      <w:rFonts w:ascii="Times New Roman" w:eastAsia="Times New Roman" w:hAnsi="Times New Roman" w:cs="Times New Roman"/>
      <w:b/>
      <w:sz w:val="24"/>
      <w:szCs w:val="20"/>
    </w:rPr>
  </w:style>
  <w:style w:type="character" w:styleId="BookTitle">
    <w:name w:val="Book Title"/>
    <w:basedOn w:val="DefaultParagraphFont"/>
    <w:uiPriority w:val="33"/>
    <w:qFormat/>
    <w:rsid w:val="006A35EB"/>
    <w:rPr>
      <w:b/>
      <w:bCs/>
      <w:i/>
      <w:iCs/>
      <w:spacing w:val="5"/>
    </w:rPr>
  </w:style>
  <w:style w:type="character" w:customStyle="1" w:styleId="Citation">
    <w:name w:val="Citation"/>
    <w:basedOn w:val="DefaultParagraphFont"/>
    <w:uiPriority w:val="1"/>
    <w:qFormat/>
    <w:rsid w:val="006A35EB"/>
    <w:rPr>
      <w:rFonts w:ascii="Calibri Light" w:hAnsi="Calibri Light"/>
      <w:caps w:val="0"/>
      <w:smallCaps w:val="0"/>
      <w:strike w:val="0"/>
      <w:dstrike w:val="0"/>
      <w:vanish w:val="0"/>
      <w:color w:val="4472C4" w:themeColor="accent1"/>
      <w:sz w:val="24"/>
      <w:u w:val="single" w:color="4472C4" w:themeColor="accent1"/>
      <w:vertAlign w:val="superscript"/>
    </w:rPr>
  </w:style>
  <w:style w:type="character" w:styleId="SubtleReference">
    <w:name w:val="Subtle Reference"/>
    <w:basedOn w:val="DefaultParagraphFont"/>
    <w:uiPriority w:val="31"/>
    <w:qFormat/>
    <w:rsid w:val="006A35EB"/>
    <w:rPr>
      <w:smallCaps/>
      <w:color w:val="5A5A5A" w:themeColor="text1" w:themeTint="A5"/>
    </w:rPr>
  </w:style>
  <w:style w:type="character" w:styleId="UnresolvedMention">
    <w:name w:val="Unresolved Mention"/>
    <w:basedOn w:val="DefaultParagraphFont"/>
    <w:uiPriority w:val="99"/>
    <w:semiHidden/>
    <w:unhideWhenUsed/>
    <w:rsid w:val="006A35EB"/>
    <w:rPr>
      <w:color w:val="808080"/>
      <w:shd w:val="clear" w:color="auto" w:fill="E6E6E6"/>
    </w:rPr>
  </w:style>
  <w:style w:type="paragraph" w:styleId="NoSpacing">
    <w:name w:val="No Spacing"/>
    <w:uiPriority w:val="1"/>
    <w:qFormat/>
    <w:rsid w:val="00E518DF"/>
    <w:pPr>
      <w:spacing w:after="0" w:line="240" w:lineRule="auto"/>
    </w:pPr>
    <w:rPr>
      <w:rFonts w:cstheme="minorHAnsi"/>
    </w:rPr>
  </w:style>
  <w:style w:type="paragraph" w:customStyle="1" w:styleId="InstructionIndent">
    <w:name w:val="Instruction Indent"/>
    <w:basedOn w:val="Normal"/>
    <w:qFormat/>
    <w:rsid w:val="006459B1"/>
    <w:pPr>
      <w:spacing w:before="240"/>
      <w:ind w:left="288" w:right="28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dwanalyticalmethods/lowest-concentration-minimum-reporting-level-lcmrl-calculator" TargetMode="External"/><Relationship Id="rId13" Type="http://schemas.openxmlformats.org/officeDocument/2006/relationships/hyperlink" Target="https://www.epa.gov/dwanalyticalmethods/lowest-concentration-minimum-reporting-level-lcmrl-calculato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pa.gov/dwanalyticalmethods/lowest-concentration-minimum-reporting-level-lcmrl-calculato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studio.com/products/rstudio/downloa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ran.mtu.edu/"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epa.gov/dwanalyticalmethods/lowest-concentration-minimum-reporting-level-lcmrl-calculato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A273A699-187C-479D-AA0D-059CB99F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Zaffiro, Alan</dc:creator>
  <cp:keywords/>
  <dc:description/>
  <cp:lastModifiedBy>Shoji NAKAYAMA</cp:lastModifiedBy>
  <cp:revision>6</cp:revision>
  <cp:lastPrinted>2020-05-27T02:44:00Z</cp:lastPrinted>
  <dcterms:created xsi:type="dcterms:W3CDTF">2020-05-22T19:37:00Z</dcterms:created>
  <dcterms:modified xsi:type="dcterms:W3CDTF">2020-05-27T02:45:00Z</dcterms:modified>
</cp:coreProperties>
</file>