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Ajustar o visual para comportar uma melhor experiência do usuário.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Estruturar o Layout grid.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Gráficos de votos.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Alterar a ligação com o banco.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o Spring Security.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conexão com LDAP.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implantar em nuvem.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Data de vencimento da enquete.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Bloqueio de curtida.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Inserir mais dados de departamentos da UFS.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Inserir caminhos de logos de eixos temáticos.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descrições das tabelas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Administrativo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Falta tudo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eixos temáticos.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enquete.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Listagem de comentários.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