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Director de Mantenimiento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/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/>
      </w:r>
      <w:r w:rsidR="00C11707">
        <w:rPr>
          <w:sz w:val="24"/>
        </w:rPr>
        <w:t xml:space="preserve"> 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 (09) días del mes de (febrero) de 2024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