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spacing w:after="600" w:before="0" w:lineRule="auto"/>
        <w:jc w:val="center"/>
        <w:rPr/>
      </w:pPr>
      <w:r w:rsidDel="00000000" w:rsidR="00000000" w:rsidRPr="00000000">
        <w:rPr>
          <w:rFonts w:ascii="Calibri" w:cs="Calibri" w:eastAsia="Calibri" w:hAnsi="Calibri"/>
          <w:i w:val="1"/>
          <w:iCs w:val="1"/>
          <w:color w:val="595959"/>
          <w:sz w:val="22"/>
          <w:szCs w:val="22"/>
          <w:rtl w:val="0"/>
        </w:rPr>
        <w:t xml:space="preserve">Formation CSE / SSCT</w:t>
      </w:r>
      <w:r w:rsidDel="00000000" w:rsidR="00000000" w:rsidRPr="00000000">
        <w:rPr>
          <w:rtl w:val="0"/>
        </w:rPr>
      </w:r>
    </w:p>
    <w:tbl>
      <w:tblPr>
        <w:tblStyle w:val="Table1"/>
        <w:tblW w:w="9360.0" w:type="dxa"/>
        <w:jc w:val="left"/>
        <w:tblBorders>
          <w:top w:color="000000" w:space="0" w:sz="0" w:val="nil"/>
          <w:left w:color="000000" w:space="0" w:sz="0" w:val="nil"/>
          <w:bottom w:color="1b3a7a" w:space="0" w:sz="18" w:val="single"/>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1b3a7a" w:space="0" w:sz="18" w:val="single"/>
              <w:right w:color="000000" w:space="0" w:sz="0" w:val="nil"/>
            </w:tcBorders>
          </w:tcPr>
          <w:p w:rsidR="00000000" w:rsidDel="00000000" w:rsidP="00000000" w:rsidRDefault="00000000" w:rsidRPr="00000000" w14:paraId="00000003">
            <w:pPr>
              <w:rPr/>
            </w:pPr>
            <w:r w:rsidDel="00000000" w:rsidR="00000000" w:rsidRPr="00000000">
              <w:rPr>
                <w:sz w:val="2"/>
                <w:szCs w:val="2"/>
                <w:rtl w:val="0"/>
              </w:rPr>
              <w:t xml:space="preserve"> </w:t>
            </w:r>
            <w:r w:rsidDel="00000000" w:rsidR="00000000" w:rsidRPr="00000000">
              <w:rPr>
                <w:rtl w:val="0"/>
              </w:rPr>
            </w:r>
          </w:p>
        </w:tc>
      </w:tr>
    </w:tbl>
    <w:p w:rsidR="00000000" w:rsidDel="00000000" w:rsidP="00000000" w:rsidRDefault="00000000" w:rsidRPr="00000000" w14:paraId="00000004">
      <w:pPr>
        <w:spacing w:after="400" w:before="400" w:lineRule="auto"/>
        <w:rPr/>
      </w:pPr>
      <w:r w:rsidDel="00000000" w:rsidR="00000000" w:rsidRPr="00000000">
        <w:rPr>
          <w:rtl w:val="0"/>
        </w:rPr>
      </w:r>
    </w:p>
    <w:p w:rsidR="00000000" w:rsidDel="00000000" w:rsidP="00000000" w:rsidRDefault="00000000" w:rsidRPr="00000000" w14:paraId="00000005">
      <w:pPr>
        <w:spacing w:after="200" w:before="200" w:lineRule="auto"/>
        <w:jc w:val="center"/>
        <w:rPr/>
      </w:pPr>
      <w:r w:rsidDel="00000000" w:rsidR="00000000" w:rsidRPr="00000000">
        <w:rPr>
          <w:rFonts w:ascii="Calibri" w:cs="Calibri" w:eastAsia="Calibri" w:hAnsi="Calibri"/>
          <w:b w:val="1"/>
          <w:bCs w:val="1"/>
          <w:color w:val="1b3a7a"/>
          <w:sz w:val="72"/>
          <w:szCs w:val="72"/>
          <w:rtl w:val="0"/>
        </w:rPr>
        <w:t xml:space="preserve">ENQUÊTE</w:t>
      </w:r>
      <w:r w:rsidDel="00000000" w:rsidR="00000000" w:rsidRPr="00000000">
        <w:rPr>
          <w:rtl w:val="0"/>
        </w:rPr>
      </w:r>
    </w:p>
    <w:p w:rsidR="00000000" w:rsidDel="00000000" w:rsidP="00000000" w:rsidRDefault="00000000" w:rsidRPr="00000000" w14:paraId="00000006">
      <w:pPr>
        <w:spacing w:after="600" w:before="0" w:lineRule="auto"/>
        <w:jc w:val="center"/>
        <w:rPr/>
      </w:pPr>
      <w:r w:rsidDel="00000000" w:rsidR="00000000" w:rsidRPr="00000000">
        <w:rPr>
          <w:rFonts w:ascii="Calibri" w:cs="Calibri" w:eastAsia="Calibri" w:hAnsi="Calibri"/>
          <w:b w:val="1"/>
          <w:bCs w:val="1"/>
          <w:color w:val="1b3a7a"/>
          <w:sz w:val="56"/>
          <w:szCs w:val="56"/>
          <w:rtl w:val="0"/>
        </w:rPr>
        <w:t xml:space="preserve">Accident du Travail</w:t>
      </w:r>
      <w:r w:rsidDel="00000000" w:rsidR="00000000" w:rsidRPr="00000000">
        <w:rPr>
          <w:rtl w:val="0"/>
        </w:rPr>
      </w:r>
    </w:p>
    <w:p w:rsidR="00000000" w:rsidDel="00000000" w:rsidP="00000000" w:rsidRDefault="00000000" w:rsidRPr="00000000" w14:paraId="00000007">
      <w:pPr>
        <w:spacing w:after="200" w:before="200" w:lineRule="auto"/>
        <w:jc w:val="center"/>
        <w:rPr/>
      </w:pPr>
      <w:r w:rsidDel="00000000" w:rsidR="00000000" w:rsidRPr="00000000">
        <w:rPr>
          <w:rFonts w:ascii="Calibri" w:cs="Calibri" w:eastAsia="Calibri" w:hAnsi="Calibri"/>
          <w:i w:val="1"/>
          <w:iCs w:val="1"/>
          <w:color w:val="595959"/>
          <w:sz w:val="26"/>
          <w:szCs w:val="26"/>
          <w:rtl w:val="0"/>
        </w:rPr>
        <w:t xml:space="preserve">Trame de recueil des faits &amp; guide méthodologique</w:t>
      </w:r>
      <w:r w:rsidDel="00000000" w:rsidR="00000000" w:rsidRPr="00000000">
        <w:rPr>
          <w:rtl w:val="0"/>
        </w:rPr>
      </w:r>
    </w:p>
    <w:p w:rsidR="00000000" w:rsidDel="00000000" w:rsidP="00000000" w:rsidRDefault="00000000" w:rsidRPr="00000000" w14:paraId="00000008">
      <w:pPr>
        <w:spacing w:after="600" w:before="200" w:lineRule="auto"/>
        <w:jc w:val="center"/>
        <w:rPr/>
      </w:pPr>
      <w:r w:rsidDel="00000000" w:rsidR="00000000" w:rsidRPr="00000000">
        <w:rPr>
          <w:rFonts w:ascii="Calibri" w:cs="Calibri" w:eastAsia="Calibri" w:hAnsi="Calibri"/>
          <w:b w:val="1"/>
          <w:bCs w:val="1"/>
          <w:color w:val="e8920a"/>
          <w:sz w:val="24"/>
          <w:szCs w:val="24"/>
          <w:rtl w:val="0"/>
        </w:rPr>
        <w:t xml:space="preserve">Méthode ITAMaMi · Arbre des causes</w:t>
      </w:r>
      <w:r w:rsidDel="00000000" w:rsidR="00000000" w:rsidRPr="00000000">
        <w:rPr>
          <w:rtl w:val="0"/>
        </w:rPr>
      </w:r>
    </w:p>
    <w:tbl>
      <w:tblPr>
        <w:tblStyle w:val="Table2"/>
        <w:tblW w:w="9360.0" w:type="dxa"/>
        <w:jc w:val="left"/>
        <w:tblBorders>
          <w:top w:color="e8920a" w:space="0" w:sz="18" w:val="single"/>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920a" w:space="0" w:sz="18" w:val="single"/>
              <w:left w:color="000000" w:space="0" w:sz="0" w:val="nil"/>
              <w:bottom w:color="000000" w:space="0" w:sz="0" w:val="nil"/>
              <w:right w:color="000000" w:space="0" w:sz="0" w:val="nil"/>
            </w:tcBorders>
          </w:tcPr>
          <w:p w:rsidR="00000000" w:rsidDel="00000000" w:rsidP="00000000" w:rsidRDefault="00000000" w:rsidRPr="00000000" w14:paraId="00000009">
            <w:pPr>
              <w:rPr/>
            </w:pPr>
            <w:r w:rsidDel="00000000" w:rsidR="00000000" w:rsidRPr="00000000">
              <w:rPr>
                <w:sz w:val="2"/>
                <w:szCs w:val="2"/>
                <w:rtl w:val="0"/>
              </w:rPr>
              <w:t xml:space="preserve"> </w:t>
            </w:r>
            <w:r w:rsidDel="00000000" w:rsidR="00000000" w:rsidRPr="00000000">
              <w:rPr>
                <w:rtl w:val="0"/>
              </w:rPr>
            </w:r>
          </w:p>
        </w:tc>
      </w:tr>
    </w:tbl>
    <w:p w:rsidR="00000000" w:rsidDel="00000000" w:rsidP="00000000" w:rsidRDefault="00000000" w:rsidRPr="00000000" w14:paraId="0000000A">
      <w:pPr>
        <w:spacing w:after="600" w:before="600" w:lineRule="auto"/>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0B">
            <w:pPr>
              <w:spacing w:after="40" w:before="40" w:lineRule="auto"/>
              <w:jc w:val="center"/>
              <w:rPr/>
            </w:pPr>
            <w:r w:rsidDel="00000000" w:rsidR="00000000" w:rsidRPr="00000000">
              <w:rPr>
                <w:rFonts w:ascii="Calibri" w:cs="Calibri" w:eastAsia="Calibri" w:hAnsi="Calibri"/>
                <w:i w:val="1"/>
                <w:iCs w:val="1"/>
                <w:color w:val="595959"/>
                <w:sz w:val="20"/>
                <w:szCs w:val="20"/>
                <w:rtl w:val="0"/>
              </w:rPr>
              <w:t xml:space="preserve">Document support – formation des membres du CSE / CSSCT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0C">
            <w:pPr>
              <w:spacing w:after="40" w:before="40" w:lineRule="auto"/>
              <w:jc w:val="center"/>
              <w:rPr/>
            </w:pPr>
            <w:r w:rsidDel="00000000" w:rsidR="00000000" w:rsidRPr="00000000">
              <w:rPr>
                <w:rFonts w:ascii="Calibri" w:cs="Calibri" w:eastAsia="Calibri" w:hAnsi="Calibri"/>
                <w:color w:val="595959"/>
                <w:sz w:val="20"/>
                <w:szCs w:val="20"/>
                <w:rtl w:val="0"/>
              </w:rPr>
              <w:t xml:space="preserve">Inspiré de la trame INRS – ED 6312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0D">
            <w:pPr>
              <w:spacing w:after="40" w:before="120" w:lineRule="auto"/>
              <w:jc w:val="center"/>
              <w:rPr/>
            </w:pPr>
            <w:r w:rsidDel="00000000" w:rsidR="00000000" w:rsidRPr="00000000">
              <w:rPr>
                <w:rtl w:val="0"/>
              </w:rPr>
            </w:r>
          </w:p>
        </w:tc>
      </w:tr>
    </w:tbl>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180" w:before="360" w:lineRule="auto"/>
        <w:rPr/>
      </w:pPr>
      <w:r w:rsidDel="00000000" w:rsidR="00000000" w:rsidRPr="00000000">
        <w:rPr>
          <w:rFonts w:ascii="Calibri" w:cs="Calibri" w:eastAsia="Calibri" w:hAnsi="Calibri"/>
          <w:b w:val="1"/>
          <w:bCs w:val="1"/>
          <w:color w:val="1b3a7a"/>
          <w:sz w:val="36"/>
          <w:szCs w:val="36"/>
          <w:rtl w:val="0"/>
        </w:rPr>
        <w:t xml:space="preserve">Sommaire</w:t>
      </w:r>
      <w:r w:rsidDel="00000000" w:rsidR="00000000" w:rsidRPr="00000000">
        <w:rPr>
          <w:rtl w:val="0"/>
        </w:rPr>
      </w:r>
    </w:p>
    <w:p w:rsidR="00000000" w:rsidDel="00000000" w:rsidP="00000000" w:rsidRDefault="00000000" w:rsidRPr="00000000" w14:paraId="00000010">
      <w:pPr>
        <w:tabs>
          <w:tab w:val="right" w:leader="none" w:pos="9000"/>
        </w:tabs>
        <w:spacing w:after="40" w:before="200" w:lineRule="auto"/>
        <w:rPr/>
      </w:pPr>
      <w:r w:rsidDel="00000000" w:rsidR="00000000" w:rsidRPr="00000000">
        <w:rPr>
          <w:rFonts w:ascii="Calibri" w:cs="Calibri" w:eastAsia="Calibri" w:hAnsi="Calibri"/>
          <w:b w:val="1"/>
          <w:bCs w:val="1"/>
          <w:color w:val="1b3a7a"/>
          <w:sz w:val="24"/>
          <w:szCs w:val="24"/>
          <w:rtl w:val="0"/>
        </w:rPr>
        <w:t xml:space="preserve">Partie 1 — Guide méthodologique</w:t>
      </w:r>
      <w:r w:rsidDel="00000000" w:rsidR="00000000" w:rsidRPr="00000000">
        <w:rPr>
          <w:rtl w:val="0"/>
        </w:rPr>
      </w:r>
    </w:p>
    <w:p w:rsidR="00000000" w:rsidDel="00000000" w:rsidP="00000000" w:rsidRDefault="00000000" w:rsidRPr="00000000" w14:paraId="00000011">
      <w:pPr>
        <w:tabs>
          <w:tab w:val="right" w:leader="none" w:pos="9000"/>
        </w:tabs>
        <w:spacing w:after="40" w:before="60" w:lineRule="auto"/>
        <w:rPr/>
      </w:pPr>
      <w:r w:rsidDel="00000000" w:rsidR="00000000" w:rsidRPr="00000000">
        <w:rPr>
          <w:rFonts w:ascii="Calibri" w:cs="Calibri" w:eastAsia="Calibri" w:hAnsi="Calibri"/>
          <w:b w:val="0"/>
          <w:bCs w:val="0"/>
          <w:color w:val="000000"/>
          <w:sz w:val="22"/>
          <w:szCs w:val="22"/>
          <w:rtl w:val="0"/>
        </w:rPr>
        <w:t xml:space="preserve">  1. Pourquoi enquêter ? Les enjeux d'une enquête CSE</w:t>
      </w:r>
      <w:r w:rsidDel="00000000" w:rsidR="00000000" w:rsidRPr="00000000">
        <w:rPr>
          <w:rFonts w:ascii="Calibri" w:cs="Calibri" w:eastAsia="Calibri" w:hAnsi="Calibri"/>
          <w:color w:val="595959"/>
          <w:sz w:val="22"/>
          <w:szCs w:val="22"/>
          <w:rtl w:val="0"/>
        </w:rPr>
        <w:t xml:space="preserve">4</w:t>
      </w:r>
      <w:r w:rsidDel="00000000" w:rsidR="00000000" w:rsidRPr="00000000">
        <w:rPr>
          <w:rtl w:val="0"/>
        </w:rPr>
      </w:r>
    </w:p>
    <w:p w:rsidR="00000000" w:rsidDel="00000000" w:rsidP="00000000" w:rsidRDefault="00000000" w:rsidRPr="00000000" w14:paraId="00000012">
      <w:pPr>
        <w:tabs>
          <w:tab w:val="right" w:leader="none" w:pos="9000"/>
        </w:tabs>
        <w:spacing w:after="40" w:before="60" w:lineRule="auto"/>
        <w:rPr/>
      </w:pPr>
      <w:r w:rsidDel="00000000" w:rsidR="00000000" w:rsidRPr="00000000">
        <w:rPr>
          <w:rFonts w:ascii="Calibri" w:cs="Calibri" w:eastAsia="Calibri" w:hAnsi="Calibri"/>
          <w:b w:val="0"/>
          <w:bCs w:val="0"/>
          <w:color w:val="000000"/>
          <w:sz w:val="22"/>
          <w:szCs w:val="22"/>
          <w:rtl w:val="0"/>
        </w:rPr>
        <w:t xml:space="preserve">  2. Cadre juridique de l'enquête accident</w:t>
      </w:r>
      <w:r w:rsidDel="00000000" w:rsidR="00000000" w:rsidRPr="00000000">
        <w:rPr>
          <w:rFonts w:ascii="Calibri" w:cs="Calibri" w:eastAsia="Calibri" w:hAnsi="Calibri"/>
          <w:color w:val="595959"/>
          <w:sz w:val="22"/>
          <w:szCs w:val="22"/>
          <w:rtl w:val="0"/>
        </w:rPr>
        <w:t xml:space="preserve">5</w:t>
      </w:r>
      <w:r w:rsidDel="00000000" w:rsidR="00000000" w:rsidRPr="00000000">
        <w:rPr>
          <w:rtl w:val="0"/>
        </w:rPr>
      </w:r>
    </w:p>
    <w:p w:rsidR="00000000" w:rsidDel="00000000" w:rsidP="00000000" w:rsidRDefault="00000000" w:rsidRPr="00000000" w14:paraId="00000013">
      <w:pPr>
        <w:tabs>
          <w:tab w:val="right" w:leader="none" w:pos="9000"/>
        </w:tabs>
        <w:spacing w:after="40" w:before="60" w:lineRule="auto"/>
        <w:rPr/>
      </w:pPr>
      <w:r w:rsidDel="00000000" w:rsidR="00000000" w:rsidRPr="00000000">
        <w:rPr>
          <w:rFonts w:ascii="Calibri" w:cs="Calibri" w:eastAsia="Calibri" w:hAnsi="Calibri"/>
          <w:b w:val="0"/>
          <w:bCs w:val="0"/>
          <w:color w:val="000000"/>
          <w:sz w:val="22"/>
          <w:szCs w:val="22"/>
          <w:rtl w:val="0"/>
        </w:rPr>
        <w:t xml:space="preserve">  3. La méthode ITAMaMi : recueillir les faits sans rien oublier</w:t>
      </w:r>
      <w:r w:rsidDel="00000000" w:rsidR="00000000" w:rsidRPr="00000000">
        <w:rPr>
          <w:rFonts w:ascii="Calibri" w:cs="Calibri" w:eastAsia="Calibri" w:hAnsi="Calibri"/>
          <w:color w:val="595959"/>
          <w:sz w:val="22"/>
          <w:szCs w:val="22"/>
          <w:rtl w:val="0"/>
        </w:rPr>
        <w:t xml:space="preserve">7</w:t>
      </w:r>
      <w:r w:rsidDel="00000000" w:rsidR="00000000" w:rsidRPr="00000000">
        <w:rPr>
          <w:rtl w:val="0"/>
        </w:rPr>
      </w:r>
    </w:p>
    <w:p w:rsidR="00000000" w:rsidDel="00000000" w:rsidP="00000000" w:rsidRDefault="00000000" w:rsidRPr="00000000" w14:paraId="00000014">
      <w:pPr>
        <w:tabs>
          <w:tab w:val="right" w:leader="none" w:pos="9000"/>
        </w:tabs>
        <w:spacing w:after="40" w:before="60" w:lineRule="auto"/>
        <w:rPr/>
      </w:pPr>
      <w:r w:rsidDel="00000000" w:rsidR="00000000" w:rsidRPr="00000000">
        <w:rPr>
          <w:rFonts w:ascii="Calibri" w:cs="Calibri" w:eastAsia="Calibri" w:hAnsi="Calibri"/>
          <w:b w:val="0"/>
          <w:bCs w:val="0"/>
          <w:color w:val="000000"/>
          <w:sz w:val="22"/>
          <w:szCs w:val="22"/>
          <w:rtl w:val="0"/>
        </w:rPr>
        <w:t xml:space="preserve">  4. L'arbre des causes : analyser pour prévenir</w:t>
      </w:r>
      <w:r w:rsidDel="00000000" w:rsidR="00000000" w:rsidRPr="00000000">
        <w:rPr>
          <w:rFonts w:ascii="Calibri" w:cs="Calibri" w:eastAsia="Calibri" w:hAnsi="Calibri"/>
          <w:color w:val="595959"/>
          <w:sz w:val="22"/>
          <w:szCs w:val="22"/>
          <w:rtl w:val="0"/>
        </w:rPr>
        <w:t xml:space="preserve">9</w:t>
      </w:r>
      <w:r w:rsidDel="00000000" w:rsidR="00000000" w:rsidRPr="00000000">
        <w:rPr>
          <w:rtl w:val="0"/>
        </w:rPr>
      </w:r>
    </w:p>
    <w:p w:rsidR="00000000" w:rsidDel="00000000" w:rsidP="00000000" w:rsidRDefault="00000000" w:rsidRPr="00000000" w14:paraId="00000015">
      <w:pPr>
        <w:tabs>
          <w:tab w:val="right" w:leader="none" w:pos="9000"/>
        </w:tabs>
        <w:spacing w:after="40" w:before="60" w:lineRule="auto"/>
        <w:rPr/>
      </w:pPr>
      <w:r w:rsidDel="00000000" w:rsidR="00000000" w:rsidRPr="00000000">
        <w:rPr>
          <w:rFonts w:ascii="Calibri" w:cs="Calibri" w:eastAsia="Calibri" w:hAnsi="Calibri"/>
          <w:b w:val="0"/>
          <w:bCs w:val="0"/>
          <w:color w:val="000000"/>
          <w:sz w:val="22"/>
          <w:szCs w:val="22"/>
          <w:rtl w:val="0"/>
        </w:rPr>
        <w:t xml:space="preserve">  5. Les 10 règles d'or de l'enquêteur CSE</w:t>
      </w:r>
      <w:r w:rsidDel="00000000" w:rsidR="00000000" w:rsidRPr="00000000">
        <w:rPr>
          <w:rFonts w:ascii="Calibri" w:cs="Calibri" w:eastAsia="Calibri" w:hAnsi="Calibri"/>
          <w:color w:val="595959"/>
          <w:sz w:val="22"/>
          <w:szCs w:val="22"/>
          <w:rtl w:val="0"/>
        </w:rPr>
        <w:t xml:space="preserve">12</w:t>
      </w:r>
      <w:r w:rsidDel="00000000" w:rsidR="00000000" w:rsidRPr="00000000">
        <w:rPr>
          <w:rtl w:val="0"/>
        </w:rPr>
      </w:r>
    </w:p>
    <w:p w:rsidR="00000000" w:rsidDel="00000000" w:rsidP="00000000" w:rsidRDefault="00000000" w:rsidRPr="00000000" w14:paraId="00000016">
      <w:pPr>
        <w:tabs>
          <w:tab w:val="right" w:leader="none" w:pos="9000"/>
        </w:tabs>
        <w:spacing w:after="40" w:before="200" w:lineRule="auto"/>
        <w:rPr/>
      </w:pPr>
      <w:r w:rsidDel="00000000" w:rsidR="00000000" w:rsidRPr="00000000">
        <w:rPr>
          <w:rFonts w:ascii="Calibri" w:cs="Calibri" w:eastAsia="Calibri" w:hAnsi="Calibri"/>
          <w:b w:val="1"/>
          <w:bCs w:val="1"/>
          <w:color w:val="1b3a7a"/>
          <w:sz w:val="24"/>
          <w:szCs w:val="24"/>
          <w:rtl w:val="0"/>
        </w:rPr>
        <w:t xml:space="preserve">Partie 2 — Trame de recueil des faits</w:t>
      </w:r>
      <w:r w:rsidDel="00000000" w:rsidR="00000000" w:rsidRPr="00000000">
        <w:rPr>
          <w:rtl w:val="0"/>
        </w:rPr>
      </w:r>
    </w:p>
    <w:p w:rsidR="00000000" w:rsidDel="00000000" w:rsidP="00000000" w:rsidRDefault="00000000" w:rsidRPr="00000000" w14:paraId="00000017">
      <w:pPr>
        <w:tabs>
          <w:tab w:val="right" w:leader="none" w:pos="9000"/>
        </w:tabs>
        <w:spacing w:after="40" w:before="60" w:lineRule="auto"/>
        <w:rPr/>
      </w:pPr>
      <w:r w:rsidDel="00000000" w:rsidR="00000000" w:rsidRPr="00000000">
        <w:rPr>
          <w:rFonts w:ascii="Calibri" w:cs="Calibri" w:eastAsia="Calibri" w:hAnsi="Calibri"/>
          <w:b w:val="0"/>
          <w:bCs w:val="0"/>
          <w:color w:val="000000"/>
          <w:sz w:val="22"/>
          <w:szCs w:val="22"/>
          <w:rtl w:val="0"/>
        </w:rPr>
        <w:t xml:space="preserve">  6. Informations générales sur l'accident</w:t>
      </w:r>
      <w:r w:rsidDel="00000000" w:rsidR="00000000" w:rsidRPr="00000000">
        <w:rPr>
          <w:rFonts w:ascii="Calibri" w:cs="Calibri" w:eastAsia="Calibri" w:hAnsi="Calibri"/>
          <w:color w:val="595959"/>
          <w:sz w:val="22"/>
          <w:szCs w:val="22"/>
          <w:rtl w:val="0"/>
        </w:rPr>
        <w:t xml:space="preserve">14</w:t>
      </w:r>
      <w:r w:rsidDel="00000000" w:rsidR="00000000" w:rsidRPr="00000000">
        <w:rPr>
          <w:rtl w:val="0"/>
        </w:rPr>
      </w:r>
    </w:p>
    <w:p w:rsidR="00000000" w:rsidDel="00000000" w:rsidP="00000000" w:rsidRDefault="00000000" w:rsidRPr="00000000" w14:paraId="00000018">
      <w:pPr>
        <w:tabs>
          <w:tab w:val="right" w:leader="none" w:pos="9000"/>
        </w:tabs>
        <w:spacing w:after="40" w:before="60" w:lineRule="auto"/>
        <w:rPr/>
      </w:pPr>
      <w:r w:rsidDel="00000000" w:rsidR="00000000" w:rsidRPr="00000000">
        <w:rPr>
          <w:rFonts w:ascii="Calibri" w:cs="Calibri" w:eastAsia="Calibri" w:hAnsi="Calibri"/>
          <w:b w:val="0"/>
          <w:bCs w:val="0"/>
          <w:color w:val="000000"/>
          <w:sz w:val="22"/>
          <w:szCs w:val="22"/>
          <w:rtl w:val="0"/>
        </w:rPr>
        <w:t xml:space="preserve">  7. Premiers secours et alerte</w:t>
      </w:r>
      <w:r w:rsidDel="00000000" w:rsidR="00000000" w:rsidRPr="00000000">
        <w:rPr>
          <w:rFonts w:ascii="Calibri" w:cs="Calibri" w:eastAsia="Calibri" w:hAnsi="Calibri"/>
          <w:color w:val="595959"/>
          <w:sz w:val="22"/>
          <w:szCs w:val="22"/>
          <w:rtl w:val="0"/>
        </w:rPr>
        <w:t xml:space="preserve">15</w:t>
      </w:r>
      <w:r w:rsidDel="00000000" w:rsidR="00000000" w:rsidRPr="00000000">
        <w:rPr>
          <w:rtl w:val="0"/>
        </w:rPr>
      </w:r>
    </w:p>
    <w:p w:rsidR="00000000" w:rsidDel="00000000" w:rsidP="00000000" w:rsidRDefault="00000000" w:rsidRPr="00000000" w14:paraId="00000019">
      <w:pPr>
        <w:tabs>
          <w:tab w:val="right" w:leader="none" w:pos="9000"/>
        </w:tabs>
        <w:spacing w:after="40" w:before="60" w:lineRule="auto"/>
        <w:rPr/>
      </w:pPr>
      <w:r w:rsidDel="00000000" w:rsidR="00000000" w:rsidRPr="00000000">
        <w:rPr>
          <w:rFonts w:ascii="Calibri" w:cs="Calibri" w:eastAsia="Calibri" w:hAnsi="Calibri"/>
          <w:b w:val="0"/>
          <w:bCs w:val="0"/>
          <w:color w:val="000000"/>
          <w:sz w:val="22"/>
          <w:szCs w:val="22"/>
          <w:rtl w:val="0"/>
        </w:rPr>
        <w:t xml:space="preserve">  8. Identité et situation de la victime — Individu (I)</w:t>
      </w:r>
      <w:r w:rsidDel="00000000" w:rsidR="00000000" w:rsidRPr="00000000">
        <w:rPr>
          <w:rFonts w:ascii="Calibri" w:cs="Calibri" w:eastAsia="Calibri" w:hAnsi="Calibri"/>
          <w:color w:val="595959"/>
          <w:sz w:val="22"/>
          <w:szCs w:val="22"/>
          <w:rtl w:val="0"/>
        </w:rPr>
        <w:t xml:space="preserve">16</w:t>
      </w:r>
      <w:r w:rsidDel="00000000" w:rsidR="00000000" w:rsidRPr="00000000">
        <w:rPr>
          <w:rtl w:val="0"/>
        </w:rPr>
      </w:r>
    </w:p>
    <w:p w:rsidR="00000000" w:rsidDel="00000000" w:rsidP="00000000" w:rsidRDefault="00000000" w:rsidRPr="00000000" w14:paraId="0000001A">
      <w:pPr>
        <w:tabs>
          <w:tab w:val="right" w:leader="none" w:pos="9000"/>
        </w:tabs>
        <w:spacing w:after="40" w:before="60" w:lineRule="auto"/>
        <w:rPr/>
      </w:pPr>
      <w:r w:rsidDel="00000000" w:rsidR="00000000" w:rsidRPr="00000000">
        <w:rPr>
          <w:rFonts w:ascii="Calibri" w:cs="Calibri" w:eastAsia="Calibri" w:hAnsi="Calibri"/>
          <w:b w:val="0"/>
          <w:bCs w:val="0"/>
          <w:color w:val="000000"/>
          <w:sz w:val="22"/>
          <w:szCs w:val="22"/>
          <w:rtl w:val="0"/>
        </w:rPr>
        <w:t xml:space="preserve">  9. Tâche et activité réalisées — Tâche/Activité (TA)</w:t>
      </w:r>
      <w:r w:rsidDel="00000000" w:rsidR="00000000" w:rsidRPr="00000000">
        <w:rPr>
          <w:rFonts w:ascii="Calibri" w:cs="Calibri" w:eastAsia="Calibri" w:hAnsi="Calibri"/>
          <w:color w:val="595959"/>
          <w:sz w:val="22"/>
          <w:szCs w:val="22"/>
          <w:rtl w:val="0"/>
        </w:rPr>
        <w:t xml:space="preserve">18</w:t>
      </w:r>
      <w:r w:rsidDel="00000000" w:rsidR="00000000" w:rsidRPr="00000000">
        <w:rPr>
          <w:rtl w:val="0"/>
        </w:rPr>
      </w:r>
    </w:p>
    <w:p w:rsidR="00000000" w:rsidDel="00000000" w:rsidP="00000000" w:rsidRDefault="00000000" w:rsidRPr="00000000" w14:paraId="0000001B">
      <w:pPr>
        <w:tabs>
          <w:tab w:val="right" w:leader="none" w:pos="9000"/>
        </w:tabs>
        <w:spacing w:after="40" w:before="60" w:lineRule="auto"/>
        <w:rPr/>
      </w:pPr>
      <w:r w:rsidDel="00000000" w:rsidR="00000000" w:rsidRPr="00000000">
        <w:rPr>
          <w:rFonts w:ascii="Calibri" w:cs="Calibri" w:eastAsia="Calibri" w:hAnsi="Calibri"/>
          <w:b w:val="0"/>
          <w:bCs w:val="0"/>
          <w:color w:val="000000"/>
          <w:sz w:val="22"/>
          <w:szCs w:val="22"/>
          <w:rtl w:val="0"/>
        </w:rPr>
        <w:t xml:space="preserve">  10. Moyens et matériels utilisés — Matériel (Ma)</w:t>
      </w:r>
      <w:r w:rsidDel="00000000" w:rsidR="00000000" w:rsidRPr="00000000">
        <w:rPr>
          <w:rFonts w:ascii="Calibri" w:cs="Calibri" w:eastAsia="Calibri" w:hAnsi="Calibri"/>
          <w:color w:val="595959"/>
          <w:sz w:val="22"/>
          <w:szCs w:val="22"/>
          <w:rtl w:val="0"/>
        </w:rPr>
        <w:t xml:space="preserve">19</w:t>
      </w:r>
      <w:r w:rsidDel="00000000" w:rsidR="00000000" w:rsidRPr="00000000">
        <w:rPr>
          <w:rtl w:val="0"/>
        </w:rPr>
      </w:r>
    </w:p>
    <w:p w:rsidR="00000000" w:rsidDel="00000000" w:rsidP="00000000" w:rsidRDefault="00000000" w:rsidRPr="00000000" w14:paraId="0000001C">
      <w:pPr>
        <w:tabs>
          <w:tab w:val="right" w:leader="none" w:pos="9000"/>
        </w:tabs>
        <w:spacing w:after="40" w:before="60" w:lineRule="auto"/>
        <w:rPr/>
      </w:pPr>
      <w:r w:rsidDel="00000000" w:rsidR="00000000" w:rsidRPr="00000000">
        <w:rPr>
          <w:rFonts w:ascii="Calibri" w:cs="Calibri" w:eastAsia="Calibri" w:hAnsi="Calibri"/>
          <w:b w:val="0"/>
          <w:bCs w:val="0"/>
          <w:color w:val="000000"/>
          <w:sz w:val="22"/>
          <w:szCs w:val="22"/>
          <w:rtl w:val="0"/>
        </w:rPr>
        <w:t xml:space="preserve">  11. Lieu et environnement de travail — Milieu (Mi)</w:t>
      </w:r>
      <w:r w:rsidDel="00000000" w:rsidR="00000000" w:rsidRPr="00000000">
        <w:rPr>
          <w:rFonts w:ascii="Calibri" w:cs="Calibri" w:eastAsia="Calibri" w:hAnsi="Calibri"/>
          <w:color w:val="595959"/>
          <w:sz w:val="22"/>
          <w:szCs w:val="22"/>
          <w:rtl w:val="0"/>
        </w:rPr>
        <w:t xml:space="preserve">21</w:t>
      </w:r>
      <w:r w:rsidDel="00000000" w:rsidR="00000000" w:rsidRPr="00000000">
        <w:rPr>
          <w:rtl w:val="0"/>
        </w:rPr>
      </w:r>
    </w:p>
    <w:p w:rsidR="00000000" w:rsidDel="00000000" w:rsidP="00000000" w:rsidRDefault="00000000" w:rsidRPr="00000000" w14:paraId="0000001D">
      <w:pPr>
        <w:tabs>
          <w:tab w:val="right" w:leader="none" w:pos="9000"/>
        </w:tabs>
        <w:spacing w:after="40" w:before="60" w:lineRule="auto"/>
        <w:rPr/>
      </w:pPr>
      <w:r w:rsidDel="00000000" w:rsidR="00000000" w:rsidRPr="00000000">
        <w:rPr>
          <w:rFonts w:ascii="Calibri" w:cs="Calibri" w:eastAsia="Calibri" w:hAnsi="Calibri"/>
          <w:b w:val="0"/>
          <w:bCs w:val="0"/>
          <w:color w:val="000000"/>
          <w:sz w:val="22"/>
          <w:szCs w:val="22"/>
          <w:rtl w:val="0"/>
        </w:rPr>
        <w:t xml:space="preserve">  12. Conséquences de l'accident</w:t>
      </w:r>
      <w:r w:rsidDel="00000000" w:rsidR="00000000" w:rsidRPr="00000000">
        <w:rPr>
          <w:rFonts w:ascii="Calibri" w:cs="Calibri" w:eastAsia="Calibri" w:hAnsi="Calibri"/>
          <w:color w:val="595959"/>
          <w:sz w:val="22"/>
          <w:szCs w:val="22"/>
          <w:rtl w:val="0"/>
        </w:rPr>
        <w:t xml:space="preserve">22</w:t>
      </w:r>
      <w:r w:rsidDel="00000000" w:rsidR="00000000" w:rsidRPr="00000000">
        <w:rPr>
          <w:rtl w:val="0"/>
        </w:rPr>
      </w:r>
    </w:p>
    <w:p w:rsidR="00000000" w:rsidDel="00000000" w:rsidP="00000000" w:rsidRDefault="00000000" w:rsidRPr="00000000" w14:paraId="0000001E">
      <w:pPr>
        <w:tabs>
          <w:tab w:val="right" w:leader="none" w:pos="9000"/>
        </w:tabs>
        <w:spacing w:after="40" w:before="60" w:lineRule="auto"/>
        <w:rPr/>
      </w:pPr>
      <w:r w:rsidDel="00000000" w:rsidR="00000000" w:rsidRPr="00000000">
        <w:rPr>
          <w:rFonts w:ascii="Calibri" w:cs="Calibri" w:eastAsia="Calibri" w:hAnsi="Calibri"/>
          <w:b w:val="0"/>
          <w:bCs w:val="0"/>
          <w:color w:val="000000"/>
          <w:sz w:val="22"/>
          <w:szCs w:val="22"/>
          <w:rtl w:val="0"/>
        </w:rPr>
        <w:t xml:space="preserve">  13. Récit détaillé et liste des faits</w:t>
      </w:r>
      <w:r w:rsidDel="00000000" w:rsidR="00000000" w:rsidRPr="00000000">
        <w:rPr>
          <w:rFonts w:ascii="Calibri" w:cs="Calibri" w:eastAsia="Calibri" w:hAnsi="Calibri"/>
          <w:color w:val="595959"/>
          <w:sz w:val="22"/>
          <w:szCs w:val="22"/>
          <w:rtl w:val="0"/>
        </w:rPr>
        <w:t xml:space="preserve">23</w:t>
      </w:r>
      <w:r w:rsidDel="00000000" w:rsidR="00000000" w:rsidRPr="00000000">
        <w:rPr>
          <w:rtl w:val="0"/>
        </w:rPr>
      </w:r>
    </w:p>
    <w:p w:rsidR="00000000" w:rsidDel="00000000" w:rsidP="00000000" w:rsidRDefault="00000000" w:rsidRPr="00000000" w14:paraId="0000001F">
      <w:pPr>
        <w:tabs>
          <w:tab w:val="right" w:leader="none" w:pos="9000"/>
        </w:tabs>
        <w:spacing w:after="40" w:before="200" w:lineRule="auto"/>
        <w:rPr/>
      </w:pPr>
      <w:r w:rsidDel="00000000" w:rsidR="00000000" w:rsidRPr="00000000">
        <w:rPr>
          <w:rFonts w:ascii="Calibri" w:cs="Calibri" w:eastAsia="Calibri" w:hAnsi="Calibri"/>
          <w:b w:val="1"/>
          <w:bCs w:val="1"/>
          <w:color w:val="1b3a7a"/>
          <w:sz w:val="24"/>
          <w:szCs w:val="24"/>
          <w:rtl w:val="0"/>
        </w:rPr>
        <w:t xml:space="preserve">Partie 3 — Analyse et restitution</w:t>
      </w:r>
      <w:r w:rsidDel="00000000" w:rsidR="00000000" w:rsidRPr="00000000">
        <w:rPr>
          <w:rtl w:val="0"/>
        </w:rPr>
      </w:r>
    </w:p>
    <w:p w:rsidR="00000000" w:rsidDel="00000000" w:rsidP="00000000" w:rsidRDefault="00000000" w:rsidRPr="00000000" w14:paraId="00000020">
      <w:pPr>
        <w:tabs>
          <w:tab w:val="right" w:leader="none" w:pos="9000"/>
        </w:tabs>
        <w:spacing w:after="40" w:before="60" w:lineRule="auto"/>
        <w:rPr/>
      </w:pPr>
      <w:r w:rsidDel="00000000" w:rsidR="00000000" w:rsidRPr="00000000">
        <w:rPr>
          <w:rFonts w:ascii="Calibri" w:cs="Calibri" w:eastAsia="Calibri" w:hAnsi="Calibri"/>
          <w:b w:val="0"/>
          <w:bCs w:val="0"/>
          <w:color w:val="000000"/>
          <w:sz w:val="22"/>
          <w:szCs w:val="22"/>
          <w:rtl w:val="0"/>
        </w:rPr>
        <w:t xml:space="preserve">  14. Construction de l'arbre des causes</w:t>
      </w:r>
      <w:r w:rsidDel="00000000" w:rsidR="00000000" w:rsidRPr="00000000">
        <w:rPr>
          <w:rFonts w:ascii="Calibri" w:cs="Calibri" w:eastAsia="Calibri" w:hAnsi="Calibri"/>
          <w:color w:val="595959"/>
          <w:sz w:val="22"/>
          <w:szCs w:val="22"/>
          <w:rtl w:val="0"/>
        </w:rPr>
        <w:t xml:space="preserve">25</w:t>
      </w:r>
      <w:r w:rsidDel="00000000" w:rsidR="00000000" w:rsidRPr="00000000">
        <w:rPr>
          <w:rtl w:val="0"/>
        </w:rPr>
      </w:r>
    </w:p>
    <w:p w:rsidR="00000000" w:rsidDel="00000000" w:rsidP="00000000" w:rsidRDefault="00000000" w:rsidRPr="00000000" w14:paraId="00000021">
      <w:pPr>
        <w:tabs>
          <w:tab w:val="right" w:leader="none" w:pos="9000"/>
        </w:tabs>
        <w:spacing w:after="40" w:before="60" w:lineRule="auto"/>
        <w:rPr/>
      </w:pPr>
      <w:r w:rsidDel="00000000" w:rsidR="00000000" w:rsidRPr="00000000">
        <w:rPr>
          <w:rFonts w:ascii="Calibri" w:cs="Calibri" w:eastAsia="Calibri" w:hAnsi="Calibri"/>
          <w:b w:val="0"/>
          <w:bCs w:val="0"/>
          <w:color w:val="000000"/>
          <w:sz w:val="22"/>
          <w:szCs w:val="22"/>
          <w:rtl w:val="0"/>
        </w:rPr>
        <w:t xml:space="preserve">  15. Identification des mesures de prévention</w:t>
      </w:r>
      <w:r w:rsidDel="00000000" w:rsidR="00000000" w:rsidRPr="00000000">
        <w:rPr>
          <w:rFonts w:ascii="Calibri" w:cs="Calibri" w:eastAsia="Calibri" w:hAnsi="Calibri"/>
          <w:color w:val="595959"/>
          <w:sz w:val="22"/>
          <w:szCs w:val="22"/>
          <w:rtl w:val="0"/>
        </w:rPr>
        <w:t xml:space="preserve">26</w:t>
      </w:r>
      <w:r w:rsidDel="00000000" w:rsidR="00000000" w:rsidRPr="00000000">
        <w:rPr>
          <w:rtl w:val="0"/>
        </w:rPr>
      </w:r>
    </w:p>
    <w:p w:rsidR="00000000" w:rsidDel="00000000" w:rsidP="00000000" w:rsidRDefault="00000000" w:rsidRPr="00000000" w14:paraId="00000022">
      <w:pPr>
        <w:tabs>
          <w:tab w:val="right" w:leader="none" w:pos="9000"/>
        </w:tabs>
        <w:spacing w:after="40" w:before="60" w:lineRule="auto"/>
        <w:rPr/>
      </w:pPr>
      <w:r w:rsidDel="00000000" w:rsidR="00000000" w:rsidRPr="00000000">
        <w:rPr>
          <w:rFonts w:ascii="Calibri" w:cs="Calibri" w:eastAsia="Calibri" w:hAnsi="Calibri"/>
          <w:b w:val="0"/>
          <w:bCs w:val="0"/>
          <w:color w:val="000000"/>
          <w:sz w:val="22"/>
          <w:szCs w:val="22"/>
          <w:rtl w:val="0"/>
        </w:rPr>
        <w:t xml:space="preserve">  16. Rapport d'enquête et restitution au CSE</w:t>
      </w:r>
      <w:r w:rsidDel="00000000" w:rsidR="00000000" w:rsidRPr="00000000">
        <w:rPr>
          <w:rFonts w:ascii="Calibri" w:cs="Calibri" w:eastAsia="Calibri" w:hAnsi="Calibri"/>
          <w:color w:val="595959"/>
          <w:sz w:val="22"/>
          <w:szCs w:val="22"/>
          <w:rtl w:val="0"/>
        </w:rPr>
        <w:t xml:space="preserve">27</w:t>
      </w:r>
      <w:r w:rsidDel="00000000" w:rsidR="00000000" w:rsidRPr="00000000">
        <w:rPr>
          <w:rtl w:val="0"/>
        </w:rPr>
      </w:r>
    </w:p>
    <w:p w:rsidR="00000000" w:rsidDel="00000000" w:rsidP="00000000" w:rsidRDefault="00000000" w:rsidRPr="00000000" w14:paraId="00000023">
      <w:pPr>
        <w:tabs>
          <w:tab w:val="right" w:leader="none" w:pos="9000"/>
        </w:tabs>
        <w:spacing w:after="40" w:before="200" w:lineRule="auto"/>
        <w:rPr/>
      </w:pPr>
      <w:r w:rsidDel="00000000" w:rsidR="00000000" w:rsidRPr="00000000">
        <w:rPr>
          <w:rFonts w:ascii="Calibri" w:cs="Calibri" w:eastAsia="Calibri" w:hAnsi="Calibri"/>
          <w:b w:val="1"/>
          <w:bCs w:val="1"/>
          <w:color w:val="1b3a7a"/>
          <w:sz w:val="24"/>
          <w:szCs w:val="24"/>
          <w:rtl w:val="0"/>
        </w:rPr>
        <w:t xml:space="preserve">Annexes</w:t>
      </w:r>
      <w:r w:rsidDel="00000000" w:rsidR="00000000" w:rsidRPr="00000000">
        <w:rPr>
          <w:rtl w:val="0"/>
        </w:rPr>
      </w:r>
    </w:p>
    <w:p w:rsidR="00000000" w:rsidDel="00000000" w:rsidP="00000000" w:rsidRDefault="00000000" w:rsidRPr="00000000" w14:paraId="00000024">
      <w:pPr>
        <w:tabs>
          <w:tab w:val="right" w:leader="none" w:pos="9000"/>
        </w:tabs>
        <w:spacing w:after="40" w:before="60" w:lineRule="auto"/>
        <w:rPr/>
      </w:pPr>
      <w:r w:rsidDel="00000000" w:rsidR="00000000" w:rsidRPr="00000000">
        <w:rPr>
          <w:rFonts w:ascii="Calibri" w:cs="Calibri" w:eastAsia="Calibri" w:hAnsi="Calibri"/>
          <w:b w:val="0"/>
          <w:bCs w:val="0"/>
          <w:color w:val="000000"/>
          <w:sz w:val="22"/>
          <w:szCs w:val="22"/>
          <w:rtl w:val="0"/>
        </w:rPr>
        <w:t xml:space="preserve">  A. Glossaire des termes-clés</w:t>
      </w:r>
      <w:r w:rsidDel="00000000" w:rsidR="00000000" w:rsidRPr="00000000">
        <w:rPr>
          <w:rFonts w:ascii="Calibri" w:cs="Calibri" w:eastAsia="Calibri" w:hAnsi="Calibri"/>
          <w:color w:val="595959"/>
          <w:sz w:val="22"/>
          <w:szCs w:val="22"/>
          <w:rtl w:val="0"/>
        </w:rPr>
        <w:t xml:space="preserve">28</w:t>
      </w:r>
      <w:r w:rsidDel="00000000" w:rsidR="00000000" w:rsidRPr="00000000">
        <w:rPr>
          <w:rtl w:val="0"/>
        </w:rPr>
      </w:r>
    </w:p>
    <w:p w:rsidR="00000000" w:rsidDel="00000000" w:rsidP="00000000" w:rsidRDefault="00000000" w:rsidRPr="00000000" w14:paraId="00000025">
      <w:pPr>
        <w:tabs>
          <w:tab w:val="right" w:leader="none" w:pos="9000"/>
        </w:tabs>
        <w:spacing w:after="40" w:before="60" w:lineRule="auto"/>
        <w:rPr/>
      </w:pPr>
      <w:r w:rsidDel="00000000" w:rsidR="00000000" w:rsidRPr="00000000">
        <w:rPr>
          <w:rFonts w:ascii="Calibri" w:cs="Calibri" w:eastAsia="Calibri" w:hAnsi="Calibri"/>
          <w:b w:val="0"/>
          <w:bCs w:val="0"/>
          <w:color w:val="000000"/>
          <w:sz w:val="22"/>
          <w:szCs w:val="22"/>
          <w:rtl w:val="0"/>
        </w:rPr>
        <w:t xml:space="preserve">  B. Articles du Code du travail cités</w:t>
      </w:r>
      <w:r w:rsidDel="00000000" w:rsidR="00000000" w:rsidRPr="00000000">
        <w:rPr>
          <w:rFonts w:ascii="Calibri" w:cs="Calibri" w:eastAsia="Calibri" w:hAnsi="Calibri"/>
          <w:color w:val="595959"/>
          <w:sz w:val="22"/>
          <w:szCs w:val="22"/>
          <w:rtl w:val="0"/>
        </w:rPr>
        <w:t xml:space="preserve">29</w:t>
      </w: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spacing w:after="180" w:before="360" w:lineRule="auto"/>
        <w:rPr/>
      </w:pPr>
      <w:r w:rsidDel="00000000" w:rsidR="00000000" w:rsidRPr="00000000">
        <w:rPr>
          <w:rFonts w:ascii="Calibri" w:cs="Calibri" w:eastAsia="Calibri" w:hAnsi="Calibri"/>
          <w:b w:val="1"/>
          <w:bCs w:val="1"/>
          <w:color w:val="1b3a7a"/>
          <w:sz w:val="36"/>
          <w:szCs w:val="36"/>
          <w:rtl w:val="0"/>
        </w:rPr>
        <w:t xml:space="preserve">Avant-propos</w:t>
      </w:r>
      <w:r w:rsidDel="00000000" w:rsidR="00000000" w:rsidRPr="00000000">
        <w:rPr>
          <w:rtl w:val="0"/>
        </w:rPr>
      </w:r>
    </w:p>
    <w:p w:rsidR="00000000" w:rsidDel="00000000" w:rsidP="00000000" w:rsidRDefault="00000000" w:rsidRPr="00000000" w14:paraId="00000028">
      <w:pPr>
        <w:spacing w:after="120" w:before="120" w:lineRule="auto"/>
        <w:jc w:val="left"/>
        <w:rPr/>
      </w:pPr>
      <w:r w:rsidDel="00000000" w:rsidR="00000000" w:rsidRPr="00000000">
        <w:rPr>
          <w:rFonts w:ascii="Calibri" w:cs="Calibri" w:eastAsia="Calibri" w:hAnsi="Calibri"/>
          <w:b w:val="0"/>
          <w:bCs w:val="0"/>
          <w:i w:val="0"/>
          <w:iCs w:val="0"/>
          <w:color w:val="000000"/>
          <w:sz w:val="22"/>
          <w:szCs w:val="22"/>
          <w:rtl w:val="0"/>
        </w:rPr>
        <w:t xml:space="preserve">Ce document est conçu comme un outil opérationnel pour les membres du Comité Social et Économique (CSE) et de la Commission Santé, Sécurité et Conditions de Travail (CSSCT) confrontés à la nécessité de mener une enquête à la suite d'un accident du travail.</w:t>
      </w:r>
      <w:r w:rsidDel="00000000" w:rsidR="00000000" w:rsidRPr="00000000">
        <w:rPr>
          <w:rtl w:val="0"/>
        </w:rPr>
      </w:r>
    </w:p>
    <w:p w:rsidR="00000000" w:rsidDel="00000000" w:rsidP="00000000" w:rsidRDefault="00000000" w:rsidRPr="00000000" w14:paraId="00000029">
      <w:pPr>
        <w:spacing w:after="120" w:before="120" w:lineRule="auto"/>
        <w:jc w:val="left"/>
        <w:rPr/>
      </w:pPr>
      <w:r w:rsidDel="00000000" w:rsidR="00000000" w:rsidRPr="00000000">
        <w:rPr>
          <w:rFonts w:ascii="Calibri" w:cs="Calibri" w:eastAsia="Calibri" w:hAnsi="Calibri"/>
          <w:b w:val="0"/>
          <w:bCs w:val="0"/>
          <w:i w:val="0"/>
          <w:iCs w:val="0"/>
          <w:color w:val="000000"/>
          <w:sz w:val="22"/>
          <w:szCs w:val="22"/>
          <w:rtl w:val="0"/>
        </w:rPr>
        <w:t xml:space="preserve">Il combine deux éléments indispensables :</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guide méthodologique synthétique présentant les bases juridiques, la méthode ITAMaMi de recueil des faits, et la construction de l'arbre des causes ;</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une trame de recueil structurée, directement utilisable sur le terrain, inspirée de la fiche INRS « Méthode de l'arbre des causes — ED 6312 ».</w:t>
      </w:r>
    </w:p>
    <w:p w:rsidR="00000000" w:rsidDel="00000000" w:rsidP="00000000" w:rsidRDefault="00000000" w:rsidRPr="00000000" w14:paraId="0000002C">
      <w:pPr>
        <w:spacing w:after="60" w:before="60" w:lineRule="auto"/>
        <w:rPr/>
      </w:pPr>
      <w:r w:rsidDel="00000000" w:rsidR="00000000" w:rsidRPr="00000000">
        <w:rPr>
          <w:rtl w:val="0"/>
        </w:rPr>
      </w:r>
    </w:p>
    <w:p w:rsidR="00000000" w:rsidDel="00000000" w:rsidP="00000000" w:rsidRDefault="00000000" w:rsidRPr="00000000" w14:paraId="0000002D">
      <w:pPr>
        <w:spacing w:after="120" w:before="120" w:lineRule="auto"/>
        <w:jc w:val="left"/>
        <w:rPr/>
      </w:pPr>
      <w:r w:rsidDel="00000000" w:rsidR="00000000" w:rsidRPr="00000000">
        <w:rPr>
          <w:rFonts w:ascii="Calibri" w:cs="Calibri" w:eastAsia="Calibri" w:hAnsi="Calibri"/>
          <w:b w:val="0"/>
          <w:bCs w:val="0"/>
          <w:i w:val="1"/>
          <w:iCs w:val="1"/>
          <w:color w:val="000000"/>
          <w:sz w:val="22"/>
          <w:szCs w:val="22"/>
          <w:rtl w:val="0"/>
        </w:rPr>
        <w:t xml:space="preserve">L'objectif n'est pas de désigner un coupable, mais de comprendre l'enchaînement des faits qui ont conduit à l'accident, afin d'en tirer des mesures de prévention efficaces et de protéger l'ensemble des salariés.</w:t>
      </w:r>
      <w:r w:rsidDel="00000000" w:rsidR="00000000" w:rsidRPr="00000000">
        <w:rPr>
          <w:rtl w:val="0"/>
        </w:rPr>
      </w:r>
    </w:p>
    <w:tbl>
      <w:tblPr>
        <w:tblStyle w:val="Table4"/>
        <w:tblW w:w="9360.0" w:type="dxa"/>
        <w:jc w:val="left"/>
        <w:tblBorders>
          <w:top w:color="e8920a" w:space="0" w:sz="6" w:val="single"/>
          <w:left w:color="e8920a" w:space="0" w:sz="18" w:val="single"/>
          <w:bottom w:color="e8920a" w:space="0" w:sz="6" w:val="single"/>
          <w:right w:color="e8920a" w:space="0" w:sz="6"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920a" w:space="0" w:sz="6" w:val="single"/>
              <w:left w:color="e8920a" w:space="0" w:sz="18" w:val="single"/>
              <w:bottom w:color="e8920a" w:space="0" w:sz="6" w:val="single"/>
              <w:right w:color="e8920a" w:space="0" w:sz="6" w:val="single"/>
            </w:tcBorders>
            <w:shd w:fill="fdf3e7" w:val="clear"/>
            <w:tcMar>
              <w:top w:w="160.0" w:type="dxa"/>
              <w:left w:w="200.0" w:type="dxa"/>
              <w:bottom w:w="160.0" w:type="dxa"/>
              <w:right w:w="200.0" w:type="dxa"/>
            </w:tcMar>
          </w:tcPr>
          <w:p w:rsidR="00000000" w:rsidDel="00000000" w:rsidP="00000000" w:rsidRDefault="00000000" w:rsidRPr="00000000" w14:paraId="0000002E">
            <w:pPr>
              <w:spacing w:after="100" w:before="60" w:lineRule="auto"/>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color w:val="e8920a"/>
                <w:sz w:val="22"/>
                <w:szCs w:val="22"/>
                <w:rtl w:val="0"/>
              </w:rPr>
              <w:t xml:space="preserve">À retenir avant de commencer</w:t>
            </w:r>
            <w:r w:rsidDel="00000000" w:rsidR="00000000" w:rsidRPr="00000000">
              <w:rPr>
                <w:rtl w:val="0"/>
              </w:rPr>
            </w:r>
          </w:p>
          <w:p w:rsidR="00000000" w:rsidDel="00000000" w:rsidP="00000000" w:rsidRDefault="00000000" w:rsidRPr="00000000" w14:paraId="0000002F">
            <w:pPr>
              <w:spacing w:after="30" w:before="30" w:lineRule="auto"/>
              <w:ind w:left="200" w:firstLine="0"/>
              <w:rPr/>
            </w:pPr>
            <w:r w:rsidDel="00000000" w:rsidR="00000000" w:rsidRPr="00000000">
              <w:rPr>
                <w:rFonts w:ascii="Calibri" w:cs="Calibri" w:eastAsia="Calibri" w:hAnsi="Calibri"/>
                <w:b w:val="1"/>
                <w:bCs w:val="1"/>
                <w:color w:val="e8920a"/>
                <w:sz w:val="22"/>
                <w:szCs w:val="22"/>
                <w:rtl w:val="0"/>
              </w:rPr>
              <w:t xml:space="preserve">▸ </w:t>
            </w:r>
            <w:r w:rsidDel="00000000" w:rsidR="00000000" w:rsidRPr="00000000">
              <w:rPr>
                <w:rFonts w:ascii="Calibri" w:cs="Calibri" w:eastAsia="Calibri" w:hAnsi="Calibri"/>
                <w:sz w:val="21"/>
                <w:szCs w:val="21"/>
                <w:rtl w:val="0"/>
              </w:rPr>
              <w:t xml:space="preserve">Un accident du travail n'est jamais le fruit d'une cause unique : il résulte toujours d'une combinaison de facteurs.</w:t>
            </w:r>
            <w:r w:rsidDel="00000000" w:rsidR="00000000" w:rsidRPr="00000000">
              <w:rPr>
                <w:rtl w:val="0"/>
              </w:rPr>
            </w:r>
          </w:p>
          <w:p w:rsidR="00000000" w:rsidDel="00000000" w:rsidP="00000000" w:rsidRDefault="00000000" w:rsidRPr="00000000" w14:paraId="00000030">
            <w:pPr>
              <w:spacing w:after="30" w:before="30" w:lineRule="auto"/>
              <w:ind w:left="200" w:firstLine="0"/>
              <w:rPr/>
            </w:pPr>
            <w:r w:rsidDel="00000000" w:rsidR="00000000" w:rsidRPr="00000000">
              <w:rPr>
                <w:rFonts w:ascii="Calibri" w:cs="Calibri" w:eastAsia="Calibri" w:hAnsi="Calibri"/>
                <w:b w:val="1"/>
                <w:bCs w:val="1"/>
                <w:color w:val="e8920a"/>
                <w:sz w:val="22"/>
                <w:szCs w:val="22"/>
                <w:rtl w:val="0"/>
              </w:rPr>
              <w:t xml:space="preserve">▸ </w:t>
            </w:r>
            <w:r w:rsidDel="00000000" w:rsidR="00000000" w:rsidRPr="00000000">
              <w:rPr>
                <w:rFonts w:ascii="Calibri" w:cs="Calibri" w:eastAsia="Calibri" w:hAnsi="Calibri"/>
                <w:sz w:val="21"/>
                <w:szCs w:val="21"/>
                <w:rtl w:val="0"/>
              </w:rPr>
              <w:t xml:space="preserve">L'enquête doit se faire à chaud, sur le terrain, le plus rapidement possible après l'accident.</w:t>
            </w:r>
            <w:r w:rsidDel="00000000" w:rsidR="00000000" w:rsidRPr="00000000">
              <w:rPr>
                <w:rtl w:val="0"/>
              </w:rPr>
            </w:r>
          </w:p>
          <w:p w:rsidR="00000000" w:rsidDel="00000000" w:rsidP="00000000" w:rsidRDefault="00000000" w:rsidRPr="00000000" w14:paraId="00000031">
            <w:pPr>
              <w:spacing w:after="30" w:before="30" w:lineRule="auto"/>
              <w:ind w:left="200" w:firstLine="0"/>
              <w:rPr/>
            </w:pPr>
            <w:r w:rsidDel="00000000" w:rsidR="00000000" w:rsidRPr="00000000">
              <w:rPr>
                <w:rFonts w:ascii="Calibri" w:cs="Calibri" w:eastAsia="Calibri" w:hAnsi="Calibri"/>
                <w:b w:val="1"/>
                <w:bCs w:val="1"/>
                <w:color w:val="e8920a"/>
                <w:sz w:val="22"/>
                <w:szCs w:val="22"/>
                <w:rtl w:val="0"/>
              </w:rPr>
              <w:t xml:space="preserve">▸ </w:t>
            </w:r>
            <w:r w:rsidDel="00000000" w:rsidR="00000000" w:rsidRPr="00000000">
              <w:rPr>
                <w:rFonts w:ascii="Calibri" w:cs="Calibri" w:eastAsia="Calibri" w:hAnsi="Calibri"/>
                <w:sz w:val="21"/>
                <w:szCs w:val="21"/>
                <w:rtl w:val="0"/>
              </w:rPr>
              <w:t xml:space="preserve">On distingue rigoureusement les FAITS (vérifiables) des OPINIONS, INTERPRÉTATIONS et JUGEMENTS.</w:t>
            </w:r>
            <w:r w:rsidDel="00000000" w:rsidR="00000000" w:rsidRPr="00000000">
              <w:rPr>
                <w:rtl w:val="0"/>
              </w:rPr>
            </w:r>
          </w:p>
          <w:p w:rsidR="00000000" w:rsidDel="00000000" w:rsidP="00000000" w:rsidRDefault="00000000" w:rsidRPr="00000000" w14:paraId="00000032">
            <w:pPr>
              <w:spacing w:after="30" w:before="30" w:lineRule="auto"/>
              <w:ind w:left="200" w:firstLine="0"/>
              <w:rPr/>
            </w:pPr>
            <w:r w:rsidDel="00000000" w:rsidR="00000000" w:rsidRPr="00000000">
              <w:rPr>
                <w:rFonts w:ascii="Calibri" w:cs="Calibri" w:eastAsia="Calibri" w:hAnsi="Calibri"/>
                <w:b w:val="1"/>
                <w:bCs w:val="1"/>
                <w:color w:val="e8920a"/>
                <w:sz w:val="22"/>
                <w:szCs w:val="22"/>
                <w:rtl w:val="0"/>
              </w:rPr>
              <w:t xml:space="preserve">▸ </w:t>
            </w:r>
            <w:r w:rsidDel="00000000" w:rsidR="00000000" w:rsidRPr="00000000">
              <w:rPr>
                <w:rFonts w:ascii="Calibri" w:cs="Calibri" w:eastAsia="Calibri" w:hAnsi="Calibri"/>
                <w:sz w:val="21"/>
                <w:szCs w:val="21"/>
                <w:rtl w:val="0"/>
              </w:rPr>
              <w:t xml:space="preserve">L'enquête est une démarche collective qui associe l'employeur, les représentants du personnel et toute personne qualifiée.</w:t>
            </w:r>
            <w:r w:rsidDel="00000000" w:rsidR="00000000" w:rsidRPr="00000000">
              <w:rPr>
                <w:rtl w:val="0"/>
              </w:rPr>
            </w:r>
          </w:p>
        </w:tc>
      </w:tr>
    </w:tbl>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spacing w:after="200" w:before="200" w:lineRule="auto"/>
        <w:jc w:val="center"/>
        <w:rPr/>
      </w:pPr>
      <w:r w:rsidDel="00000000" w:rsidR="00000000" w:rsidRPr="00000000">
        <w:rPr>
          <w:rFonts w:ascii="Calibri" w:cs="Calibri" w:eastAsia="Calibri" w:hAnsi="Calibri"/>
          <w:b w:val="1"/>
          <w:bCs w:val="1"/>
          <w:color w:val="e8920a"/>
          <w:sz w:val="24"/>
          <w:szCs w:val="24"/>
          <w:rtl w:val="0"/>
        </w:rPr>
        <w:t xml:space="preserve">PARTIE 1</w:t>
      </w:r>
      <w:r w:rsidDel="00000000" w:rsidR="00000000" w:rsidRPr="00000000">
        <w:rPr>
          <w:rtl w:val="0"/>
        </w:rPr>
      </w:r>
    </w:p>
    <w:p w:rsidR="00000000" w:rsidDel="00000000" w:rsidP="00000000" w:rsidRDefault="00000000" w:rsidRPr="00000000" w14:paraId="00000035">
      <w:pPr>
        <w:spacing w:after="400" w:before="0" w:lineRule="auto"/>
        <w:jc w:val="center"/>
        <w:rPr/>
      </w:pPr>
      <w:r w:rsidDel="00000000" w:rsidR="00000000" w:rsidRPr="00000000">
        <w:rPr>
          <w:rFonts w:ascii="Calibri" w:cs="Calibri" w:eastAsia="Calibri" w:hAnsi="Calibri"/>
          <w:b w:val="1"/>
          <w:bCs w:val="1"/>
          <w:color w:val="1b3a7a"/>
          <w:sz w:val="44"/>
          <w:szCs w:val="44"/>
          <w:rtl w:val="0"/>
        </w:rPr>
        <w:t xml:space="preserve">Guide méthodologique</w:t>
      </w:r>
      <w:r w:rsidDel="00000000" w:rsidR="00000000" w:rsidRPr="00000000">
        <w:rPr>
          <w:rtl w:val="0"/>
        </w:rPr>
      </w:r>
    </w:p>
    <w:p w:rsidR="00000000" w:rsidDel="00000000" w:rsidP="00000000" w:rsidRDefault="00000000" w:rsidRPr="00000000" w14:paraId="00000036">
      <w:pPr>
        <w:pStyle w:val="Heading1"/>
        <w:spacing w:after="180" w:before="360" w:lineRule="auto"/>
        <w:rPr/>
      </w:pPr>
      <w:r w:rsidDel="00000000" w:rsidR="00000000" w:rsidRPr="00000000">
        <w:rPr>
          <w:rFonts w:ascii="Calibri" w:cs="Calibri" w:eastAsia="Calibri" w:hAnsi="Calibri"/>
          <w:b w:val="1"/>
          <w:bCs w:val="1"/>
          <w:color w:val="1b3a7a"/>
          <w:sz w:val="36"/>
          <w:szCs w:val="36"/>
          <w:rtl w:val="0"/>
        </w:rPr>
        <w:t xml:space="preserve">1. Pourquoi enquêter ? Les enjeux d'une enquête CSE</w:t>
      </w:r>
      <w:r w:rsidDel="00000000" w:rsidR="00000000" w:rsidRPr="00000000">
        <w:rPr>
          <w:rtl w:val="0"/>
        </w:rPr>
      </w:r>
    </w:p>
    <w:p w:rsidR="00000000" w:rsidDel="00000000" w:rsidP="00000000" w:rsidRDefault="00000000" w:rsidRPr="00000000" w14:paraId="00000037">
      <w:pPr>
        <w:pStyle w:val="Heading2"/>
        <w:spacing w:after="140" w:before="280" w:lineRule="auto"/>
        <w:rPr/>
      </w:pPr>
      <w:r w:rsidDel="00000000" w:rsidR="00000000" w:rsidRPr="00000000">
        <w:rPr>
          <w:rFonts w:ascii="Calibri" w:cs="Calibri" w:eastAsia="Calibri" w:hAnsi="Calibri"/>
          <w:b w:val="1"/>
          <w:bCs w:val="1"/>
          <w:color w:val="1b3a7a"/>
          <w:sz w:val="28"/>
          <w:szCs w:val="28"/>
          <w:rtl w:val="0"/>
        </w:rPr>
        <w:t xml:space="preserve">1.1 Une obligation de prévention, pas une chasse aux coupables</w:t>
      </w:r>
      <w:r w:rsidDel="00000000" w:rsidR="00000000" w:rsidRPr="00000000">
        <w:rPr>
          <w:rtl w:val="0"/>
        </w:rPr>
      </w:r>
    </w:p>
    <w:p w:rsidR="00000000" w:rsidDel="00000000" w:rsidP="00000000" w:rsidRDefault="00000000" w:rsidRPr="00000000" w14:paraId="00000038">
      <w:pPr>
        <w:spacing w:after="60" w:before="60" w:lineRule="auto"/>
        <w:jc w:val="left"/>
        <w:rPr/>
      </w:pPr>
      <w:r w:rsidDel="00000000" w:rsidR="00000000" w:rsidRPr="00000000">
        <w:rPr>
          <w:rFonts w:ascii="Calibri" w:cs="Calibri" w:eastAsia="Calibri" w:hAnsi="Calibri"/>
          <w:b w:val="0"/>
          <w:bCs w:val="0"/>
          <w:i w:val="0"/>
          <w:iCs w:val="0"/>
          <w:color w:val="000000"/>
          <w:sz w:val="22"/>
          <w:szCs w:val="22"/>
          <w:rtl w:val="0"/>
        </w:rPr>
        <w:t xml:space="preserve">Tout accident du travail est le signal qu'une situation dangereuse existait dans l'entreprise. L'enquête menée par le CSE poursuit un objectif unique : éviter que ce type d'accident ne se reproduise.</w:t>
      </w:r>
      <w:r w:rsidDel="00000000" w:rsidR="00000000" w:rsidRPr="00000000">
        <w:rPr>
          <w:rtl w:val="0"/>
        </w:rPr>
      </w:r>
    </w:p>
    <w:p w:rsidR="00000000" w:rsidDel="00000000" w:rsidP="00000000" w:rsidRDefault="00000000" w:rsidRPr="00000000" w14:paraId="00000039">
      <w:pPr>
        <w:spacing w:after="60" w:before="60" w:lineRule="auto"/>
        <w:jc w:val="left"/>
        <w:rPr/>
      </w:pPr>
      <w:r w:rsidDel="00000000" w:rsidR="00000000" w:rsidRPr="00000000">
        <w:rPr>
          <w:rFonts w:ascii="Calibri" w:cs="Calibri" w:eastAsia="Calibri" w:hAnsi="Calibri"/>
          <w:b w:val="0"/>
          <w:bCs w:val="0"/>
          <w:i w:val="0"/>
          <w:iCs w:val="0"/>
          <w:color w:val="000000"/>
          <w:sz w:val="22"/>
          <w:szCs w:val="22"/>
          <w:rtl w:val="0"/>
        </w:rPr>
        <w:t xml:space="preserve">Elle ne consiste pas à :</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rechercher une faute individuelle ;</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désigner un responsable ;</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juger le comportement de la victime ou d'un témoin.</w:t>
      </w:r>
    </w:p>
    <w:p w:rsidR="00000000" w:rsidDel="00000000" w:rsidP="00000000" w:rsidRDefault="00000000" w:rsidRPr="00000000" w14:paraId="0000003D">
      <w:pPr>
        <w:spacing w:after="80" w:before="180" w:lineRule="auto"/>
        <w:jc w:val="left"/>
        <w:rPr/>
      </w:pPr>
      <w:r w:rsidDel="00000000" w:rsidR="00000000" w:rsidRPr="00000000">
        <w:rPr>
          <w:rFonts w:ascii="Calibri" w:cs="Calibri" w:eastAsia="Calibri" w:hAnsi="Calibri"/>
          <w:b w:val="0"/>
          <w:bCs w:val="0"/>
          <w:i w:val="0"/>
          <w:iCs w:val="0"/>
          <w:color w:val="000000"/>
          <w:sz w:val="22"/>
          <w:szCs w:val="22"/>
          <w:rtl w:val="0"/>
        </w:rPr>
        <w:t xml:space="preserve">Elle vise à :</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reconstituer objectivement les faits ;</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identifier l'ensemble des causes (techniques, organisationnelles, humaines) ;</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proposer des mesures de prévention concrètes ;</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mettre à jour le Document Unique d'Évaluation des Risques Professionnels (DUERP).</w:t>
      </w:r>
    </w:p>
    <w:p w:rsidR="00000000" w:rsidDel="00000000" w:rsidP="00000000" w:rsidRDefault="00000000" w:rsidRPr="00000000" w14:paraId="00000042">
      <w:pPr>
        <w:pStyle w:val="Heading2"/>
        <w:spacing w:after="140" w:before="280" w:lineRule="auto"/>
        <w:rPr/>
      </w:pPr>
      <w:r w:rsidDel="00000000" w:rsidR="00000000" w:rsidRPr="00000000">
        <w:rPr>
          <w:rFonts w:ascii="Calibri" w:cs="Calibri" w:eastAsia="Calibri" w:hAnsi="Calibri"/>
          <w:b w:val="1"/>
          <w:bCs w:val="1"/>
          <w:color w:val="1b3a7a"/>
          <w:sz w:val="28"/>
          <w:szCs w:val="28"/>
          <w:rtl w:val="0"/>
        </w:rPr>
        <w:t xml:space="preserve">1.2 Les trois bénéfices d'une enquête bien conduite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bfbfbf" w:space="0" w:sz="6" w:val="single"/>
              <w:left w:color="bfbfbf" w:space="0" w:sz="6" w:val="single"/>
              <w:bottom w:color="bfbfbf" w:space="0" w:sz="6" w:val="single"/>
              <w:right w:color="bfbfbf" w:space="0" w:sz="6" w:val="single"/>
            </w:tcBorders>
            <w:shd w:fill="1b3a7a" w:val="clear"/>
            <w:tcMar>
              <w:top w:w="80.0" w:type="dxa"/>
              <w:left w:w="120.0" w:type="dxa"/>
              <w:bottom w:w="80.0" w:type="dxa"/>
              <w:right w:w="120.0" w:type="dxa"/>
            </w:tcMar>
            <w:vAlign w:val="center"/>
          </w:tcPr>
          <w:p w:rsidR="00000000" w:rsidDel="00000000" w:rsidP="00000000" w:rsidRDefault="00000000" w:rsidRPr="00000000" w14:paraId="00000043">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Bénéfice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b3a7a" w:val="clear"/>
            <w:tcMar>
              <w:top w:w="80.0" w:type="dxa"/>
              <w:left w:w="120.0" w:type="dxa"/>
              <w:bottom w:w="80.0" w:type="dxa"/>
              <w:right w:w="120.0" w:type="dxa"/>
            </w:tcMar>
            <w:vAlign w:val="center"/>
          </w:tcPr>
          <w:p w:rsidR="00000000" w:rsidDel="00000000" w:rsidP="00000000" w:rsidRDefault="00000000" w:rsidRPr="00000000" w14:paraId="00000044">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Pour qui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b3a7a" w:val="clear"/>
            <w:tcMar>
              <w:top w:w="80.0" w:type="dxa"/>
              <w:left w:w="120.0" w:type="dxa"/>
              <w:bottom w:w="80.0" w:type="dxa"/>
              <w:right w:w="120.0" w:type="dxa"/>
            </w:tcMar>
            <w:vAlign w:val="center"/>
          </w:tcPr>
          <w:p w:rsidR="00000000" w:rsidDel="00000000" w:rsidP="00000000" w:rsidRDefault="00000000" w:rsidRPr="00000000" w14:paraId="00000045">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Concrètement</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046">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Prévention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047">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Tous les salariés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048">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Suppression ou réduction des risques identifiés, mise à jour du DUERP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049">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Dialogue social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04A">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Employeur + CSE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04B">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Co-construction des solutions, climat de confiance, légitimité du CSE renforcée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04C">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Sécurité juridique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04D">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Employeur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04E">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Preuve du respect de l'obligation de sécurité, atténuation du risque de faute inexcusable</w:t>
            </w:r>
            <w:r w:rsidDel="00000000" w:rsidR="00000000" w:rsidRPr="00000000">
              <w:rPr>
                <w:rtl w:val="0"/>
              </w:rPr>
            </w:r>
          </w:p>
        </w:tc>
      </w:tr>
    </w:tbl>
    <w:p w:rsidR="00000000" w:rsidDel="00000000" w:rsidP="00000000" w:rsidRDefault="00000000" w:rsidRPr="00000000" w14:paraId="0000004F">
      <w:pPr>
        <w:spacing w:after="120" w:before="120" w:lineRule="auto"/>
        <w:rPr/>
      </w:pPr>
      <w:r w:rsidDel="00000000" w:rsidR="00000000" w:rsidRPr="00000000">
        <w:rPr>
          <w:rtl w:val="0"/>
        </w:rPr>
      </w:r>
    </w:p>
    <w:tbl>
      <w:tblPr>
        <w:tblStyle w:val="Table6"/>
        <w:tblW w:w="9360.0" w:type="dxa"/>
        <w:jc w:val="left"/>
        <w:tblBorders>
          <w:top w:color="c00000" w:space="0" w:sz="8" w:val="single"/>
          <w:left w:color="c00000" w:space="0" w:sz="18" w:val="single"/>
          <w:bottom w:color="c00000" w:space="0" w:sz="8" w:val="single"/>
          <w:right w:color="c00000" w:space="0" w:sz="8"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8" w:val="single"/>
              <w:left w:color="c00000" w:space="0" w:sz="18" w:val="single"/>
              <w:bottom w:color="c00000" w:space="0" w:sz="8" w:val="single"/>
              <w:right w:color="c00000" w:space="0" w:sz="8" w:val="single"/>
            </w:tcBorders>
            <w:shd w:fill="fbeaea" w:val="clear"/>
            <w:tcMar>
              <w:top w:w="160.0" w:type="dxa"/>
              <w:left w:w="200.0" w:type="dxa"/>
              <w:bottom w:w="160.0" w:type="dxa"/>
              <w:right w:w="200.0" w:type="dxa"/>
            </w:tcMar>
          </w:tcPr>
          <w:p w:rsidR="00000000" w:rsidDel="00000000" w:rsidP="00000000" w:rsidRDefault="00000000" w:rsidRPr="00000000" w14:paraId="00000050">
            <w:pPr>
              <w:spacing w:after="80" w:before="40" w:lineRule="auto"/>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color w:val="c00000"/>
                <w:sz w:val="22"/>
                <w:szCs w:val="22"/>
                <w:rtl w:val="0"/>
              </w:rPr>
              <w:t xml:space="preserve">Attention</w:t>
            </w:r>
            <w:r w:rsidDel="00000000" w:rsidR="00000000" w:rsidRPr="00000000">
              <w:rPr>
                <w:rtl w:val="0"/>
              </w:rPr>
            </w:r>
          </w:p>
          <w:p w:rsidR="00000000" w:rsidDel="00000000" w:rsidP="00000000" w:rsidRDefault="00000000" w:rsidRPr="00000000" w14:paraId="00000051">
            <w:pPr>
              <w:spacing w:after="40" w:before="40" w:lineRule="auto"/>
              <w:rPr/>
            </w:pPr>
            <w:r w:rsidDel="00000000" w:rsidR="00000000" w:rsidRPr="00000000">
              <w:rPr>
                <w:rFonts w:ascii="Calibri" w:cs="Calibri" w:eastAsia="Calibri" w:hAnsi="Calibri"/>
                <w:sz w:val="21"/>
                <w:szCs w:val="21"/>
                <w:rtl w:val="0"/>
              </w:rPr>
              <w:t xml:space="preserve">Un accident non analysé est un risque non identifié. L'absence d'enquête, ou une enquête bâclée, peut être considérée par le juge comme un manquement de l'employeur à son obligation de sécurité de résultat (article L. 4121-1 du Code du travail).</w:t>
            </w:r>
            <w:r w:rsidDel="00000000" w:rsidR="00000000" w:rsidRPr="00000000">
              <w:rPr>
                <w:rtl w:val="0"/>
              </w:rPr>
            </w:r>
          </w:p>
        </w:tc>
      </w:tr>
    </w:tbl>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spacing w:after="180" w:before="360" w:lineRule="auto"/>
        <w:rPr/>
      </w:pPr>
      <w:r w:rsidDel="00000000" w:rsidR="00000000" w:rsidRPr="00000000">
        <w:rPr>
          <w:rFonts w:ascii="Calibri" w:cs="Calibri" w:eastAsia="Calibri" w:hAnsi="Calibri"/>
          <w:b w:val="1"/>
          <w:bCs w:val="1"/>
          <w:color w:val="1b3a7a"/>
          <w:sz w:val="36"/>
          <w:szCs w:val="36"/>
          <w:rtl w:val="0"/>
        </w:rPr>
        <w:t xml:space="preserve">2. Cadre juridique de l'enquête accident</w:t>
      </w:r>
      <w:r w:rsidDel="00000000" w:rsidR="00000000" w:rsidRPr="00000000">
        <w:rPr>
          <w:rtl w:val="0"/>
        </w:rPr>
      </w:r>
    </w:p>
    <w:p w:rsidR="00000000" w:rsidDel="00000000" w:rsidP="00000000" w:rsidRDefault="00000000" w:rsidRPr="00000000" w14:paraId="00000054">
      <w:pPr>
        <w:pStyle w:val="Heading2"/>
        <w:spacing w:after="140" w:before="280" w:lineRule="auto"/>
        <w:rPr/>
      </w:pPr>
      <w:r w:rsidDel="00000000" w:rsidR="00000000" w:rsidRPr="00000000">
        <w:rPr>
          <w:rFonts w:ascii="Calibri" w:cs="Calibri" w:eastAsia="Calibri" w:hAnsi="Calibri"/>
          <w:b w:val="1"/>
          <w:bCs w:val="1"/>
          <w:color w:val="1b3a7a"/>
          <w:sz w:val="28"/>
          <w:szCs w:val="28"/>
          <w:rtl w:val="0"/>
        </w:rPr>
        <w:t xml:space="preserve">2.1 Le pouvoir d'enquête du CSE</w:t>
      </w:r>
      <w:r w:rsidDel="00000000" w:rsidR="00000000" w:rsidRPr="00000000">
        <w:rPr>
          <w:rtl w:val="0"/>
        </w:rPr>
      </w:r>
    </w:p>
    <w:p w:rsidR="00000000" w:rsidDel="00000000" w:rsidP="00000000" w:rsidRDefault="00000000" w:rsidRPr="00000000" w14:paraId="00000055">
      <w:pPr>
        <w:spacing w:after="60" w:before="60" w:lineRule="auto"/>
        <w:jc w:val="left"/>
        <w:rPr/>
      </w:pPr>
      <w:r w:rsidDel="00000000" w:rsidR="00000000" w:rsidRPr="00000000">
        <w:rPr>
          <w:rFonts w:ascii="Calibri" w:cs="Calibri" w:eastAsia="Calibri" w:hAnsi="Calibri"/>
          <w:b w:val="0"/>
          <w:bCs w:val="0"/>
          <w:i w:val="0"/>
          <w:iCs w:val="0"/>
          <w:color w:val="000000"/>
          <w:sz w:val="22"/>
          <w:szCs w:val="22"/>
          <w:rtl w:val="0"/>
        </w:rPr>
        <w:t xml:space="preserve">Le CSE et la CSSCT disposent d'un pouvoir d'enquête expressément reconnu par le Code du travail.</w:t>
      </w:r>
      <w:r w:rsidDel="00000000" w:rsidR="00000000" w:rsidRPr="00000000">
        <w:rPr>
          <w:rtl w:val="0"/>
        </w:rPr>
      </w:r>
    </w:p>
    <w:tbl>
      <w:tblPr>
        <w:tblStyle w:val="Table7"/>
        <w:tblW w:w="9360.0" w:type="dxa"/>
        <w:jc w:val="left"/>
        <w:tblBorders>
          <w:top w:color="1b3a7a" w:space="0" w:sz="6" w:val="single"/>
          <w:left w:color="1b3a7a" w:space="0" w:sz="18" w:val="single"/>
          <w:bottom w:color="1b3a7a" w:space="0" w:sz="6" w:val="single"/>
          <w:right w:color="1b3a7a" w:space="0" w:sz="6"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a7a" w:space="0" w:sz="6" w:val="single"/>
              <w:left w:color="1b3a7a" w:space="0" w:sz="18" w:val="single"/>
              <w:bottom w:color="1b3a7a" w:space="0" w:sz="6" w:val="single"/>
              <w:right w:color="1b3a7a" w:space="0" w:sz="6" w:val="single"/>
            </w:tcBorders>
            <w:shd w:fill="eef4fb" w:val="clear"/>
            <w:tcMar>
              <w:top w:w="160.0" w:type="dxa"/>
              <w:left w:w="200.0" w:type="dxa"/>
              <w:bottom w:w="160.0" w:type="dxa"/>
              <w:right w:w="200.0" w:type="dxa"/>
            </w:tcMar>
          </w:tcPr>
          <w:p w:rsidR="00000000" w:rsidDel="00000000" w:rsidP="00000000" w:rsidRDefault="00000000" w:rsidRPr="00000000" w14:paraId="00000056">
            <w:pPr>
              <w:spacing w:after="80" w:before="60" w:lineRule="auto"/>
              <w:rPr/>
            </w:pPr>
            <w:r w:rsidDel="00000000" w:rsidR="00000000" w:rsidRPr="00000000">
              <w:rPr>
                <w:rFonts w:ascii="Calibri" w:cs="Calibri" w:eastAsia="Calibri" w:hAnsi="Calibri"/>
                <w:color w:val="1b3a7a"/>
                <w:sz w:val="24"/>
                <w:szCs w:val="24"/>
                <w:rtl w:val="0"/>
              </w:rPr>
              <w:t xml:space="preserve">⚖  </w:t>
            </w:r>
            <w:r w:rsidDel="00000000" w:rsidR="00000000" w:rsidRPr="00000000">
              <w:rPr>
                <w:rFonts w:ascii="Calibri" w:cs="Calibri" w:eastAsia="Calibri" w:hAnsi="Calibri"/>
                <w:b w:val="1"/>
                <w:bCs w:val="1"/>
                <w:color w:val="1b3a7a"/>
                <w:sz w:val="22"/>
                <w:szCs w:val="22"/>
                <w:rtl w:val="0"/>
              </w:rPr>
              <w:t xml:space="preserve">Article L. 2312-5 du Code du travail (entreprises de 11 à 49 salariés)</w:t>
            </w:r>
            <w:r w:rsidDel="00000000" w:rsidR="00000000" w:rsidRPr="00000000">
              <w:rPr>
                <w:rtl w:val="0"/>
              </w:rPr>
            </w:r>
          </w:p>
          <w:p w:rsidR="00000000" w:rsidDel="00000000" w:rsidP="00000000" w:rsidRDefault="00000000" w:rsidRPr="00000000" w14:paraId="00000057">
            <w:pPr>
              <w:spacing w:after="40" w:before="40" w:lineRule="auto"/>
              <w:rPr/>
            </w:pPr>
            <w:r w:rsidDel="00000000" w:rsidR="00000000" w:rsidRPr="00000000">
              <w:rPr>
                <w:rFonts w:ascii="Calibri" w:cs="Calibri" w:eastAsia="Calibri" w:hAnsi="Calibri"/>
                <w:i w:val="1"/>
                <w:iCs w:val="1"/>
                <w:color w:val="1a1a1a"/>
                <w:sz w:val="20"/>
                <w:szCs w:val="20"/>
                <w:rtl w:val="0"/>
              </w:rPr>
              <w:t xml:space="preserve">La délégation du personnel au comité social et économique […] réalise des enquêtes en matière d'accidents du travail ou de maladies professionnelles ou à caractère professionnel.</w:t>
            </w:r>
            <w:r w:rsidDel="00000000" w:rsidR="00000000" w:rsidRPr="00000000">
              <w:rPr>
                <w:rtl w:val="0"/>
              </w:rPr>
            </w:r>
          </w:p>
        </w:tc>
      </w:tr>
    </w:tbl>
    <w:p w:rsidR="00000000" w:rsidDel="00000000" w:rsidP="00000000" w:rsidRDefault="00000000" w:rsidRPr="00000000" w14:paraId="00000058">
      <w:pPr>
        <w:spacing w:after="60" w:before="60" w:lineRule="auto"/>
        <w:rPr/>
      </w:pPr>
      <w:r w:rsidDel="00000000" w:rsidR="00000000" w:rsidRPr="00000000">
        <w:rPr>
          <w:rtl w:val="0"/>
        </w:rPr>
      </w:r>
    </w:p>
    <w:tbl>
      <w:tblPr>
        <w:tblStyle w:val="Table8"/>
        <w:tblW w:w="9360.0" w:type="dxa"/>
        <w:jc w:val="left"/>
        <w:tblBorders>
          <w:top w:color="1b3a7a" w:space="0" w:sz="6" w:val="single"/>
          <w:left w:color="1b3a7a" w:space="0" w:sz="18" w:val="single"/>
          <w:bottom w:color="1b3a7a" w:space="0" w:sz="6" w:val="single"/>
          <w:right w:color="1b3a7a" w:space="0" w:sz="6"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a7a" w:space="0" w:sz="6" w:val="single"/>
              <w:left w:color="1b3a7a" w:space="0" w:sz="18" w:val="single"/>
              <w:bottom w:color="1b3a7a" w:space="0" w:sz="6" w:val="single"/>
              <w:right w:color="1b3a7a" w:space="0" w:sz="6" w:val="single"/>
            </w:tcBorders>
            <w:shd w:fill="eef4fb" w:val="clear"/>
            <w:tcMar>
              <w:top w:w="160.0" w:type="dxa"/>
              <w:left w:w="200.0" w:type="dxa"/>
              <w:bottom w:w="160.0" w:type="dxa"/>
              <w:right w:w="200.0" w:type="dxa"/>
            </w:tcMar>
          </w:tcPr>
          <w:p w:rsidR="00000000" w:rsidDel="00000000" w:rsidP="00000000" w:rsidRDefault="00000000" w:rsidRPr="00000000" w14:paraId="00000059">
            <w:pPr>
              <w:spacing w:after="80" w:before="60" w:lineRule="auto"/>
              <w:rPr/>
            </w:pPr>
            <w:r w:rsidDel="00000000" w:rsidR="00000000" w:rsidRPr="00000000">
              <w:rPr>
                <w:rFonts w:ascii="Calibri" w:cs="Calibri" w:eastAsia="Calibri" w:hAnsi="Calibri"/>
                <w:color w:val="1b3a7a"/>
                <w:sz w:val="24"/>
                <w:szCs w:val="24"/>
                <w:rtl w:val="0"/>
              </w:rPr>
              <w:t xml:space="preserve">⚖  </w:t>
            </w:r>
            <w:r w:rsidDel="00000000" w:rsidR="00000000" w:rsidRPr="00000000">
              <w:rPr>
                <w:rFonts w:ascii="Calibri" w:cs="Calibri" w:eastAsia="Calibri" w:hAnsi="Calibri"/>
                <w:b w:val="1"/>
                <w:bCs w:val="1"/>
                <w:color w:val="1b3a7a"/>
                <w:sz w:val="22"/>
                <w:szCs w:val="22"/>
                <w:rtl w:val="0"/>
              </w:rPr>
              <w:t xml:space="preserve">Article L. 2312-13 du Code du travail (entreprises d'au moins 50 salariés)</w:t>
            </w:r>
            <w:r w:rsidDel="00000000" w:rsidR="00000000" w:rsidRPr="00000000">
              <w:rPr>
                <w:rtl w:val="0"/>
              </w:rPr>
            </w:r>
          </w:p>
          <w:p w:rsidR="00000000" w:rsidDel="00000000" w:rsidP="00000000" w:rsidRDefault="00000000" w:rsidRPr="00000000" w14:paraId="0000005A">
            <w:pPr>
              <w:spacing w:after="40" w:before="40" w:lineRule="auto"/>
              <w:rPr/>
            </w:pPr>
            <w:r w:rsidDel="00000000" w:rsidR="00000000" w:rsidRPr="00000000">
              <w:rPr>
                <w:rFonts w:ascii="Calibri" w:cs="Calibri" w:eastAsia="Calibri" w:hAnsi="Calibri"/>
                <w:i w:val="1"/>
                <w:iCs w:val="1"/>
                <w:color w:val="1a1a1a"/>
                <w:sz w:val="20"/>
                <w:szCs w:val="20"/>
                <w:rtl w:val="0"/>
              </w:rPr>
              <w:t xml:space="preserve">Le comité social et économique procède, à intervalles réguliers, à des inspections en matière de santé, de sécurité et des conditions de travail. Il réalise des enquêtes en matière d'accidents du travail ou de maladies professionnelles ou à caractère professionnel. […] Le comité peut faire appel à titre consultatif et occasionnel au concours de toute personne de l'entreprise qui lui paraîtrait qualifiée.</w:t>
            </w:r>
            <w:r w:rsidDel="00000000" w:rsidR="00000000" w:rsidRPr="00000000">
              <w:rPr>
                <w:rtl w:val="0"/>
              </w:rPr>
            </w:r>
          </w:p>
        </w:tc>
      </w:tr>
    </w:tbl>
    <w:p w:rsidR="00000000" w:rsidDel="00000000" w:rsidP="00000000" w:rsidRDefault="00000000" w:rsidRPr="00000000" w14:paraId="0000005B">
      <w:pPr>
        <w:pStyle w:val="Heading2"/>
        <w:spacing w:after="140" w:before="280" w:lineRule="auto"/>
        <w:rPr/>
      </w:pPr>
      <w:r w:rsidDel="00000000" w:rsidR="00000000" w:rsidRPr="00000000">
        <w:rPr>
          <w:rFonts w:ascii="Calibri" w:cs="Calibri" w:eastAsia="Calibri" w:hAnsi="Calibri"/>
          <w:b w:val="1"/>
          <w:bCs w:val="1"/>
          <w:color w:val="1b3a7a"/>
          <w:sz w:val="28"/>
          <w:szCs w:val="28"/>
          <w:rtl w:val="0"/>
        </w:rPr>
        <w:t xml:space="preserve">2.2 La composition de la délégation d'enquête</w:t>
      </w:r>
      <w:r w:rsidDel="00000000" w:rsidR="00000000" w:rsidRPr="00000000">
        <w:rPr>
          <w:rtl w:val="0"/>
        </w:rPr>
      </w:r>
    </w:p>
    <w:p w:rsidR="00000000" w:rsidDel="00000000" w:rsidP="00000000" w:rsidRDefault="00000000" w:rsidRPr="00000000" w14:paraId="0000005C">
      <w:pPr>
        <w:spacing w:after="60" w:before="60" w:lineRule="auto"/>
        <w:jc w:val="left"/>
        <w:rPr/>
      </w:pPr>
      <w:r w:rsidDel="00000000" w:rsidR="00000000" w:rsidRPr="00000000">
        <w:rPr>
          <w:rFonts w:ascii="Calibri" w:cs="Calibri" w:eastAsia="Calibri" w:hAnsi="Calibri"/>
          <w:b w:val="0"/>
          <w:bCs w:val="0"/>
          <w:i w:val="0"/>
          <w:iCs w:val="0"/>
          <w:color w:val="000000"/>
          <w:sz w:val="22"/>
          <w:szCs w:val="22"/>
          <w:rtl w:val="0"/>
        </w:rPr>
        <w:t xml:space="preserve">La composition minimale de la délégation est fixée par le Code du travail.</w:t>
      </w:r>
      <w:r w:rsidDel="00000000" w:rsidR="00000000" w:rsidRPr="00000000">
        <w:rPr>
          <w:rtl w:val="0"/>
        </w:rPr>
      </w:r>
    </w:p>
    <w:tbl>
      <w:tblPr>
        <w:tblStyle w:val="Table9"/>
        <w:tblW w:w="9360.0" w:type="dxa"/>
        <w:jc w:val="left"/>
        <w:tblBorders>
          <w:top w:color="1b3a7a" w:space="0" w:sz="6" w:val="single"/>
          <w:left w:color="1b3a7a" w:space="0" w:sz="18" w:val="single"/>
          <w:bottom w:color="1b3a7a" w:space="0" w:sz="6" w:val="single"/>
          <w:right w:color="1b3a7a" w:space="0" w:sz="6"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a7a" w:space="0" w:sz="6" w:val="single"/>
              <w:left w:color="1b3a7a" w:space="0" w:sz="18" w:val="single"/>
              <w:bottom w:color="1b3a7a" w:space="0" w:sz="6" w:val="single"/>
              <w:right w:color="1b3a7a" w:space="0" w:sz="6" w:val="single"/>
            </w:tcBorders>
            <w:shd w:fill="eef4fb" w:val="clear"/>
            <w:tcMar>
              <w:top w:w="160.0" w:type="dxa"/>
              <w:left w:w="200.0" w:type="dxa"/>
              <w:bottom w:w="160.0" w:type="dxa"/>
              <w:right w:w="200.0" w:type="dxa"/>
            </w:tcMar>
          </w:tcPr>
          <w:p w:rsidR="00000000" w:rsidDel="00000000" w:rsidP="00000000" w:rsidRDefault="00000000" w:rsidRPr="00000000" w14:paraId="0000005D">
            <w:pPr>
              <w:spacing w:after="80" w:before="60" w:lineRule="auto"/>
              <w:rPr/>
            </w:pPr>
            <w:r w:rsidDel="00000000" w:rsidR="00000000" w:rsidRPr="00000000">
              <w:rPr>
                <w:rFonts w:ascii="Calibri" w:cs="Calibri" w:eastAsia="Calibri" w:hAnsi="Calibri"/>
                <w:color w:val="1b3a7a"/>
                <w:sz w:val="24"/>
                <w:szCs w:val="24"/>
                <w:rtl w:val="0"/>
              </w:rPr>
              <w:t xml:space="preserve">⚖  </w:t>
            </w:r>
            <w:r w:rsidDel="00000000" w:rsidR="00000000" w:rsidRPr="00000000">
              <w:rPr>
                <w:rFonts w:ascii="Calibri" w:cs="Calibri" w:eastAsia="Calibri" w:hAnsi="Calibri"/>
                <w:b w:val="1"/>
                <w:bCs w:val="1"/>
                <w:color w:val="1b3a7a"/>
                <w:sz w:val="22"/>
                <w:szCs w:val="22"/>
                <w:rtl w:val="0"/>
              </w:rPr>
              <w:t xml:space="preserve">Article R. 2312-2 du Code du travail</w:t>
            </w:r>
            <w:r w:rsidDel="00000000" w:rsidR="00000000" w:rsidRPr="00000000">
              <w:rPr>
                <w:rtl w:val="0"/>
              </w:rPr>
            </w:r>
          </w:p>
          <w:p w:rsidR="00000000" w:rsidDel="00000000" w:rsidP="00000000" w:rsidRDefault="00000000" w:rsidRPr="00000000" w14:paraId="0000005E">
            <w:pPr>
              <w:spacing w:after="40" w:before="40" w:lineRule="auto"/>
              <w:rPr/>
            </w:pPr>
            <w:r w:rsidDel="00000000" w:rsidR="00000000" w:rsidRPr="00000000">
              <w:rPr>
                <w:rFonts w:ascii="Calibri" w:cs="Calibri" w:eastAsia="Calibri" w:hAnsi="Calibri"/>
                <w:i w:val="1"/>
                <w:iCs w:val="1"/>
                <w:color w:val="1a1a1a"/>
                <w:sz w:val="20"/>
                <w:szCs w:val="20"/>
                <w:rtl w:val="0"/>
              </w:rPr>
              <w:t xml:space="preserve">Les enquêtes du comité social et économique ou, le cas échéant, de la commission santé, sécurité et conditions de travail en cas d'accidents du travail ou de maladies professionnelles ou à caractère professionnel sont réalisées par une délégation comprenant au moins : 1° L'employeur ou un représentant désigné par lui ; 2° Un représentant du personnel siégeant à ce comité.</w:t>
            </w:r>
            <w:r w:rsidDel="00000000" w:rsidR="00000000" w:rsidRPr="00000000">
              <w:rPr>
                <w:rtl w:val="0"/>
              </w:rPr>
            </w:r>
          </w:p>
        </w:tc>
      </w:tr>
    </w:tbl>
    <w:p w:rsidR="00000000" w:rsidDel="00000000" w:rsidP="00000000" w:rsidRDefault="00000000" w:rsidRPr="00000000" w14:paraId="0000005F">
      <w:pPr>
        <w:spacing w:after="80" w:before="180" w:lineRule="auto"/>
        <w:jc w:val="left"/>
        <w:rPr/>
      </w:pPr>
      <w:r w:rsidDel="00000000" w:rsidR="00000000" w:rsidRPr="00000000">
        <w:rPr>
          <w:rFonts w:ascii="Calibri" w:cs="Calibri" w:eastAsia="Calibri" w:hAnsi="Calibri"/>
          <w:b w:val="0"/>
          <w:bCs w:val="0"/>
          <w:i w:val="0"/>
          <w:iCs w:val="0"/>
          <w:color w:val="000000"/>
          <w:sz w:val="22"/>
          <w:szCs w:val="22"/>
          <w:rtl w:val="0"/>
        </w:rPr>
        <w:t xml:space="preserve">Cette délégation peut être élargie, notamment à :</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ou les sauveteurs secouristes du travail (SST) intervenus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service de prévention et de santé au travail (médecin du travail, infirmier, IPRP) ;</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l'agent de prévention de la CARSAT ou l'inspecteur du travail (entrée de droit dans certains cas) ;</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toute personne qualifiée de l'entreprise (chef d'atelier, opérateur expérimenté, formateur poste…).</w:t>
      </w:r>
    </w:p>
    <w:p w:rsidR="00000000" w:rsidDel="00000000" w:rsidP="00000000" w:rsidRDefault="00000000" w:rsidRPr="00000000" w14:paraId="00000064">
      <w:pPr>
        <w:pStyle w:val="Heading2"/>
        <w:spacing w:after="140" w:before="280" w:lineRule="auto"/>
        <w:rPr/>
      </w:pPr>
      <w:r w:rsidDel="00000000" w:rsidR="00000000" w:rsidRPr="00000000">
        <w:rPr>
          <w:rFonts w:ascii="Calibri" w:cs="Calibri" w:eastAsia="Calibri" w:hAnsi="Calibri"/>
          <w:b w:val="1"/>
          <w:bCs w:val="1"/>
          <w:color w:val="1b3a7a"/>
          <w:sz w:val="28"/>
          <w:szCs w:val="28"/>
          <w:rtl w:val="0"/>
        </w:rPr>
        <w:t xml:space="preserve">2.3 Quand déclencher une enquête ?</w:t>
      </w:r>
      <w:r w:rsidDel="00000000" w:rsidR="00000000" w:rsidRPr="00000000">
        <w:rPr>
          <w:rtl w:val="0"/>
        </w:rPr>
      </w:r>
    </w:p>
    <w:p w:rsidR="00000000" w:rsidDel="00000000" w:rsidP="00000000" w:rsidRDefault="00000000" w:rsidRPr="00000000" w14:paraId="00000065">
      <w:pPr>
        <w:spacing w:after="60" w:before="60" w:lineRule="auto"/>
        <w:jc w:val="left"/>
        <w:rPr/>
      </w:pPr>
      <w:r w:rsidDel="00000000" w:rsidR="00000000" w:rsidRPr="00000000">
        <w:rPr>
          <w:rFonts w:ascii="Calibri" w:cs="Calibri" w:eastAsia="Calibri" w:hAnsi="Calibri"/>
          <w:b w:val="0"/>
          <w:bCs w:val="0"/>
          <w:i w:val="0"/>
          <w:iCs w:val="0"/>
          <w:color w:val="000000"/>
          <w:sz w:val="22"/>
          <w:szCs w:val="22"/>
          <w:rtl w:val="0"/>
        </w:rPr>
        <w:t xml:space="preserve">Le Code du travail crée plusieurs niveaux d'intervention selon la gravité :</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1"/>
        </w:trPr>
        <w:tc>
          <w:tcPr>
            <w:tcBorders>
              <w:top w:color="bfbfbf" w:space="0" w:sz="6" w:val="single"/>
              <w:left w:color="bfbfbf" w:space="0" w:sz="6" w:val="single"/>
              <w:bottom w:color="bfbfbf" w:space="0" w:sz="6" w:val="single"/>
              <w:right w:color="bfbfbf" w:space="0" w:sz="6" w:val="single"/>
            </w:tcBorders>
            <w:shd w:fill="1b3a7a" w:val="clear"/>
            <w:tcMar>
              <w:top w:w="80.0" w:type="dxa"/>
              <w:left w:w="120.0" w:type="dxa"/>
              <w:bottom w:w="80.0" w:type="dxa"/>
              <w:right w:w="120.0" w:type="dxa"/>
            </w:tcMar>
            <w:vAlign w:val="center"/>
          </w:tcPr>
          <w:p w:rsidR="00000000" w:rsidDel="00000000" w:rsidP="00000000" w:rsidRDefault="00000000" w:rsidRPr="00000000" w14:paraId="00000066">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Situation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b3a7a" w:val="clear"/>
            <w:tcMar>
              <w:top w:w="80.0" w:type="dxa"/>
              <w:left w:w="120.0" w:type="dxa"/>
              <w:bottom w:w="80.0" w:type="dxa"/>
              <w:right w:w="120.0" w:type="dxa"/>
            </w:tcMar>
            <w:vAlign w:val="center"/>
          </w:tcPr>
          <w:p w:rsidR="00000000" w:rsidDel="00000000" w:rsidP="00000000" w:rsidRDefault="00000000" w:rsidRPr="00000000" w14:paraId="00000067">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Obligation / référence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068">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Tout accident du travail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069">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Le CSE peut diligenter une enquête, quelle que soit la gravité (art. L. 2312-5 et L. 2312-13).</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06A">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Accident grave ou qui aurait pu l'être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06B">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Réunion extraordinaire du CSE obligatoire dans les entreprises d'au moins 50 salariés (art. L. 2315-27).</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06C">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Maladie professionnelle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06D">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Enquête possible dès la déclaration. Mêmes textes que pour l'accident du travail.</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06E">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Accidents bénins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06F">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Accès au registre des accidents bénins par le CSE (art. R. 2312-3).</w:t>
            </w:r>
            <w:r w:rsidDel="00000000" w:rsidR="00000000" w:rsidRPr="00000000">
              <w:rPr>
                <w:rtl w:val="0"/>
              </w:rPr>
            </w:r>
          </w:p>
        </w:tc>
      </w:tr>
    </w:tbl>
    <w:p w:rsidR="00000000" w:rsidDel="00000000" w:rsidP="00000000" w:rsidRDefault="00000000" w:rsidRPr="00000000" w14:paraId="00000070">
      <w:pPr>
        <w:spacing w:after="120" w:before="120" w:lineRule="auto"/>
        <w:rPr/>
      </w:pPr>
      <w:r w:rsidDel="00000000" w:rsidR="00000000" w:rsidRPr="00000000">
        <w:rPr>
          <w:rtl w:val="0"/>
        </w:rPr>
      </w:r>
    </w:p>
    <w:p w:rsidR="00000000" w:rsidDel="00000000" w:rsidP="00000000" w:rsidRDefault="00000000" w:rsidRPr="00000000" w14:paraId="00000071">
      <w:pPr>
        <w:pStyle w:val="Heading2"/>
        <w:spacing w:after="140" w:before="280" w:lineRule="auto"/>
        <w:rPr/>
      </w:pPr>
      <w:r w:rsidDel="00000000" w:rsidR="00000000" w:rsidRPr="00000000">
        <w:rPr>
          <w:rFonts w:ascii="Calibri" w:cs="Calibri" w:eastAsia="Calibri" w:hAnsi="Calibri"/>
          <w:b w:val="1"/>
          <w:bCs w:val="1"/>
          <w:color w:val="1b3a7a"/>
          <w:sz w:val="28"/>
          <w:szCs w:val="28"/>
          <w:rtl w:val="0"/>
        </w:rPr>
        <w:t xml:space="preserve">2.4 Les obligations légales associées</w:t>
      </w:r>
      <w:r w:rsidDel="00000000" w:rsidR="00000000" w:rsidRPr="00000000">
        <w:rPr>
          <w:rtl w:val="0"/>
        </w:rPr>
      </w:r>
    </w:p>
    <w:p w:rsidR="00000000" w:rsidDel="00000000" w:rsidP="00000000" w:rsidRDefault="00000000" w:rsidRPr="00000000" w14:paraId="00000072">
      <w:pPr>
        <w:spacing w:after="60" w:before="60" w:lineRule="auto"/>
        <w:jc w:val="left"/>
        <w:rPr/>
      </w:pPr>
      <w:r w:rsidDel="00000000" w:rsidR="00000000" w:rsidRPr="00000000">
        <w:rPr>
          <w:rFonts w:ascii="Calibri" w:cs="Calibri" w:eastAsia="Calibri" w:hAnsi="Calibri"/>
          <w:b w:val="0"/>
          <w:bCs w:val="0"/>
          <w:i w:val="0"/>
          <w:iCs w:val="0"/>
          <w:color w:val="000000"/>
          <w:sz w:val="22"/>
          <w:szCs w:val="22"/>
          <w:rtl w:val="0"/>
        </w:rPr>
        <w:t xml:space="preserve">L'enquête du CSE s'inscrit dans un ensemble plus large d'obligations de l'employeur :</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Obligation de sécurité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L'employeur prend les mesures nécessaires pour assurer la sécurité et protéger la santé physique et mentale des travailleurs (art. L. 4121-1).</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Principes généraux de prévention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principes hiérarchisés, dont le premier est « éviter les risques » (art. L. 4121-2).</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Évaluation des risques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Transcription dans le DUERP, mis à jour notamment après chaque accident du travail (art. R. 4121-1 et R. 4121-2).</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Déclaration AT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Dans les 48 heures à la CPAM (art. L. 441-2 du Code de la sécurité sociale).</w:t>
      </w:r>
    </w:p>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spacing w:after="180" w:before="360" w:lineRule="auto"/>
        <w:rPr/>
      </w:pPr>
      <w:r w:rsidDel="00000000" w:rsidR="00000000" w:rsidRPr="00000000">
        <w:rPr>
          <w:rFonts w:ascii="Calibri" w:cs="Calibri" w:eastAsia="Calibri" w:hAnsi="Calibri"/>
          <w:b w:val="1"/>
          <w:bCs w:val="1"/>
          <w:color w:val="1b3a7a"/>
          <w:sz w:val="36"/>
          <w:szCs w:val="36"/>
          <w:rtl w:val="0"/>
        </w:rPr>
        <w:t xml:space="preserve">3. La méthode ITAMaMi : recueillir les faits sans rien oublier</w:t>
      </w:r>
      <w:r w:rsidDel="00000000" w:rsidR="00000000" w:rsidRPr="00000000">
        <w:rPr>
          <w:rtl w:val="0"/>
        </w:rPr>
      </w:r>
    </w:p>
    <w:p w:rsidR="00000000" w:rsidDel="00000000" w:rsidP="00000000" w:rsidRDefault="00000000" w:rsidRPr="00000000" w14:paraId="00000079">
      <w:pPr>
        <w:pStyle w:val="Heading2"/>
        <w:spacing w:after="140" w:before="280" w:lineRule="auto"/>
        <w:rPr/>
      </w:pPr>
      <w:r w:rsidDel="00000000" w:rsidR="00000000" w:rsidRPr="00000000">
        <w:rPr>
          <w:rFonts w:ascii="Calibri" w:cs="Calibri" w:eastAsia="Calibri" w:hAnsi="Calibri"/>
          <w:b w:val="1"/>
          <w:bCs w:val="1"/>
          <w:color w:val="1b3a7a"/>
          <w:sz w:val="28"/>
          <w:szCs w:val="28"/>
          <w:rtl w:val="0"/>
        </w:rPr>
        <w:t xml:space="preserve">3.1 D'où vient ITAMaMi ?</w:t>
      </w:r>
      <w:r w:rsidDel="00000000" w:rsidR="00000000" w:rsidRPr="00000000">
        <w:rPr>
          <w:rtl w:val="0"/>
        </w:rPr>
      </w:r>
    </w:p>
    <w:p w:rsidR="00000000" w:rsidDel="00000000" w:rsidP="00000000" w:rsidRDefault="00000000" w:rsidRPr="00000000" w14:paraId="0000007A">
      <w:pPr>
        <w:spacing w:after="60" w:before="60" w:lineRule="auto"/>
        <w:jc w:val="left"/>
        <w:rPr/>
      </w:pPr>
      <w:r w:rsidDel="00000000" w:rsidR="00000000" w:rsidRPr="00000000">
        <w:rPr>
          <w:rFonts w:ascii="Calibri" w:cs="Calibri" w:eastAsia="Calibri" w:hAnsi="Calibri"/>
          <w:b w:val="0"/>
          <w:bCs w:val="0"/>
          <w:i w:val="0"/>
          <w:iCs w:val="0"/>
          <w:color w:val="000000"/>
          <w:sz w:val="22"/>
          <w:szCs w:val="22"/>
          <w:rtl w:val="0"/>
        </w:rPr>
        <w:t xml:space="preserve">La méthode ITAMaMi est un outil d'analyse globale développé par l'INRS. Elle découle directement des principes généraux de prévention (article L. 4121-2 du Code du travail) qui invitent à prendre en compte « l'état d'évolution de la technique, l'organisation du travail, les conditions de travail, les relations sociales et l'influence des facteurs ambiants ».</w:t>
      </w:r>
      <w:r w:rsidDel="00000000" w:rsidR="00000000" w:rsidRPr="00000000">
        <w:rPr>
          <w:rtl w:val="0"/>
        </w:rPr>
      </w:r>
    </w:p>
    <w:p w:rsidR="00000000" w:rsidDel="00000000" w:rsidP="00000000" w:rsidRDefault="00000000" w:rsidRPr="00000000" w14:paraId="0000007B">
      <w:pPr>
        <w:spacing w:after="60" w:before="60" w:lineRule="auto"/>
        <w:jc w:val="left"/>
        <w:rPr/>
      </w:pPr>
      <w:r w:rsidDel="00000000" w:rsidR="00000000" w:rsidRPr="00000000">
        <w:rPr>
          <w:rFonts w:ascii="Calibri" w:cs="Calibri" w:eastAsia="Calibri" w:hAnsi="Calibri"/>
          <w:b w:val="0"/>
          <w:bCs w:val="0"/>
          <w:i w:val="0"/>
          <w:iCs w:val="0"/>
          <w:color w:val="000000"/>
          <w:sz w:val="22"/>
          <w:szCs w:val="22"/>
          <w:rtl w:val="0"/>
        </w:rPr>
        <w:t xml:space="preserve">L'acronyme désigne les 5 composantes d'une situation de travail :</w:t>
      </w:r>
      <w:r w:rsidDel="00000000" w:rsidR="00000000" w:rsidRPr="00000000">
        <w:rPr>
          <w:rtl w:val="0"/>
        </w:rPr>
      </w:r>
    </w:p>
    <w:p w:rsidR="00000000" w:rsidDel="00000000" w:rsidP="00000000" w:rsidRDefault="00000000" w:rsidRPr="00000000" w14:paraId="0000007C">
      <w:pPr>
        <w:spacing w:after="60" w:before="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6060"/>
        <w:tblGridChange w:id="0">
          <w:tblGrid>
            <w:gridCol w:w="1300"/>
            <w:gridCol w:w="2000"/>
            <w:gridCol w:w="6060"/>
          </w:tblGrid>
        </w:tblGridChange>
      </w:tblGrid>
      <w:tr>
        <w:trPr>
          <w:cantSplit w:val="0"/>
          <w:tblHeader w:val="1"/>
        </w:trPr>
        <w:tc>
          <w:tcPr>
            <w:tcBorders>
              <w:top w:color="bfbfbf" w:space="0" w:sz="6" w:val="single"/>
              <w:left w:color="bfbfbf" w:space="0" w:sz="6" w:val="single"/>
              <w:bottom w:color="bfbfbf" w:space="0" w:sz="6" w:val="single"/>
              <w:right w:color="bfbfbf" w:space="0" w:sz="6" w:val="single"/>
            </w:tcBorders>
            <w:shd w:fill="1b3a7a" w:val="clear"/>
            <w:tcMar>
              <w:top w:w="80.0" w:type="dxa"/>
              <w:left w:w="120.0" w:type="dxa"/>
              <w:bottom w:w="80.0" w:type="dxa"/>
              <w:right w:w="120.0" w:type="dxa"/>
            </w:tcMar>
            <w:vAlign w:val="center"/>
          </w:tcPr>
          <w:p w:rsidR="00000000" w:rsidDel="00000000" w:rsidP="00000000" w:rsidRDefault="00000000" w:rsidRPr="00000000" w14:paraId="0000007D">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Lettre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b3a7a" w:val="clear"/>
            <w:tcMar>
              <w:top w:w="80.0" w:type="dxa"/>
              <w:left w:w="120.0" w:type="dxa"/>
              <w:bottom w:w="80.0" w:type="dxa"/>
              <w:right w:w="120.0" w:type="dxa"/>
            </w:tcMar>
            <w:vAlign w:val="center"/>
          </w:tcPr>
          <w:p w:rsidR="00000000" w:rsidDel="00000000" w:rsidP="00000000" w:rsidRDefault="00000000" w:rsidRPr="00000000" w14:paraId="0000007E">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Composante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b3a7a" w:val="clear"/>
            <w:tcMar>
              <w:top w:w="80.0" w:type="dxa"/>
              <w:left w:w="120.0" w:type="dxa"/>
              <w:bottom w:w="80.0" w:type="dxa"/>
              <w:right w:w="120.0" w:type="dxa"/>
            </w:tcMar>
            <w:vAlign w:val="center"/>
          </w:tcPr>
          <w:p w:rsidR="00000000" w:rsidDel="00000000" w:rsidP="00000000" w:rsidRDefault="00000000" w:rsidRPr="00000000" w14:paraId="0000007F">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Question-clé</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cefd9" w:val="clear"/>
            <w:tcMar>
              <w:top w:w="80.0" w:type="dxa"/>
              <w:left w:w="120.0" w:type="dxa"/>
              <w:bottom w:w="80.0" w:type="dxa"/>
              <w:right w:w="120.0" w:type="dxa"/>
            </w:tcMar>
            <w:vAlign w:val="center"/>
          </w:tcPr>
          <w:p w:rsidR="00000000" w:rsidDel="00000000" w:rsidP="00000000" w:rsidRDefault="00000000" w:rsidRPr="00000000" w14:paraId="00000080">
            <w:pPr>
              <w:spacing w:after="40" w:before="40" w:lineRule="auto"/>
              <w:jc w:val="center"/>
              <w:rPr/>
            </w:pPr>
            <w:r w:rsidDel="00000000" w:rsidR="00000000" w:rsidRPr="00000000">
              <w:rPr>
                <w:rFonts w:ascii="Calibri" w:cs="Calibri" w:eastAsia="Calibri" w:hAnsi="Calibri"/>
                <w:b w:val="1"/>
                <w:bCs w:val="1"/>
                <w:color w:val="e8920a"/>
                <w:sz w:val="36"/>
                <w:szCs w:val="36"/>
                <w:rtl w:val="0"/>
              </w:rPr>
              <w:t xml:space="preserve">I</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081">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Individu</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082">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Qui ? Identité, âge, ancienneté, formations, état physique et mental, aptitude médicale, qualifications.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cefd9" w:val="clear"/>
            <w:tcMar>
              <w:top w:w="80.0" w:type="dxa"/>
              <w:left w:w="120.0" w:type="dxa"/>
              <w:bottom w:w="80.0" w:type="dxa"/>
              <w:right w:w="120.0" w:type="dxa"/>
            </w:tcMar>
            <w:vAlign w:val="center"/>
          </w:tcPr>
          <w:p w:rsidR="00000000" w:rsidDel="00000000" w:rsidP="00000000" w:rsidRDefault="00000000" w:rsidRPr="00000000" w14:paraId="00000083">
            <w:pPr>
              <w:spacing w:after="40" w:before="40" w:lineRule="auto"/>
              <w:jc w:val="center"/>
              <w:rPr/>
            </w:pPr>
            <w:r w:rsidDel="00000000" w:rsidR="00000000" w:rsidRPr="00000000">
              <w:rPr>
                <w:rFonts w:ascii="Calibri" w:cs="Calibri" w:eastAsia="Calibri" w:hAnsi="Calibri"/>
                <w:b w:val="1"/>
                <w:bCs w:val="1"/>
                <w:color w:val="e8920a"/>
                <w:sz w:val="36"/>
                <w:szCs w:val="36"/>
                <w:rtl w:val="0"/>
              </w:rPr>
              <w:t xml:space="preserve">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084">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Tâche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085">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Quoi ? Que devait faire la victime ? (travail prescrit, fiche de poste, mode opératoire défini).</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cefd9" w:val="clear"/>
            <w:tcMar>
              <w:top w:w="80.0" w:type="dxa"/>
              <w:left w:w="120.0" w:type="dxa"/>
              <w:bottom w:w="80.0" w:type="dxa"/>
              <w:right w:w="120.0" w:type="dxa"/>
            </w:tcMar>
            <w:vAlign w:val="center"/>
          </w:tcPr>
          <w:p w:rsidR="00000000" w:rsidDel="00000000" w:rsidP="00000000" w:rsidRDefault="00000000" w:rsidRPr="00000000" w14:paraId="00000086">
            <w:pPr>
              <w:spacing w:after="40" w:before="40" w:lineRule="auto"/>
              <w:jc w:val="center"/>
              <w:rPr/>
            </w:pPr>
            <w:r w:rsidDel="00000000" w:rsidR="00000000" w:rsidRPr="00000000">
              <w:rPr>
                <w:rFonts w:ascii="Calibri" w:cs="Calibri" w:eastAsia="Calibri" w:hAnsi="Calibri"/>
                <w:b w:val="1"/>
                <w:bCs w:val="1"/>
                <w:color w:val="e8920a"/>
                <w:sz w:val="36"/>
                <w:szCs w:val="36"/>
                <w:rtl w:val="0"/>
              </w:rPr>
              <w:t xml:space="preserve">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087">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Activité</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088">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Comment ? Que faisait-elle réellement ? (travail réel, gestes, déplacements, écarts par rapport au prescrit).</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cefd9" w:val="clear"/>
            <w:tcMar>
              <w:top w:w="80.0" w:type="dxa"/>
              <w:left w:w="120.0" w:type="dxa"/>
              <w:bottom w:w="80.0" w:type="dxa"/>
              <w:right w:w="120.0" w:type="dxa"/>
            </w:tcMar>
            <w:vAlign w:val="center"/>
          </w:tcPr>
          <w:p w:rsidR="00000000" w:rsidDel="00000000" w:rsidP="00000000" w:rsidRDefault="00000000" w:rsidRPr="00000000" w14:paraId="00000089">
            <w:pPr>
              <w:spacing w:after="40" w:before="40" w:lineRule="auto"/>
              <w:jc w:val="center"/>
              <w:rPr/>
            </w:pPr>
            <w:r w:rsidDel="00000000" w:rsidR="00000000" w:rsidRPr="00000000">
              <w:rPr>
                <w:rFonts w:ascii="Calibri" w:cs="Calibri" w:eastAsia="Calibri" w:hAnsi="Calibri"/>
                <w:b w:val="1"/>
                <w:bCs w:val="1"/>
                <w:color w:val="e8920a"/>
                <w:sz w:val="36"/>
                <w:szCs w:val="36"/>
                <w:rtl w:val="0"/>
              </w:rPr>
              <w:t xml:space="preserve">Ma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08A">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Matériel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08B">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Avec quoi ? Équipements, outils, machines, produits, matières, EPI, EPC.</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cefd9" w:val="clear"/>
            <w:tcMar>
              <w:top w:w="80.0" w:type="dxa"/>
              <w:left w:w="120.0" w:type="dxa"/>
              <w:bottom w:w="80.0" w:type="dxa"/>
              <w:right w:w="120.0" w:type="dxa"/>
            </w:tcMar>
            <w:vAlign w:val="center"/>
          </w:tcPr>
          <w:p w:rsidR="00000000" w:rsidDel="00000000" w:rsidP="00000000" w:rsidRDefault="00000000" w:rsidRPr="00000000" w14:paraId="0000008C">
            <w:pPr>
              <w:spacing w:after="40" w:before="40" w:lineRule="auto"/>
              <w:jc w:val="center"/>
              <w:rPr/>
            </w:pPr>
            <w:r w:rsidDel="00000000" w:rsidR="00000000" w:rsidRPr="00000000">
              <w:rPr>
                <w:rFonts w:ascii="Calibri" w:cs="Calibri" w:eastAsia="Calibri" w:hAnsi="Calibri"/>
                <w:b w:val="1"/>
                <w:bCs w:val="1"/>
                <w:color w:val="e8920a"/>
                <w:sz w:val="36"/>
                <w:szCs w:val="36"/>
                <w:rtl w:val="0"/>
              </w:rPr>
              <w:t xml:space="preserve">Mi</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08D">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Milieu</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08E">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Où ? Quand ? Lieu, ambiance physique (bruit, éclairage, température), encombrement, état des sols, équipe.</w:t>
            </w:r>
            <w:r w:rsidDel="00000000" w:rsidR="00000000" w:rsidRPr="00000000">
              <w:rPr>
                <w:rtl w:val="0"/>
              </w:rPr>
            </w:r>
          </w:p>
        </w:tc>
      </w:tr>
    </w:tbl>
    <w:p w:rsidR="00000000" w:rsidDel="00000000" w:rsidP="00000000" w:rsidRDefault="00000000" w:rsidRPr="00000000" w14:paraId="0000008F">
      <w:pPr>
        <w:spacing w:after="120" w:before="120" w:lineRule="auto"/>
        <w:rPr/>
      </w:pPr>
      <w:r w:rsidDel="00000000" w:rsidR="00000000" w:rsidRPr="00000000">
        <w:rPr>
          <w:rtl w:val="0"/>
        </w:rPr>
      </w:r>
    </w:p>
    <w:p w:rsidR="00000000" w:rsidDel="00000000" w:rsidP="00000000" w:rsidRDefault="00000000" w:rsidRPr="00000000" w14:paraId="00000090">
      <w:pPr>
        <w:pStyle w:val="Heading2"/>
        <w:spacing w:after="140" w:before="280" w:lineRule="auto"/>
        <w:rPr/>
      </w:pPr>
      <w:r w:rsidDel="00000000" w:rsidR="00000000" w:rsidRPr="00000000">
        <w:rPr>
          <w:rFonts w:ascii="Calibri" w:cs="Calibri" w:eastAsia="Calibri" w:hAnsi="Calibri"/>
          <w:b w:val="1"/>
          <w:bCs w:val="1"/>
          <w:color w:val="1b3a7a"/>
          <w:sz w:val="28"/>
          <w:szCs w:val="28"/>
          <w:rtl w:val="0"/>
        </w:rPr>
        <w:t xml:space="preserve">3.2 La distinction essentielle : travail prescrit vs travail réel</w:t>
      </w:r>
      <w:r w:rsidDel="00000000" w:rsidR="00000000" w:rsidRPr="00000000">
        <w:rPr>
          <w:rtl w:val="0"/>
        </w:rPr>
      </w:r>
    </w:p>
    <w:p w:rsidR="00000000" w:rsidDel="00000000" w:rsidP="00000000" w:rsidRDefault="00000000" w:rsidRPr="00000000" w14:paraId="00000091">
      <w:pPr>
        <w:spacing w:after="60" w:before="60" w:lineRule="auto"/>
        <w:jc w:val="left"/>
        <w:rPr/>
      </w:pPr>
      <w:r w:rsidDel="00000000" w:rsidR="00000000" w:rsidRPr="00000000">
        <w:rPr>
          <w:rFonts w:ascii="Calibri" w:cs="Calibri" w:eastAsia="Calibri" w:hAnsi="Calibri"/>
          <w:b w:val="0"/>
          <w:bCs w:val="0"/>
          <w:i w:val="0"/>
          <w:iCs w:val="0"/>
          <w:color w:val="000000"/>
          <w:sz w:val="22"/>
          <w:szCs w:val="22"/>
          <w:rtl w:val="0"/>
        </w:rPr>
        <w:t xml:space="preserve">Une grande partie des accidents trouve sa source dans l'écart entre ce qui est demandé au salarié (T) et ce qu'il fait réellement (A). Cet écart n'est pas la faute du salarié : il révèle souvent une organisation qui ne tient pas suffisamment compte de la réalité du terrain.</w:t>
      </w:r>
      <w:r w:rsidDel="00000000" w:rsidR="00000000" w:rsidRPr="00000000">
        <w:rPr>
          <w:rtl w:val="0"/>
        </w:rPr>
      </w:r>
    </w:p>
    <w:tbl>
      <w:tblPr>
        <w:tblStyle w:val="Table12"/>
        <w:tblW w:w="9360.0" w:type="dxa"/>
        <w:jc w:val="left"/>
        <w:tblBorders>
          <w:top w:color="e8920a" w:space="0" w:sz="6" w:val="single"/>
          <w:left w:color="e8920a" w:space="0" w:sz="18" w:val="single"/>
          <w:bottom w:color="e8920a" w:space="0" w:sz="6" w:val="single"/>
          <w:right w:color="e8920a" w:space="0" w:sz="6"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920a" w:space="0" w:sz="6" w:val="single"/>
              <w:left w:color="e8920a" w:space="0" w:sz="18" w:val="single"/>
              <w:bottom w:color="e8920a" w:space="0" w:sz="6" w:val="single"/>
              <w:right w:color="e8920a" w:space="0" w:sz="6" w:val="single"/>
            </w:tcBorders>
            <w:shd w:fill="fdf3e7" w:val="clear"/>
            <w:tcMar>
              <w:top w:w="160.0" w:type="dxa"/>
              <w:left w:w="200.0" w:type="dxa"/>
              <w:bottom w:w="160.0" w:type="dxa"/>
              <w:right w:w="200.0" w:type="dxa"/>
            </w:tcMar>
          </w:tcPr>
          <w:p w:rsidR="00000000" w:rsidDel="00000000" w:rsidP="00000000" w:rsidRDefault="00000000" w:rsidRPr="00000000" w14:paraId="00000092">
            <w:pPr>
              <w:spacing w:after="100" w:before="60" w:lineRule="auto"/>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color w:val="e8920a"/>
                <w:sz w:val="22"/>
                <w:szCs w:val="22"/>
                <w:rtl w:val="0"/>
              </w:rPr>
              <w:t xml:space="preserve">Bien interroger pour distinguer T et A</w:t>
            </w:r>
            <w:r w:rsidDel="00000000" w:rsidR="00000000" w:rsidRPr="00000000">
              <w:rPr>
                <w:rtl w:val="0"/>
              </w:rPr>
            </w:r>
          </w:p>
          <w:p w:rsidR="00000000" w:rsidDel="00000000" w:rsidP="00000000" w:rsidRDefault="00000000" w:rsidRPr="00000000" w14:paraId="00000093">
            <w:pPr>
              <w:spacing w:after="30" w:before="30" w:lineRule="auto"/>
              <w:ind w:left="200" w:firstLine="0"/>
              <w:rPr/>
            </w:pPr>
            <w:r w:rsidDel="00000000" w:rsidR="00000000" w:rsidRPr="00000000">
              <w:rPr>
                <w:rFonts w:ascii="Calibri" w:cs="Calibri" w:eastAsia="Calibri" w:hAnsi="Calibri"/>
                <w:b w:val="1"/>
                <w:bCs w:val="1"/>
                <w:color w:val="e8920a"/>
                <w:sz w:val="22"/>
                <w:szCs w:val="22"/>
                <w:rtl w:val="0"/>
              </w:rPr>
              <w:t xml:space="preserve">▸ </w:t>
            </w:r>
            <w:r w:rsidDel="00000000" w:rsidR="00000000" w:rsidRPr="00000000">
              <w:rPr>
                <w:rFonts w:ascii="Calibri" w:cs="Calibri" w:eastAsia="Calibri" w:hAnsi="Calibri"/>
                <w:sz w:val="21"/>
                <w:szCs w:val="21"/>
                <w:rtl w:val="0"/>
              </w:rPr>
              <w:t xml:space="preserve">« Que deviez-vous faire ? » → fait apparaître la TÂCHE (le prescrit, la consigne, le mode opératoire).</w:t>
            </w:r>
            <w:r w:rsidDel="00000000" w:rsidR="00000000" w:rsidRPr="00000000">
              <w:rPr>
                <w:rtl w:val="0"/>
              </w:rPr>
            </w:r>
          </w:p>
          <w:p w:rsidR="00000000" w:rsidDel="00000000" w:rsidP="00000000" w:rsidRDefault="00000000" w:rsidRPr="00000000" w14:paraId="00000094">
            <w:pPr>
              <w:spacing w:after="30" w:before="30" w:lineRule="auto"/>
              <w:ind w:left="200" w:firstLine="0"/>
              <w:rPr/>
            </w:pPr>
            <w:r w:rsidDel="00000000" w:rsidR="00000000" w:rsidRPr="00000000">
              <w:rPr>
                <w:rFonts w:ascii="Calibri" w:cs="Calibri" w:eastAsia="Calibri" w:hAnsi="Calibri"/>
                <w:b w:val="1"/>
                <w:bCs w:val="1"/>
                <w:color w:val="e8920a"/>
                <w:sz w:val="22"/>
                <w:szCs w:val="22"/>
                <w:rtl w:val="0"/>
              </w:rPr>
              <w:t xml:space="preserve">▸ </w:t>
            </w:r>
            <w:r w:rsidDel="00000000" w:rsidR="00000000" w:rsidRPr="00000000">
              <w:rPr>
                <w:rFonts w:ascii="Calibri" w:cs="Calibri" w:eastAsia="Calibri" w:hAnsi="Calibri"/>
                <w:sz w:val="21"/>
                <w:szCs w:val="21"/>
                <w:rtl w:val="0"/>
              </w:rPr>
              <w:t xml:space="preserve">« Comment vous y êtes-vous pris ? Que faisiez-vous précisément à ce moment-là ? » → fait apparaître l'ACTIVITÉ (le réel).</w:t>
            </w:r>
            <w:r w:rsidDel="00000000" w:rsidR="00000000" w:rsidRPr="00000000">
              <w:rPr>
                <w:rtl w:val="0"/>
              </w:rPr>
            </w:r>
          </w:p>
          <w:p w:rsidR="00000000" w:rsidDel="00000000" w:rsidP="00000000" w:rsidRDefault="00000000" w:rsidRPr="00000000" w14:paraId="00000095">
            <w:pPr>
              <w:spacing w:after="30" w:before="30" w:lineRule="auto"/>
              <w:ind w:left="200" w:firstLine="0"/>
              <w:rPr/>
            </w:pPr>
            <w:r w:rsidDel="00000000" w:rsidR="00000000" w:rsidRPr="00000000">
              <w:rPr>
                <w:rFonts w:ascii="Calibri" w:cs="Calibri" w:eastAsia="Calibri" w:hAnsi="Calibri"/>
                <w:b w:val="1"/>
                <w:bCs w:val="1"/>
                <w:color w:val="e8920a"/>
                <w:sz w:val="22"/>
                <w:szCs w:val="22"/>
                <w:rtl w:val="0"/>
              </w:rPr>
              <w:t xml:space="preserve">▸ </w:t>
            </w:r>
            <w:r w:rsidDel="00000000" w:rsidR="00000000" w:rsidRPr="00000000">
              <w:rPr>
                <w:rFonts w:ascii="Calibri" w:cs="Calibri" w:eastAsia="Calibri" w:hAnsi="Calibri"/>
                <w:sz w:val="21"/>
                <w:szCs w:val="21"/>
                <w:rtl w:val="0"/>
              </w:rPr>
              <w:t xml:space="preserve">Si l'écart est important, c'est un signal : pourquoi le réel diffère-t-il du prescrit ? Manque de temps ? Outil défaillant ? Consigne irréaliste ?</w:t>
            </w:r>
            <w:r w:rsidDel="00000000" w:rsidR="00000000" w:rsidRPr="00000000">
              <w:rPr>
                <w:rtl w:val="0"/>
              </w:rPr>
            </w:r>
          </w:p>
        </w:tc>
      </w:tr>
    </w:tbl>
    <w:p w:rsidR="00000000" w:rsidDel="00000000" w:rsidP="00000000" w:rsidRDefault="00000000" w:rsidRPr="00000000" w14:paraId="00000096">
      <w:pPr>
        <w:pStyle w:val="Heading2"/>
        <w:spacing w:after="140" w:before="280" w:lineRule="auto"/>
        <w:rPr/>
      </w:pPr>
      <w:r w:rsidDel="00000000" w:rsidR="00000000" w:rsidRPr="00000000">
        <w:rPr>
          <w:rFonts w:ascii="Calibri" w:cs="Calibri" w:eastAsia="Calibri" w:hAnsi="Calibri"/>
          <w:b w:val="1"/>
          <w:bCs w:val="1"/>
          <w:color w:val="1b3a7a"/>
          <w:sz w:val="28"/>
          <w:szCs w:val="28"/>
          <w:rtl w:val="0"/>
        </w:rPr>
        <w:t xml:space="preserve">3.3 Un fait, ce n'est pas une opinion</w:t>
      </w:r>
      <w:r w:rsidDel="00000000" w:rsidR="00000000" w:rsidRPr="00000000">
        <w:rPr>
          <w:rtl w:val="0"/>
        </w:rPr>
      </w:r>
    </w:p>
    <w:p w:rsidR="00000000" w:rsidDel="00000000" w:rsidP="00000000" w:rsidRDefault="00000000" w:rsidRPr="00000000" w14:paraId="00000097">
      <w:pPr>
        <w:spacing w:after="60" w:before="60" w:lineRule="auto"/>
        <w:jc w:val="left"/>
        <w:rPr/>
      </w:pPr>
      <w:r w:rsidDel="00000000" w:rsidR="00000000" w:rsidRPr="00000000">
        <w:rPr>
          <w:rFonts w:ascii="Calibri" w:cs="Calibri" w:eastAsia="Calibri" w:hAnsi="Calibri"/>
          <w:b w:val="0"/>
          <w:bCs w:val="0"/>
          <w:i w:val="0"/>
          <w:iCs w:val="0"/>
          <w:color w:val="000000"/>
          <w:sz w:val="22"/>
          <w:szCs w:val="22"/>
          <w:rtl w:val="0"/>
        </w:rPr>
        <w:t xml:space="preserve">ITAMaMi ne vaut que si on collecte des FAITS. Un fait est concret, observable et vérifiable. Toute la fiabilité de l'enquête repose sur cette discipline.</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6" w:val="single"/>
              <w:left w:color="bfbfbf" w:space="0" w:sz="6" w:val="single"/>
              <w:bottom w:color="bfbfbf" w:space="0" w:sz="6" w:val="single"/>
              <w:right w:color="bfbfbf" w:space="0" w:sz="6" w:val="single"/>
            </w:tcBorders>
            <w:shd w:fill="c00000" w:val="clear"/>
            <w:tcMar>
              <w:top w:w="80.0" w:type="dxa"/>
              <w:left w:w="120.0" w:type="dxa"/>
              <w:bottom w:w="80.0" w:type="dxa"/>
              <w:right w:w="120.0" w:type="dxa"/>
            </w:tcMar>
            <w:vAlign w:val="center"/>
          </w:tcPr>
          <w:p w:rsidR="00000000" w:rsidDel="00000000" w:rsidP="00000000" w:rsidRDefault="00000000" w:rsidRPr="00000000" w14:paraId="00000098">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Ceci n'est PAS un fait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548235" w:val="clear"/>
            <w:tcMar>
              <w:top w:w="80.0" w:type="dxa"/>
              <w:left w:w="120.0" w:type="dxa"/>
              <w:bottom w:w="80.0" w:type="dxa"/>
              <w:right w:w="120.0" w:type="dxa"/>
            </w:tcMar>
            <w:vAlign w:val="center"/>
          </w:tcPr>
          <w:p w:rsidR="00000000" w:rsidDel="00000000" w:rsidP="00000000" w:rsidRDefault="00000000" w:rsidRPr="00000000" w14:paraId="00000099">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Ceci est un fait</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09A">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 Le sol était dangereux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09B">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 Une flaque d'huile de 30 cm de diamètre était au sol à 1 m de la machine »</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09C">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 La victime était distraite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09D">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 La victime venait de répondre au téléphone professionnel »</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09E">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 Le salarié a mal fait son travail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09F">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 Le salarié a saisi la pièce sans utiliser la pince prévue »</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0A0">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 Il y avait du bruit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0A1">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 Le niveau sonore mesuré au poste est de 87 dB(A) »</w:t>
            </w:r>
            <w:r w:rsidDel="00000000" w:rsidR="00000000" w:rsidRPr="00000000">
              <w:rPr>
                <w:rtl w:val="0"/>
              </w:rPr>
            </w:r>
          </w:p>
        </w:tc>
      </w:tr>
    </w:tbl>
    <w:p w:rsidR="00000000" w:rsidDel="00000000" w:rsidP="00000000" w:rsidRDefault="00000000" w:rsidRPr="00000000" w14:paraId="000000A2">
      <w:pPr>
        <w:spacing w:after="120" w:before="120" w:lineRule="auto"/>
        <w:rPr/>
      </w:pPr>
      <w:r w:rsidDel="00000000" w:rsidR="00000000" w:rsidRPr="00000000">
        <w:rPr>
          <w:rtl w:val="0"/>
        </w:rPr>
      </w:r>
    </w:p>
    <w:tbl>
      <w:tblPr>
        <w:tblStyle w:val="Table14"/>
        <w:tblW w:w="9360.0" w:type="dxa"/>
        <w:jc w:val="left"/>
        <w:tblBorders>
          <w:top w:color="c00000" w:space="0" w:sz="8" w:val="single"/>
          <w:left w:color="c00000" w:space="0" w:sz="18" w:val="single"/>
          <w:bottom w:color="c00000" w:space="0" w:sz="8" w:val="single"/>
          <w:right w:color="c00000" w:space="0" w:sz="8"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8" w:val="single"/>
              <w:left w:color="c00000" w:space="0" w:sz="18" w:val="single"/>
              <w:bottom w:color="c00000" w:space="0" w:sz="8" w:val="single"/>
              <w:right w:color="c00000" w:space="0" w:sz="8" w:val="single"/>
            </w:tcBorders>
            <w:shd w:fill="fbeaea" w:val="clear"/>
            <w:tcMar>
              <w:top w:w="160.0" w:type="dxa"/>
              <w:left w:w="200.0" w:type="dxa"/>
              <w:bottom w:w="160.0" w:type="dxa"/>
              <w:right w:w="200.0" w:type="dxa"/>
            </w:tcMar>
          </w:tcPr>
          <w:p w:rsidR="00000000" w:rsidDel="00000000" w:rsidP="00000000" w:rsidRDefault="00000000" w:rsidRPr="00000000" w14:paraId="000000A3">
            <w:pPr>
              <w:spacing w:after="80" w:before="40" w:lineRule="auto"/>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color w:val="c00000"/>
                <w:sz w:val="22"/>
                <w:szCs w:val="22"/>
                <w:rtl w:val="0"/>
              </w:rPr>
              <w:t xml:space="preserve">Les pièges à éviter</w:t>
            </w:r>
            <w:r w:rsidDel="00000000" w:rsidR="00000000" w:rsidRPr="00000000">
              <w:rPr>
                <w:rtl w:val="0"/>
              </w:rPr>
            </w:r>
          </w:p>
          <w:p w:rsidR="00000000" w:rsidDel="00000000" w:rsidP="00000000" w:rsidRDefault="00000000" w:rsidRPr="00000000" w14:paraId="000000A4">
            <w:pPr>
              <w:spacing w:after="40" w:before="40" w:lineRule="auto"/>
              <w:rPr/>
            </w:pPr>
            <w:r w:rsidDel="00000000" w:rsidR="00000000" w:rsidRPr="00000000">
              <w:rPr>
                <w:rFonts w:ascii="Calibri" w:cs="Calibri" w:eastAsia="Calibri" w:hAnsi="Calibri"/>
                <w:sz w:val="21"/>
                <w:szCs w:val="21"/>
                <w:rtl w:val="0"/>
              </w:rPr>
              <w:t xml:space="preserve">Pas d'interprétation (« il a dû… »), pas de jugement (« c'est de sa faute »), pas de généralité (« il faisait chaud »), pas de subjectivité (« la machine est vieille »). Si vous écrivez un fait, il doit pouvoir être vérifié par une autre personne, photographié, mesuré, daté.</w:t>
            </w:r>
            <w:r w:rsidDel="00000000" w:rsidR="00000000" w:rsidRPr="00000000">
              <w:rPr>
                <w:rtl w:val="0"/>
              </w:rPr>
            </w:r>
          </w:p>
        </w:tc>
      </w:tr>
    </w:tbl>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spacing w:after="180" w:before="360" w:lineRule="auto"/>
        <w:rPr/>
      </w:pPr>
      <w:r w:rsidDel="00000000" w:rsidR="00000000" w:rsidRPr="00000000">
        <w:rPr>
          <w:rFonts w:ascii="Calibri" w:cs="Calibri" w:eastAsia="Calibri" w:hAnsi="Calibri"/>
          <w:b w:val="1"/>
          <w:bCs w:val="1"/>
          <w:color w:val="1b3a7a"/>
          <w:sz w:val="36"/>
          <w:szCs w:val="36"/>
          <w:rtl w:val="0"/>
        </w:rPr>
        <w:t xml:space="preserve">4. L'arbre des causes : analyser pour prévenir</w:t>
      </w:r>
      <w:r w:rsidDel="00000000" w:rsidR="00000000" w:rsidRPr="00000000">
        <w:rPr>
          <w:rtl w:val="0"/>
        </w:rPr>
      </w:r>
    </w:p>
    <w:p w:rsidR="00000000" w:rsidDel="00000000" w:rsidP="00000000" w:rsidRDefault="00000000" w:rsidRPr="00000000" w14:paraId="000000A7">
      <w:pPr>
        <w:pStyle w:val="Heading2"/>
        <w:spacing w:after="140" w:before="280" w:lineRule="auto"/>
        <w:rPr/>
      </w:pPr>
      <w:r w:rsidDel="00000000" w:rsidR="00000000" w:rsidRPr="00000000">
        <w:rPr>
          <w:rFonts w:ascii="Calibri" w:cs="Calibri" w:eastAsia="Calibri" w:hAnsi="Calibri"/>
          <w:b w:val="1"/>
          <w:bCs w:val="1"/>
          <w:color w:val="1b3a7a"/>
          <w:sz w:val="28"/>
          <w:szCs w:val="28"/>
          <w:rtl w:val="0"/>
        </w:rPr>
        <w:t xml:space="preserve">4.1 Principe général</w:t>
      </w:r>
      <w:r w:rsidDel="00000000" w:rsidR="00000000" w:rsidRPr="00000000">
        <w:rPr>
          <w:rtl w:val="0"/>
        </w:rPr>
      </w:r>
    </w:p>
    <w:p w:rsidR="00000000" w:rsidDel="00000000" w:rsidP="00000000" w:rsidRDefault="00000000" w:rsidRPr="00000000" w14:paraId="000000A8">
      <w:pPr>
        <w:spacing w:after="60" w:before="60" w:lineRule="auto"/>
        <w:jc w:val="left"/>
        <w:rPr/>
      </w:pPr>
      <w:r w:rsidDel="00000000" w:rsidR="00000000" w:rsidRPr="00000000">
        <w:rPr>
          <w:rFonts w:ascii="Calibri" w:cs="Calibri" w:eastAsia="Calibri" w:hAnsi="Calibri"/>
          <w:b w:val="0"/>
          <w:bCs w:val="0"/>
          <w:i w:val="0"/>
          <w:iCs w:val="0"/>
          <w:color w:val="000000"/>
          <w:sz w:val="22"/>
          <w:szCs w:val="22"/>
          <w:rtl w:val="0"/>
        </w:rPr>
        <w:t xml:space="preserve">L'arbre des causes est une représentation graphique, développée par l'INRS dès les années 1970, qui retrace l'enchaînement logique des faits ayant conduit à l'accident. Il part du fait ultime (la blessure, le dommage) et remonte vers les faits initiateurs.</w:t>
      </w:r>
      <w:r w:rsidDel="00000000" w:rsidR="00000000" w:rsidRPr="00000000">
        <w:rPr>
          <w:rtl w:val="0"/>
        </w:rPr>
      </w:r>
    </w:p>
    <w:p w:rsidR="00000000" w:rsidDel="00000000" w:rsidP="00000000" w:rsidRDefault="00000000" w:rsidRPr="00000000" w14:paraId="000000A9">
      <w:pPr>
        <w:spacing w:after="60" w:before="60" w:lineRule="auto"/>
        <w:jc w:val="left"/>
        <w:rPr/>
      </w:pPr>
      <w:r w:rsidDel="00000000" w:rsidR="00000000" w:rsidRPr="00000000">
        <w:rPr>
          <w:rFonts w:ascii="Calibri" w:cs="Calibri" w:eastAsia="Calibri" w:hAnsi="Calibri"/>
          <w:b w:val="0"/>
          <w:bCs w:val="0"/>
          <w:i w:val="0"/>
          <w:iCs w:val="0"/>
          <w:color w:val="000000"/>
          <w:sz w:val="22"/>
          <w:szCs w:val="22"/>
          <w:rtl w:val="0"/>
        </w:rPr>
        <w:t xml:space="preserve">Trois questions structurent la construction :</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Qu'a-t-il fallu pour que ce fait se produise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fait précédent)</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Cela a-t-il été suffisant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a-t-il d'autres faits nécessaires en parallèle ?)</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Cela a-t-il été nécessaire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(sans ce fait, l'accident aurait-il eu lieu ?)</w:t>
      </w:r>
    </w:p>
    <w:p w:rsidR="00000000" w:rsidDel="00000000" w:rsidP="00000000" w:rsidRDefault="00000000" w:rsidRPr="00000000" w14:paraId="000000AD">
      <w:pPr>
        <w:pStyle w:val="Heading2"/>
        <w:spacing w:after="140" w:before="280" w:lineRule="auto"/>
        <w:rPr/>
      </w:pPr>
      <w:r w:rsidDel="00000000" w:rsidR="00000000" w:rsidRPr="00000000">
        <w:rPr>
          <w:rFonts w:ascii="Calibri" w:cs="Calibri" w:eastAsia="Calibri" w:hAnsi="Calibri"/>
          <w:b w:val="1"/>
          <w:bCs w:val="1"/>
          <w:color w:val="1b3a7a"/>
          <w:sz w:val="28"/>
          <w:szCs w:val="28"/>
          <w:rtl w:val="0"/>
        </w:rPr>
        <w:t xml:space="preserve">4.2 Les conventions graphiques</w:t>
      </w:r>
      <w:r w:rsidDel="00000000" w:rsidR="00000000" w:rsidRPr="00000000">
        <w:rPr>
          <w:rtl w:val="0"/>
        </w:rPr>
      </w:r>
    </w:p>
    <w:p w:rsidR="00000000" w:rsidDel="00000000" w:rsidP="00000000" w:rsidRDefault="00000000" w:rsidRPr="00000000" w14:paraId="000000AE">
      <w:pPr>
        <w:spacing w:after="60" w:before="60" w:lineRule="auto"/>
        <w:jc w:val="left"/>
        <w:rPr/>
      </w:pPr>
      <w:r w:rsidDel="00000000" w:rsidR="00000000" w:rsidRPr="00000000">
        <w:rPr>
          <w:rFonts w:ascii="Calibri" w:cs="Calibri" w:eastAsia="Calibri" w:hAnsi="Calibri"/>
          <w:b w:val="0"/>
          <w:bCs w:val="0"/>
          <w:i w:val="0"/>
          <w:iCs w:val="0"/>
          <w:color w:val="000000"/>
          <w:sz w:val="22"/>
          <w:szCs w:val="22"/>
          <w:rtl w:val="0"/>
        </w:rPr>
        <w:t xml:space="preserve">L'arbre des causes utilise un vocabulaire visuel précis :</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4160"/>
        <w:tblGridChange w:id="0">
          <w:tblGrid>
            <w:gridCol w:w="2200"/>
            <w:gridCol w:w="3000"/>
            <w:gridCol w:w="4160"/>
          </w:tblGrid>
        </w:tblGridChange>
      </w:tblGrid>
      <w:tr>
        <w:trPr>
          <w:cantSplit w:val="0"/>
          <w:tblHeader w:val="1"/>
        </w:trPr>
        <w:tc>
          <w:tcPr>
            <w:tcBorders>
              <w:top w:color="bfbfbf" w:space="0" w:sz="6" w:val="single"/>
              <w:left w:color="bfbfbf" w:space="0" w:sz="6" w:val="single"/>
              <w:bottom w:color="bfbfbf" w:space="0" w:sz="6" w:val="single"/>
              <w:right w:color="bfbfbf" w:space="0" w:sz="6" w:val="single"/>
            </w:tcBorders>
            <w:shd w:fill="1b3a7a" w:val="clear"/>
            <w:tcMar>
              <w:top w:w="80.0" w:type="dxa"/>
              <w:left w:w="120.0" w:type="dxa"/>
              <w:bottom w:w="80.0" w:type="dxa"/>
              <w:right w:w="120.0" w:type="dxa"/>
            </w:tcMar>
            <w:vAlign w:val="center"/>
          </w:tcPr>
          <w:p w:rsidR="00000000" w:rsidDel="00000000" w:rsidP="00000000" w:rsidRDefault="00000000" w:rsidRPr="00000000" w14:paraId="000000AF">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Symbole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b3a7a" w:val="clear"/>
            <w:tcMar>
              <w:top w:w="80.0" w:type="dxa"/>
              <w:left w:w="120.0" w:type="dxa"/>
              <w:bottom w:w="80.0" w:type="dxa"/>
              <w:right w:w="120.0" w:type="dxa"/>
            </w:tcMar>
            <w:vAlign w:val="center"/>
          </w:tcPr>
          <w:p w:rsidR="00000000" w:rsidDel="00000000" w:rsidP="00000000" w:rsidRDefault="00000000" w:rsidRPr="00000000" w14:paraId="000000B0">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Nom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b3a7a" w:val="clear"/>
            <w:tcMar>
              <w:top w:w="80.0" w:type="dxa"/>
              <w:left w:w="120.0" w:type="dxa"/>
              <w:bottom w:w="80.0" w:type="dxa"/>
              <w:right w:w="120.0" w:type="dxa"/>
            </w:tcMar>
            <w:vAlign w:val="center"/>
          </w:tcPr>
          <w:p w:rsidR="00000000" w:rsidDel="00000000" w:rsidP="00000000" w:rsidRDefault="00000000" w:rsidRPr="00000000" w14:paraId="000000B1">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Signification</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0B2">
            <w:pPr>
              <w:spacing w:after="40" w:before="40" w:lineRule="auto"/>
              <w:jc w:val="center"/>
              <w:rPr/>
            </w:pPr>
            <w:r w:rsidDel="00000000" w:rsidR="00000000" w:rsidRPr="00000000">
              <w:rPr>
                <w:rFonts w:ascii="Calibri" w:cs="Calibri" w:eastAsia="Calibri" w:hAnsi="Calibri"/>
                <w:b w:val="1"/>
                <w:bCs w:val="1"/>
                <w:color w:val="000000"/>
                <w:sz w:val="40"/>
                <w:szCs w:val="4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0B3">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Fait permanent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0B4">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État stable, durable, préexistant à l'accident. Ex : « le sol est en béton lisse ».</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0B5">
            <w:pPr>
              <w:spacing w:after="40" w:before="40" w:lineRule="auto"/>
              <w:jc w:val="center"/>
              <w:rPr/>
            </w:pPr>
            <w:r w:rsidDel="00000000" w:rsidR="00000000" w:rsidRPr="00000000">
              <w:rPr>
                <w:rFonts w:ascii="Calibri" w:cs="Calibri" w:eastAsia="Calibri" w:hAnsi="Calibri"/>
                <w:b w:val="1"/>
                <w:bCs w:val="1"/>
                <w:color w:val="000000"/>
                <w:sz w:val="40"/>
                <w:szCs w:val="4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0B6">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Fait inhabituel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0B7">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Événement, variation, écart par rapport au déroulement normal. Ex : « la palette est tombée ».</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0B8">
            <w:pPr>
              <w:spacing w:after="40" w:before="40" w:lineRule="auto"/>
              <w:jc w:val="center"/>
              <w:rPr/>
            </w:pPr>
            <w:r w:rsidDel="00000000" w:rsidR="00000000" w:rsidRPr="00000000">
              <w:rPr>
                <w:rFonts w:ascii="Calibri" w:cs="Calibri" w:eastAsia="Calibri" w:hAnsi="Calibri"/>
                <w:b w:val="1"/>
                <w:bCs w:val="1"/>
                <w:color w:val="000000"/>
                <w:sz w:val="40"/>
                <w:szCs w:val="4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0B9">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Enchaînement simple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0BA">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Un fait a entraîné un autre fait (cause directe).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0BB">
            <w:pPr>
              <w:spacing w:after="40" w:before="40" w:lineRule="auto"/>
              <w:jc w:val="center"/>
              <w:rPr/>
            </w:pPr>
            <w:r w:rsidDel="00000000" w:rsidR="00000000" w:rsidRPr="00000000">
              <w:rPr>
                <w:rFonts w:ascii="Calibri" w:cs="Calibri" w:eastAsia="Calibri" w:hAnsi="Calibri"/>
                <w:b w:val="1"/>
                <w:bCs w:val="1"/>
                <w:color w:val="000000"/>
                <w:sz w:val="40"/>
                <w:szCs w:val="4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0BC">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Conjonction (ET)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0BD">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Plusieurs faits sont nécessaires conjointement pour entraîner le fait suivant.</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0BE">
            <w:pPr>
              <w:spacing w:after="40" w:before="40" w:lineRule="auto"/>
              <w:jc w:val="center"/>
              <w:rPr/>
            </w:pPr>
            <w:r w:rsidDel="00000000" w:rsidR="00000000" w:rsidRPr="00000000">
              <w:rPr>
                <w:rFonts w:ascii="Calibri" w:cs="Calibri" w:eastAsia="Calibri" w:hAnsi="Calibri"/>
                <w:b w:val="1"/>
                <w:bCs w:val="1"/>
                <w:color w:val="000000"/>
                <w:sz w:val="40"/>
                <w:szCs w:val="4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0BF">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Disjonction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0C0">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Un fait a entraîné plusieurs conséquences.</w:t>
            </w:r>
            <w:r w:rsidDel="00000000" w:rsidR="00000000" w:rsidRPr="00000000">
              <w:rPr>
                <w:rtl w:val="0"/>
              </w:rPr>
            </w:r>
          </w:p>
        </w:tc>
      </w:tr>
    </w:tbl>
    <w:p w:rsidR="00000000" w:rsidDel="00000000" w:rsidP="00000000" w:rsidRDefault="00000000" w:rsidRPr="00000000" w14:paraId="000000C1">
      <w:pPr>
        <w:spacing w:after="120" w:before="120" w:lineRule="auto"/>
        <w:rPr/>
      </w:pPr>
      <w:r w:rsidDel="00000000" w:rsidR="00000000" w:rsidRPr="00000000">
        <w:rPr>
          <w:rtl w:val="0"/>
        </w:rPr>
      </w:r>
    </w:p>
    <w:p w:rsidR="00000000" w:rsidDel="00000000" w:rsidP="00000000" w:rsidRDefault="00000000" w:rsidRPr="00000000" w14:paraId="000000C2">
      <w:pPr>
        <w:pStyle w:val="Heading2"/>
        <w:spacing w:after="140" w:before="280" w:lineRule="auto"/>
        <w:rPr/>
      </w:pPr>
      <w:r w:rsidDel="00000000" w:rsidR="00000000" w:rsidRPr="00000000">
        <w:rPr>
          <w:rFonts w:ascii="Calibri" w:cs="Calibri" w:eastAsia="Calibri" w:hAnsi="Calibri"/>
          <w:b w:val="1"/>
          <w:bCs w:val="1"/>
          <w:color w:val="1b3a7a"/>
          <w:sz w:val="28"/>
          <w:szCs w:val="28"/>
          <w:rtl w:val="0"/>
        </w:rPr>
        <w:t xml:space="preserve">4.3 Les 4 étapes de construction</w:t>
      </w:r>
      <w:r w:rsidDel="00000000" w:rsidR="00000000" w:rsidRPr="00000000">
        <w:rPr>
          <w:rtl w:val="0"/>
        </w:rPr>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C3">
            <w:pPr>
              <w:jc w:val="center"/>
              <w:rPr/>
            </w:pPr>
            <w:r w:rsidDel="00000000" w:rsidR="00000000" w:rsidRPr="00000000">
              <w:rPr>
                <w:rFonts w:ascii="Calibri" w:cs="Calibri" w:eastAsia="Calibri" w:hAnsi="Calibri"/>
                <w:b w:val="1"/>
                <w:bCs w:val="1"/>
                <w:color w:val="e8920a"/>
                <w:sz w:val="48"/>
                <w:szCs w:val="48"/>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C4">
            <w:pPr>
              <w:rPr/>
            </w:pPr>
            <w:r w:rsidDel="00000000" w:rsidR="00000000" w:rsidRPr="00000000">
              <w:rPr>
                <w:rFonts w:ascii="Calibri" w:cs="Calibri" w:eastAsia="Calibri" w:hAnsi="Calibri"/>
                <w:b w:val="1"/>
                <w:bCs w:val="1"/>
                <w:color w:val="1b3a7a"/>
                <w:sz w:val="24"/>
                <w:szCs w:val="24"/>
                <w:rtl w:val="0"/>
              </w:rPr>
              <w:t xml:space="preserve">Recueillir les faits</w:t>
            </w:r>
            <w:r w:rsidDel="00000000" w:rsidR="00000000" w:rsidRPr="00000000">
              <w:rPr>
                <w:rtl w:val="0"/>
              </w:rPr>
            </w:r>
          </w:p>
          <w:p w:rsidR="00000000" w:rsidDel="00000000" w:rsidP="00000000" w:rsidRDefault="00000000" w:rsidRPr="00000000" w14:paraId="000000C5">
            <w:pPr>
              <w:spacing w:after="60" w:before="60" w:lineRule="auto"/>
              <w:rPr/>
            </w:pPr>
            <w:r w:rsidDel="00000000" w:rsidR="00000000" w:rsidRPr="00000000">
              <w:rPr>
                <w:rFonts w:ascii="Calibri" w:cs="Calibri" w:eastAsia="Calibri" w:hAnsi="Calibri"/>
                <w:sz w:val="22"/>
                <w:szCs w:val="22"/>
                <w:rtl w:val="0"/>
              </w:rPr>
              <w:t xml:space="preserve">À chaud, sur le terrain, en utilisant la méthode ITAMaMi. Lister les faits sans hiérarchiser ni interpréter. Chaque fait est numéroté et formulé en une phrase courte au passé.</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C6">
            <w:pPr>
              <w:jc w:val="center"/>
              <w:rPr/>
            </w:pPr>
            <w:r w:rsidDel="00000000" w:rsidR="00000000" w:rsidRPr="00000000">
              <w:rPr>
                <w:rFonts w:ascii="Calibri" w:cs="Calibri" w:eastAsia="Calibri" w:hAnsi="Calibri"/>
                <w:b w:val="1"/>
                <w:bCs w:val="1"/>
                <w:color w:val="e8920a"/>
                <w:sz w:val="48"/>
                <w:szCs w:val="48"/>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C7">
            <w:pPr>
              <w:rPr/>
            </w:pPr>
            <w:r w:rsidDel="00000000" w:rsidR="00000000" w:rsidRPr="00000000">
              <w:rPr>
                <w:rFonts w:ascii="Calibri" w:cs="Calibri" w:eastAsia="Calibri" w:hAnsi="Calibri"/>
                <w:b w:val="1"/>
                <w:bCs w:val="1"/>
                <w:color w:val="1b3a7a"/>
                <w:sz w:val="24"/>
                <w:szCs w:val="24"/>
                <w:rtl w:val="0"/>
              </w:rPr>
              <w:t xml:space="preserve">Identifier le fait ultime</w:t>
            </w:r>
            <w:r w:rsidDel="00000000" w:rsidR="00000000" w:rsidRPr="00000000">
              <w:rPr>
                <w:rtl w:val="0"/>
              </w:rPr>
            </w:r>
          </w:p>
          <w:p w:rsidR="00000000" w:rsidDel="00000000" w:rsidP="00000000" w:rsidRDefault="00000000" w:rsidRPr="00000000" w14:paraId="000000C8">
            <w:pPr>
              <w:spacing w:after="60" w:before="60" w:lineRule="auto"/>
              <w:rPr/>
            </w:pPr>
            <w:r w:rsidDel="00000000" w:rsidR="00000000" w:rsidRPr="00000000">
              <w:rPr>
                <w:rFonts w:ascii="Calibri" w:cs="Calibri" w:eastAsia="Calibri" w:hAnsi="Calibri"/>
                <w:sz w:val="22"/>
                <w:szCs w:val="22"/>
                <w:rtl w:val="0"/>
              </w:rPr>
              <w:t xml:space="preserve">Il s'agit du dommage : la blessure de la victime. C'est le point de départ de l'arbre, placé à droite de la page.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C9">
            <w:pPr>
              <w:jc w:val="center"/>
              <w:rPr/>
            </w:pPr>
            <w:r w:rsidDel="00000000" w:rsidR="00000000" w:rsidRPr="00000000">
              <w:rPr>
                <w:rFonts w:ascii="Calibri" w:cs="Calibri" w:eastAsia="Calibri" w:hAnsi="Calibri"/>
                <w:b w:val="1"/>
                <w:bCs w:val="1"/>
                <w:color w:val="e8920a"/>
                <w:sz w:val="48"/>
                <w:szCs w:val="48"/>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CA">
            <w:pPr>
              <w:rPr/>
            </w:pPr>
            <w:r w:rsidDel="00000000" w:rsidR="00000000" w:rsidRPr="00000000">
              <w:rPr>
                <w:rFonts w:ascii="Calibri" w:cs="Calibri" w:eastAsia="Calibri" w:hAnsi="Calibri"/>
                <w:b w:val="1"/>
                <w:bCs w:val="1"/>
                <w:color w:val="1b3a7a"/>
                <w:sz w:val="24"/>
                <w:szCs w:val="24"/>
                <w:rtl w:val="0"/>
              </w:rPr>
              <w:t xml:space="preserve">Remonter la chaîne causale</w:t>
            </w:r>
            <w:r w:rsidDel="00000000" w:rsidR="00000000" w:rsidRPr="00000000">
              <w:rPr>
                <w:rtl w:val="0"/>
              </w:rPr>
            </w:r>
          </w:p>
          <w:p w:rsidR="00000000" w:rsidDel="00000000" w:rsidP="00000000" w:rsidRDefault="00000000" w:rsidRPr="00000000" w14:paraId="000000CB">
            <w:pPr>
              <w:spacing w:after="60" w:before="60" w:lineRule="auto"/>
              <w:rPr/>
            </w:pPr>
            <w:r w:rsidDel="00000000" w:rsidR="00000000" w:rsidRPr="00000000">
              <w:rPr>
                <w:rFonts w:ascii="Calibri" w:cs="Calibri" w:eastAsia="Calibri" w:hAnsi="Calibri"/>
                <w:sz w:val="22"/>
                <w:szCs w:val="22"/>
                <w:rtl w:val="0"/>
              </w:rPr>
              <w:t xml:space="preserve">Pour chaque fait, poser les trois questions : Qu'a-t-il fallu ? Cela a-t-il été suffisant ? Cela a-t-il été nécessaire ? Tracer les liens en se déplaçant de droite à gauche.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e8920a"/>
                <w:sz w:val="48"/>
                <w:szCs w:val="4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CD">
            <w:pPr>
              <w:rPr/>
            </w:pPr>
            <w:r w:rsidDel="00000000" w:rsidR="00000000" w:rsidRPr="00000000">
              <w:rPr>
                <w:rFonts w:ascii="Calibri" w:cs="Calibri" w:eastAsia="Calibri" w:hAnsi="Calibri"/>
                <w:b w:val="1"/>
                <w:bCs w:val="1"/>
                <w:color w:val="1b3a7a"/>
                <w:sz w:val="24"/>
                <w:szCs w:val="24"/>
                <w:rtl w:val="0"/>
              </w:rPr>
              <w:t xml:space="preserve">Valider l'arbre collectivement</w:t>
            </w:r>
            <w:r w:rsidDel="00000000" w:rsidR="00000000" w:rsidRPr="00000000">
              <w:rPr>
                <w:rtl w:val="0"/>
              </w:rPr>
            </w:r>
          </w:p>
          <w:p w:rsidR="00000000" w:rsidDel="00000000" w:rsidP="00000000" w:rsidRDefault="00000000" w:rsidRPr="00000000" w14:paraId="000000CE">
            <w:pPr>
              <w:spacing w:after="60" w:before="60" w:lineRule="auto"/>
              <w:rPr/>
            </w:pPr>
            <w:r w:rsidDel="00000000" w:rsidR="00000000" w:rsidRPr="00000000">
              <w:rPr>
                <w:rFonts w:ascii="Calibri" w:cs="Calibri" w:eastAsia="Calibri" w:hAnsi="Calibri"/>
                <w:sz w:val="22"/>
                <w:szCs w:val="22"/>
                <w:rtl w:val="0"/>
              </w:rPr>
              <w:t xml:space="preserve">Présenter l'arbre aux participants à l'enquête. Vérifier la logique de chaque branche : si on supprime ce fait, est-ce que la chaîne s'arrête ? L'arbre devient l'outil de discussion pour identifier les leviers d'action.</w:t>
            </w:r>
            <w:r w:rsidDel="00000000" w:rsidR="00000000" w:rsidRPr="00000000">
              <w:rPr>
                <w:rtl w:val="0"/>
              </w:rPr>
            </w:r>
          </w:p>
        </w:tc>
      </w:tr>
    </w:tbl>
    <w:p w:rsidR="00000000" w:rsidDel="00000000" w:rsidP="00000000" w:rsidRDefault="00000000" w:rsidRPr="00000000" w14:paraId="000000CF">
      <w:pPr>
        <w:spacing w:after="120" w:before="120" w:lineRule="auto"/>
        <w:rPr/>
      </w:pPr>
      <w:r w:rsidDel="00000000" w:rsidR="00000000" w:rsidRPr="00000000">
        <w:rPr>
          <w:rtl w:val="0"/>
        </w:rPr>
      </w:r>
    </w:p>
    <w:p w:rsidR="00000000" w:rsidDel="00000000" w:rsidP="00000000" w:rsidRDefault="00000000" w:rsidRPr="00000000" w14:paraId="000000D0">
      <w:pPr>
        <w:pStyle w:val="Heading2"/>
        <w:spacing w:after="140" w:before="280" w:lineRule="auto"/>
        <w:rPr/>
      </w:pPr>
      <w:r w:rsidDel="00000000" w:rsidR="00000000" w:rsidRPr="00000000">
        <w:rPr>
          <w:rFonts w:ascii="Calibri" w:cs="Calibri" w:eastAsia="Calibri" w:hAnsi="Calibri"/>
          <w:b w:val="1"/>
          <w:bCs w:val="1"/>
          <w:color w:val="1b3a7a"/>
          <w:sz w:val="28"/>
          <w:szCs w:val="28"/>
          <w:rtl w:val="0"/>
        </w:rPr>
        <w:t xml:space="preserve">4.4 Exemple simplifié de lecture</w:t>
      </w:r>
      <w:r w:rsidDel="00000000" w:rsidR="00000000" w:rsidRPr="00000000">
        <w:rPr>
          <w:rtl w:val="0"/>
        </w:rPr>
      </w:r>
    </w:p>
    <w:p w:rsidR="00000000" w:rsidDel="00000000" w:rsidP="00000000" w:rsidRDefault="00000000" w:rsidRPr="00000000" w14:paraId="000000D1">
      <w:pPr>
        <w:spacing w:after="60" w:before="60" w:lineRule="auto"/>
        <w:jc w:val="left"/>
        <w:rPr/>
      </w:pPr>
      <w:r w:rsidDel="00000000" w:rsidR="00000000" w:rsidRPr="00000000">
        <w:rPr>
          <w:rFonts w:ascii="Calibri" w:cs="Calibri" w:eastAsia="Calibri" w:hAnsi="Calibri"/>
          <w:b w:val="0"/>
          <w:bCs w:val="0"/>
          <w:i w:val="0"/>
          <w:iCs w:val="0"/>
          <w:color w:val="000000"/>
          <w:sz w:val="22"/>
          <w:szCs w:val="22"/>
          <w:rtl w:val="0"/>
        </w:rPr>
        <w:t xml:space="preserve">Lecture (de droite à gauche) : la victime s'est blessée à la main → parce qu'elle a heurté l'arête tranchante de la machine → parce qu'elle a glissé en s'approchant → parce que ses chaussures étaient mouillées ET parce qu'il y avait une flaque sur le sol → la flaque était due à une fuite non réparée ET les chaussures étaient mouillées parce qu'elle revenait de l'extérieur sous la pluie.</w:t>
      </w:r>
      <w:r w:rsidDel="00000000" w:rsidR="00000000" w:rsidRPr="00000000">
        <w:rPr>
          <w:rtl w:val="0"/>
        </w:rPr>
      </w:r>
    </w:p>
    <w:p w:rsidR="00000000" w:rsidDel="00000000" w:rsidP="00000000" w:rsidRDefault="00000000" w:rsidRPr="00000000" w14:paraId="000000D2">
      <w:pPr>
        <w:spacing w:after="60" w:before="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160.0" w:type="dxa"/>
              <w:left w:w="200.0" w:type="dxa"/>
              <w:bottom w:w="160.0" w:type="dxa"/>
              <w:right w:w="200.0" w:type="dxa"/>
            </w:tcMar>
          </w:tcPr>
          <w:p w:rsidR="00000000" w:rsidDel="00000000" w:rsidP="00000000" w:rsidRDefault="00000000" w:rsidRPr="00000000" w14:paraId="000000D3">
            <w:pPr>
              <w:spacing w:after="80" w:before="40" w:lineRule="auto"/>
              <w:jc w:val="center"/>
              <w:rPr/>
            </w:pPr>
            <w:r w:rsidDel="00000000" w:rsidR="00000000" w:rsidRPr="00000000">
              <w:rPr>
                <w:rFonts w:ascii="Calibri" w:cs="Calibri" w:eastAsia="Calibri" w:hAnsi="Calibri"/>
                <w:b w:val="1"/>
                <w:bCs w:val="1"/>
                <w:color w:val="1b3a7a"/>
                <w:sz w:val="22"/>
                <w:szCs w:val="22"/>
                <w:rtl w:val="0"/>
              </w:rPr>
              <w:t xml:space="preserve">Schéma simplifié</w:t>
            </w:r>
            <w:r w:rsidDel="00000000" w:rsidR="00000000" w:rsidRPr="00000000">
              <w:rPr>
                <w:rtl w:val="0"/>
              </w:rPr>
            </w:r>
          </w:p>
          <w:p w:rsidR="00000000" w:rsidDel="00000000" w:rsidP="00000000" w:rsidRDefault="00000000" w:rsidRPr="00000000" w14:paraId="000000D4">
            <w:pPr>
              <w:spacing w:after="60" w:before="60" w:lineRule="auto"/>
              <w:jc w:val="center"/>
              <w:rPr/>
            </w:pPr>
            <w:r w:rsidDel="00000000" w:rsidR="00000000" w:rsidRPr="00000000">
              <w:rPr>
                <w:rFonts w:ascii="Calibri" w:cs="Calibri" w:eastAsia="Calibri" w:hAnsi="Calibri"/>
                <w:sz w:val="22"/>
                <w:szCs w:val="22"/>
                <w:rtl w:val="0"/>
              </w:rPr>
              <w:t xml:space="preserve">Fuite non réparée  ⬛</w:t>
            </w:r>
            <w:r w:rsidDel="00000000" w:rsidR="00000000" w:rsidRPr="00000000">
              <w:rPr>
                <w:rtl w:val="0"/>
              </w:rPr>
            </w:r>
          </w:p>
          <w:p w:rsidR="00000000" w:rsidDel="00000000" w:rsidP="00000000" w:rsidRDefault="00000000" w:rsidRPr="00000000" w14:paraId="000000D5">
            <w:pPr>
              <w:spacing w:after="0" w:before="0" w:lineRule="auto"/>
              <w:jc w:val="center"/>
              <w:rPr/>
            </w:pP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D6">
            <w:pPr>
              <w:spacing w:after="60" w:before="0" w:lineRule="auto"/>
              <w:jc w:val="center"/>
              <w:rPr/>
            </w:pPr>
            <w:r w:rsidDel="00000000" w:rsidR="00000000" w:rsidRPr="00000000">
              <w:rPr>
                <w:rFonts w:ascii="Calibri" w:cs="Calibri" w:eastAsia="Calibri" w:hAnsi="Calibri"/>
                <w:sz w:val="22"/>
                <w:szCs w:val="22"/>
                <w:rtl w:val="0"/>
              </w:rPr>
              <w:t xml:space="preserve">Flaque au sol  ⬭</w:t>
            </w:r>
            <w:r w:rsidDel="00000000" w:rsidR="00000000" w:rsidRPr="00000000">
              <w:rPr>
                <w:rtl w:val="0"/>
              </w:rPr>
            </w:r>
          </w:p>
          <w:p w:rsidR="00000000" w:rsidDel="00000000" w:rsidP="00000000" w:rsidRDefault="00000000" w:rsidRPr="00000000" w14:paraId="000000D7">
            <w:pPr>
              <w:spacing w:after="0" w:before="0" w:lineRule="auto"/>
              <w:jc w:val="center"/>
              <w:rPr/>
            </w:pP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D8">
            <w:pPr>
              <w:spacing w:after="0" w:before="60" w:lineRule="auto"/>
              <w:jc w:val="center"/>
              <w:rPr/>
            </w:pPr>
            <w:r w:rsidDel="00000000" w:rsidR="00000000" w:rsidRPr="00000000">
              <w:rPr>
                <w:rFonts w:ascii="Calibri" w:cs="Calibri" w:eastAsia="Calibri" w:hAnsi="Calibri"/>
                <w:b w:val="1"/>
                <w:bCs w:val="1"/>
                <w:sz w:val="22"/>
                <w:szCs w:val="22"/>
                <w:rtl w:val="0"/>
              </w:rPr>
              <w:t xml:space="preserve">Glissade  ⬭   →   Choc contre arête  ⬭   →   Blessure à la main  ⬭</w:t>
            </w:r>
            <w:r w:rsidDel="00000000" w:rsidR="00000000" w:rsidRPr="00000000">
              <w:rPr>
                <w:rtl w:val="0"/>
              </w:rPr>
            </w:r>
          </w:p>
          <w:p w:rsidR="00000000" w:rsidDel="00000000" w:rsidP="00000000" w:rsidRDefault="00000000" w:rsidRPr="00000000" w14:paraId="000000D9">
            <w:pPr>
              <w:spacing w:after="0" w:before="0" w:lineRule="auto"/>
              <w:jc w:val="center"/>
              <w:rPr/>
            </w:pP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DA">
            <w:pPr>
              <w:spacing w:after="60" w:before="0" w:lineRule="auto"/>
              <w:jc w:val="center"/>
              <w:rPr/>
            </w:pPr>
            <w:r w:rsidDel="00000000" w:rsidR="00000000" w:rsidRPr="00000000">
              <w:rPr>
                <w:rFonts w:ascii="Calibri" w:cs="Calibri" w:eastAsia="Calibri" w:hAnsi="Calibri"/>
                <w:sz w:val="22"/>
                <w:szCs w:val="22"/>
                <w:rtl w:val="0"/>
              </w:rPr>
              <w:t xml:space="preserve">Chaussures mouillées  ⬭</w:t>
            </w:r>
            <w:r w:rsidDel="00000000" w:rsidR="00000000" w:rsidRPr="00000000">
              <w:rPr>
                <w:rtl w:val="0"/>
              </w:rPr>
            </w:r>
          </w:p>
          <w:p w:rsidR="00000000" w:rsidDel="00000000" w:rsidP="00000000" w:rsidRDefault="00000000" w:rsidRPr="00000000" w14:paraId="000000DB">
            <w:pPr>
              <w:spacing w:after="0" w:before="0" w:lineRule="auto"/>
              <w:jc w:val="center"/>
              <w:rPr/>
            </w:pP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DC">
            <w:pPr>
              <w:spacing w:after="40" w:before="60" w:lineRule="auto"/>
              <w:jc w:val="center"/>
              <w:rPr/>
            </w:pPr>
            <w:r w:rsidDel="00000000" w:rsidR="00000000" w:rsidRPr="00000000">
              <w:rPr>
                <w:rFonts w:ascii="Calibri" w:cs="Calibri" w:eastAsia="Calibri" w:hAnsi="Calibri"/>
                <w:sz w:val="22"/>
                <w:szCs w:val="22"/>
                <w:rtl w:val="0"/>
              </w:rPr>
              <w:t xml:space="preserve">Retour de l'extérieur sous la pluie  ⬛</w:t>
            </w:r>
            <w:r w:rsidDel="00000000" w:rsidR="00000000" w:rsidRPr="00000000">
              <w:rPr>
                <w:rtl w:val="0"/>
              </w:rPr>
            </w:r>
          </w:p>
        </w:tc>
      </w:tr>
    </w:tbl>
    <w:p w:rsidR="00000000" w:rsidDel="00000000" w:rsidP="00000000" w:rsidRDefault="00000000" w:rsidRPr="00000000" w14:paraId="000000DD">
      <w:pPr>
        <w:spacing w:after="120" w:before="120" w:lineRule="auto"/>
        <w:rPr/>
      </w:pPr>
      <w:r w:rsidDel="00000000" w:rsidR="00000000" w:rsidRPr="00000000">
        <w:rPr>
          <w:rtl w:val="0"/>
        </w:rPr>
      </w:r>
    </w:p>
    <w:tbl>
      <w:tblPr>
        <w:tblStyle w:val="Table18"/>
        <w:tblW w:w="9360.0" w:type="dxa"/>
        <w:jc w:val="left"/>
        <w:tblBorders>
          <w:top w:color="e8920a" w:space="0" w:sz="6" w:val="single"/>
          <w:left w:color="e8920a" w:space="0" w:sz="18" w:val="single"/>
          <w:bottom w:color="e8920a" w:space="0" w:sz="6" w:val="single"/>
          <w:right w:color="e8920a" w:space="0" w:sz="6"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920a" w:space="0" w:sz="6" w:val="single"/>
              <w:left w:color="e8920a" w:space="0" w:sz="18" w:val="single"/>
              <w:bottom w:color="e8920a" w:space="0" w:sz="6" w:val="single"/>
              <w:right w:color="e8920a" w:space="0" w:sz="6" w:val="single"/>
            </w:tcBorders>
            <w:shd w:fill="fdf3e7" w:val="clear"/>
            <w:tcMar>
              <w:top w:w="160.0" w:type="dxa"/>
              <w:left w:w="200.0" w:type="dxa"/>
              <w:bottom w:w="160.0" w:type="dxa"/>
              <w:right w:w="200.0" w:type="dxa"/>
            </w:tcMar>
          </w:tcPr>
          <w:p w:rsidR="00000000" w:rsidDel="00000000" w:rsidP="00000000" w:rsidRDefault="00000000" w:rsidRPr="00000000" w14:paraId="000000DE">
            <w:pPr>
              <w:spacing w:after="100" w:before="60" w:lineRule="auto"/>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color w:val="e8920a"/>
                <w:sz w:val="22"/>
                <w:szCs w:val="22"/>
                <w:rtl w:val="0"/>
              </w:rPr>
              <w:t xml:space="preserve">Lecture des facteurs de prévention</w:t>
            </w:r>
            <w:r w:rsidDel="00000000" w:rsidR="00000000" w:rsidRPr="00000000">
              <w:rPr>
                <w:rtl w:val="0"/>
              </w:rPr>
            </w:r>
          </w:p>
          <w:p w:rsidR="00000000" w:rsidDel="00000000" w:rsidP="00000000" w:rsidRDefault="00000000" w:rsidRPr="00000000" w14:paraId="000000DF">
            <w:pPr>
              <w:spacing w:after="30" w:before="30" w:lineRule="auto"/>
              <w:ind w:left="200" w:firstLine="0"/>
              <w:rPr/>
            </w:pPr>
            <w:r w:rsidDel="00000000" w:rsidR="00000000" w:rsidRPr="00000000">
              <w:rPr>
                <w:rFonts w:ascii="Calibri" w:cs="Calibri" w:eastAsia="Calibri" w:hAnsi="Calibri"/>
                <w:b w:val="1"/>
                <w:bCs w:val="1"/>
                <w:color w:val="e8920a"/>
                <w:sz w:val="22"/>
                <w:szCs w:val="22"/>
                <w:rtl w:val="0"/>
              </w:rPr>
              <w:t xml:space="preserve">▸ </w:t>
            </w:r>
            <w:r w:rsidDel="00000000" w:rsidR="00000000" w:rsidRPr="00000000">
              <w:rPr>
                <w:rFonts w:ascii="Calibri" w:cs="Calibri" w:eastAsia="Calibri" w:hAnsi="Calibri"/>
                <w:sz w:val="21"/>
                <w:szCs w:val="21"/>
                <w:rtl w:val="0"/>
              </w:rPr>
              <w:t xml:space="preserve">Chaque fait identifié dans l'arbre est un point d'action potentiel.</w:t>
            </w:r>
            <w:r w:rsidDel="00000000" w:rsidR="00000000" w:rsidRPr="00000000">
              <w:rPr>
                <w:rtl w:val="0"/>
              </w:rPr>
            </w:r>
          </w:p>
          <w:p w:rsidR="00000000" w:rsidDel="00000000" w:rsidP="00000000" w:rsidRDefault="00000000" w:rsidRPr="00000000" w14:paraId="000000E0">
            <w:pPr>
              <w:spacing w:after="30" w:before="30" w:lineRule="auto"/>
              <w:ind w:left="200" w:firstLine="0"/>
              <w:rPr/>
            </w:pPr>
            <w:r w:rsidDel="00000000" w:rsidR="00000000" w:rsidRPr="00000000">
              <w:rPr>
                <w:rFonts w:ascii="Calibri" w:cs="Calibri" w:eastAsia="Calibri" w:hAnsi="Calibri"/>
                <w:b w:val="1"/>
                <w:bCs w:val="1"/>
                <w:color w:val="e8920a"/>
                <w:sz w:val="22"/>
                <w:szCs w:val="22"/>
                <w:rtl w:val="0"/>
              </w:rPr>
              <w:t xml:space="preserve">▸ </w:t>
            </w:r>
            <w:r w:rsidDel="00000000" w:rsidR="00000000" w:rsidRPr="00000000">
              <w:rPr>
                <w:rFonts w:ascii="Calibri" w:cs="Calibri" w:eastAsia="Calibri" w:hAnsi="Calibri"/>
                <w:sz w:val="21"/>
                <w:szCs w:val="21"/>
                <w:rtl w:val="0"/>
              </w:rPr>
              <w:t xml:space="preserve">Privilégier les actions sur les faits permanents (causes profondes), plus durables que les actions sur les faits ponctuels.</w:t>
            </w:r>
            <w:r w:rsidDel="00000000" w:rsidR="00000000" w:rsidRPr="00000000">
              <w:rPr>
                <w:rtl w:val="0"/>
              </w:rPr>
            </w:r>
          </w:p>
          <w:p w:rsidR="00000000" w:rsidDel="00000000" w:rsidP="00000000" w:rsidRDefault="00000000" w:rsidRPr="00000000" w14:paraId="000000E1">
            <w:pPr>
              <w:spacing w:after="30" w:before="30" w:lineRule="auto"/>
              <w:ind w:left="200" w:firstLine="0"/>
              <w:rPr/>
            </w:pPr>
            <w:r w:rsidDel="00000000" w:rsidR="00000000" w:rsidRPr="00000000">
              <w:rPr>
                <w:rFonts w:ascii="Calibri" w:cs="Calibri" w:eastAsia="Calibri" w:hAnsi="Calibri"/>
                <w:b w:val="1"/>
                <w:bCs w:val="1"/>
                <w:color w:val="e8920a"/>
                <w:sz w:val="22"/>
                <w:szCs w:val="22"/>
                <w:rtl w:val="0"/>
              </w:rPr>
              <w:t xml:space="preserve">▸ </w:t>
            </w:r>
            <w:r w:rsidDel="00000000" w:rsidR="00000000" w:rsidRPr="00000000">
              <w:rPr>
                <w:rFonts w:ascii="Calibri" w:cs="Calibri" w:eastAsia="Calibri" w:hAnsi="Calibri"/>
                <w:sz w:val="21"/>
                <w:szCs w:val="21"/>
                <w:rtl w:val="0"/>
              </w:rPr>
              <w:t xml:space="preserve">Une action qui supprime un fait peut casser plusieurs branches de l'arbre : c'est le meilleur levier.</w:t>
            </w:r>
            <w:r w:rsidDel="00000000" w:rsidR="00000000" w:rsidRPr="00000000">
              <w:rPr>
                <w:rtl w:val="0"/>
              </w:rPr>
            </w:r>
          </w:p>
        </w:tc>
      </w:tr>
    </w:tbl>
    <w:p w:rsidR="00000000" w:rsidDel="00000000" w:rsidP="00000000" w:rsidRDefault="00000000" w:rsidRPr="00000000" w14:paraId="000000E2">
      <w:pPr>
        <w:rPr/>
      </w:pP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1"/>
        <w:spacing w:after="180" w:before="360" w:lineRule="auto"/>
        <w:rPr/>
      </w:pPr>
      <w:r w:rsidDel="00000000" w:rsidR="00000000" w:rsidRPr="00000000">
        <w:rPr>
          <w:rFonts w:ascii="Calibri" w:cs="Calibri" w:eastAsia="Calibri" w:hAnsi="Calibri"/>
          <w:b w:val="1"/>
          <w:bCs w:val="1"/>
          <w:color w:val="1b3a7a"/>
          <w:sz w:val="36"/>
          <w:szCs w:val="36"/>
          <w:rtl w:val="0"/>
        </w:rPr>
        <w:t xml:space="preserve">5. Les 10 règles d'or de l'enquêteur CSE</w:t>
      </w:r>
      <w:r w:rsidDel="00000000" w:rsidR="00000000" w:rsidRPr="00000000">
        <w:rPr>
          <w:rtl w:val="0"/>
        </w:rPr>
      </w:r>
    </w:p>
    <w:p w:rsidR="00000000" w:rsidDel="00000000" w:rsidP="00000000" w:rsidRDefault="00000000" w:rsidRPr="00000000" w14:paraId="000000E4">
      <w:pPr>
        <w:spacing w:after="60" w:before="60" w:lineRule="auto"/>
        <w:jc w:val="left"/>
        <w:rPr/>
      </w:pPr>
      <w:r w:rsidDel="00000000" w:rsidR="00000000" w:rsidRPr="00000000">
        <w:rPr>
          <w:rFonts w:ascii="Calibri" w:cs="Calibri" w:eastAsia="Calibri" w:hAnsi="Calibri"/>
          <w:b w:val="0"/>
          <w:bCs w:val="0"/>
          <w:i w:val="1"/>
          <w:iCs w:val="1"/>
          <w:color w:val="000000"/>
          <w:sz w:val="22"/>
          <w:szCs w:val="22"/>
          <w:rtl w:val="0"/>
        </w:rPr>
        <w:t xml:space="preserve">Synthèse des bonnes pratiques à appliquer lors de toute enquête accident.</w:t>
      </w:r>
      <w:r w:rsidDel="00000000" w:rsidR="00000000" w:rsidRPr="00000000">
        <w:rPr>
          <w:rtl w:val="0"/>
        </w:rPr>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E5">
            <w:pPr>
              <w:spacing w:after="40" w:before="40" w:lineRule="auto"/>
              <w:jc w:val="center"/>
              <w:rPr/>
            </w:pPr>
            <w:r w:rsidDel="00000000" w:rsidR="00000000" w:rsidRPr="00000000">
              <w:rPr>
                <w:rFonts w:ascii="Calibri" w:cs="Calibri" w:eastAsia="Calibri" w:hAnsi="Calibri"/>
                <w:b w:val="1"/>
                <w:bCs w:val="1"/>
                <w:color w:val="e8920a"/>
                <w:sz w:val="40"/>
                <w:szCs w:val="40"/>
                <w:rtl w:val="0"/>
              </w:rPr>
              <w:t xml:space="preserve">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E6">
            <w:pPr>
              <w:spacing w:after="30" w:before="60" w:lineRule="auto"/>
              <w:rPr/>
            </w:pPr>
            <w:r w:rsidDel="00000000" w:rsidR="00000000" w:rsidRPr="00000000">
              <w:rPr>
                <w:rFonts w:ascii="Calibri" w:cs="Calibri" w:eastAsia="Calibri" w:hAnsi="Calibri"/>
                <w:b w:val="1"/>
                <w:bCs w:val="1"/>
                <w:color w:val="1b3a7a"/>
                <w:sz w:val="24"/>
                <w:szCs w:val="24"/>
                <w:rtl w:val="0"/>
              </w:rPr>
              <w:t xml:space="preserve">Agir vite</w:t>
            </w:r>
            <w:r w:rsidDel="00000000" w:rsidR="00000000" w:rsidRPr="00000000">
              <w:rPr>
                <w:rtl w:val="0"/>
              </w:rPr>
            </w:r>
          </w:p>
          <w:p w:rsidR="00000000" w:rsidDel="00000000" w:rsidP="00000000" w:rsidRDefault="00000000" w:rsidRPr="00000000" w14:paraId="000000E7">
            <w:pPr>
              <w:spacing w:after="80" w:before="0" w:lineRule="auto"/>
              <w:rPr/>
            </w:pPr>
            <w:r w:rsidDel="00000000" w:rsidR="00000000" w:rsidRPr="00000000">
              <w:rPr>
                <w:rFonts w:ascii="Calibri" w:cs="Calibri" w:eastAsia="Calibri" w:hAnsi="Calibri"/>
                <w:sz w:val="22"/>
                <w:szCs w:val="22"/>
                <w:rtl w:val="0"/>
              </w:rPr>
              <w:t xml:space="preserve">Se rendre sur les lieux dès que la sécurité est assurée. La mémoire des témoins s'efface ou se transforme en quelques heures.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E8">
            <w:pPr>
              <w:spacing w:after="40" w:before="40" w:lineRule="auto"/>
              <w:jc w:val="center"/>
              <w:rPr/>
            </w:pPr>
            <w:r w:rsidDel="00000000" w:rsidR="00000000" w:rsidRPr="00000000">
              <w:rPr>
                <w:rFonts w:ascii="Calibri" w:cs="Calibri" w:eastAsia="Calibri" w:hAnsi="Calibri"/>
                <w:b w:val="1"/>
                <w:bCs w:val="1"/>
                <w:color w:val="e8920a"/>
                <w:sz w:val="40"/>
                <w:szCs w:val="40"/>
                <w:rtl w:val="0"/>
              </w:rPr>
              <w:t xml:space="preserve">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E9">
            <w:pPr>
              <w:spacing w:after="30" w:before="60" w:lineRule="auto"/>
              <w:rPr/>
            </w:pPr>
            <w:r w:rsidDel="00000000" w:rsidR="00000000" w:rsidRPr="00000000">
              <w:rPr>
                <w:rFonts w:ascii="Calibri" w:cs="Calibri" w:eastAsia="Calibri" w:hAnsi="Calibri"/>
                <w:b w:val="1"/>
                <w:bCs w:val="1"/>
                <w:color w:val="1b3a7a"/>
                <w:sz w:val="24"/>
                <w:szCs w:val="24"/>
                <w:rtl w:val="0"/>
              </w:rPr>
              <w:t xml:space="preserve">Figer la scène</w:t>
            </w:r>
            <w:r w:rsidDel="00000000" w:rsidR="00000000" w:rsidRPr="00000000">
              <w:rPr>
                <w:rtl w:val="0"/>
              </w:rPr>
            </w:r>
          </w:p>
          <w:p w:rsidR="00000000" w:rsidDel="00000000" w:rsidP="00000000" w:rsidRDefault="00000000" w:rsidRPr="00000000" w14:paraId="000000EA">
            <w:pPr>
              <w:spacing w:after="80" w:before="0" w:lineRule="auto"/>
              <w:rPr/>
            </w:pPr>
            <w:r w:rsidDel="00000000" w:rsidR="00000000" w:rsidRPr="00000000">
              <w:rPr>
                <w:rFonts w:ascii="Calibri" w:cs="Calibri" w:eastAsia="Calibri" w:hAnsi="Calibri"/>
                <w:sz w:val="22"/>
                <w:szCs w:val="22"/>
                <w:rtl w:val="0"/>
              </w:rPr>
              <w:t xml:space="preserve">Photographier, mesurer, schématiser. Ne pas remettre la machine en route avant le recueil des éléments matériels.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EB">
            <w:pPr>
              <w:spacing w:after="40" w:before="40" w:lineRule="auto"/>
              <w:jc w:val="center"/>
              <w:rPr/>
            </w:pPr>
            <w:r w:rsidDel="00000000" w:rsidR="00000000" w:rsidRPr="00000000">
              <w:rPr>
                <w:rFonts w:ascii="Calibri" w:cs="Calibri" w:eastAsia="Calibri" w:hAnsi="Calibri"/>
                <w:b w:val="1"/>
                <w:bCs w:val="1"/>
                <w:color w:val="e8920a"/>
                <w:sz w:val="40"/>
                <w:szCs w:val="40"/>
                <w:rtl w:val="0"/>
              </w:rPr>
              <w:t xml:space="preserve">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EC">
            <w:pPr>
              <w:spacing w:after="30" w:before="60" w:lineRule="auto"/>
              <w:rPr/>
            </w:pPr>
            <w:r w:rsidDel="00000000" w:rsidR="00000000" w:rsidRPr="00000000">
              <w:rPr>
                <w:rFonts w:ascii="Calibri" w:cs="Calibri" w:eastAsia="Calibri" w:hAnsi="Calibri"/>
                <w:b w:val="1"/>
                <w:bCs w:val="1"/>
                <w:color w:val="1b3a7a"/>
                <w:sz w:val="24"/>
                <w:szCs w:val="24"/>
                <w:rtl w:val="0"/>
              </w:rPr>
              <w:t xml:space="preserve">Séparer les témoins</w:t>
            </w:r>
            <w:r w:rsidDel="00000000" w:rsidR="00000000" w:rsidRPr="00000000">
              <w:rPr>
                <w:rtl w:val="0"/>
              </w:rPr>
            </w:r>
          </w:p>
          <w:p w:rsidR="00000000" w:rsidDel="00000000" w:rsidP="00000000" w:rsidRDefault="00000000" w:rsidRPr="00000000" w14:paraId="000000ED">
            <w:pPr>
              <w:spacing w:after="80" w:before="0" w:lineRule="auto"/>
              <w:rPr/>
            </w:pPr>
            <w:r w:rsidDel="00000000" w:rsidR="00000000" w:rsidRPr="00000000">
              <w:rPr>
                <w:rFonts w:ascii="Calibri" w:cs="Calibri" w:eastAsia="Calibri" w:hAnsi="Calibri"/>
                <w:sz w:val="22"/>
                <w:szCs w:val="22"/>
                <w:rtl w:val="0"/>
              </w:rPr>
              <w:t xml:space="preserve">Entendre les témoins individuellement, sans les confronter, pour éviter la contamination des souvenirs.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EE">
            <w:pPr>
              <w:spacing w:after="40" w:before="40" w:lineRule="auto"/>
              <w:jc w:val="center"/>
              <w:rPr/>
            </w:pPr>
            <w:r w:rsidDel="00000000" w:rsidR="00000000" w:rsidRPr="00000000">
              <w:rPr>
                <w:rFonts w:ascii="Calibri" w:cs="Calibri" w:eastAsia="Calibri" w:hAnsi="Calibri"/>
                <w:b w:val="1"/>
                <w:bCs w:val="1"/>
                <w:color w:val="e8920a"/>
                <w:sz w:val="40"/>
                <w:szCs w:val="40"/>
                <w:rtl w:val="0"/>
              </w:rPr>
              <w:t xml:space="preserve">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EF">
            <w:pPr>
              <w:spacing w:after="30" w:before="60" w:lineRule="auto"/>
              <w:rPr/>
            </w:pPr>
            <w:r w:rsidDel="00000000" w:rsidR="00000000" w:rsidRPr="00000000">
              <w:rPr>
                <w:rFonts w:ascii="Calibri" w:cs="Calibri" w:eastAsia="Calibri" w:hAnsi="Calibri"/>
                <w:b w:val="1"/>
                <w:bCs w:val="1"/>
                <w:color w:val="1b3a7a"/>
                <w:sz w:val="24"/>
                <w:szCs w:val="24"/>
                <w:rtl w:val="0"/>
              </w:rPr>
              <w:t xml:space="preserve">Recueillir des faits, pas des opinions</w:t>
            </w:r>
            <w:r w:rsidDel="00000000" w:rsidR="00000000" w:rsidRPr="00000000">
              <w:rPr>
                <w:rtl w:val="0"/>
              </w:rPr>
            </w:r>
          </w:p>
          <w:p w:rsidR="00000000" w:rsidDel="00000000" w:rsidP="00000000" w:rsidRDefault="00000000" w:rsidRPr="00000000" w14:paraId="000000F0">
            <w:pPr>
              <w:spacing w:after="80" w:before="0" w:lineRule="auto"/>
              <w:rPr/>
            </w:pPr>
            <w:r w:rsidDel="00000000" w:rsidR="00000000" w:rsidRPr="00000000">
              <w:rPr>
                <w:rFonts w:ascii="Calibri" w:cs="Calibri" w:eastAsia="Calibri" w:hAnsi="Calibri"/>
                <w:sz w:val="22"/>
                <w:szCs w:val="22"/>
                <w:rtl w:val="0"/>
              </w:rPr>
              <w:t xml:space="preserve">Reformuler systématiquement : « ce que vous me dites, c'est que… » jusqu'à obtenir un fait vérifiable.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F1">
            <w:pPr>
              <w:spacing w:after="40" w:before="40" w:lineRule="auto"/>
              <w:jc w:val="center"/>
              <w:rPr/>
            </w:pPr>
            <w:r w:rsidDel="00000000" w:rsidR="00000000" w:rsidRPr="00000000">
              <w:rPr>
                <w:rFonts w:ascii="Calibri" w:cs="Calibri" w:eastAsia="Calibri" w:hAnsi="Calibri"/>
                <w:b w:val="1"/>
                <w:bCs w:val="1"/>
                <w:color w:val="e8920a"/>
                <w:sz w:val="40"/>
                <w:szCs w:val="40"/>
                <w:rtl w:val="0"/>
              </w:rPr>
              <w:t xml:space="preserve">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F2">
            <w:pPr>
              <w:spacing w:after="30" w:before="60" w:lineRule="auto"/>
              <w:rPr/>
            </w:pPr>
            <w:r w:rsidDel="00000000" w:rsidR="00000000" w:rsidRPr="00000000">
              <w:rPr>
                <w:rFonts w:ascii="Calibri" w:cs="Calibri" w:eastAsia="Calibri" w:hAnsi="Calibri"/>
                <w:b w:val="1"/>
                <w:bCs w:val="1"/>
                <w:color w:val="1b3a7a"/>
                <w:sz w:val="24"/>
                <w:szCs w:val="24"/>
                <w:rtl w:val="0"/>
              </w:rPr>
              <w:t xml:space="preserve">Ne pas chercher de coupable</w:t>
            </w:r>
            <w:r w:rsidDel="00000000" w:rsidR="00000000" w:rsidRPr="00000000">
              <w:rPr>
                <w:rtl w:val="0"/>
              </w:rPr>
            </w:r>
          </w:p>
          <w:p w:rsidR="00000000" w:rsidDel="00000000" w:rsidP="00000000" w:rsidRDefault="00000000" w:rsidRPr="00000000" w14:paraId="000000F3">
            <w:pPr>
              <w:spacing w:after="80" w:before="0" w:lineRule="auto"/>
              <w:rPr/>
            </w:pPr>
            <w:r w:rsidDel="00000000" w:rsidR="00000000" w:rsidRPr="00000000">
              <w:rPr>
                <w:rFonts w:ascii="Calibri" w:cs="Calibri" w:eastAsia="Calibri" w:hAnsi="Calibri"/>
                <w:sz w:val="22"/>
                <w:szCs w:val="22"/>
                <w:rtl w:val="0"/>
              </w:rPr>
              <w:t xml:space="preserve">L'enquête vise à comprendre, pas à juger. Rassurer la victime et les témoins sur cet objectif.</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F4">
            <w:pPr>
              <w:spacing w:after="40" w:before="40" w:lineRule="auto"/>
              <w:jc w:val="center"/>
              <w:rPr/>
            </w:pPr>
            <w:r w:rsidDel="00000000" w:rsidR="00000000" w:rsidRPr="00000000">
              <w:rPr>
                <w:rFonts w:ascii="Calibri" w:cs="Calibri" w:eastAsia="Calibri" w:hAnsi="Calibri"/>
                <w:b w:val="1"/>
                <w:bCs w:val="1"/>
                <w:color w:val="e8920a"/>
                <w:sz w:val="40"/>
                <w:szCs w:val="40"/>
                <w:rtl w:val="0"/>
              </w:rPr>
              <w:t xml:space="preserve">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F5">
            <w:pPr>
              <w:spacing w:after="30" w:before="60" w:lineRule="auto"/>
              <w:rPr/>
            </w:pPr>
            <w:r w:rsidDel="00000000" w:rsidR="00000000" w:rsidRPr="00000000">
              <w:rPr>
                <w:rFonts w:ascii="Calibri" w:cs="Calibri" w:eastAsia="Calibri" w:hAnsi="Calibri"/>
                <w:b w:val="1"/>
                <w:bCs w:val="1"/>
                <w:color w:val="1b3a7a"/>
                <w:sz w:val="24"/>
                <w:szCs w:val="24"/>
                <w:rtl w:val="0"/>
              </w:rPr>
              <w:t xml:space="preserve">Croiser les sources</w:t>
            </w:r>
            <w:r w:rsidDel="00000000" w:rsidR="00000000" w:rsidRPr="00000000">
              <w:rPr>
                <w:rtl w:val="0"/>
              </w:rPr>
            </w:r>
          </w:p>
          <w:p w:rsidR="00000000" w:rsidDel="00000000" w:rsidP="00000000" w:rsidRDefault="00000000" w:rsidRPr="00000000" w14:paraId="000000F6">
            <w:pPr>
              <w:spacing w:after="80" w:before="0" w:lineRule="auto"/>
              <w:rPr/>
            </w:pPr>
            <w:r w:rsidDel="00000000" w:rsidR="00000000" w:rsidRPr="00000000">
              <w:rPr>
                <w:rFonts w:ascii="Calibri" w:cs="Calibri" w:eastAsia="Calibri" w:hAnsi="Calibri"/>
                <w:sz w:val="22"/>
                <w:szCs w:val="22"/>
                <w:rtl w:val="0"/>
              </w:rPr>
              <w:t xml:space="preserve">Témoignages, photos, documents (mode opératoire, fiche de poste, fiche de données de sécurité, plan de prévention, etc.).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F7">
            <w:pPr>
              <w:spacing w:after="40" w:before="40" w:lineRule="auto"/>
              <w:jc w:val="center"/>
              <w:rPr/>
            </w:pPr>
            <w:r w:rsidDel="00000000" w:rsidR="00000000" w:rsidRPr="00000000">
              <w:rPr>
                <w:rFonts w:ascii="Calibri" w:cs="Calibri" w:eastAsia="Calibri" w:hAnsi="Calibri"/>
                <w:b w:val="1"/>
                <w:bCs w:val="1"/>
                <w:color w:val="e8920a"/>
                <w:sz w:val="40"/>
                <w:szCs w:val="40"/>
                <w:rtl w:val="0"/>
              </w:rPr>
              <w:t xml:space="preserve">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F8">
            <w:pPr>
              <w:spacing w:after="30" w:before="60" w:lineRule="auto"/>
              <w:rPr/>
            </w:pPr>
            <w:r w:rsidDel="00000000" w:rsidR="00000000" w:rsidRPr="00000000">
              <w:rPr>
                <w:rFonts w:ascii="Calibri" w:cs="Calibri" w:eastAsia="Calibri" w:hAnsi="Calibri"/>
                <w:b w:val="1"/>
                <w:bCs w:val="1"/>
                <w:color w:val="1b3a7a"/>
                <w:sz w:val="24"/>
                <w:szCs w:val="24"/>
                <w:rtl w:val="0"/>
              </w:rPr>
              <w:t xml:space="preserve">Travailler à plusieurs</w:t>
            </w:r>
            <w:r w:rsidDel="00000000" w:rsidR="00000000" w:rsidRPr="00000000">
              <w:rPr>
                <w:rtl w:val="0"/>
              </w:rPr>
            </w:r>
          </w:p>
          <w:p w:rsidR="00000000" w:rsidDel="00000000" w:rsidP="00000000" w:rsidRDefault="00000000" w:rsidRPr="00000000" w14:paraId="000000F9">
            <w:pPr>
              <w:spacing w:after="80" w:before="0" w:lineRule="auto"/>
              <w:rPr/>
            </w:pPr>
            <w:r w:rsidDel="00000000" w:rsidR="00000000" w:rsidRPr="00000000">
              <w:rPr>
                <w:rFonts w:ascii="Calibri" w:cs="Calibri" w:eastAsia="Calibri" w:hAnsi="Calibri"/>
                <w:sz w:val="22"/>
                <w:szCs w:val="22"/>
                <w:rtl w:val="0"/>
              </w:rPr>
              <w:t xml:space="preserve">La délégation comprend au moins l'employeur ou son représentant et un élu (art. R. 2312-2). Associer le SST, le médecin du travail, l'expert métier.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FA">
            <w:pPr>
              <w:spacing w:after="40" w:before="40" w:lineRule="auto"/>
              <w:jc w:val="center"/>
              <w:rPr/>
            </w:pPr>
            <w:r w:rsidDel="00000000" w:rsidR="00000000" w:rsidRPr="00000000">
              <w:rPr>
                <w:rFonts w:ascii="Calibri" w:cs="Calibri" w:eastAsia="Calibri" w:hAnsi="Calibri"/>
                <w:b w:val="1"/>
                <w:bCs w:val="1"/>
                <w:color w:val="e8920a"/>
                <w:sz w:val="40"/>
                <w:szCs w:val="40"/>
                <w:rtl w:val="0"/>
              </w:rPr>
              <w:t xml:space="preserve">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FB">
            <w:pPr>
              <w:spacing w:after="30" w:before="60" w:lineRule="auto"/>
              <w:rPr/>
            </w:pPr>
            <w:r w:rsidDel="00000000" w:rsidR="00000000" w:rsidRPr="00000000">
              <w:rPr>
                <w:rFonts w:ascii="Calibri" w:cs="Calibri" w:eastAsia="Calibri" w:hAnsi="Calibri"/>
                <w:b w:val="1"/>
                <w:bCs w:val="1"/>
                <w:color w:val="1b3a7a"/>
                <w:sz w:val="24"/>
                <w:szCs w:val="24"/>
                <w:rtl w:val="0"/>
              </w:rPr>
              <w:t xml:space="preserve">Penser ITAMaMi</w:t>
            </w:r>
            <w:r w:rsidDel="00000000" w:rsidR="00000000" w:rsidRPr="00000000">
              <w:rPr>
                <w:rtl w:val="0"/>
              </w:rPr>
            </w:r>
          </w:p>
          <w:p w:rsidR="00000000" w:rsidDel="00000000" w:rsidP="00000000" w:rsidRDefault="00000000" w:rsidRPr="00000000" w14:paraId="000000FC">
            <w:pPr>
              <w:spacing w:after="80" w:before="0" w:lineRule="auto"/>
              <w:rPr/>
            </w:pPr>
            <w:r w:rsidDel="00000000" w:rsidR="00000000" w:rsidRPr="00000000">
              <w:rPr>
                <w:rFonts w:ascii="Calibri" w:cs="Calibri" w:eastAsia="Calibri" w:hAnsi="Calibri"/>
                <w:sz w:val="22"/>
                <w:szCs w:val="22"/>
                <w:rtl w:val="0"/>
              </w:rPr>
              <w:t xml:space="preserve">Passer en revue les 5 composantes pour ne rien oublier : Individu, Tâche, Activité, Matériel, Milieu.</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FD">
            <w:pPr>
              <w:spacing w:after="40" w:before="40" w:lineRule="auto"/>
              <w:jc w:val="center"/>
              <w:rPr/>
            </w:pPr>
            <w:r w:rsidDel="00000000" w:rsidR="00000000" w:rsidRPr="00000000">
              <w:rPr>
                <w:rFonts w:ascii="Calibri" w:cs="Calibri" w:eastAsia="Calibri" w:hAnsi="Calibri"/>
                <w:b w:val="1"/>
                <w:bCs w:val="1"/>
                <w:color w:val="e8920a"/>
                <w:sz w:val="40"/>
                <w:szCs w:val="40"/>
                <w:rtl w:val="0"/>
              </w:rPr>
              <w:t xml:space="preserve">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FE">
            <w:pPr>
              <w:spacing w:after="30" w:before="60" w:lineRule="auto"/>
              <w:rPr/>
            </w:pPr>
            <w:r w:rsidDel="00000000" w:rsidR="00000000" w:rsidRPr="00000000">
              <w:rPr>
                <w:rFonts w:ascii="Calibri" w:cs="Calibri" w:eastAsia="Calibri" w:hAnsi="Calibri"/>
                <w:b w:val="1"/>
                <w:bCs w:val="1"/>
                <w:color w:val="1b3a7a"/>
                <w:sz w:val="24"/>
                <w:szCs w:val="24"/>
                <w:rtl w:val="0"/>
              </w:rPr>
              <w:t xml:space="preserve">Construire l'arbre des causes</w:t>
            </w:r>
            <w:r w:rsidDel="00000000" w:rsidR="00000000" w:rsidRPr="00000000">
              <w:rPr>
                <w:rtl w:val="0"/>
              </w:rPr>
            </w:r>
          </w:p>
          <w:p w:rsidR="00000000" w:rsidDel="00000000" w:rsidP="00000000" w:rsidRDefault="00000000" w:rsidRPr="00000000" w14:paraId="000000FF">
            <w:pPr>
              <w:spacing w:after="80" w:before="0" w:lineRule="auto"/>
              <w:rPr/>
            </w:pPr>
            <w:r w:rsidDel="00000000" w:rsidR="00000000" w:rsidRPr="00000000">
              <w:rPr>
                <w:rFonts w:ascii="Calibri" w:cs="Calibri" w:eastAsia="Calibri" w:hAnsi="Calibri"/>
                <w:sz w:val="22"/>
                <w:szCs w:val="22"/>
                <w:rtl w:val="0"/>
              </w:rPr>
              <w:t xml:space="preserve">Représenter graphiquement la chaîne causale. C'est le meilleur outil de discussion et de prise de recul.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100">
            <w:pPr>
              <w:spacing w:after="40" w:before="40" w:lineRule="auto"/>
              <w:jc w:val="center"/>
              <w:rPr/>
            </w:pPr>
            <w:r w:rsidDel="00000000" w:rsidR="00000000" w:rsidRPr="00000000">
              <w:rPr>
                <w:rFonts w:ascii="Calibri" w:cs="Calibri" w:eastAsia="Calibri" w:hAnsi="Calibri"/>
                <w:b w:val="1"/>
                <w:bCs w:val="1"/>
                <w:color w:val="e8920a"/>
                <w:sz w:val="40"/>
                <w:szCs w:val="40"/>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101">
            <w:pPr>
              <w:spacing w:after="30" w:before="60" w:lineRule="auto"/>
              <w:rPr/>
            </w:pPr>
            <w:r w:rsidDel="00000000" w:rsidR="00000000" w:rsidRPr="00000000">
              <w:rPr>
                <w:rFonts w:ascii="Calibri" w:cs="Calibri" w:eastAsia="Calibri" w:hAnsi="Calibri"/>
                <w:b w:val="1"/>
                <w:bCs w:val="1"/>
                <w:color w:val="1b3a7a"/>
                <w:sz w:val="24"/>
                <w:szCs w:val="24"/>
                <w:rtl w:val="0"/>
              </w:rPr>
              <w:t xml:space="preserve">Boucler la prévention</w:t>
            </w:r>
            <w:r w:rsidDel="00000000" w:rsidR="00000000" w:rsidRPr="00000000">
              <w:rPr>
                <w:rtl w:val="0"/>
              </w:rPr>
            </w:r>
          </w:p>
          <w:p w:rsidR="00000000" w:rsidDel="00000000" w:rsidP="00000000" w:rsidRDefault="00000000" w:rsidRPr="00000000" w14:paraId="00000102">
            <w:pPr>
              <w:spacing w:after="80" w:before="0" w:lineRule="auto"/>
              <w:rPr/>
            </w:pPr>
            <w:r w:rsidDel="00000000" w:rsidR="00000000" w:rsidRPr="00000000">
              <w:rPr>
                <w:rFonts w:ascii="Calibri" w:cs="Calibri" w:eastAsia="Calibri" w:hAnsi="Calibri"/>
                <w:sz w:val="22"/>
                <w:szCs w:val="22"/>
                <w:rtl w:val="0"/>
              </w:rPr>
              <w:t xml:space="preserve">Une enquête sans plan d'action est inutile. Mettre à jour le DUERP et suivre la mise en œuvre des mesures dans le temps.</w:t>
            </w:r>
            <w:r w:rsidDel="00000000" w:rsidR="00000000" w:rsidRPr="00000000">
              <w:rPr>
                <w:rtl w:val="0"/>
              </w:rPr>
            </w:r>
          </w:p>
        </w:tc>
      </w:tr>
    </w:tbl>
    <w:p w:rsidR="00000000" w:rsidDel="00000000" w:rsidP="00000000" w:rsidRDefault="00000000" w:rsidRPr="00000000" w14:paraId="00000103">
      <w:pPr>
        <w:rPr/>
      </w:pP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1"/>
        <w:spacing w:after="200" w:before="200" w:lineRule="auto"/>
        <w:jc w:val="center"/>
        <w:rPr/>
      </w:pPr>
      <w:bookmarkStart w:colFirst="0" w:colLast="0" w:name="_lkusqgnwwhwb" w:id="0"/>
      <w:bookmarkEnd w:id="0"/>
      <w:r w:rsidDel="00000000" w:rsidR="00000000" w:rsidRPr="00000000">
        <w:rPr>
          <w:rtl w:val="0"/>
        </w:rPr>
        <w:t xml:space="preserve">PARTIE 2</w:t>
      </w:r>
    </w:p>
    <w:p w:rsidR="00000000" w:rsidDel="00000000" w:rsidP="00000000" w:rsidRDefault="00000000" w:rsidRPr="00000000" w14:paraId="00000105">
      <w:pPr>
        <w:pStyle w:val="Title"/>
        <w:spacing w:after="100" w:lineRule="auto"/>
        <w:jc w:val="center"/>
        <w:rPr/>
      </w:pPr>
      <w:bookmarkStart w:colFirst="0" w:colLast="0" w:name="_piv8u0q06g9d" w:id="1"/>
      <w:bookmarkEnd w:id="1"/>
      <w:r w:rsidDel="00000000" w:rsidR="00000000" w:rsidRPr="00000000">
        <w:rPr>
          <w:rtl w:val="0"/>
        </w:rPr>
        <w:t xml:space="preserve">Trame de recueil des faits</w:t>
      </w:r>
    </w:p>
    <w:p w:rsidR="00000000" w:rsidDel="00000000" w:rsidP="00000000" w:rsidRDefault="00000000" w:rsidRPr="00000000" w14:paraId="00000106">
      <w:pPr>
        <w:spacing w:after="400" w:before="0" w:lineRule="auto"/>
        <w:jc w:val="center"/>
        <w:rPr/>
      </w:pPr>
      <w:r w:rsidDel="00000000" w:rsidR="00000000" w:rsidRPr="00000000">
        <w:rPr>
          <w:rFonts w:ascii="Calibri" w:cs="Calibri" w:eastAsia="Calibri" w:hAnsi="Calibri"/>
          <w:i w:val="1"/>
          <w:iCs w:val="1"/>
          <w:color w:val="595959"/>
          <w:sz w:val="22"/>
          <w:szCs w:val="22"/>
          <w:rtl w:val="0"/>
        </w:rPr>
        <w:t xml:space="preserve">À compléter sur le terrain, juste après l'accident</w:t>
      </w:r>
      <w:r w:rsidDel="00000000" w:rsidR="00000000" w:rsidRPr="00000000">
        <w:rPr>
          <w:rtl w:val="0"/>
        </w:rPr>
      </w:r>
    </w:p>
    <w:tbl>
      <w:tblPr>
        <w:tblStyle w:val="Table20"/>
        <w:tblW w:w="9360.0" w:type="dxa"/>
        <w:jc w:val="left"/>
        <w:tblBorders>
          <w:top w:color="e8920a" w:space="0" w:sz="6" w:val="single"/>
          <w:left w:color="e8920a" w:space="0" w:sz="18" w:val="single"/>
          <w:bottom w:color="e8920a" w:space="0" w:sz="6" w:val="single"/>
          <w:right w:color="e8920a" w:space="0" w:sz="6"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920a" w:space="0" w:sz="6" w:val="single"/>
              <w:left w:color="e8920a" w:space="0" w:sz="18" w:val="single"/>
              <w:bottom w:color="e8920a" w:space="0" w:sz="6" w:val="single"/>
              <w:right w:color="e8920a" w:space="0" w:sz="6" w:val="single"/>
            </w:tcBorders>
            <w:shd w:fill="fdf3e7" w:val="clear"/>
            <w:tcMar>
              <w:top w:w="160.0" w:type="dxa"/>
              <w:left w:w="200.0" w:type="dxa"/>
              <w:bottom w:w="160.0" w:type="dxa"/>
              <w:right w:w="200.0" w:type="dxa"/>
            </w:tcMar>
          </w:tcPr>
          <w:p w:rsidR="00000000" w:rsidDel="00000000" w:rsidP="00000000" w:rsidRDefault="00000000" w:rsidRPr="00000000" w14:paraId="00000107">
            <w:pPr>
              <w:spacing w:after="100" w:before="60" w:lineRule="auto"/>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color w:val="e8920a"/>
                <w:sz w:val="22"/>
                <w:szCs w:val="22"/>
                <w:rtl w:val="0"/>
              </w:rPr>
              <w:t xml:space="preserve">Mode d'emploi</w:t>
            </w:r>
            <w:r w:rsidDel="00000000" w:rsidR="00000000" w:rsidRPr="00000000">
              <w:rPr>
                <w:rtl w:val="0"/>
              </w:rPr>
            </w:r>
          </w:p>
          <w:p w:rsidR="00000000" w:rsidDel="00000000" w:rsidP="00000000" w:rsidRDefault="00000000" w:rsidRPr="00000000" w14:paraId="00000108">
            <w:pPr>
              <w:spacing w:after="30" w:before="30" w:lineRule="auto"/>
              <w:ind w:left="200" w:firstLine="0"/>
              <w:rPr/>
            </w:pPr>
            <w:r w:rsidDel="00000000" w:rsidR="00000000" w:rsidRPr="00000000">
              <w:rPr>
                <w:rFonts w:ascii="Calibri" w:cs="Calibri" w:eastAsia="Calibri" w:hAnsi="Calibri"/>
                <w:b w:val="1"/>
                <w:bCs w:val="1"/>
                <w:color w:val="e8920a"/>
                <w:sz w:val="22"/>
                <w:szCs w:val="22"/>
                <w:rtl w:val="0"/>
              </w:rPr>
              <w:t xml:space="preserve">▸ </w:t>
            </w:r>
            <w:r w:rsidDel="00000000" w:rsidR="00000000" w:rsidRPr="00000000">
              <w:rPr>
                <w:rFonts w:ascii="Calibri" w:cs="Calibri" w:eastAsia="Calibri" w:hAnsi="Calibri"/>
                <w:sz w:val="21"/>
                <w:szCs w:val="21"/>
                <w:rtl w:val="0"/>
              </w:rPr>
              <w:t xml:space="preserve">Cette trame suit l'ordre logique de la méthode ITAMaMi.</w:t>
            </w:r>
            <w:r w:rsidDel="00000000" w:rsidR="00000000" w:rsidRPr="00000000">
              <w:rPr>
                <w:rtl w:val="0"/>
              </w:rPr>
            </w:r>
          </w:p>
          <w:p w:rsidR="00000000" w:rsidDel="00000000" w:rsidP="00000000" w:rsidRDefault="00000000" w:rsidRPr="00000000" w14:paraId="00000109">
            <w:pPr>
              <w:spacing w:after="30" w:before="30" w:lineRule="auto"/>
              <w:ind w:left="200" w:firstLine="0"/>
              <w:rPr/>
            </w:pPr>
            <w:r w:rsidDel="00000000" w:rsidR="00000000" w:rsidRPr="00000000">
              <w:rPr>
                <w:rFonts w:ascii="Calibri" w:cs="Calibri" w:eastAsia="Calibri" w:hAnsi="Calibri"/>
                <w:b w:val="1"/>
                <w:bCs w:val="1"/>
                <w:color w:val="e8920a"/>
                <w:sz w:val="22"/>
                <w:szCs w:val="22"/>
                <w:rtl w:val="0"/>
              </w:rPr>
              <w:t xml:space="preserve">▸ </w:t>
            </w:r>
            <w:r w:rsidDel="00000000" w:rsidR="00000000" w:rsidRPr="00000000">
              <w:rPr>
                <w:rFonts w:ascii="Calibri" w:cs="Calibri" w:eastAsia="Calibri" w:hAnsi="Calibri"/>
                <w:sz w:val="21"/>
                <w:szCs w:val="21"/>
                <w:rtl w:val="0"/>
              </w:rPr>
              <w:t xml:space="preserve">Compléter en présence de la victime (si possible), des témoins et des personnes ressources.</w:t>
            </w:r>
            <w:r w:rsidDel="00000000" w:rsidR="00000000" w:rsidRPr="00000000">
              <w:rPr>
                <w:rtl w:val="0"/>
              </w:rPr>
            </w:r>
          </w:p>
          <w:p w:rsidR="00000000" w:rsidDel="00000000" w:rsidP="00000000" w:rsidRDefault="00000000" w:rsidRPr="00000000" w14:paraId="0000010A">
            <w:pPr>
              <w:spacing w:after="30" w:before="30" w:lineRule="auto"/>
              <w:ind w:left="200" w:firstLine="0"/>
              <w:rPr/>
            </w:pPr>
            <w:r w:rsidDel="00000000" w:rsidR="00000000" w:rsidRPr="00000000">
              <w:rPr>
                <w:rFonts w:ascii="Calibri" w:cs="Calibri" w:eastAsia="Calibri" w:hAnsi="Calibri"/>
                <w:b w:val="1"/>
                <w:bCs w:val="1"/>
                <w:color w:val="e8920a"/>
                <w:sz w:val="22"/>
                <w:szCs w:val="22"/>
                <w:rtl w:val="0"/>
              </w:rPr>
              <w:t xml:space="preserve">▸ </w:t>
            </w:r>
            <w:r w:rsidDel="00000000" w:rsidR="00000000" w:rsidRPr="00000000">
              <w:rPr>
                <w:rFonts w:ascii="Calibri" w:cs="Calibri" w:eastAsia="Calibri" w:hAnsi="Calibri"/>
                <w:sz w:val="21"/>
                <w:szCs w:val="21"/>
                <w:rtl w:val="0"/>
              </w:rPr>
              <w:t xml:space="preserve">Ne rien écrire qui ne soit un fait : pas d'interprétation, pas de jugement.</w:t>
            </w:r>
            <w:r w:rsidDel="00000000" w:rsidR="00000000" w:rsidRPr="00000000">
              <w:rPr>
                <w:rtl w:val="0"/>
              </w:rPr>
            </w:r>
          </w:p>
          <w:p w:rsidR="00000000" w:rsidDel="00000000" w:rsidP="00000000" w:rsidRDefault="00000000" w:rsidRPr="00000000" w14:paraId="0000010B">
            <w:pPr>
              <w:spacing w:after="30" w:before="30" w:lineRule="auto"/>
              <w:ind w:left="200" w:firstLine="0"/>
              <w:rPr/>
            </w:pPr>
            <w:r w:rsidDel="00000000" w:rsidR="00000000" w:rsidRPr="00000000">
              <w:rPr>
                <w:rFonts w:ascii="Calibri" w:cs="Calibri" w:eastAsia="Calibri" w:hAnsi="Calibri"/>
                <w:b w:val="1"/>
                <w:bCs w:val="1"/>
                <w:color w:val="e8920a"/>
                <w:sz w:val="22"/>
                <w:szCs w:val="22"/>
                <w:rtl w:val="0"/>
              </w:rPr>
              <w:t xml:space="preserve">▸ </w:t>
            </w:r>
            <w:r w:rsidDel="00000000" w:rsidR="00000000" w:rsidRPr="00000000">
              <w:rPr>
                <w:rFonts w:ascii="Calibri" w:cs="Calibri" w:eastAsia="Calibri" w:hAnsi="Calibri"/>
                <w:sz w:val="21"/>
                <w:szCs w:val="21"/>
                <w:rtl w:val="0"/>
              </w:rPr>
              <w:t xml:space="preserve">En cas de doute, noter « à vérifier » plutôt que d'écrire une approximation.</w:t>
            </w:r>
            <w:r w:rsidDel="00000000" w:rsidR="00000000" w:rsidRPr="00000000">
              <w:rPr>
                <w:rtl w:val="0"/>
              </w:rPr>
            </w:r>
          </w:p>
        </w:tc>
      </w:tr>
    </w:tbl>
    <w:p w:rsidR="00000000" w:rsidDel="00000000" w:rsidP="00000000" w:rsidRDefault="00000000" w:rsidRPr="00000000" w14:paraId="0000010C">
      <w:pPr>
        <w:spacing w:after="120" w:before="120" w:lineRule="auto"/>
        <w:rPr/>
      </w:pPr>
      <w:r w:rsidDel="00000000" w:rsidR="00000000" w:rsidRPr="00000000">
        <w:rPr>
          <w:rtl w:val="0"/>
        </w:rPr>
      </w:r>
    </w:p>
    <w:p w:rsidR="00000000" w:rsidDel="00000000" w:rsidP="00000000" w:rsidRDefault="00000000" w:rsidRPr="00000000" w14:paraId="0000010D">
      <w:pPr>
        <w:pStyle w:val="Heading2"/>
        <w:spacing w:after="140" w:before="280" w:lineRule="auto"/>
        <w:rPr/>
      </w:pPr>
      <w:r w:rsidDel="00000000" w:rsidR="00000000" w:rsidRPr="00000000">
        <w:rPr>
          <w:rFonts w:ascii="Calibri" w:cs="Calibri" w:eastAsia="Calibri" w:hAnsi="Calibri"/>
          <w:b w:val="1"/>
          <w:bCs w:val="1"/>
          <w:color w:val="1b3a7a"/>
          <w:sz w:val="28"/>
          <w:szCs w:val="28"/>
          <w:rtl w:val="0"/>
        </w:rPr>
        <w:t xml:space="preserve">Identification de l'enquête</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10E">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Raison sociale de l'entreprise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0F">
            <w:pPr>
              <w:spacing w:after="40" w:before="40" w:lineRule="auto"/>
              <w:jc w:val="left"/>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110">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Établissement / site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11">
            <w:pPr>
              <w:spacing w:after="40" w:before="40" w:lineRule="auto"/>
              <w:jc w:val="left"/>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112">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Agence d'intérim (le cas échéant)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13">
            <w:pPr>
              <w:spacing w:after="40" w:before="40" w:lineRule="auto"/>
              <w:jc w:val="left"/>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114">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Entreprise extérieure (le cas échéant)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15">
            <w:pPr>
              <w:spacing w:after="40" w:before="40" w:lineRule="auto"/>
              <w:jc w:val="left"/>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116">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Date de l'enquête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17">
            <w:pPr>
              <w:spacing w:after="40" w:before="40" w:lineRule="auto"/>
              <w:jc w:val="left"/>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118">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Composition de la délégation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19">
            <w:pPr>
              <w:spacing w:after="40" w:before="40" w:lineRule="auto"/>
              <w:rPr/>
            </w:pPr>
            <w:r w:rsidDel="00000000" w:rsidR="00000000" w:rsidRPr="00000000">
              <w:rPr>
                <w:rFonts w:ascii="Calibri" w:cs="Calibri" w:eastAsia="Calibri" w:hAnsi="Calibri"/>
                <w:b w:val="1"/>
                <w:bCs w:val="1"/>
                <w:sz w:val="20"/>
                <w:szCs w:val="20"/>
                <w:rtl w:val="0"/>
              </w:rPr>
              <w:t xml:space="preserve">Représentant employeur : </w:t>
            </w:r>
            <w:r w:rsidDel="00000000" w:rsidR="00000000" w:rsidRPr="00000000">
              <w:rPr>
                <w:rtl w:val="0"/>
              </w:rPr>
            </w:r>
          </w:p>
          <w:p w:rsidR="00000000" w:rsidDel="00000000" w:rsidP="00000000" w:rsidRDefault="00000000" w:rsidRPr="00000000" w14:paraId="0000011A">
            <w:pPr>
              <w:spacing w:after="40" w:before="40" w:lineRule="auto"/>
              <w:rPr/>
            </w:pPr>
            <w:r w:rsidDel="00000000" w:rsidR="00000000" w:rsidRPr="00000000">
              <w:rPr>
                <w:rFonts w:ascii="Calibri" w:cs="Calibri" w:eastAsia="Calibri" w:hAnsi="Calibri"/>
                <w:b w:val="1"/>
                <w:bCs w:val="1"/>
                <w:sz w:val="20"/>
                <w:szCs w:val="20"/>
                <w:rtl w:val="0"/>
              </w:rPr>
              <w:t xml:space="preserve">Élu(s) CSE / CSSCT : </w:t>
            </w:r>
            <w:r w:rsidDel="00000000" w:rsidR="00000000" w:rsidRPr="00000000">
              <w:rPr>
                <w:rtl w:val="0"/>
              </w:rPr>
            </w:r>
          </w:p>
          <w:p w:rsidR="00000000" w:rsidDel="00000000" w:rsidP="00000000" w:rsidRDefault="00000000" w:rsidRPr="00000000" w14:paraId="0000011B">
            <w:pPr>
              <w:spacing w:after="40" w:before="40" w:lineRule="auto"/>
              <w:rPr/>
            </w:pPr>
            <w:r w:rsidDel="00000000" w:rsidR="00000000" w:rsidRPr="00000000">
              <w:rPr>
                <w:rFonts w:ascii="Calibri" w:cs="Calibri" w:eastAsia="Calibri" w:hAnsi="Calibri"/>
                <w:b w:val="1"/>
                <w:bCs w:val="1"/>
                <w:sz w:val="20"/>
                <w:szCs w:val="20"/>
                <w:rtl w:val="0"/>
              </w:rPr>
              <w:t xml:space="preserve">Autres participants : </w:t>
            </w:r>
            <w:r w:rsidDel="00000000" w:rsidR="00000000" w:rsidRPr="00000000">
              <w:rPr>
                <w:rtl w:val="0"/>
              </w:rPr>
            </w:r>
          </w:p>
        </w:tc>
      </w:tr>
    </w:tbl>
    <w:p w:rsidR="00000000" w:rsidDel="00000000" w:rsidP="00000000" w:rsidRDefault="00000000" w:rsidRPr="00000000" w14:paraId="0000011C">
      <w:pPr>
        <w:spacing w:after="120" w:before="120" w:lineRule="auto"/>
        <w:rPr/>
      </w:pPr>
      <w:r w:rsidDel="00000000" w:rsidR="00000000" w:rsidRPr="00000000">
        <w:rPr>
          <w:rtl w:val="0"/>
        </w:rPr>
      </w:r>
    </w:p>
    <w:tbl>
      <w:tblPr>
        <w:tblStyle w:val="Table22"/>
        <w:tblW w:w="9360.0" w:type="dxa"/>
        <w:jc w:val="left"/>
        <w:tblBorders>
          <w:top w:color="1b3a7a" w:space="0" w:sz="6" w:val="single"/>
          <w:left w:color="1b3a7a" w:space="0" w:sz="18" w:val="single"/>
          <w:bottom w:color="1b3a7a" w:space="0" w:sz="6" w:val="single"/>
          <w:right w:color="1b3a7a" w:space="0" w:sz="6"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a7a" w:space="0" w:sz="6" w:val="single"/>
              <w:left w:color="1b3a7a" w:space="0" w:sz="18" w:val="single"/>
              <w:bottom w:color="1b3a7a" w:space="0" w:sz="6" w:val="single"/>
              <w:right w:color="1b3a7a" w:space="0" w:sz="6" w:val="single"/>
            </w:tcBorders>
            <w:shd w:fill="eef4fb" w:val="clear"/>
            <w:tcMar>
              <w:top w:w="160.0" w:type="dxa"/>
              <w:left w:w="200.0" w:type="dxa"/>
              <w:bottom w:w="160.0" w:type="dxa"/>
              <w:right w:w="200.0" w:type="dxa"/>
            </w:tcMar>
          </w:tcPr>
          <w:p w:rsidR="00000000" w:rsidDel="00000000" w:rsidP="00000000" w:rsidRDefault="00000000" w:rsidRPr="00000000" w14:paraId="0000011D">
            <w:pPr>
              <w:spacing w:after="80" w:before="60" w:lineRule="auto"/>
              <w:rPr/>
            </w:pPr>
            <w:r w:rsidDel="00000000" w:rsidR="00000000" w:rsidRPr="00000000">
              <w:rPr>
                <w:rFonts w:ascii="Calibri" w:cs="Calibri" w:eastAsia="Calibri" w:hAnsi="Calibri"/>
                <w:color w:val="1b3a7a"/>
                <w:sz w:val="24"/>
                <w:szCs w:val="24"/>
                <w:rtl w:val="0"/>
              </w:rPr>
              <w:t xml:space="preserve">⚖  </w:t>
            </w:r>
            <w:r w:rsidDel="00000000" w:rsidR="00000000" w:rsidRPr="00000000">
              <w:rPr>
                <w:rFonts w:ascii="Calibri" w:cs="Calibri" w:eastAsia="Calibri" w:hAnsi="Calibri"/>
                <w:b w:val="1"/>
                <w:bCs w:val="1"/>
                <w:color w:val="1b3a7a"/>
                <w:sz w:val="22"/>
                <w:szCs w:val="22"/>
                <w:rtl w:val="0"/>
              </w:rPr>
              <w:t xml:space="preserve">Rappel — art. R. 2312-2 du Code du travail</w:t>
            </w:r>
            <w:r w:rsidDel="00000000" w:rsidR="00000000" w:rsidRPr="00000000">
              <w:rPr>
                <w:rtl w:val="0"/>
              </w:rPr>
            </w:r>
          </w:p>
          <w:p w:rsidR="00000000" w:rsidDel="00000000" w:rsidP="00000000" w:rsidRDefault="00000000" w:rsidRPr="00000000" w14:paraId="0000011E">
            <w:pPr>
              <w:spacing w:after="40" w:before="40" w:lineRule="auto"/>
              <w:rPr/>
            </w:pPr>
            <w:r w:rsidDel="00000000" w:rsidR="00000000" w:rsidRPr="00000000">
              <w:rPr>
                <w:rFonts w:ascii="Calibri" w:cs="Calibri" w:eastAsia="Calibri" w:hAnsi="Calibri"/>
                <w:i w:val="1"/>
                <w:iCs w:val="1"/>
                <w:color w:val="1a1a1a"/>
                <w:sz w:val="20"/>
                <w:szCs w:val="20"/>
                <w:rtl w:val="0"/>
              </w:rPr>
              <w:t xml:space="preserve">La délégation d'enquête comprend au moins l'employeur ou un représentant désigné par lui, et un représentant du personnel siégeant au CSE.</w:t>
            </w:r>
            <w:r w:rsidDel="00000000" w:rsidR="00000000" w:rsidRPr="00000000">
              <w:rPr>
                <w:rtl w:val="0"/>
              </w:rPr>
            </w:r>
          </w:p>
        </w:tc>
      </w:tr>
    </w:tbl>
    <w:p w:rsidR="00000000" w:rsidDel="00000000" w:rsidP="00000000" w:rsidRDefault="00000000" w:rsidRPr="00000000" w14:paraId="0000011F">
      <w:pPr>
        <w:rPr/>
      </w:pPr>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1"/>
        <w:spacing w:after="180" w:before="360" w:lineRule="auto"/>
        <w:rPr/>
      </w:pPr>
      <w:r w:rsidDel="00000000" w:rsidR="00000000" w:rsidRPr="00000000">
        <w:rPr>
          <w:rFonts w:ascii="Calibri" w:cs="Calibri" w:eastAsia="Calibri" w:hAnsi="Calibri"/>
          <w:b w:val="1"/>
          <w:bCs w:val="1"/>
          <w:color w:val="1b3a7a"/>
          <w:sz w:val="36"/>
          <w:szCs w:val="36"/>
          <w:rtl w:val="0"/>
        </w:rPr>
        <w:t xml:space="preserve">6. Informations générales sur l'accident</w:t>
      </w:r>
      <w:r w:rsidDel="00000000" w:rsidR="00000000" w:rsidRPr="00000000">
        <w:rPr>
          <w:rtl w:val="0"/>
        </w:rPr>
      </w:r>
    </w:p>
    <w:p w:rsidR="00000000" w:rsidDel="00000000" w:rsidP="00000000" w:rsidRDefault="00000000" w:rsidRPr="00000000" w14:paraId="00000121">
      <w:pPr>
        <w:pStyle w:val="Heading2"/>
        <w:spacing w:after="140" w:before="280" w:lineRule="auto"/>
        <w:rPr/>
      </w:pPr>
      <w:r w:rsidDel="00000000" w:rsidR="00000000" w:rsidRPr="00000000">
        <w:rPr>
          <w:rFonts w:ascii="Calibri" w:cs="Calibri" w:eastAsia="Calibri" w:hAnsi="Calibri"/>
          <w:b w:val="1"/>
          <w:bCs w:val="1"/>
          <w:color w:val="1b3a7a"/>
          <w:sz w:val="28"/>
          <w:szCs w:val="28"/>
          <w:rtl w:val="0"/>
        </w:rPr>
        <w:t xml:space="preserve">6.1 Moment de l'accident</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122">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Date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23">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124">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Heure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25">
            <w:pPr>
              <w:spacing w:after="40" w:before="40" w:lineRule="auto"/>
              <w:jc w:val="left"/>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126">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Jour de la semaine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27">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128">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Conditions météo (si extérieur)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29">
            <w:pPr>
              <w:spacing w:after="40" w:before="40" w:lineRule="auto"/>
              <w:jc w:val="left"/>
              <w:rPr/>
            </w:pPr>
            <w:r w:rsidDel="00000000" w:rsidR="00000000" w:rsidRPr="00000000">
              <w:rPr>
                <w:rtl w:val="0"/>
              </w:rPr>
            </w:r>
          </w:p>
        </w:tc>
      </w:tr>
    </w:tbl>
    <w:p w:rsidR="00000000" w:rsidDel="00000000" w:rsidP="00000000" w:rsidRDefault="00000000" w:rsidRPr="00000000" w14:paraId="0000012A">
      <w:pPr>
        <w:spacing w:after="120" w:before="120" w:lineRule="auto"/>
        <w:rPr/>
      </w:pPr>
      <w:r w:rsidDel="00000000" w:rsidR="00000000" w:rsidRPr="00000000">
        <w:rPr>
          <w:rtl w:val="0"/>
        </w:rPr>
      </w:r>
    </w:p>
    <w:p w:rsidR="00000000" w:rsidDel="00000000" w:rsidP="00000000" w:rsidRDefault="00000000" w:rsidRPr="00000000" w14:paraId="0000012B">
      <w:pPr>
        <w:pStyle w:val="Heading2"/>
        <w:spacing w:after="140" w:before="280" w:lineRule="auto"/>
        <w:rPr/>
      </w:pPr>
      <w:r w:rsidDel="00000000" w:rsidR="00000000" w:rsidRPr="00000000">
        <w:rPr>
          <w:rFonts w:ascii="Calibri" w:cs="Calibri" w:eastAsia="Calibri" w:hAnsi="Calibri"/>
          <w:b w:val="1"/>
          <w:bCs w:val="1"/>
          <w:color w:val="1b3a7a"/>
          <w:sz w:val="28"/>
          <w:szCs w:val="28"/>
          <w:rtl w:val="0"/>
        </w:rPr>
        <w:t xml:space="preserve">6.2 Suites administratives</w:t>
      </w:r>
      <w:r w:rsidDel="00000000" w:rsidR="00000000" w:rsidRPr="00000000">
        <w:rPr>
          <w:rtl w:val="0"/>
        </w:rPr>
      </w:r>
    </w:p>
    <w:p w:rsidR="00000000" w:rsidDel="00000000" w:rsidP="00000000" w:rsidRDefault="00000000" w:rsidRPr="00000000" w14:paraId="0000012C">
      <w:pPr>
        <w:spacing w:after="60" w:before="60" w:lineRule="auto"/>
        <w:jc w:val="left"/>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2"/>
          <w:szCs w:val="22"/>
          <w:rtl w:val="0"/>
        </w:rPr>
        <w:t xml:space="preserve">Déclaration d'accident du travail (DAT) effectuée — date :    </w:t>
      </w:r>
      <w:r w:rsidDel="00000000" w:rsidR="00000000" w:rsidRPr="00000000">
        <w:rPr>
          <w:rtl w:val="0"/>
        </w:rPr>
      </w:r>
    </w:p>
    <w:p w:rsidR="00000000" w:rsidDel="00000000" w:rsidP="00000000" w:rsidRDefault="00000000" w:rsidRPr="00000000" w14:paraId="0000012D">
      <w:pPr>
        <w:spacing w:after="60" w:before="60" w:lineRule="auto"/>
        <w:jc w:val="left"/>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2"/>
          <w:szCs w:val="22"/>
          <w:rtl w:val="0"/>
        </w:rPr>
        <w:t xml:space="preserve">Inscription sur le registre des accidents bénins    </w:t>
      </w:r>
      <w:r w:rsidDel="00000000" w:rsidR="00000000" w:rsidRPr="00000000">
        <w:rPr>
          <w:rtl w:val="0"/>
        </w:rPr>
      </w:r>
    </w:p>
    <w:p w:rsidR="00000000" w:rsidDel="00000000" w:rsidP="00000000" w:rsidRDefault="00000000" w:rsidRPr="00000000" w14:paraId="0000012E">
      <w:pPr>
        <w:spacing w:after="60" w:before="60" w:lineRule="auto"/>
        <w:jc w:val="left"/>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2"/>
          <w:szCs w:val="22"/>
          <w:rtl w:val="0"/>
        </w:rPr>
        <w:t xml:space="preserve">Information du CSE / CSSCT — date :    </w:t>
      </w:r>
      <w:r w:rsidDel="00000000" w:rsidR="00000000" w:rsidRPr="00000000">
        <w:rPr>
          <w:rtl w:val="0"/>
        </w:rPr>
      </w:r>
    </w:p>
    <w:p w:rsidR="00000000" w:rsidDel="00000000" w:rsidP="00000000" w:rsidRDefault="00000000" w:rsidRPr="00000000" w14:paraId="0000012F">
      <w:pPr>
        <w:spacing w:after="60" w:before="60" w:lineRule="auto"/>
        <w:jc w:val="left"/>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2"/>
          <w:szCs w:val="22"/>
          <w:rtl w:val="0"/>
        </w:rPr>
        <w:t xml:space="preserve">Réunion extraordinaire du CSE (art. L. 2315-27)    </w:t>
      </w:r>
      <w:r w:rsidDel="00000000" w:rsidR="00000000" w:rsidRPr="00000000">
        <w:rPr>
          <w:rtl w:val="0"/>
        </w:rPr>
      </w:r>
    </w:p>
    <w:p w:rsidR="00000000" w:rsidDel="00000000" w:rsidP="00000000" w:rsidRDefault="00000000" w:rsidRPr="00000000" w14:paraId="00000130">
      <w:pPr>
        <w:spacing w:after="60" w:before="60" w:lineRule="auto"/>
        <w:jc w:val="left"/>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2"/>
          <w:szCs w:val="22"/>
          <w:rtl w:val="0"/>
        </w:rPr>
        <w:t xml:space="preserve">Mise à jour du DUERP (art. R. 4121-2)    </w:t>
      </w:r>
      <w:r w:rsidDel="00000000" w:rsidR="00000000" w:rsidRPr="00000000">
        <w:rPr>
          <w:rtl w:val="0"/>
        </w:rPr>
      </w:r>
    </w:p>
    <w:p w:rsidR="00000000" w:rsidDel="00000000" w:rsidP="00000000" w:rsidRDefault="00000000" w:rsidRPr="00000000" w14:paraId="00000131">
      <w:pPr>
        <w:spacing w:after="120" w:before="120" w:lineRule="auto"/>
        <w:rPr/>
      </w:pPr>
      <w:r w:rsidDel="00000000" w:rsidR="00000000" w:rsidRPr="00000000">
        <w:rPr>
          <w:rtl w:val="0"/>
        </w:rPr>
      </w:r>
    </w:p>
    <w:tbl>
      <w:tblPr>
        <w:tblStyle w:val="Table24"/>
        <w:tblW w:w="9360.0" w:type="dxa"/>
        <w:jc w:val="left"/>
        <w:tblBorders>
          <w:top w:color="1b3a7a" w:space="0" w:sz="6" w:val="single"/>
          <w:left w:color="1b3a7a" w:space="0" w:sz="18" w:val="single"/>
          <w:bottom w:color="1b3a7a" w:space="0" w:sz="6" w:val="single"/>
          <w:right w:color="1b3a7a" w:space="0" w:sz="6"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a7a" w:space="0" w:sz="6" w:val="single"/>
              <w:left w:color="1b3a7a" w:space="0" w:sz="18" w:val="single"/>
              <w:bottom w:color="1b3a7a" w:space="0" w:sz="6" w:val="single"/>
              <w:right w:color="1b3a7a" w:space="0" w:sz="6" w:val="single"/>
            </w:tcBorders>
            <w:shd w:fill="eef4fb" w:val="clear"/>
            <w:tcMar>
              <w:top w:w="160.0" w:type="dxa"/>
              <w:left w:w="200.0" w:type="dxa"/>
              <w:bottom w:w="160.0" w:type="dxa"/>
              <w:right w:w="200.0" w:type="dxa"/>
            </w:tcMar>
          </w:tcPr>
          <w:p w:rsidR="00000000" w:rsidDel="00000000" w:rsidP="00000000" w:rsidRDefault="00000000" w:rsidRPr="00000000" w14:paraId="00000132">
            <w:pPr>
              <w:spacing w:after="80" w:before="60" w:lineRule="auto"/>
              <w:rPr/>
            </w:pPr>
            <w:r w:rsidDel="00000000" w:rsidR="00000000" w:rsidRPr="00000000">
              <w:rPr>
                <w:rFonts w:ascii="Calibri" w:cs="Calibri" w:eastAsia="Calibri" w:hAnsi="Calibri"/>
                <w:color w:val="1b3a7a"/>
                <w:sz w:val="24"/>
                <w:szCs w:val="24"/>
                <w:rtl w:val="0"/>
              </w:rPr>
              <w:t xml:space="preserve">⚖  </w:t>
            </w:r>
            <w:r w:rsidDel="00000000" w:rsidR="00000000" w:rsidRPr="00000000">
              <w:rPr>
                <w:rFonts w:ascii="Calibri" w:cs="Calibri" w:eastAsia="Calibri" w:hAnsi="Calibri"/>
                <w:b w:val="1"/>
                <w:bCs w:val="1"/>
                <w:color w:val="1b3a7a"/>
                <w:sz w:val="22"/>
                <w:szCs w:val="22"/>
                <w:rtl w:val="0"/>
              </w:rPr>
              <w:t xml:space="preserve">Délais clés à connaître</w:t>
            </w:r>
            <w:r w:rsidDel="00000000" w:rsidR="00000000" w:rsidRPr="00000000">
              <w:rPr>
                <w:rtl w:val="0"/>
              </w:rPr>
            </w:r>
          </w:p>
          <w:p w:rsidR="00000000" w:rsidDel="00000000" w:rsidP="00000000" w:rsidRDefault="00000000" w:rsidRPr="00000000" w14:paraId="00000133">
            <w:pPr>
              <w:spacing w:after="40" w:before="40" w:lineRule="auto"/>
              <w:rPr/>
            </w:pPr>
            <w:r w:rsidDel="00000000" w:rsidR="00000000" w:rsidRPr="00000000">
              <w:rPr>
                <w:rFonts w:ascii="Calibri" w:cs="Calibri" w:eastAsia="Calibri" w:hAnsi="Calibri"/>
                <w:i w:val="1"/>
                <w:iCs w:val="1"/>
                <w:color w:val="1a1a1a"/>
                <w:sz w:val="20"/>
                <w:szCs w:val="20"/>
                <w:rtl w:val="0"/>
              </w:rPr>
              <w:t xml:space="preserve">Déclaration AT à la CPAM : 48 heures par l'employeur (art. L. 441-2 CSS).</w:t>
            </w:r>
            <w:r w:rsidDel="00000000" w:rsidR="00000000" w:rsidRPr="00000000">
              <w:rPr>
                <w:rtl w:val="0"/>
              </w:rPr>
            </w:r>
          </w:p>
          <w:p w:rsidR="00000000" w:rsidDel="00000000" w:rsidP="00000000" w:rsidRDefault="00000000" w:rsidRPr="00000000" w14:paraId="00000134">
            <w:pPr>
              <w:spacing w:after="40" w:before="40" w:lineRule="auto"/>
              <w:rPr/>
            </w:pPr>
            <w:r w:rsidDel="00000000" w:rsidR="00000000" w:rsidRPr="00000000">
              <w:rPr>
                <w:rFonts w:ascii="Calibri" w:cs="Calibri" w:eastAsia="Calibri" w:hAnsi="Calibri"/>
                <w:i w:val="1"/>
                <w:iCs w:val="1"/>
                <w:color w:val="1a1a1a"/>
                <w:sz w:val="20"/>
                <w:szCs w:val="20"/>
                <w:rtl w:val="0"/>
              </w:rPr>
              <w:t xml:space="preserve">Information du salarié : remise de la feuille d'accident (art. L. 441-5 CSS).</w:t>
            </w:r>
            <w:r w:rsidDel="00000000" w:rsidR="00000000" w:rsidRPr="00000000">
              <w:rPr>
                <w:rtl w:val="0"/>
              </w:rPr>
            </w:r>
          </w:p>
          <w:p w:rsidR="00000000" w:rsidDel="00000000" w:rsidP="00000000" w:rsidRDefault="00000000" w:rsidRPr="00000000" w14:paraId="00000135">
            <w:pPr>
              <w:spacing w:after="40" w:before="40" w:lineRule="auto"/>
              <w:rPr/>
            </w:pPr>
            <w:r w:rsidDel="00000000" w:rsidR="00000000" w:rsidRPr="00000000">
              <w:rPr>
                <w:rFonts w:ascii="Calibri" w:cs="Calibri" w:eastAsia="Calibri" w:hAnsi="Calibri"/>
                <w:i w:val="1"/>
                <w:iCs w:val="1"/>
                <w:color w:val="1a1a1a"/>
                <w:sz w:val="20"/>
                <w:szCs w:val="20"/>
                <w:rtl w:val="0"/>
              </w:rPr>
              <w:t xml:space="preserve">Mise à jour du DUERP : à chaque accident susceptible de modifier l'évaluation des risques (art. R. 4121-2).</w:t>
            </w:r>
            <w:r w:rsidDel="00000000" w:rsidR="00000000" w:rsidRPr="00000000">
              <w:rPr>
                <w:rtl w:val="0"/>
              </w:rPr>
            </w:r>
          </w:p>
        </w:tc>
      </w:tr>
    </w:tbl>
    <w:p w:rsidR="00000000" w:rsidDel="00000000" w:rsidP="00000000" w:rsidRDefault="00000000" w:rsidRPr="00000000" w14:paraId="00000136">
      <w:pPr>
        <w:rPr/>
      </w:pPr>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1"/>
        <w:spacing w:after="180" w:before="360" w:lineRule="auto"/>
        <w:rPr/>
      </w:pPr>
      <w:r w:rsidDel="00000000" w:rsidR="00000000" w:rsidRPr="00000000">
        <w:rPr>
          <w:rFonts w:ascii="Calibri" w:cs="Calibri" w:eastAsia="Calibri" w:hAnsi="Calibri"/>
          <w:b w:val="1"/>
          <w:bCs w:val="1"/>
          <w:color w:val="1b3a7a"/>
          <w:sz w:val="36"/>
          <w:szCs w:val="36"/>
          <w:rtl w:val="0"/>
        </w:rPr>
        <w:t xml:space="preserve">7. Premiers secours et alerte</w:t>
      </w:r>
      <w:r w:rsidDel="00000000" w:rsidR="00000000" w:rsidRPr="00000000">
        <w:rPr>
          <w:rtl w:val="0"/>
        </w:rPr>
      </w:r>
    </w:p>
    <w:p w:rsidR="00000000" w:rsidDel="00000000" w:rsidP="00000000" w:rsidRDefault="00000000" w:rsidRPr="00000000" w14:paraId="00000138">
      <w:pPr>
        <w:pStyle w:val="Heading2"/>
        <w:spacing w:after="140" w:before="280" w:lineRule="auto"/>
        <w:rPr/>
      </w:pPr>
      <w:r w:rsidDel="00000000" w:rsidR="00000000" w:rsidRPr="00000000">
        <w:rPr>
          <w:rFonts w:ascii="Calibri" w:cs="Calibri" w:eastAsia="Calibri" w:hAnsi="Calibri"/>
          <w:b w:val="1"/>
          <w:bCs w:val="1"/>
          <w:color w:val="1b3a7a"/>
          <w:sz w:val="28"/>
          <w:szCs w:val="28"/>
          <w:rtl w:val="0"/>
        </w:rPr>
        <w:t xml:space="preserve">7.1 Témoins et alerte</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44"/>
        <w:gridCol w:w="5616"/>
        <w:tblGridChange w:id="0">
          <w:tblGrid>
            <w:gridCol w:w="3744"/>
            <w:gridCol w:w="5616"/>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top"/>
          </w:tcPr>
          <w:p w:rsidR="00000000" w:rsidDel="00000000" w:rsidP="00000000" w:rsidRDefault="00000000" w:rsidRPr="00000000" w14:paraId="00000139">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Qui a vu ou entendu l'accident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3A">
            <w:pPr>
              <w:spacing w:after="40" w:before="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3B">
            <w:pPr>
              <w:spacing w:after="40" w:before="40" w:lineRule="auto"/>
              <w:rPr/>
            </w:pPr>
            <w:r w:rsidDel="00000000" w:rsidR="00000000" w:rsidRPr="00000000">
              <w:rPr>
                <w:sz w:val="22"/>
                <w:szCs w:val="22"/>
                <w:rtl w:val="0"/>
              </w:rPr>
              <w:t xml:space="preserve"> </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13C">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Qui a donné l'alerte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3D">
            <w:pPr>
              <w:spacing w:after="40" w:before="40" w:lineRule="auto"/>
              <w:jc w:val="left"/>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13E">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Première personne avisée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3F">
            <w:pPr>
              <w:spacing w:after="40" w:before="40" w:lineRule="auto"/>
              <w:jc w:val="left"/>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140">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Sauveteurs secouristes du travail (SST) intervenus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41">
            <w:pPr>
              <w:spacing w:after="40" w:before="40" w:lineRule="auto"/>
              <w:jc w:val="left"/>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142">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Personne ayant accompagné la victime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43">
            <w:pPr>
              <w:spacing w:after="40" w:before="40" w:lineRule="auto"/>
              <w:jc w:val="left"/>
              <w:rPr/>
            </w:pPr>
            <w:r w:rsidDel="00000000" w:rsidR="00000000" w:rsidRPr="00000000">
              <w:rPr>
                <w:rtl w:val="0"/>
              </w:rPr>
            </w:r>
          </w:p>
        </w:tc>
      </w:tr>
    </w:tbl>
    <w:p w:rsidR="00000000" w:rsidDel="00000000" w:rsidP="00000000" w:rsidRDefault="00000000" w:rsidRPr="00000000" w14:paraId="00000144">
      <w:pPr>
        <w:spacing w:after="120" w:before="120" w:lineRule="auto"/>
        <w:rPr/>
      </w:pPr>
      <w:r w:rsidDel="00000000" w:rsidR="00000000" w:rsidRPr="00000000">
        <w:rPr>
          <w:rtl w:val="0"/>
        </w:rPr>
      </w:r>
    </w:p>
    <w:p w:rsidR="00000000" w:rsidDel="00000000" w:rsidP="00000000" w:rsidRDefault="00000000" w:rsidRPr="00000000" w14:paraId="00000145">
      <w:pPr>
        <w:pStyle w:val="Heading2"/>
        <w:spacing w:after="140" w:before="280" w:lineRule="auto"/>
        <w:rPr/>
      </w:pPr>
      <w:r w:rsidDel="00000000" w:rsidR="00000000" w:rsidRPr="00000000">
        <w:rPr>
          <w:rFonts w:ascii="Calibri" w:cs="Calibri" w:eastAsia="Calibri" w:hAnsi="Calibri"/>
          <w:b w:val="1"/>
          <w:bCs w:val="1"/>
          <w:color w:val="1b3a7a"/>
          <w:sz w:val="28"/>
          <w:szCs w:val="28"/>
          <w:rtl w:val="0"/>
        </w:rPr>
        <w:t xml:space="preserve">7.2 Premiers soins</w:t>
      </w:r>
      <w:r w:rsidDel="00000000" w:rsidR="00000000" w:rsidRPr="00000000">
        <w:rPr>
          <w:rtl w:val="0"/>
        </w:rPr>
      </w:r>
    </w:p>
    <w:p w:rsidR="00000000" w:rsidDel="00000000" w:rsidP="00000000" w:rsidRDefault="00000000" w:rsidRPr="00000000" w14:paraId="00000146">
      <w:pPr>
        <w:spacing w:after="60" w:before="60" w:lineRule="auto"/>
        <w:jc w:val="left"/>
        <w:rPr/>
      </w:pPr>
      <w:r w:rsidDel="00000000" w:rsidR="00000000" w:rsidRPr="00000000">
        <w:rPr>
          <w:rFonts w:ascii="Calibri" w:cs="Calibri" w:eastAsia="Calibri" w:hAnsi="Calibri"/>
          <w:b w:val="0"/>
          <w:bCs w:val="0"/>
          <w:i w:val="0"/>
          <w:iCs w:val="0"/>
          <w:color w:val="000000"/>
          <w:sz w:val="22"/>
          <w:szCs w:val="22"/>
          <w:rtl w:val="0"/>
        </w:rPr>
        <w:t xml:space="preserve">Qui a donné les soins à la victime ?</w:t>
      </w:r>
      <w:r w:rsidDel="00000000" w:rsidR="00000000" w:rsidRPr="00000000">
        <w:rPr>
          <w:rtl w:val="0"/>
        </w:rPr>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360" w:hRule="atLeast"/>
          <w:tblHeader w:val="0"/>
        </w:trPr>
        <w:tc>
          <w:tcPr>
            <w:tcBorders>
              <w:top w:color="000000" w:space="0" w:sz="0" w:val="nil"/>
              <w:left w:color="000000" w:space="0" w:sz="0" w:val="nil"/>
              <w:bottom w:color="bfbfbf" w:space="0" w:sz="4" w:val="dotted"/>
              <w:right w:color="000000" w:space="0" w:sz="0" w:val="nil"/>
            </w:tcBorders>
            <w:tcMar>
              <w:top w:w="60.0" w:type="dxa"/>
              <w:left w:w="0.0" w:type="dxa"/>
              <w:bottom w:w="60.0" w:type="dxa"/>
              <w:right w:w="0.0" w:type="dxa"/>
            </w:tcMar>
          </w:tcPr>
          <w:p w:rsidR="00000000" w:rsidDel="00000000" w:rsidP="00000000" w:rsidRDefault="00000000" w:rsidRPr="00000000" w14:paraId="00000147">
            <w:pPr>
              <w:rPr/>
            </w:pPr>
            <w:r w:rsidDel="00000000" w:rsidR="00000000" w:rsidRPr="00000000">
              <w:rPr>
                <w:sz w:val="22"/>
                <w:szCs w:val="22"/>
                <w:rtl w:val="0"/>
              </w:rPr>
              <w:t xml:space="preserve"> </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bfbfbf" w:space="0" w:sz="4" w:val="dotted"/>
              <w:right w:color="000000" w:space="0" w:sz="0" w:val="nil"/>
            </w:tcBorders>
            <w:tcMar>
              <w:top w:w="60.0" w:type="dxa"/>
              <w:left w:w="0.0" w:type="dxa"/>
              <w:bottom w:w="60.0" w:type="dxa"/>
              <w:right w:w="0.0" w:type="dxa"/>
            </w:tcMar>
          </w:tcPr>
          <w:p w:rsidR="00000000" w:rsidDel="00000000" w:rsidP="00000000" w:rsidRDefault="00000000" w:rsidRPr="00000000" w14:paraId="00000148">
            <w:pPr>
              <w:rPr/>
            </w:pPr>
            <w:r w:rsidDel="00000000" w:rsidR="00000000" w:rsidRPr="00000000">
              <w:rPr>
                <w:sz w:val="22"/>
                <w:szCs w:val="22"/>
                <w:rtl w:val="0"/>
              </w:rPr>
              <w:t xml:space="preserve"> </w:t>
            </w:r>
            <w:r w:rsidDel="00000000" w:rsidR="00000000" w:rsidRPr="00000000">
              <w:rPr>
                <w:rtl w:val="0"/>
              </w:rPr>
            </w:r>
          </w:p>
        </w:tc>
      </w:tr>
    </w:tbl>
    <w:p w:rsidR="00000000" w:rsidDel="00000000" w:rsidP="00000000" w:rsidRDefault="00000000" w:rsidRPr="00000000" w14:paraId="00000149">
      <w:pPr>
        <w:spacing w:after="60" w:before="180" w:lineRule="auto"/>
        <w:jc w:val="left"/>
        <w:rPr/>
      </w:pPr>
      <w:r w:rsidDel="00000000" w:rsidR="00000000" w:rsidRPr="00000000">
        <w:rPr>
          <w:rFonts w:ascii="Calibri" w:cs="Calibri" w:eastAsia="Calibri" w:hAnsi="Calibri"/>
          <w:b w:val="0"/>
          <w:bCs w:val="0"/>
          <w:i w:val="0"/>
          <w:iCs w:val="0"/>
          <w:color w:val="000000"/>
          <w:sz w:val="22"/>
          <w:szCs w:val="22"/>
          <w:rtl w:val="0"/>
        </w:rPr>
        <w:t xml:space="preserve">Quels soins ont été donnés ?</w:t>
      </w:r>
      <w:r w:rsidDel="00000000" w:rsidR="00000000" w:rsidRPr="00000000">
        <w:rPr>
          <w:rtl w:val="0"/>
        </w:rPr>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360" w:hRule="atLeast"/>
          <w:tblHeader w:val="0"/>
        </w:trPr>
        <w:tc>
          <w:tcPr>
            <w:tcBorders>
              <w:top w:color="000000" w:space="0" w:sz="0" w:val="nil"/>
              <w:left w:color="000000" w:space="0" w:sz="0" w:val="nil"/>
              <w:bottom w:color="bfbfbf" w:space="0" w:sz="4" w:val="dotted"/>
              <w:right w:color="000000" w:space="0" w:sz="0" w:val="nil"/>
            </w:tcBorders>
            <w:tcMar>
              <w:top w:w="60.0" w:type="dxa"/>
              <w:left w:w="0.0" w:type="dxa"/>
              <w:bottom w:w="60.0" w:type="dxa"/>
              <w:right w:w="0.0" w:type="dxa"/>
            </w:tcMar>
          </w:tcPr>
          <w:p w:rsidR="00000000" w:rsidDel="00000000" w:rsidP="00000000" w:rsidRDefault="00000000" w:rsidRPr="00000000" w14:paraId="0000014A">
            <w:pPr>
              <w:rPr/>
            </w:pPr>
            <w:r w:rsidDel="00000000" w:rsidR="00000000" w:rsidRPr="00000000">
              <w:rPr>
                <w:sz w:val="22"/>
                <w:szCs w:val="22"/>
                <w:rtl w:val="0"/>
              </w:rPr>
              <w:t xml:space="preserve"> </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bfbfbf" w:space="0" w:sz="4" w:val="dotted"/>
              <w:right w:color="000000" w:space="0" w:sz="0" w:val="nil"/>
            </w:tcBorders>
            <w:tcMar>
              <w:top w:w="60.0" w:type="dxa"/>
              <w:left w:w="0.0" w:type="dxa"/>
              <w:bottom w:w="60.0" w:type="dxa"/>
              <w:right w:w="0.0" w:type="dxa"/>
            </w:tcMar>
          </w:tcPr>
          <w:p w:rsidR="00000000" w:rsidDel="00000000" w:rsidP="00000000" w:rsidRDefault="00000000" w:rsidRPr="00000000" w14:paraId="0000014B">
            <w:pPr>
              <w:rPr/>
            </w:pPr>
            <w:r w:rsidDel="00000000" w:rsidR="00000000" w:rsidRPr="00000000">
              <w:rPr>
                <w:sz w:val="22"/>
                <w:szCs w:val="22"/>
                <w:rtl w:val="0"/>
              </w:rPr>
              <w:t xml:space="preserve"> </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bfbfbf" w:space="0" w:sz="4" w:val="dotted"/>
              <w:right w:color="000000" w:space="0" w:sz="0" w:val="nil"/>
            </w:tcBorders>
            <w:tcMar>
              <w:top w:w="60.0" w:type="dxa"/>
              <w:left w:w="0.0" w:type="dxa"/>
              <w:bottom w:w="60.0" w:type="dxa"/>
              <w:right w:w="0.0" w:type="dxa"/>
            </w:tcMar>
          </w:tcPr>
          <w:p w:rsidR="00000000" w:rsidDel="00000000" w:rsidP="00000000" w:rsidRDefault="00000000" w:rsidRPr="00000000" w14:paraId="0000014C">
            <w:pPr>
              <w:rPr/>
            </w:pPr>
            <w:r w:rsidDel="00000000" w:rsidR="00000000" w:rsidRPr="00000000">
              <w:rPr>
                <w:sz w:val="22"/>
                <w:szCs w:val="22"/>
                <w:rtl w:val="0"/>
              </w:rPr>
              <w:t xml:space="preserve"> </w:t>
            </w:r>
            <w:r w:rsidDel="00000000" w:rsidR="00000000" w:rsidRPr="00000000">
              <w:rPr>
                <w:rtl w:val="0"/>
              </w:rPr>
            </w:r>
          </w:p>
        </w:tc>
      </w:tr>
    </w:tbl>
    <w:p w:rsidR="00000000" w:rsidDel="00000000" w:rsidP="00000000" w:rsidRDefault="00000000" w:rsidRPr="00000000" w14:paraId="0000014D">
      <w:pPr>
        <w:spacing w:after="60" w:before="60" w:lineRule="auto"/>
        <w:rPr/>
      </w:pPr>
      <w:r w:rsidDel="00000000" w:rsidR="00000000" w:rsidRPr="00000000">
        <w:rPr>
          <w:rtl w:val="0"/>
        </w:rPr>
      </w:r>
    </w:p>
    <w:p w:rsidR="00000000" w:rsidDel="00000000" w:rsidP="00000000" w:rsidRDefault="00000000" w:rsidRPr="00000000" w14:paraId="0000014E">
      <w:pPr>
        <w:spacing w:after="60" w:before="120" w:lineRule="auto"/>
        <w:jc w:val="left"/>
        <w:rPr/>
      </w:pPr>
      <w:r w:rsidDel="00000000" w:rsidR="00000000" w:rsidRPr="00000000">
        <w:rPr>
          <w:rFonts w:ascii="Calibri" w:cs="Calibri" w:eastAsia="Calibri" w:hAnsi="Calibri"/>
          <w:b w:val="1"/>
          <w:bCs w:val="1"/>
          <w:i w:val="0"/>
          <w:iCs w:val="0"/>
          <w:color w:val="000000"/>
          <w:sz w:val="22"/>
          <w:szCs w:val="22"/>
          <w:rtl w:val="0"/>
        </w:rPr>
        <w:t xml:space="preserve">Intervention des secours extérieurs :</w:t>
      </w:r>
      <w:r w:rsidDel="00000000" w:rsidR="00000000" w:rsidRPr="00000000">
        <w:rPr>
          <w:rtl w:val="0"/>
        </w:rPr>
      </w:r>
    </w:p>
    <w:p w:rsidR="00000000" w:rsidDel="00000000" w:rsidP="00000000" w:rsidRDefault="00000000" w:rsidRPr="00000000" w14:paraId="0000014F">
      <w:pPr>
        <w:spacing w:after="60" w:before="60" w:lineRule="auto"/>
        <w:jc w:val="left"/>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2"/>
          <w:szCs w:val="22"/>
          <w:rtl w:val="0"/>
        </w:rPr>
        <w:t xml:space="preserve">Cabinet médical — médecin consulté :    </w:t>
      </w:r>
      <w:r w:rsidDel="00000000" w:rsidR="00000000" w:rsidRPr="00000000">
        <w:rPr>
          <w:rtl w:val="0"/>
        </w:rPr>
      </w:r>
    </w:p>
    <w:p w:rsidR="00000000" w:rsidDel="00000000" w:rsidP="00000000" w:rsidRDefault="00000000" w:rsidRPr="00000000" w14:paraId="00000150">
      <w:pPr>
        <w:spacing w:after="60" w:before="60" w:lineRule="auto"/>
        <w:jc w:val="left"/>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2"/>
          <w:szCs w:val="22"/>
          <w:rtl w:val="0"/>
        </w:rPr>
        <w:t xml:space="preserve">Hôpital / CHU / Clinique — lieu :    </w:t>
      </w:r>
      <w:r w:rsidDel="00000000" w:rsidR="00000000" w:rsidRPr="00000000">
        <w:rPr>
          <w:rtl w:val="0"/>
        </w:rPr>
      </w:r>
    </w:p>
    <w:p w:rsidR="00000000" w:rsidDel="00000000" w:rsidP="00000000" w:rsidRDefault="00000000" w:rsidRPr="00000000" w14:paraId="00000151">
      <w:pPr>
        <w:spacing w:after="60" w:before="60" w:lineRule="auto"/>
        <w:jc w:val="left"/>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2"/>
          <w:szCs w:val="22"/>
          <w:rtl w:val="0"/>
        </w:rPr>
        <w:t xml:space="preserve">SAMU / SMUR    </w:t>
      </w:r>
      <w:r w:rsidDel="00000000" w:rsidR="00000000" w:rsidRPr="00000000">
        <w:rPr>
          <w:rtl w:val="0"/>
        </w:rPr>
      </w:r>
    </w:p>
    <w:p w:rsidR="00000000" w:rsidDel="00000000" w:rsidP="00000000" w:rsidRDefault="00000000" w:rsidRPr="00000000" w14:paraId="00000152">
      <w:pPr>
        <w:spacing w:after="60" w:before="60" w:lineRule="auto"/>
        <w:jc w:val="left"/>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2"/>
          <w:szCs w:val="22"/>
          <w:rtl w:val="0"/>
        </w:rPr>
        <w:t xml:space="preserve">Autre (à préciser) :    </w:t>
      </w:r>
      <w:r w:rsidDel="00000000" w:rsidR="00000000" w:rsidRPr="00000000">
        <w:rPr>
          <w:rtl w:val="0"/>
        </w:rPr>
      </w:r>
    </w:p>
    <w:p w:rsidR="00000000" w:rsidDel="00000000" w:rsidP="00000000" w:rsidRDefault="00000000" w:rsidRPr="00000000" w14:paraId="00000153">
      <w:pPr>
        <w:spacing w:after="120" w:before="120" w:lineRule="auto"/>
        <w:rPr/>
      </w:pPr>
      <w:r w:rsidDel="00000000" w:rsidR="00000000" w:rsidRPr="00000000">
        <w:rPr>
          <w:rtl w:val="0"/>
        </w:rPr>
      </w:r>
    </w:p>
    <w:tbl>
      <w:tblPr>
        <w:tblStyle w:val="Table28"/>
        <w:tblW w:w="9360.0" w:type="dxa"/>
        <w:jc w:val="left"/>
        <w:tblBorders>
          <w:top w:color="e8920a" w:space="0" w:sz="6" w:val="single"/>
          <w:left w:color="e8920a" w:space="0" w:sz="18" w:val="single"/>
          <w:bottom w:color="e8920a" w:space="0" w:sz="6" w:val="single"/>
          <w:right w:color="e8920a" w:space="0" w:sz="6"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920a" w:space="0" w:sz="6" w:val="single"/>
              <w:left w:color="e8920a" w:space="0" w:sz="18" w:val="single"/>
              <w:bottom w:color="e8920a" w:space="0" w:sz="6" w:val="single"/>
              <w:right w:color="e8920a" w:space="0" w:sz="6" w:val="single"/>
            </w:tcBorders>
            <w:shd w:fill="fdf3e7" w:val="clear"/>
            <w:tcMar>
              <w:top w:w="160.0" w:type="dxa"/>
              <w:left w:w="200.0" w:type="dxa"/>
              <w:bottom w:w="160.0" w:type="dxa"/>
              <w:right w:w="200.0" w:type="dxa"/>
            </w:tcMar>
          </w:tcPr>
          <w:p w:rsidR="00000000" w:rsidDel="00000000" w:rsidP="00000000" w:rsidRDefault="00000000" w:rsidRPr="00000000" w14:paraId="00000154">
            <w:pPr>
              <w:spacing w:after="100" w:before="60" w:lineRule="auto"/>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color w:val="e8920a"/>
                <w:sz w:val="22"/>
                <w:szCs w:val="22"/>
                <w:rtl w:val="0"/>
              </w:rPr>
              <w:t xml:space="preserve">Bonnes pratiques pour l'audition des témoins</w:t>
            </w:r>
            <w:r w:rsidDel="00000000" w:rsidR="00000000" w:rsidRPr="00000000">
              <w:rPr>
                <w:rtl w:val="0"/>
              </w:rPr>
            </w:r>
          </w:p>
          <w:p w:rsidR="00000000" w:rsidDel="00000000" w:rsidP="00000000" w:rsidRDefault="00000000" w:rsidRPr="00000000" w14:paraId="00000155">
            <w:pPr>
              <w:spacing w:after="30" w:before="30" w:lineRule="auto"/>
              <w:ind w:left="200" w:firstLine="0"/>
              <w:rPr/>
            </w:pPr>
            <w:r w:rsidDel="00000000" w:rsidR="00000000" w:rsidRPr="00000000">
              <w:rPr>
                <w:rFonts w:ascii="Calibri" w:cs="Calibri" w:eastAsia="Calibri" w:hAnsi="Calibri"/>
                <w:b w:val="1"/>
                <w:bCs w:val="1"/>
                <w:color w:val="e8920a"/>
                <w:sz w:val="22"/>
                <w:szCs w:val="22"/>
                <w:rtl w:val="0"/>
              </w:rPr>
              <w:t xml:space="preserve">▸ </w:t>
            </w:r>
            <w:r w:rsidDel="00000000" w:rsidR="00000000" w:rsidRPr="00000000">
              <w:rPr>
                <w:rFonts w:ascii="Calibri" w:cs="Calibri" w:eastAsia="Calibri" w:hAnsi="Calibri"/>
                <w:sz w:val="21"/>
                <w:szCs w:val="21"/>
                <w:rtl w:val="0"/>
              </w:rPr>
              <w:t xml:space="preserve">Entendre les témoins le plus tôt possible, idéalement dans les 24 heures.</w:t>
            </w:r>
            <w:r w:rsidDel="00000000" w:rsidR="00000000" w:rsidRPr="00000000">
              <w:rPr>
                <w:rtl w:val="0"/>
              </w:rPr>
            </w:r>
          </w:p>
          <w:p w:rsidR="00000000" w:rsidDel="00000000" w:rsidP="00000000" w:rsidRDefault="00000000" w:rsidRPr="00000000" w14:paraId="00000156">
            <w:pPr>
              <w:spacing w:after="30" w:before="30" w:lineRule="auto"/>
              <w:ind w:left="200" w:firstLine="0"/>
              <w:rPr/>
            </w:pPr>
            <w:r w:rsidDel="00000000" w:rsidR="00000000" w:rsidRPr="00000000">
              <w:rPr>
                <w:rFonts w:ascii="Calibri" w:cs="Calibri" w:eastAsia="Calibri" w:hAnsi="Calibri"/>
                <w:b w:val="1"/>
                <w:bCs w:val="1"/>
                <w:color w:val="e8920a"/>
                <w:sz w:val="22"/>
                <w:szCs w:val="22"/>
                <w:rtl w:val="0"/>
              </w:rPr>
              <w:t xml:space="preserve">▸ </w:t>
            </w:r>
            <w:r w:rsidDel="00000000" w:rsidR="00000000" w:rsidRPr="00000000">
              <w:rPr>
                <w:rFonts w:ascii="Calibri" w:cs="Calibri" w:eastAsia="Calibri" w:hAnsi="Calibri"/>
                <w:sz w:val="21"/>
                <w:szCs w:val="21"/>
                <w:rtl w:val="0"/>
              </w:rPr>
              <w:t xml:space="preserve">Auditionner séparément pour éviter la contamination des souvenirs.</w:t>
            </w:r>
            <w:r w:rsidDel="00000000" w:rsidR="00000000" w:rsidRPr="00000000">
              <w:rPr>
                <w:rtl w:val="0"/>
              </w:rPr>
            </w:r>
          </w:p>
          <w:p w:rsidR="00000000" w:rsidDel="00000000" w:rsidP="00000000" w:rsidRDefault="00000000" w:rsidRPr="00000000" w14:paraId="00000157">
            <w:pPr>
              <w:spacing w:after="30" w:before="30" w:lineRule="auto"/>
              <w:ind w:left="200" w:firstLine="0"/>
              <w:rPr/>
            </w:pPr>
            <w:r w:rsidDel="00000000" w:rsidR="00000000" w:rsidRPr="00000000">
              <w:rPr>
                <w:rFonts w:ascii="Calibri" w:cs="Calibri" w:eastAsia="Calibri" w:hAnsi="Calibri"/>
                <w:b w:val="1"/>
                <w:bCs w:val="1"/>
                <w:color w:val="e8920a"/>
                <w:sz w:val="22"/>
                <w:szCs w:val="22"/>
                <w:rtl w:val="0"/>
              </w:rPr>
              <w:t xml:space="preserve">▸ </w:t>
            </w:r>
            <w:r w:rsidDel="00000000" w:rsidR="00000000" w:rsidRPr="00000000">
              <w:rPr>
                <w:rFonts w:ascii="Calibri" w:cs="Calibri" w:eastAsia="Calibri" w:hAnsi="Calibri"/>
                <w:sz w:val="21"/>
                <w:szCs w:val="21"/>
                <w:rtl w:val="0"/>
              </w:rPr>
              <w:t xml:space="preserve">Commencer par un récit libre, puis poser des questions ouvertes (qui, quoi, où, quand, comment).</w:t>
            </w:r>
            <w:r w:rsidDel="00000000" w:rsidR="00000000" w:rsidRPr="00000000">
              <w:rPr>
                <w:rtl w:val="0"/>
              </w:rPr>
            </w:r>
          </w:p>
          <w:p w:rsidR="00000000" w:rsidDel="00000000" w:rsidP="00000000" w:rsidRDefault="00000000" w:rsidRPr="00000000" w14:paraId="00000158">
            <w:pPr>
              <w:spacing w:after="30" w:before="30" w:lineRule="auto"/>
              <w:ind w:left="200" w:firstLine="0"/>
              <w:rPr/>
            </w:pPr>
            <w:r w:rsidDel="00000000" w:rsidR="00000000" w:rsidRPr="00000000">
              <w:rPr>
                <w:rFonts w:ascii="Calibri" w:cs="Calibri" w:eastAsia="Calibri" w:hAnsi="Calibri"/>
                <w:b w:val="1"/>
                <w:bCs w:val="1"/>
                <w:color w:val="e8920a"/>
                <w:sz w:val="22"/>
                <w:szCs w:val="22"/>
                <w:rtl w:val="0"/>
              </w:rPr>
              <w:t xml:space="preserve">▸ </w:t>
            </w:r>
            <w:r w:rsidDel="00000000" w:rsidR="00000000" w:rsidRPr="00000000">
              <w:rPr>
                <w:rFonts w:ascii="Calibri" w:cs="Calibri" w:eastAsia="Calibri" w:hAnsi="Calibri"/>
                <w:sz w:val="21"/>
                <w:szCs w:val="21"/>
                <w:rtl w:val="0"/>
              </w:rPr>
              <w:t xml:space="preserve">Reformuler pour valider la compréhension : « si je comprends bien… ».</w:t>
            </w:r>
            <w:r w:rsidDel="00000000" w:rsidR="00000000" w:rsidRPr="00000000">
              <w:rPr>
                <w:rtl w:val="0"/>
              </w:rPr>
            </w:r>
          </w:p>
          <w:p w:rsidR="00000000" w:rsidDel="00000000" w:rsidP="00000000" w:rsidRDefault="00000000" w:rsidRPr="00000000" w14:paraId="00000159">
            <w:pPr>
              <w:spacing w:after="30" w:before="30" w:lineRule="auto"/>
              <w:ind w:left="200" w:firstLine="0"/>
              <w:rPr/>
            </w:pPr>
            <w:r w:rsidDel="00000000" w:rsidR="00000000" w:rsidRPr="00000000">
              <w:rPr>
                <w:rFonts w:ascii="Calibri" w:cs="Calibri" w:eastAsia="Calibri" w:hAnsi="Calibri"/>
                <w:b w:val="1"/>
                <w:bCs w:val="1"/>
                <w:color w:val="e8920a"/>
                <w:sz w:val="22"/>
                <w:szCs w:val="22"/>
                <w:rtl w:val="0"/>
              </w:rPr>
              <w:t xml:space="preserve">▸ </w:t>
            </w:r>
            <w:r w:rsidDel="00000000" w:rsidR="00000000" w:rsidRPr="00000000">
              <w:rPr>
                <w:rFonts w:ascii="Calibri" w:cs="Calibri" w:eastAsia="Calibri" w:hAnsi="Calibri"/>
                <w:sz w:val="21"/>
                <w:szCs w:val="21"/>
                <w:rtl w:val="0"/>
              </w:rPr>
              <w:t xml:space="preserve">Garder la trace écrite ou enregistrée (avec l'accord du témoin).</w:t>
            </w:r>
            <w:r w:rsidDel="00000000" w:rsidR="00000000" w:rsidRPr="00000000">
              <w:rPr>
                <w:rtl w:val="0"/>
              </w:rPr>
            </w:r>
          </w:p>
        </w:tc>
      </w:tr>
    </w:tbl>
    <w:p w:rsidR="00000000" w:rsidDel="00000000" w:rsidP="00000000" w:rsidRDefault="00000000" w:rsidRPr="00000000" w14:paraId="0000015A">
      <w:pPr>
        <w:rPr/>
      </w:pPr>
      <w:r w:rsidDel="00000000" w:rsidR="00000000" w:rsidRPr="00000000">
        <w:br w:type="page"/>
      </w:r>
      <w:r w:rsidDel="00000000" w:rsidR="00000000" w:rsidRPr="00000000">
        <w:rPr>
          <w:rtl w:val="0"/>
        </w:rPr>
      </w:r>
    </w:p>
    <w:p w:rsidR="00000000" w:rsidDel="00000000" w:rsidP="00000000" w:rsidRDefault="00000000" w:rsidRPr="00000000" w14:paraId="0000015B">
      <w:pPr>
        <w:spacing w:after="100" w:before="200" w:lineRule="auto"/>
        <w:rPr/>
      </w:pPr>
      <w:r w:rsidDel="00000000" w:rsidR="00000000" w:rsidRPr="00000000">
        <w:rPr>
          <w:rFonts w:ascii="Calibri" w:cs="Calibri" w:eastAsia="Calibri" w:hAnsi="Calibri"/>
          <w:b w:val="1"/>
          <w:bCs w:val="1"/>
          <w:color w:val="e8920a"/>
          <w:sz w:val="56"/>
          <w:szCs w:val="56"/>
          <w:rtl w:val="0"/>
        </w:rPr>
        <w:t xml:space="preserve">I  </w:t>
      </w:r>
      <w:r w:rsidDel="00000000" w:rsidR="00000000" w:rsidRPr="00000000">
        <w:rPr>
          <w:rFonts w:ascii="Calibri" w:cs="Calibri" w:eastAsia="Calibri" w:hAnsi="Calibri"/>
          <w:b w:val="1"/>
          <w:bCs w:val="1"/>
          <w:color w:val="1b3a7a"/>
          <w:sz w:val="36"/>
          <w:szCs w:val="36"/>
          <w:rtl w:val="0"/>
        </w:rPr>
        <w:t xml:space="preserve">— Individu</w:t>
      </w:r>
      <w:r w:rsidDel="00000000" w:rsidR="00000000" w:rsidRPr="00000000">
        <w:rPr>
          <w:rtl w:val="0"/>
        </w:rPr>
      </w:r>
    </w:p>
    <w:p w:rsidR="00000000" w:rsidDel="00000000" w:rsidP="00000000" w:rsidRDefault="00000000" w:rsidRPr="00000000" w14:paraId="0000015C">
      <w:pPr>
        <w:pStyle w:val="Heading1"/>
        <w:spacing w:after="180" w:before="360" w:lineRule="auto"/>
        <w:rPr/>
      </w:pPr>
      <w:r w:rsidDel="00000000" w:rsidR="00000000" w:rsidRPr="00000000">
        <w:rPr>
          <w:rFonts w:ascii="Calibri" w:cs="Calibri" w:eastAsia="Calibri" w:hAnsi="Calibri"/>
          <w:b w:val="1"/>
          <w:bCs w:val="1"/>
          <w:color w:val="1b3a7a"/>
          <w:sz w:val="36"/>
          <w:szCs w:val="36"/>
          <w:rtl w:val="0"/>
        </w:rPr>
        <w:t xml:space="preserve">8. Identité et situation de la victime</w:t>
      </w:r>
      <w:r w:rsidDel="00000000" w:rsidR="00000000" w:rsidRPr="00000000">
        <w:rPr>
          <w:rtl w:val="0"/>
        </w:rPr>
      </w:r>
    </w:p>
    <w:p w:rsidR="00000000" w:rsidDel="00000000" w:rsidP="00000000" w:rsidRDefault="00000000" w:rsidRPr="00000000" w14:paraId="0000015D">
      <w:pPr>
        <w:pStyle w:val="Heading2"/>
        <w:spacing w:after="140" w:before="280" w:lineRule="auto"/>
        <w:rPr/>
      </w:pPr>
      <w:r w:rsidDel="00000000" w:rsidR="00000000" w:rsidRPr="00000000">
        <w:rPr>
          <w:rFonts w:ascii="Calibri" w:cs="Calibri" w:eastAsia="Calibri" w:hAnsi="Calibri"/>
          <w:b w:val="1"/>
          <w:bCs w:val="1"/>
          <w:color w:val="1b3a7a"/>
          <w:sz w:val="28"/>
          <w:szCs w:val="28"/>
          <w:rtl w:val="0"/>
        </w:rPr>
        <w:t xml:space="preserve">8.1 Identité</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15E">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Nom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5F">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160">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Prénom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61">
            <w:pPr>
              <w:spacing w:after="40" w:before="40" w:lineRule="auto"/>
              <w:jc w:val="left"/>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162">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Âge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63">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164">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Sexe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65">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 H    ☐ F</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166">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Date de la dernière visite médicale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67">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168">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Avis d'aptitude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69">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 Apte    ☐ Aménagement    ☐ Inapte</w:t>
            </w:r>
            <w:r w:rsidDel="00000000" w:rsidR="00000000" w:rsidRPr="00000000">
              <w:rPr>
                <w:rtl w:val="0"/>
              </w:rPr>
            </w:r>
          </w:p>
        </w:tc>
      </w:tr>
    </w:tbl>
    <w:p w:rsidR="00000000" w:rsidDel="00000000" w:rsidP="00000000" w:rsidRDefault="00000000" w:rsidRPr="00000000" w14:paraId="0000016A">
      <w:pPr>
        <w:spacing w:after="120" w:before="120" w:lineRule="auto"/>
        <w:rPr/>
      </w:pPr>
      <w:r w:rsidDel="00000000" w:rsidR="00000000" w:rsidRPr="00000000">
        <w:rPr>
          <w:rtl w:val="0"/>
        </w:rPr>
      </w:r>
    </w:p>
    <w:p w:rsidR="00000000" w:rsidDel="00000000" w:rsidP="00000000" w:rsidRDefault="00000000" w:rsidRPr="00000000" w14:paraId="0000016B">
      <w:pPr>
        <w:pStyle w:val="Heading2"/>
        <w:spacing w:after="140" w:before="280" w:lineRule="auto"/>
        <w:rPr/>
      </w:pPr>
      <w:r w:rsidDel="00000000" w:rsidR="00000000" w:rsidRPr="00000000">
        <w:rPr>
          <w:rFonts w:ascii="Calibri" w:cs="Calibri" w:eastAsia="Calibri" w:hAnsi="Calibri"/>
          <w:b w:val="1"/>
          <w:bCs w:val="1"/>
          <w:color w:val="1b3a7a"/>
          <w:sz w:val="28"/>
          <w:szCs w:val="28"/>
          <w:rtl w:val="0"/>
        </w:rPr>
        <w:t xml:space="preserve">8.2 Situation professionnelle</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44"/>
        <w:gridCol w:w="5616"/>
        <w:tblGridChange w:id="0">
          <w:tblGrid>
            <w:gridCol w:w="3744"/>
            <w:gridCol w:w="5616"/>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16C">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Profession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6D">
            <w:pPr>
              <w:spacing w:after="40" w:before="40" w:lineRule="auto"/>
              <w:jc w:val="left"/>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16E">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Date d'entrée dans l'entreprise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6F">
            <w:pPr>
              <w:spacing w:after="40" w:before="40" w:lineRule="auto"/>
              <w:jc w:val="left"/>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170">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Poste occupé au moment de l'accident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71">
            <w:pPr>
              <w:spacing w:after="40" w:before="40" w:lineRule="auto"/>
              <w:jc w:val="left"/>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172">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Ancienneté au poste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73">
            <w:pPr>
              <w:spacing w:after="40" w:before="40" w:lineRule="auto"/>
              <w:jc w:val="left"/>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174">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Type de contrat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75">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 CDI    ☐ CDD    ☐ Intérim    ☐ Apprenti    ☐ Autre :</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176">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Travail posté</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77">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 Journée    ☐ Matin    ☐ Après-midi    ☐ Nuit</w:t>
            </w:r>
            <w:r w:rsidDel="00000000" w:rsidR="00000000" w:rsidRPr="00000000">
              <w:rPr>
                <w:rtl w:val="0"/>
              </w:rPr>
            </w:r>
          </w:p>
        </w:tc>
      </w:tr>
    </w:tbl>
    <w:p w:rsidR="00000000" w:rsidDel="00000000" w:rsidP="00000000" w:rsidRDefault="00000000" w:rsidRPr="00000000" w14:paraId="00000178">
      <w:pPr>
        <w:spacing w:after="120" w:before="120" w:lineRule="auto"/>
        <w:rPr/>
      </w:pPr>
      <w:r w:rsidDel="00000000" w:rsidR="00000000" w:rsidRPr="00000000">
        <w:rPr>
          <w:rtl w:val="0"/>
        </w:rPr>
      </w:r>
    </w:p>
    <w:p w:rsidR="00000000" w:rsidDel="00000000" w:rsidP="00000000" w:rsidRDefault="00000000" w:rsidRPr="00000000" w14:paraId="00000179">
      <w:pPr>
        <w:pStyle w:val="Heading2"/>
        <w:spacing w:after="140" w:before="280" w:lineRule="auto"/>
        <w:rPr/>
      </w:pPr>
      <w:r w:rsidDel="00000000" w:rsidR="00000000" w:rsidRPr="00000000">
        <w:rPr>
          <w:rFonts w:ascii="Calibri" w:cs="Calibri" w:eastAsia="Calibri" w:hAnsi="Calibri"/>
          <w:b w:val="1"/>
          <w:bCs w:val="1"/>
          <w:color w:val="1b3a7a"/>
          <w:sz w:val="28"/>
          <w:szCs w:val="28"/>
          <w:rtl w:val="0"/>
        </w:rPr>
        <w:t xml:space="preserve">8.3 Formations et habilitations</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16"/>
        <w:gridCol w:w="1872"/>
        <w:gridCol w:w="1872"/>
        <w:tblGridChange w:id="0">
          <w:tblGrid>
            <w:gridCol w:w="5616"/>
            <w:gridCol w:w="1872"/>
            <w:gridCol w:w="1872"/>
          </w:tblGrid>
        </w:tblGridChange>
      </w:tblGrid>
      <w:tr>
        <w:trPr>
          <w:cantSplit w:val="0"/>
          <w:tblHeader w:val="1"/>
        </w:trPr>
        <w:tc>
          <w:tcPr>
            <w:tcBorders>
              <w:top w:color="bfbfbf" w:space="0" w:sz="6" w:val="single"/>
              <w:left w:color="bfbfbf" w:space="0" w:sz="6" w:val="single"/>
              <w:bottom w:color="bfbfbf" w:space="0" w:sz="6" w:val="single"/>
              <w:right w:color="bfbfbf" w:space="0" w:sz="6" w:val="single"/>
            </w:tcBorders>
            <w:shd w:fill="1b3a7a" w:val="clear"/>
            <w:tcMar>
              <w:top w:w="80.0" w:type="dxa"/>
              <w:left w:w="120.0" w:type="dxa"/>
              <w:bottom w:w="80.0" w:type="dxa"/>
              <w:right w:w="120.0" w:type="dxa"/>
            </w:tcMar>
            <w:vAlign w:val="center"/>
          </w:tcPr>
          <w:p w:rsidR="00000000" w:rsidDel="00000000" w:rsidP="00000000" w:rsidRDefault="00000000" w:rsidRPr="00000000" w14:paraId="0000017A">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Objet de la formation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b3a7a" w:val="clear"/>
            <w:tcMar>
              <w:top w:w="80.0" w:type="dxa"/>
              <w:left w:w="120.0" w:type="dxa"/>
              <w:bottom w:w="80.0" w:type="dxa"/>
              <w:right w:w="120.0" w:type="dxa"/>
            </w:tcMar>
            <w:vAlign w:val="center"/>
          </w:tcPr>
          <w:p w:rsidR="00000000" w:rsidDel="00000000" w:rsidP="00000000" w:rsidRDefault="00000000" w:rsidRPr="00000000" w14:paraId="0000017B">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Réalisée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b3a7a" w:val="clear"/>
            <w:tcMar>
              <w:top w:w="80.0" w:type="dxa"/>
              <w:left w:w="120.0" w:type="dxa"/>
              <w:bottom w:w="80.0" w:type="dxa"/>
              <w:right w:w="120.0" w:type="dxa"/>
            </w:tcMar>
            <w:vAlign w:val="center"/>
          </w:tcPr>
          <w:p w:rsidR="00000000" w:rsidDel="00000000" w:rsidP="00000000" w:rsidRDefault="00000000" w:rsidRPr="00000000" w14:paraId="0000017C">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Date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7D">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Formation à la sécurité au poste de travail (art. L. 4141-2)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7E">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 Oui  ☐ Non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7F">
            <w:pPr>
              <w:spacing w:after="40" w:before="40" w:lineRule="auto"/>
              <w:jc w:val="left"/>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80">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Formation renforcée au poste pour intérimaires/CDD (art. L. 4154-2)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81">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 Oui  ☐ Non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82">
            <w:pPr>
              <w:spacing w:after="40" w:before="40" w:lineRule="auto"/>
              <w:jc w:val="left"/>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83">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Formation préparatoire à l'habilitation électrique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84">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 Oui  ☐ Non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85">
            <w:pPr>
              <w:spacing w:after="40" w:before="40" w:lineRule="auto"/>
              <w:jc w:val="left"/>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86">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Formation pontier / cariste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87">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 Oui  ☐ Non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88">
            <w:pPr>
              <w:spacing w:after="40" w:before="40" w:lineRule="auto"/>
              <w:jc w:val="left"/>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89">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Formation à la conduite de nacelles (CACES)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8A">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 Oui  ☐ Non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8B">
            <w:pPr>
              <w:spacing w:after="40" w:before="40" w:lineRule="auto"/>
              <w:jc w:val="left"/>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8C">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Formation PRAP (prévention des risques liés à l'activité physique)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8D">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 Oui  ☐ Non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8E">
            <w:pPr>
              <w:spacing w:after="40" w:before="40" w:lineRule="auto"/>
              <w:jc w:val="left"/>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8F">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Formation aux risques chimiques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90">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 Oui  ☐ Non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91">
            <w:pPr>
              <w:spacing w:after="40" w:before="40" w:lineRule="auto"/>
              <w:jc w:val="left"/>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92">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Formation Sauveteur Secouriste du Travail (SST)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93">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 Oui  ☐ Non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94">
            <w:pPr>
              <w:spacing w:after="40" w:before="40" w:lineRule="auto"/>
              <w:jc w:val="left"/>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95">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Autre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96">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 Oui  ☐ Non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97">
            <w:pPr>
              <w:spacing w:after="40" w:before="40" w:lineRule="auto"/>
              <w:jc w:val="left"/>
              <w:rPr/>
            </w:pPr>
            <w:r w:rsidDel="00000000" w:rsidR="00000000" w:rsidRPr="00000000">
              <w:rPr>
                <w:rtl w:val="0"/>
              </w:rPr>
            </w:r>
          </w:p>
        </w:tc>
      </w:tr>
    </w:tbl>
    <w:p w:rsidR="00000000" w:rsidDel="00000000" w:rsidP="00000000" w:rsidRDefault="00000000" w:rsidRPr="00000000" w14:paraId="00000198">
      <w:pPr>
        <w:spacing w:after="120" w:before="120" w:lineRule="auto"/>
        <w:rPr/>
      </w:pPr>
      <w:r w:rsidDel="00000000" w:rsidR="00000000" w:rsidRPr="00000000">
        <w:rPr>
          <w:rtl w:val="0"/>
        </w:rPr>
      </w:r>
    </w:p>
    <w:tbl>
      <w:tblPr>
        <w:tblStyle w:val="Table32"/>
        <w:tblW w:w="9360.0" w:type="dxa"/>
        <w:jc w:val="left"/>
        <w:tblBorders>
          <w:top w:color="1b3a7a" w:space="0" w:sz="6" w:val="single"/>
          <w:left w:color="1b3a7a" w:space="0" w:sz="18" w:val="single"/>
          <w:bottom w:color="1b3a7a" w:space="0" w:sz="6" w:val="single"/>
          <w:right w:color="1b3a7a" w:space="0" w:sz="6"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a7a" w:space="0" w:sz="6" w:val="single"/>
              <w:left w:color="1b3a7a" w:space="0" w:sz="18" w:val="single"/>
              <w:bottom w:color="1b3a7a" w:space="0" w:sz="6" w:val="single"/>
              <w:right w:color="1b3a7a" w:space="0" w:sz="6" w:val="single"/>
            </w:tcBorders>
            <w:shd w:fill="eef4fb" w:val="clear"/>
            <w:tcMar>
              <w:top w:w="160.0" w:type="dxa"/>
              <w:left w:w="200.0" w:type="dxa"/>
              <w:bottom w:w="160.0" w:type="dxa"/>
              <w:right w:w="200.0" w:type="dxa"/>
            </w:tcMar>
          </w:tcPr>
          <w:p w:rsidR="00000000" w:rsidDel="00000000" w:rsidP="00000000" w:rsidRDefault="00000000" w:rsidRPr="00000000" w14:paraId="00000199">
            <w:pPr>
              <w:spacing w:after="80" w:before="60" w:lineRule="auto"/>
              <w:rPr/>
            </w:pPr>
            <w:r w:rsidDel="00000000" w:rsidR="00000000" w:rsidRPr="00000000">
              <w:rPr>
                <w:rFonts w:ascii="Calibri" w:cs="Calibri" w:eastAsia="Calibri" w:hAnsi="Calibri"/>
                <w:color w:val="1b3a7a"/>
                <w:sz w:val="24"/>
                <w:szCs w:val="24"/>
                <w:rtl w:val="0"/>
              </w:rPr>
              <w:t xml:space="preserve">⚖  </w:t>
            </w:r>
            <w:r w:rsidDel="00000000" w:rsidR="00000000" w:rsidRPr="00000000">
              <w:rPr>
                <w:rFonts w:ascii="Calibri" w:cs="Calibri" w:eastAsia="Calibri" w:hAnsi="Calibri"/>
                <w:b w:val="1"/>
                <w:bCs w:val="1"/>
                <w:color w:val="1b3a7a"/>
                <w:sz w:val="22"/>
                <w:szCs w:val="22"/>
                <w:rtl w:val="0"/>
              </w:rPr>
              <w:t xml:space="preserve">Article L. 4141-2 du Code du travail — Formation à la sécurité</w:t>
            </w:r>
            <w:r w:rsidDel="00000000" w:rsidR="00000000" w:rsidRPr="00000000">
              <w:rPr>
                <w:rtl w:val="0"/>
              </w:rPr>
            </w:r>
          </w:p>
          <w:p w:rsidR="00000000" w:rsidDel="00000000" w:rsidP="00000000" w:rsidRDefault="00000000" w:rsidRPr="00000000" w14:paraId="0000019A">
            <w:pPr>
              <w:spacing w:after="40" w:before="40" w:lineRule="auto"/>
              <w:rPr/>
            </w:pPr>
            <w:r w:rsidDel="00000000" w:rsidR="00000000" w:rsidRPr="00000000">
              <w:rPr>
                <w:rFonts w:ascii="Calibri" w:cs="Calibri" w:eastAsia="Calibri" w:hAnsi="Calibri"/>
                <w:i w:val="1"/>
                <w:iCs w:val="1"/>
                <w:color w:val="1a1a1a"/>
                <w:sz w:val="20"/>
                <w:szCs w:val="20"/>
                <w:rtl w:val="0"/>
              </w:rPr>
              <w:t xml:space="preserve">L'employeur organise une formation pratique et appropriée à la sécurité, au bénéfice des travailleurs qu'il embauche, de ceux qui changent de poste de travail ou de technique, des salariés temporaires, et, à la demande du médecin du travail, des travailleurs qui reprennent leur activité après un arrêt de travail d'une durée d'au moins vingt et un jours.</w:t>
            </w:r>
            <w:r w:rsidDel="00000000" w:rsidR="00000000" w:rsidRPr="00000000">
              <w:rPr>
                <w:rtl w:val="0"/>
              </w:rPr>
            </w:r>
          </w:p>
        </w:tc>
      </w:tr>
    </w:tbl>
    <w:p w:rsidR="00000000" w:rsidDel="00000000" w:rsidP="00000000" w:rsidRDefault="00000000" w:rsidRPr="00000000" w14:paraId="0000019B">
      <w:pPr>
        <w:spacing w:after="60" w:before="60" w:lineRule="auto"/>
        <w:rPr/>
      </w:pPr>
      <w:r w:rsidDel="00000000" w:rsidR="00000000" w:rsidRPr="00000000">
        <w:rPr>
          <w:rtl w:val="0"/>
        </w:rPr>
      </w:r>
    </w:p>
    <w:tbl>
      <w:tblPr>
        <w:tblStyle w:val="Table33"/>
        <w:tblW w:w="9360.0" w:type="dxa"/>
        <w:jc w:val="left"/>
        <w:tblBorders>
          <w:top w:color="c00000" w:space="0" w:sz="8" w:val="single"/>
          <w:left w:color="c00000" w:space="0" w:sz="18" w:val="single"/>
          <w:bottom w:color="c00000" w:space="0" w:sz="8" w:val="single"/>
          <w:right w:color="c00000" w:space="0" w:sz="8"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8" w:val="single"/>
              <w:left w:color="c00000" w:space="0" w:sz="18" w:val="single"/>
              <w:bottom w:color="c00000" w:space="0" w:sz="8" w:val="single"/>
              <w:right w:color="c00000" w:space="0" w:sz="8" w:val="single"/>
            </w:tcBorders>
            <w:shd w:fill="fbeaea" w:val="clear"/>
            <w:tcMar>
              <w:top w:w="160.0" w:type="dxa"/>
              <w:left w:w="200.0" w:type="dxa"/>
              <w:bottom w:w="160.0" w:type="dxa"/>
              <w:right w:w="200.0" w:type="dxa"/>
            </w:tcMar>
          </w:tcPr>
          <w:p w:rsidR="00000000" w:rsidDel="00000000" w:rsidP="00000000" w:rsidRDefault="00000000" w:rsidRPr="00000000" w14:paraId="0000019C">
            <w:pPr>
              <w:spacing w:after="80" w:before="40" w:lineRule="auto"/>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color w:val="c00000"/>
                <w:sz w:val="22"/>
                <w:szCs w:val="22"/>
                <w:rtl w:val="0"/>
              </w:rPr>
              <w:t xml:space="preserve">Vigilance particulière pour les intérimaires</w:t>
            </w:r>
            <w:r w:rsidDel="00000000" w:rsidR="00000000" w:rsidRPr="00000000">
              <w:rPr>
                <w:rtl w:val="0"/>
              </w:rPr>
            </w:r>
          </w:p>
          <w:p w:rsidR="00000000" w:rsidDel="00000000" w:rsidP="00000000" w:rsidRDefault="00000000" w:rsidRPr="00000000" w14:paraId="0000019D">
            <w:pPr>
              <w:spacing w:after="40" w:before="40" w:lineRule="auto"/>
              <w:rPr/>
            </w:pPr>
            <w:r w:rsidDel="00000000" w:rsidR="00000000" w:rsidRPr="00000000">
              <w:rPr>
                <w:rFonts w:ascii="Calibri" w:cs="Calibri" w:eastAsia="Calibri" w:hAnsi="Calibri"/>
                <w:sz w:val="21"/>
                <w:szCs w:val="21"/>
                <w:rtl w:val="0"/>
              </w:rPr>
              <w:t xml:space="preserve">Les salariés intérimaires affectés à des postes à risques bénéficient d'une formation renforcée à la sécurité (art. L. 4154-2). L'absence ou l'insuffisance de cette formation est régulièrement retenue par les juges comme un facteur déterminant en cas d'accident.</w:t>
            </w:r>
            <w:r w:rsidDel="00000000" w:rsidR="00000000" w:rsidRPr="00000000">
              <w:rPr>
                <w:rtl w:val="0"/>
              </w:rPr>
            </w:r>
          </w:p>
        </w:tc>
      </w:tr>
    </w:tbl>
    <w:p w:rsidR="00000000" w:rsidDel="00000000" w:rsidP="00000000" w:rsidRDefault="00000000" w:rsidRPr="00000000" w14:paraId="0000019E">
      <w:pPr>
        <w:rPr/>
      </w:pPr>
      <w:r w:rsidDel="00000000" w:rsidR="00000000" w:rsidRPr="00000000">
        <w:br w:type="page"/>
      </w:r>
      <w:r w:rsidDel="00000000" w:rsidR="00000000" w:rsidRPr="00000000">
        <w:rPr>
          <w:rtl w:val="0"/>
        </w:rPr>
      </w:r>
    </w:p>
    <w:p w:rsidR="00000000" w:rsidDel="00000000" w:rsidP="00000000" w:rsidRDefault="00000000" w:rsidRPr="00000000" w14:paraId="0000019F">
      <w:pPr>
        <w:spacing w:after="100" w:before="200" w:lineRule="auto"/>
        <w:rPr/>
      </w:pPr>
      <w:r w:rsidDel="00000000" w:rsidR="00000000" w:rsidRPr="00000000">
        <w:rPr>
          <w:rFonts w:ascii="Calibri" w:cs="Calibri" w:eastAsia="Calibri" w:hAnsi="Calibri"/>
          <w:b w:val="1"/>
          <w:bCs w:val="1"/>
          <w:color w:val="e8920a"/>
          <w:sz w:val="56"/>
          <w:szCs w:val="56"/>
          <w:rtl w:val="0"/>
        </w:rPr>
        <w:t xml:space="preserve">T/A  </w:t>
      </w:r>
      <w:r w:rsidDel="00000000" w:rsidR="00000000" w:rsidRPr="00000000">
        <w:rPr>
          <w:rFonts w:ascii="Calibri" w:cs="Calibri" w:eastAsia="Calibri" w:hAnsi="Calibri"/>
          <w:b w:val="1"/>
          <w:bCs w:val="1"/>
          <w:color w:val="1b3a7a"/>
          <w:sz w:val="36"/>
          <w:szCs w:val="36"/>
          <w:rtl w:val="0"/>
        </w:rPr>
        <w:t xml:space="preserve">— Tâche / Activité</w:t>
      </w:r>
      <w:r w:rsidDel="00000000" w:rsidR="00000000" w:rsidRPr="00000000">
        <w:rPr>
          <w:rtl w:val="0"/>
        </w:rPr>
      </w:r>
    </w:p>
    <w:p w:rsidR="00000000" w:rsidDel="00000000" w:rsidP="00000000" w:rsidRDefault="00000000" w:rsidRPr="00000000" w14:paraId="000001A0">
      <w:pPr>
        <w:pStyle w:val="Heading1"/>
        <w:spacing w:after="180" w:before="360" w:lineRule="auto"/>
        <w:rPr/>
      </w:pPr>
      <w:r w:rsidDel="00000000" w:rsidR="00000000" w:rsidRPr="00000000">
        <w:rPr>
          <w:rFonts w:ascii="Calibri" w:cs="Calibri" w:eastAsia="Calibri" w:hAnsi="Calibri"/>
          <w:b w:val="1"/>
          <w:bCs w:val="1"/>
          <w:color w:val="1b3a7a"/>
          <w:sz w:val="36"/>
          <w:szCs w:val="36"/>
          <w:rtl w:val="0"/>
        </w:rPr>
        <w:t xml:space="preserve">9. Tâche et activité réalisées</w:t>
      </w:r>
      <w:r w:rsidDel="00000000" w:rsidR="00000000" w:rsidRPr="00000000">
        <w:rPr>
          <w:rtl w:val="0"/>
        </w:rPr>
      </w:r>
    </w:p>
    <w:p w:rsidR="00000000" w:rsidDel="00000000" w:rsidP="00000000" w:rsidRDefault="00000000" w:rsidRPr="00000000" w14:paraId="000001A1">
      <w:pPr>
        <w:pStyle w:val="Heading2"/>
        <w:spacing w:after="140" w:before="280" w:lineRule="auto"/>
        <w:rPr/>
      </w:pPr>
      <w:r w:rsidDel="00000000" w:rsidR="00000000" w:rsidRPr="00000000">
        <w:rPr>
          <w:rFonts w:ascii="Calibri" w:cs="Calibri" w:eastAsia="Calibri" w:hAnsi="Calibri"/>
          <w:b w:val="1"/>
          <w:bCs w:val="1"/>
          <w:color w:val="1b3a7a"/>
          <w:sz w:val="28"/>
          <w:szCs w:val="28"/>
          <w:rtl w:val="0"/>
        </w:rPr>
        <w:t xml:space="preserve">9.1 La tâche prescrite — ce que la victime devait faire</w:t>
      </w:r>
      <w:r w:rsidDel="00000000" w:rsidR="00000000" w:rsidRPr="00000000">
        <w:rPr>
          <w:rtl w:val="0"/>
        </w:rPr>
      </w:r>
    </w:p>
    <w:p w:rsidR="00000000" w:rsidDel="00000000" w:rsidP="00000000" w:rsidRDefault="00000000" w:rsidRPr="00000000" w14:paraId="000001A2">
      <w:pPr>
        <w:spacing w:after="60" w:before="60" w:lineRule="auto"/>
        <w:jc w:val="left"/>
        <w:rPr/>
      </w:pPr>
      <w:r w:rsidDel="00000000" w:rsidR="00000000" w:rsidRPr="00000000">
        <w:rPr>
          <w:rFonts w:ascii="Calibri" w:cs="Calibri" w:eastAsia="Calibri" w:hAnsi="Calibri"/>
          <w:b w:val="0"/>
          <w:bCs w:val="0"/>
          <w:i w:val="1"/>
          <w:iCs w:val="1"/>
          <w:color w:val="000000"/>
          <w:sz w:val="22"/>
          <w:szCs w:val="22"/>
          <w:rtl w:val="0"/>
        </w:rPr>
        <w:t xml:space="preserve">Description du travail habituellement réalisé au moment de la survenue de l'accident (mode opératoire, fiche de poste, consigne) :</w:t>
      </w:r>
      <w:r w:rsidDel="00000000" w:rsidR="00000000" w:rsidRPr="00000000">
        <w:rPr>
          <w:rtl w:val="0"/>
        </w:rPr>
      </w:r>
    </w:p>
    <w:tbl>
      <w:tblPr>
        <w:tblStyle w:val="Table3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360" w:hRule="atLeast"/>
          <w:tblHeader w:val="0"/>
        </w:trPr>
        <w:tc>
          <w:tcPr>
            <w:tcBorders>
              <w:top w:color="000000" w:space="0" w:sz="0" w:val="nil"/>
              <w:left w:color="000000" w:space="0" w:sz="0" w:val="nil"/>
              <w:bottom w:color="bfbfbf" w:space="0" w:sz="4" w:val="dotted"/>
              <w:right w:color="000000" w:space="0" w:sz="0" w:val="nil"/>
            </w:tcBorders>
            <w:tcMar>
              <w:top w:w="60.0" w:type="dxa"/>
              <w:left w:w="0.0" w:type="dxa"/>
              <w:bottom w:w="60.0" w:type="dxa"/>
              <w:right w:w="0.0" w:type="dxa"/>
            </w:tcMar>
          </w:tcPr>
          <w:p w:rsidR="00000000" w:rsidDel="00000000" w:rsidP="00000000" w:rsidRDefault="00000000" w:rsidRPr="00000000" w14:paraId="000001A3">
            <w:pPr>
              <w:rPr/>
            </w:pPr>
            <w:r w:rsidDel="00000000" w:rsidR="00000000" w:rsidRPr="00000000">
              <w:rPr>
                <w:sz w:val="22"/>
                <w:szCs w:val="22"/>
                <w:rtl w:val="0"/>
              </w:rPr>
              <w:t xml:space="preserve"> </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bfbfbf" w:space="0" w:sz="4" w:val="dotted"/>
              <w:right w:color="000000" w:space="0" w:sz="0" w:val="nil"/>
            </w:tcBorders>
            <w:tcMar>
              <w:top w:w="60.0" w:type="dxa"/>
              <w:left w:w="0.0" w:type="dxa"/>
              <w:bottom w:w="60.0" w:type="dxa"/>
              <w:right w:w="0.0" w:type="dxa"/>
            </w:tcMar>
          </w:tcPr>
          <w:p w:rsidR="00000000" w:rsidDel="00000000" w:rsidP="00000000" w:rsidRDefault="00000000" w:rsidRPr="00000000" w14:paraId="000001A4">
            <w:pPr>
              <w:rPr/>
            </w:pPr>
            <w:r w:rsidDel="00000000" w:rsidR="00000000" w:rsidRPr="00000000">
              <w:rPr>
                <w:sz w:val="22"/>
                <w:szCs w:val="22"/>
                <w:rtl w:val="0"/>
              </w:rPr>
              <w:t xml:space="preserve"> </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bfbfbf" w:space="0" w:sz="4" w:val="dotted"/>
              <w:right w:color="000000" w:space="0" w:sz="0" w:val="nil"/>
            </w:tcBorders>
            <w:tcMar>
              <w:top w:w="60.0" w:type="dxa"/>
              <w:left w:w="0.0" w:type="dxa"/>
              <w:bottom w:w="60.0" w:type="dxa"/>
              <w:right w:w="0.0" w:type="dxa"/>
            </w:tcMar>
          </w:tcPr>
          <w:p w:rsidR="00000000" w:rsidDel="00000000" w:rsidP="00000000" w:rsidRDefault="00000000" w:rsidRPr="00000000" w14:paraId="000001A5">
            <w:pPr>
              <w:rPr/>
            </w:pPr>
            <w:r w:rsidDel="00000000" w:rsidR="00000000" w:rsidRPr="00000000">
              <w:rPr>
                <w:sz w:val="22"/>
                <w:szCs w:val="22"/>
                <w:rtl w:val="0"/>
              </w:rPr>
              <w:t xml:space="preserve"> </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bfbfbf" w:space="0" w:sz="4" w:val="dotted"/>
              <w:right w:color="000000" w:space="0" w:sz="0" w:val="nil"/>
            </w:tcBorders>
            <w:tcMar>
              <w:top w:w="60.0" w:type="dxa"/>
              <w:left w:w="0.0" w:type="dxa"/>
              <w:bottom w:w="60.0" w:type="dxa"/>
              <w:right w:w="0.0" w:type="dxa"/>
            </w:tcMar>
          </w:tcPr>
          <w:p w:rsidR="00000000" w:rsidDel="00000000" w:rsidP="00000000" w:rsidRDefault="00000000" w:rsidRPr="00000000" w14:paraId="000001A6">
            <w:pPr>
              <w:rPr/>
            </w:pPr>
            <w:r w:rsidDel="00000000" w:rsidR="00000000" w:rsidRPr="00000000">
              <w:rPr>
                <w:sz w:val="22"/>
                <w:szCs w:val="22"/>
                <w:rtl w:val="0"/>
              </w:rPr>
              <w:t xml:space="preserve"> </w:t>
            </w:r>
            <w:r w:rsidDel="00000000" w:rsidR="00000000" w:rsidRPr="00000000">
              <w:rPr>
                <w:rtl w:val="0"/>
              </w:rPr>
            </w:r>
          </w:p>
        </w:tc>
      </w:tr>
    </w:tbl>
    <w:p w:rsidR="00000000" w:rsidDel="00000000" w:rsidP="00000000" w:rsidRDefault="00000000" w:rsidRPr="00000000" w14:paraId="000001A7">
      <w:pPr>
        <w:spacing w:after="120" w:before="120" w:lineRule="auto"/>
        <w:rPr/>
      </w:pPr>
      <w:r w:rsidDel="00000000" w:rsidR="00000000" w:rsidRPr="00000000">
        <w:rPr>
          <w:rtl w:val="0"/>
        </w:rPr>
      </w:r>
    </w:p>
    <w:p w:rsidR="00000000" w:rsidDel="00000000" w:rsidP="00000000" w:rsidRDefault="00000000" w:rsidRPr="00000000" w14:paraId="000001A8">
      <w:pPr>
        <w:spacing w:after="60" w:before="60" w:lineRule="auto"/>
        <w:jc w:val="left"/>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2"/>
          <w:szCs w:val="22"/>
          <w:rtl w:val="0"/>
        </w:rPr>
        <w:t xml:space="preserve">Existe-t-il un mode opératoire écrit ?    </w:t>
      </w:r>
      <w:r w:rsidDel="00000000" w:rsidR="00000000" w:rsidRPr="00000000">
        <w:rPr>
          <w:rtl w:val="0"/>
        </w:rPr>
      </w:r>
    </w:p>
    <w:p w:rsidR="00000000" w:rsidDel="00000000" w:rsidP="00000000" w:rsidRDefault="00000000" w:rsidRPr="00000000" w14:paraId="000001A9">
      <w:pPr>
        <w:spacing w:after="60" w:before="60" w:lineRule="auto"/>
        <w:jc w:val="left"/>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2"/>
          <w:szCs w:val="22"/>
          <w:rtl w:val="0"/>
        </w:rPr>
        <w:t xml:space="preserve">Une fiche de poste ?    </w:t>
      </w:r>
      <w:r w:rsidDel="00000000" w:rsidR="00000000" w:rsidRPr="00000000">
        <w:rPr>
          <w:rtl w:val="0"/>
        </w:rPr>
      </w:r>
    </w:p>
    <w:p w:rsidR="00000000" w:rsidDel="00000000" w:rsidP="00000000" w:rsidRDefault="00000000" w:rsidRPr="00000000" w14:paraId="000001AA">
      <w:pPr>
        <w:spacing w:after="60" w:before="60" w:lineRule="auto"/>
        <w:jc w:val="left"/>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2"/>
          <w:szCs w:val="22"/>
          <w:rtl w:val="0"/>
        </w:rPr>
        <w:t xml:space="preserve">La consigne avait-elle été communiquée à la victime ?    </w:t>
      </w:r>
      <w:r w:rsidDel="00000000" w:rsidR="00000000" w:rsidRPr="00000000">
        <w:rPr>
          <w:rtl w:val="0"/>
        </w:rPr>
      </w:r>
    </w:p>
    <w:p w:rsidR="00000000" w:rsidDel="00000000" w:rsidP="00000000" w:rsidRDefault="00000000" w:rsidRPr="00000000" w14:paraId="000001AB">
      <w:pPr>
        <w:spacing w:after="120" w:before="120" w:lineRule="auto"/>
        <w:rPr/>
      </w:pPr>
      <w:r w:rsidDel="00000000" w:rsidR="00000000" w:rsidRPr="00000000">
        <w:rPr>
          <w:rtl w:val="0"/>
        </w:rPr>
      </w:r>
    </w:p>
    <w:p w:rsidR="00000000" w:rsidDel="00000000" w:rsidP="00000000" w:rsidRDefault="00000000" w:rsidRPr="00000000" w14:paraId="000001AC">
      <w:pPr>
        <w:pStyle w:val="Heading2"/>
        <w:spacing w:after="140" w:before="280" w:lineRule="auto"/>
        <w:rPr/>
      </w:pPr>
      <w:r w:rsidDel="00000000" w:rsidR="00000000" w:rsidRPr="00000000">
        <w:rPr>
          <w:rFonts w:ascii="Calibri" w:cs="Calibri" w:eastAsia="Calibri" w:hAnsi="Calibri"/>
          <w:b w:val="1"/>
          <w:bCs w:val="1"/>
          <w:color w:val="1b3a7a"/>
          <w:sz w:val="28"/>
          <w:szCs w:val="28"/>
          <w:rtl w:val="0"/>
        </w:rPr>
        <w:t xml:space="preserve">9.2 L'activité réelle — ce que la victime faisait effectivement</w:t>
      </w:r>
      <w:r w:rsidDel="00000000" w:rsidR="00000000" w:rsidRPr="00000000">
        <w:rPr>
          <w:rtl w:val="0"/>
        </w:rPr>
      </w:r>
    </w:p>
    <w:p w:rsidR="00000000" w:rsidDel="00000000" w:rsidP="00000000" w:rsidRDefault="00000000" w:rsidRPr="00000000" w14:paraId="000001AD">
      <w:pPr>
        <w:spacing w:after="60" w:before="60" w:lineRule="auto"/>
        <w:jc w:val="left"/>
        <w:rPr/>
      </w:pPr>
      <w:r w:rsidDel="00000000" w:rsidR="00000000" w:rsidRPr="00000000">
        <w:rPr>
          <w:rFonts w:ascii="Calibri" w:cs="Calibri" w:eastAsia="Calibri" w:hAnsi="Calibri"/>
          <w:b w:val="0"/>
          <w:bCs w:val="0"/>
          <w:i w:val="1"/>
          <w:iCs w:val="1"/>
          <w:color w:val="000000"/>
          <w:sz w:val="22"/>
          <w:szCs w:val="22"/>
          <w:rtl w:val="0"/>
        </w:rPr>
        <w:t xml:space="preserve">Description précise des gestes, déplacements et actions au moment de l'accident :</w:t>
      </w:r>
      <w:r w:rsidDel="00000000" w:rsidR="00000000" w:rsidRPr="00000000">
        <w:rPr>
          <w:rtl w:val="0"/>
        </w:rPr>
      </w:r>
    </w:p>
    <w:tbl>
      <w:tblPr>
        <w:tblStyle w:val="Table35"/>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360" w:hRule="atLeast"/>
          <w:tblHeader w:val="0"/>
        </w:trPr>
        <w:tc>
          <w:tcPr>
            <w:tcBorders>
              <w:top w:color="000000" w:space="0" w:sz="0" w:val="nil"/>
              <w:left w:color="000000" w:space="0" w:sz="0" w:val="nil"/>
              <w:bottom w:color="bfbfbf" w:space="0" w:sz="4" w:val="dotted"/>
              <w:right w:color="000000" w:space="0" w:sz="0" w:val="nil"/>
            </w:tcBorders>
            <w:tcMar>
              <w:top w:w="60.0" w:type="dxa"/>
              <w:left w:w="0.0" w:type="dxa"/>
              <w:bottom w:w="60.0" w:type="dxa"/>
              <w:right w:w="0.0" w:type="dxa"/>
            </w:tcMar>
          </w:tcPr>
          <w:p w:rsidR="00000000" w:rsidDel="00000000" w:rsidP="00000000" w:rsidRDefault="00000000" w:rsidRPr="00000000" w14:paraId="000001AE">
            <w:pPr>
              <w:rPr/>
            </w:pPr>
            <w:r w:rsidDel="00000000" w:rsidR="00000000" w:rsidRPr="00000000">
              <w:rPr>
                <w:sz w:val="22"/>
                <w:szCs w:val="22"/>
                <w:rtl w:val="0"/>
              </w:rPr>
              <w:t xml:space="preserve"> </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bfbfbf" w:space="0" w:sz="4" w:val="dotted"/>
              <w:right w:color="000000" w:space="0" w:sz="0" w:val="nil"/>
            </w:tcBorders>
            <w:tcMar>
              <w:top w:w="60.0" w:type="dxa"/>
              <w:left w:w="0.0" w:type="dxa"/>
              <w:bottom w:w="60.0" w:type="dxa"/>
              <w:right w:w="0.0" w:type="dxa"/>
            </w:tcMar>
          </w:tcPr>
          <w:p w:rsidR="00000000" w:rsidDel="00000000" w:rsidP="00000000" w:rsidRDefault="00000000" w:rsidRPr="00000000" w14:paraId="000001AF">
            <w:pPr>
              <w:rPr/>
            </w:pPr>
            <w:r w:rsidDel="00000000" w:rsidR="00000000" w:rsidRPr="00000000">
              <w:rPr>
                <w:sz w:val="22"/>
                <w:szCs w:val="22"/>
                <w:rtl w:val="0"/>
              </w:rPr>
              <w:t xml:space="preserve"> </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bfbfbf" w:space="0" w:sz="4" w:val="dotted"/>
              <w:right w:color="000000" w:space="0" w:sz="0" w:val="nil"/>
            </w:tcBorders>
            <w:tcMar>
              <w:top w:w="60.0" w:type="dxa"/>
              <w:left w:w="0.0" w:type="dxa"/>
              <w:bottom w:w="60.0" w:type="dxa"/>
              <w:right w:w="0.0" w:type="dxa"/>
            </w:tcMar>
          </w:tcPr>
          <w:p w:rsidR="00000000" w:rsidDel="00000000" w:rsidP="00000000" w:rsidRDefault="00000000" w:rsidRPr="00000000" w14:paraId="000001B0">
            <w:pPr>
              <w:rPr/>
            </w:pPr>
            <w:r w:rsidDel="00000000" w:rsidR="00000000" w:rsidRPr="00000000">
              <w:rPr>
                <w:sz w:val="22"/>
                <w:szCs w:val="22"/>
                <w:rtl w:val="0"/>
              </w:rPr>
              <w:t xml:space="preserve"> </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bfbfbf" w:space="0" w:sz="4" w:val="dotted"/>
              <w:right w:color="000000" w:space="0" w:sz="0" w:val="nil"/>
            </w:tcBorders>
            <w:tcMar>
              <w:top w:w="60.0" w:type="dxa"/>
              <w:left w:w="0.0" w:type="dxa"/>
              <w:bottom w:w="60.0" w:type="dxa"/>
              <w:right w:w="0.0" w:type="dxa"/>
            </w:tcMar>
          </w:tcPr>
          <w:p w:rsidR="00000000" w:rsidDel="00000000" w:rsidP="00000000" w:rsidRDefault="00000000" w:rsidRPr="00000000" w14:paraId="000001B1">
            <w:pPr>
              <w:rPr/>
            </w:pPr>
            <w:r w:rsidDel="00000000" w:rsidR="00000000" w:rsidRPr="00000000">
              <w:rPr>
                <w:sz w:val="22"/>
                <w:szCs w:val="22"/>
                <w:rtl w:val="0"/>
              </w:rPr>
              <w:t xml:space="preserve"> </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bfbfbf" w:space="0" w:sz="4" w:val="dotted"/>
              <w:right w:color="000000" w:space="0" w:sz="0" w:val="nil"/>
            </w:tcBorders>
            <w:tcMar>
              <w:top w:w="60.0" w:type="dxa"/>
              <w:left w:w="0.0" w:type="dxa"/>
              <w:bottom w:w="60.0" w:type="dxa"/>
              <w:right w:w="0.0" w:type="dxa"/>
            </w:tcMar>
          </w:tcPr>
          <w:p w:rsidR="00000000" w:rsidDel="00000000" w:rsidP="00000000" w:rsidRDefault="00000000" w:rsidRPr="00000000" w14:paraId="000001B2">
            <w:pPr>
              <w:rPr/>
            </w:pPr>
            <w:r w:rsidDel="00000000" w:rsidR="00000000" w:rsidRPr="00000000">
              <w:rPr>
                <w:sz w:val="22"/>
                <w:szCs w:val="22"/>
                <w:rtl w:val="0"/>
              </w:rPr>
              <w:t xml:space="preserve"> </w:t>
            </w:r>
            <w:r w:rsidDel="00000000" w:rsidR="00000000" w:rsidRPr="00000000">
              <w:rPr>
                <w:rtl w:val="0"/>
              </w:rPr>
            </w:r>
          </w:p>
        </w:tc>
      </w:tr>
    </w:tbl>
    <w:p w:rsidR="00000000" w:rsidDel="00000000" w:rsidP="00000000" w:rsidRDefault="00000000" w:rsidRPr="00000000" w14:paraId="000001B3">
      <w:pPr>
        <w:spacing w:after="120" w:before="120" w:lineRule="auto"/>
        <w:rPr/>
      </w:pPr>
      <w:r w:rsidDel="00000000" w:rsidR="00000000" w:rsidRPr="00000000">
        <w:rPr>
          <w:rtl w:val="0"/>
        </w:rPr>
      </w:r>
    </w:p>
    <w:p w:rsidR="00000000" w:rsidDel="00000000" w:rsidP="00000000" w:rsidRDefault="00000000" w:rsidRPr="00000000" w14:paraId="000001B4">
      <w:pPr>
        <w:pStyle w:val="Heading2"/>
        <w:spacing w:after="140" w:before="280" w:lineRule="auto"/>
        <w:rPr/>
      </w:pPr>
      <w:r w:rsidDel="00000000" w:rsidR="00000000" w:rsidRPr="00000000">
        <w:rPr>
          <w:rFonts w:ascii="Calibri" w:cs="Calibri" w:eastAsia="Calibri" w:hAnsi="Calibri"/>
          <w:b w:val="1"/>
          <w:bCs w:val="1"/>
          <w:color w:val="1b3a7a"/>
          <w:sz w:val="28"/>
          <w:szCs w:val="28"/>
          <w:rtl w:val="0"/>
        </w:rPr>
        <w:t xml:space="preserve">9.3 Y a-t-il un écart entre le prescrit et le réel ?</w:t>
      </w:r>
      <w:r w:rsidDel="00000000" w:rsidR="00000000" w:rsidRPr="00000000">
        <w:rPr>
          <w:rtl w:val="0"/>
        </w:rPr>
      </w:r>
    </w:p>
    <w:p w:rsidR="00000000" w:rsidDel="00000000" w:rsidP="00000000" w:rsidRDefault="00000000" w:rsidRPr="00000000" w14:paraId="000001B5">
      <w:pPr>
        <w:spacing w:after="60" w:before="60" w:lineRule="auto"/>
        <w:jc w:val="left"/>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2"/>
          <w:szCs w:val="22"/>
          <w:rtl w:val="0"/>
        </w:rPr>
        <w:t xml:space="preserve">Oui — décrire ci-dessous    </w:t>
      </w:r>
      <w:r w:rsidDel="00000000" w:rsidR="00000000" w:rsidRPr="00000000">
        <w:rPr>
          <w:rFonts w:ascii="Calibri" w:cs="Calibri" w:eastAsia="Calibri" w:hAnsi="Calibri"/>
          <w:b w:val="0"/>
          <w:bCs w:val="0"/>
          <w:i w:val="0"/>
          <w:iCs w:val="0"/>
          <w:color w:val="000000"/>
          <w:sz w:val="22"/>
          <w:szCs w:val="22"/>
          <w:rtl w:val="0"/>
        </w:rPr>
        <w:t xml:space="preserve">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2"/>
          <w:szCs w:val="22"/>
          <w:rtl w:val="0"/>
        </w:rPr>
        <w:t xml:space="preserve">Non    </w:t>
      </w:r>
      <w:r w:rsidDel="00000000" w:rsidR="00000000" w:rsidRPr="00000000">
        <w:rPr>
          <w:rtl w:val="0"/>
        </w:rPr>
      </w:r>
    </w:p>
    <w:p w:rsidR="00000000" w:rsidDel="00000000" w:rsidP="00000000" w:rsidRDefault="00000000" w:rsidRPr="00000000" w14:paraId="000001B6">
      <w:pPr>
        <w:spacing w:after="60" w:before="120" w:lineRule="auto"/>
        <w:jc w:val="left"/>
        <w:rPr/>
      </w:pPr>
      <w:r w:rsidDel="00000000" w:rsidR="00000000" w:rsidRPr="00000000">
        <w:rPr>
          <w:rFonts w:ascii="Calibri" w:cs="Calibri" w:eastAsia="Calibri" w:hAnsi="Calibri"/>
          <w:b w:val="0"/>
          <w:bCs w:val="0"/>
          <w:i w:val="1"/>
          <w:iCs w:val="1"/>
          <w:color w:val="000000"/>
          <w:sz w:val="22"/>
          <w:szCs w:val="22"/>
          <w:rtl w:val="0"/>
        </w:rPr>
        <w:t xml:space="preserve">Si oui, comment expliquer cet écart ? (manque de temps, outil défaillant, consigne irréaliste, contournement habituel toléré, etc.) :</w:t>
      </w:r>
      <w:r w:rsidDel="00000000" w:rsidR="00000000" w:rsidRPr="00000000">
        <w:rPr>
          <w:rtl w:val="0"/>
        </w:rPr>
      </w:r>
    </w:p>
    <w:tbl>
      <w:tblPr>
        <w:tblStyle w:val="Table3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360" w:hRule="atLeast"/>
          <w:tblHeader w:val="0"/>
        </w:trPr>
        <w:tc>
          <w:tcPr>
            <w:tcBorders>
              <w:top w:color="000000" w:space="0" w:sz="0" w:val="nil"/>
              <w:left w:color="000000" w:space="0" w:sz="0" w:val="nil"/>
              <w:bottom w:color="bfbfbf" w:space="0" w:sz="4" w:val="dotted"/>
              <w:right w:color="000000" w:space="0" w:sz="0" w:val="nil"/>
            </w:tcBorders>
            <w:tcMar>
              <w:top w:w="60.0" w:type="dxa"/>
              <w:left w:w="0.0" w:type="dxa"/>
              <w:bottom w:w="60.0" w:type="dxa"/>
              <w:right w:w="0.0" w:type="dxa"/>
            </w:tcMar>
          </w:tcPr>
          <w:p w:rsidR="00000000" w:rsidDel="00000000" w:rsidP="00000000" w:rsidRDefault="00000000" w:rsidRPr="00000000" w14:paraId="000001B7">
            <w:pPr>
              <w:rPr/>
            </w:pPr>
            <w:r w:rsidDel="00000000" w:rsidR="00000000" w:rsidRPr="00000000">
              <w:rPr>
                <w:sz w:val="22"/>
                <w:szCs w:val="22"/>
                <w:rtl w:val="0"/>
              </w:rPr>
              <w:t xml:space="preserve"> </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bfbfbf" w:space="0" w:sz="4" w:val="dotted"/>
              <w:right w:color="000000" w:space="0" w:sz="0" w:val="nil"/>
            </w:tcBorders>
            <w:tcMar>
              <w:top w:w="60.0" w:type="dxa"/>
              <w:left w:w="0.0" w:type="dxa"/>
              <w:bottom w:w="60.0" w:type="dxa"/>
              <w:right w:w="0.0" w:type="dxa"/>
            </w:tcMar>
          </w:tcPr>
          <w:p w:rsidR="00000000" w:rsidDel="00000000" w:rsidP="00000000" w:rsidRDefault="00000000" w:rsidRPr="00000000" w14:paraId="000001B8">
            <w:pPr>
              <w:rPr/>
            </w:pPr>
            <w:r w:rsidDel="00000000" w:rsidR="00000000" w:rsidRPr="00000000">
              <w:rPr>
                <w:sz w:val="22"/>
                <w:szCs w:val="22"/>
                <w:rtl w:val="0"/>
              </w:rPr>
              <w:t xml:space="preserve"> </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bfbfbf" w:space="0" w:sz="4" w:val="dotted"/>
              <w:right w:color="000000" w:space="0" w:sz="0" w:val="nil"/>
            </w:tcBorders>
            <w:tcMar>
              <w:top w:w="60.0" w:type="dxa"/>
              <w:left w:w="0.0" w:type="dxa"/>
              <w:bottom w:w="60.0" w:type="dxa"/>
              <w:right w:w="0.0" w:type="dxa"/>
            </w:tcMar>
          </w:tcPr>
          <w:p w:rsidR="00000000" w:rsidDel="00000000" w:rsidP="00000000" w:rsidRDefault="00000000" w:rsidRPr="00000000" w14:paraId="000001B9">
            <w:pPr>
              <w:rPr/>
            </w:pPr>
            <w:r w:rsidDel="00000000" w:rsidR="00000000" w:rsidRPr="00000000">
              <w:rPr>
                <w:sz w:val="22"/>
                <w:szCs w:val="22"/>
                <w:rtl w:val="0"/>
              </w:rPr>
              <w:t xml:space="preserve"> </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bfbfbf" w:space="0" w:sz="4" w:val="dotted"/>
              <w:right w:color="000000" w:space="0" w:sz="0" w:val="nil"/>
            </w:tcBorders>
            <w:tcMar>
              <w:top w:w="60.0" w:type="dxa"/>
              <w:left w:w="0.0" w:type="dxa"/>
              <w:bottom w:w="60.0" w:type="dxa"/>
              <w:right w:w="0.0" w:type="dxa"/>
            </w:tcMar>
          </w:tcPr>
          <w:p w:rsidR="00000000" w:rsidDel="00000000" w:rsidP="00000000" w:rsidRDefault="00000000" w:rsidRPr="00000000" w14:paraId="000001BA">
            <w:pPr>
              <w:rPr/>
            </w:pPr>
            <w:r w:rsidDel="00000000" w:rsidR="00000000" w:rsidRPr="00000000">
              <w:rPr>
                <w:sz w:val="22"/>
                <w:szCs w:val="22"/>
                <w:rtl w:val="0"/>
              </w:rPr>
              <w:t xml:space="preserve"> </w:t>
            </w:r>
            <w:r w:rsidDel="00000000" w:rsidR="00000000" w:rsidRPr="00000000">
              <w:rPr>
                <w:rtl w:val="0"/>
              </w:rPr>
            </w:r>
          </w:p>
        </w:tc>
      </w:tr>
    </w:tbl>
    <w:p w:rsidR="00000000" w:rsidDel="00000000" w:rsidP="00000000" w:rsidRDefault="00000000" w:rsidRPr="00000000" w14:paraId="000001BB">
      <w:pPr>
        <w:spacing w:after="120" w:before="120" w:lineRule="auto"/>
        <w:rPr/>
      </w:pPr>
      <w:r w:rsidDel="00000000" w:rsidR="00000000" w:rsidRPr="00000000">
        <w:rPr>
          <w:rtl w:val="0"/>
        </w:rPr>
      </w:r>
    </w:p>
    <w:tbl>
      <w:tblPr>
        <w:tblStyle w:val="Table37"/>
        <w:tblW w:w="9360.0" w:type="dxa"/>
        <w:jc w:val="left"/>
        <w:tblBorders>
          <w:top w:color="e8920a" w:space="0" w:sz="6" w:val="single"/>
          <w:left w:color="e8920a" w:space="0" w:sz="18" w:val="single"/>
          <w:bottom w:color="e8920a" w:space="0" w:sz="6" w:val="single"/>
          <w:right w:color="e8920a" w:space="0" w:sz="6"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920a" w:space="0" w:sz="6" w:val="single"/>
              <w:left w:color="e8920a" w:space="0" w:sz="18" w:val="single"/>
              <w:bottom w:color="e8920a" w:space="0" w:sz="6" w:val="single"/>
              <w:right w:color="e8920a" w:space="0" w:sz="6" w:val="single"/>
            </w:tcBorders>
            <w:shd w:fill="fdf3e7" w:val="clear"/>
            <w:tcMar>
              <w:top w:w="160.0" w:type="dxa"/>
              <w:left w:w="200.0" w:type="dxa"/>
              <w:bottom w:w="160.0" w:type="dxa"/>
              <w:right w:w="200.0" w:type="dxa"/>
            </w:tcMar>
          </w:tcPr>
          <w:p w:rsidR="00000000" w:rsidDel="00000000" w:rsidP="00000000" w:rsidRDefault="00000000" w:rsidRPr="00000000" w14:paraId="000001BC">
            <w:pPr>
              <w:spacing w:after="100" w:before="60" w:lineRule="auto"/>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color w:val="e8920a"/>
                <w:sz w:val="22"/>
                <w:szCs w:val="22"/>
                <w:rtl w:val="0"/>
              </w:rPr>
              <w:t xml:space="preserve">Pourquoi cette question est cruciale</w:t>
            </w:r>
            <w:r w:rsidDel="00000000" w:rsidR="00000000" w:rsidRPr="00000000">
              <w:rPr>
                <w:rtl w:val="0"/>
              </w:rPr>
            </w:r>
          </w:p>
          <w:p w:rsidR="00000000" w:rsidDel="00000000" w:rsidP="00000000" w:rsidRDefault="00000000" w:rsidRPr="00000000" w14:paraId="000001BD">
            <w:pPr>
              <w:spacing w:after="30" w:before="30" w:lineRule="auto"/>
              <w:ind w:left="200" w:firstLine="0"/>
              <w:rPr/>
            </w:pPr>
            <w:r w:rsidDel="00000000" w:rsidR="00000000" w:rsidRPr="00000000">
              <w:rPr>
                <w:rFonts w:ascii="Calibri" w:cs="Calibri" w:eastAsia="Calibri" w:hAnsi="Calibri"/>
                <w:b w:val="1"/>
                <w:bCs w:val="1"/>
                <w:color w:val="e8920a"/>
                <w:sz w:val="22"/>
                <w:szCs w:val="22"/>
                <w:rtl w:val="0"/>
              </w:rPr>
              <w:t xml:space="preserve">▸ </w:t>
            </w:r>
            <w:r w:rsidDel="00000000" w:rsidR="00000000" w:rsidRPr="00000000">
              <w:rPr>
                <w:rFonts w:ascii="Calibri" w:cs="Calibri" w:eastAsia="Calibri" w:hAnsi="Calibri"/>
                <w:sz w:val="21"/>
                <w:szCs w:val="21"/>
                <w:rtl w:val="0"/>
              </w:rPr>
              <w:t xml:space="preserve">L'écart entre travail prescrit et travail réel est souvent le révélateur d'un problème organisationnel.</w:t>
            </w:r>
            <w:r w:rsidDel="00000000" w:rsidR="00000000" w:rsidRPr="00000000">
              <w:rPr>
                <w:rtl w:val="0"/>
              </w:rPr>
            </w:r>
          </w:p>
          <w:p w:rsidR="00000000" w:rsidDel="00000000" w:rsidP="00000000" w:rsidRDefault="00000000" w:rsidRPr="00000000" w14:paraId="000001BE">
            <w:pPr>
              <w:spacing w:after="30" w:before="30" w:lineRule="auto"/>
              <w:ind w:left="200" w:firstLine="0"/>
              <w:rPr/>
            </w:pPr>
            <w:r w:rsidDel="00000000" w:rsidR="00000000" w:rsidRPr="00000000">
              <w:rPr>
                <w:rFonts w:ascii="Calibri" w:cs="Calibri" w:eastAsia="Calibri" w:hAnsi="Calibri"/>
                <w:b w:val="1"/>
                <w:bCs w:val="1"/>
                <w:color w:val="e8920a"/>
                <w:sz w:val="22"/>
                <w:szCs w:val="22"/>
                <w:rtl w:val="0"/>
              </w:rPr>
              <w:t xml:space="preserve">▸ </w:t>
            </w:r>
            <w:r w:rsidDel="00000000" w:rsidR="00000000" w:rsidRPr="00000000">
              <w:rPr>
                <w:rFonts w:ascii="Calibri" w:cs="Calibri" w:eastAsia="Calibri" w:hAnsi="Calibri"/>
                <w:sz w:val="21"/>
                <w:szCs w:val="21"/>
                <w:rtl w:val="0"/>
              </w:rPr>
              <w:t xml:space="preserve">Si « tout le monde fait comme ça » alors que ce n'est pas la consigne, c'est un mode opératoire dégradé toléré : c'est une cause à part entière.</w:t>
            </w:r>
            <w:r w:rsidDel="00000000" w:rsidR="00000000" w:rsidRPr="00000000">
              <w:rPr>
                <w:rtl w:val="0"/>
              </w:rPr>
            </w:r>
          </w:p>
          <w:p w:rsidR="00000000" w:rsidDel="00000000" w:rsidP="00000000" w:rsidRDefault="00000000" w:rsidRPr="00000000" w14:paraId="000001BF">
            <w:pPr>
              <w:spacing w:after="30" w:before="30" w:lineRule="auto"/>
              <w:ind w:left="200" w:firstLine="0"/>
              <w:rPr/>
            </w:pPr>
            <w:r w:rsidDel="00000000" w:rsidR="00000000" w:rsidRPr="00000000">
              <w:rPr>
                <w:rFonts w:ascii="Calibri" w:cs="Calibri" w:eastAsia="Calibri" w:hAnsi="Calibri"/>
                <w:b w:val="1"/>
                <w:bCs w:val="1"/>
                <w:color w:val="e8920a"/>
                <w:sz w:val="22"/>
                <w:szCs w:val="22"/>
                <w:rtl w:val="0"/>
              </w:rPr>
              <w:t xml:space="preserve">▸ </w:t>
            </w:r>
            <w:r w:rsidDel="00000000" w:rsidR="00000000" w:rsidRPr="00000000">
              <w:rPr>
                <w:rFonts w:ascii="Calibri" w:cs="Calibri" w:eastAsia="Calibri" w:hAnsi="Calibri"/>
                <w:sz w:val="21"/>
                <w:szCs w:val="21"/>
                <w:rtl w:val="0"/>
              </w:rPr>
              <w:t xml:space="preserve">Cet écart n'est pas la faute du salarié, il pose la question de la pertinence du prescrit.</w:t>
            </w:r>
            <w:r w:rsidDel="00000000" w:rsidR="00000000" w:rsidRPr="00000000">
              <w:rPr>
                <w:rtl w:val="0"/>
              </w:rPr>
            </w:r>
          </w:p>
        </w:tc>
      </w:tr>
    </w:tbl>
    <w:p w:rsidR="00000000" w:rsidDel="00000000" w:rsidP="00000000" w:rsidRDefault="00000000" w:rsidRPr="00000000" w14:paraId="000001C0">
      <w:pPr>
        <w:rPr/>
      </w:pPr>
      <w:r w:rsidDel="00000000" w:rsidR="00000000" w:rsidRPr="00000000">
        <w:br w:type="page"/>
      </w:r>
      <w:r w:rsidDel="00000000" w:rsidR="00000000" w:rsidRPr="00000000">
        <w:rPr>
          <w:rtl w:val="0"/>
        </w:rPr>
      </w:r>
    </w:p>
    <w:p w:rsidR="00000000" w:rsidDel="00000000" w:rsidP="00000000" w:rsidRDefault="00000000" w:rsidRPr="00000000" w14:paraId="000001C1">
      <w:pPr>
        <w:spacing w:after="100" w:before="200" w:lineRule="auto"/>
        <w:rPr/>
      </w:pPr>
      <w:r w:rsidDel="00000000" w:rsidR="00000000" w:rsidRPr="00000000">
        <w:rPr>
          <w:rFonts w:ascii="Calibri" w:cs="Calibri" w:eastAsia="Calibri" w:hAnsi="Calibri"/>
          <w:b w:val="1"/>
          <w:bCs w:val="1"/>
          <w:color w:val="e8920a"/>
          <w:sz w:val="56"/>
          <w:szCs w:val="56"/>
          <w:rtl w:val="0"/>
        </w:rPr>
        <w:t xml:space="preserve">Ma  </w:t>
      </w:r>
      <w:r w:rsidDel="00000000" w:rsidR="00000000" w:rsidRPr="00000000">
        <w:rPr>
          <w:rFonts w:ascii="Calibri" w:cs="Calibri" w:eastAsia="Calibri" w:hAnsi="Calibri"/>
          <w:b w:val="1"/>
          <w:bCs w:val="1"/>
          <w:color w:val="1b3a7a"/>
          <w:sz w:val="36"/>
          <w:szCs w:val="36"/>
          <w:rtl w:val="0"/>
        </w:rPr>
        <w:t xml:space="preserve">— Matériel</w:t>
      </w:r>
      <w:r w:rsidDel="00000000" w:rsidR="00000000" w:rsidRPr="00000000">
        <w:rPr>
          <w:rtl w:val="0"/>
        </w:rPr>
      </w:r>
    </w:p>
    <w:p w:rsidR="00000000" w:rsidDel="00000000" w:rsidP="00000000" w:rsidRDefault="00000000" w:rsidRPr="00000000" w14:paraId="000001C2">
      <w:pPr>
        <w:pStyle w:val="Heading1"/>
        <w:spacing w:after="180" w:before="360" w:lineRule="auto"/>
        <w:rPr/>
      </w:pPr>
      <w:r w:rsidDel="00000000" w:rsidR="00000000" w:rsidRPr="00000000">
        <w:rPr>
          <w:rFonts w:ascii="Calibri" w:cs="Calibri" w:eastAsia="Calibri" w:hAnsi="Calibri"/>
          <w:b w:val="1"/>
          <w:bCs w:val="1"/>
          <w:color w:val="1b3a7a"/>
          <w:sz w:val="36"/>
          <w:szCs w:val="36"/>
          <w:rtl w:val="0"/>
        </w:rPr>
        <w:t xml:space="preserve">10. Moyens et matériels utilisés</w:t>
      </w:r>
      <w:r w:rsidDel="00000000" w:rsidR="00000000" w:rsidRPr="00000000">
        <w:rPr>
          <w:rtl w:val="0"/>
        </w:rPr>
      </w:r>
    </w:p>
    <w:p w:rsidR="00000000" w:rsidDel="00000000" w:rsidP="00000000" w:rsidRDefault="00000000" w:rsidRPr="00000000" w14:paraId="000001C3">
      <w:pPr>
        <w:pStyle w:val="Heading2"/>
        <w:spacing w:after="140" w:before="280" w:lineRule="auto"/>
        <w:rPr/>
      </w:pPr>
      <w:r w:rsidDel="00000000" w:rsidR="00000000" w:rsidRPr="00000000">
        <w:rPr>
          <w:rFonts w:ascii="Calibri" w:cs="Calibri" w:eastAsia="Calibri" w:hAnsi="Calibri"/>
          <w:b w:val="1"/>
          <w:bCs w:val="1"/>
          <w:color w:val="1b3a7a"/>
          <w:sz w:val="28"/>
          <w:szCs w:val="28"/>
          <w:rtl w:val="0"/>
        </w:rPr>
        <w:t xml:space="preserve">10.1 Équipements de travail</w:t>
      </w:r>
      <w:r w:rsidDel="00000000" w:rsidR="00000000" w:rsidRPr="00000000">
        <w:rPr>
          <w:rtl w:val="0"/>
        </w:rPr>
      </w:r>
    </w:p>
    <w:p w:rsidR="00000000" w:rsidDel="00000000" w:rsidP="00000000" w:rsidRDefault="00000000" w:rsidRPr="00000000" w14:paraId="000001C4">
      <w:pPr>
        <w:spacing w:after="60" w:before="60" w:lineRule="auto"/>
        <w:jc w:val="left"/>
        <w:rPr/>
      </w:pPr>
      <w:r w:rsidDel="00000000" w:rsidR="00000000" w:rsidRPr="00000000">
        <w:rPr>
          <w:rFonts w:ascii="Calibri" w:cs="Calibri" w:eastAsia="Calibri" w:hAnsi="Calibri"/>
          <w:b w:val="0"/>
          <w:bCs w:val="0"/>
          <w:i w:val="1"/>
          <w:iCs w:val="1"/>
          <w:color w:val="000000"/>
          <w:sz w:val="22"/>
          <w:szCs w:val="22"/>
          <w:rtl w:val="0"/>
        </w:rPr>
        <w:t xml:space="preserve">Lister précisément les équipements en jeu (machine, outil portatif, véhicule, échelle, etc.) :</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2080"/>
        <w:gridCol w:w="2080"/>
        <w:gridCol w:w="2080"/>
        <w:tblGridChange w:id="0">
          <w:tblGrid>
            <w:gridCol w:w="3120"/>
            <w:gridCol w:w="2080"/>
            <w:gridCol w:w="2080"/>
            <w:gridCol w:w="2080"/>
          </w:tblGrid>
        </w:tblGridChange>
      </w:tblGrid>
      <w:tr>
        <w:trPr>
          <w:cantSplit w:val="0"/>
          <w:tblHeader w:val="1"/>
        </w:trPr>
        <w:tc>
          <w:tcPr>
            <w:tcBorders>
              <w:top w:color="bfbfbf" w:space="0" w:sz="6" w:val="single"/>
              <w:left w:color="bfbfbf" w:space="0" w:sz="6" w:val="single"/>
              <w:bottom w:color="bfbfbf" w:space="0" w:sz="6" w:val="single"/>
              <w:right w:color="bfbfbf" w:space="0" w:sz="6" w:val="single"/>
            </w:tcBorders>
            <w:shd w:fill="1b3a7a" w:val="clear"/>
            <w:tcMar>
              <w:top w:w="80.0" w:type="dxa"/>
              <w:left w:w="120.0" w:type="dxa"/>
              <w:bottom w:w="80.0" w:type="dxa"/>
              <w:right w:w="120.0" w:type="dxa"/>
            </w:tcMar>
            <w:vAlign w:val="center"/>
          </w:tcPr>
          <w:p w:rsidR="00000000" w:rsidDel="00000000" w:rsidP="00000000" w:rsidRDefault="00000000" w:rsidRPr="00000000" w14:paraId="000001C5">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Équipement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b3a7a" w:val="clear"/>
            <w:tcMar>
              <w:top w:w="80.0" w:type="dxa"/>
              <w:left w:w="120.0" w:type="dxa"/>
              <w:bottom w:w="80.0" w:type="dxa"/>
              <w:right w:w="120.0" w:type="dxa"/>
            </w:tcMar>
            <w:vAlign w:val="center"/>
          </w:tcPr>
          <w:p w:rsidR="00000000" w:rsidDel="00000000" w:rsidP="00000000" w:rsidRDefault="00000000" w:rsidRPr="00000000" w14:paraId="000001C6">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Conforme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b3a7a" w:val="clear"/>
            <w:tcMar>
              <w:top w:w="80.0" w:type="dxa"/>
              <w:left w:w="120.0" w:type="dxa"/>
              <w:bottom w:w="80.0" w:type="dxa"/>
              <w:right w:w="120.0" w:type="dxa"/>
            </w:tcMar>
            <w:vAlign w:val="center"/>
          </w:tcPr>
          <w:p w:rsidR="00000000" w:rsidDel="00000000" w:rsidP="00000000" w:rsidRDefault="00000000" w:rsidRPr="00000000" w14:paraId="000001C7">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Vérification périodique à jour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b3a7a" w:val="clear"/>
            <w:tcMar>
              <w:top w:w="80.0" w:type="dxa"/>
              <w:left w:w="120.0" w:type="dxa"/>
              <w:bottom w:w="80.0" w:type="dxa"/>
              <w:right w:w="120.0" w:type="dxa"/>
            </w:tcMar>
            <w:vAlign w:val="center"/>
          </w:tcPr>
          <w:p w:rsidR="00000000" w:rsidDel="00000000" w:rsidP="00000000" w:rsidRDefault="00000000" w:rsidRPr="00000000" w14:paraId="000001C8">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Notice consultable ?</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C9">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CA">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 Oui  ☐ Non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CB">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 Oui  ☐ Non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CC">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 Oui  ☐ Non</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CD">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CE">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 Oui  ☐ Non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CF">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 Oui  ☐ Non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D0">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 Oui  ☐ Non</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D1">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D2">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 Oui  ☐ Non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D3">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 Oui  ☐ Non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D4">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 Oui  ☐ Non</w:t>
            </w:r>
            <w:r w:rsidDel="00000000" w:rsidR="00000000" w:rsidRPr="00000000">
              <w:rPr>
                <w:rtl w:val="0"/>
              </w:rPr>
            </w:r>
          </w:p>
        </w:tc>
      </w:tr>
    </w:tbl>
    <w:p w:rsidR="00000000" w:rsidDel="00000000" w:rsidP="00000000" w:rsidRDefault="00000000" w:rsidRPr="00000000" w14:paraId="000001D5">
      <w:pPr>
        <w:spacing w:after="120" w:before="120" w:lineRule="auto"/>
        <w:rPr/>
      </w:pPr>
      <w:r w:rsidDel="00000000" w:rsidR="00000000" w:rsidRPr="00000000">
        <w:rPr>
          <w:rtl w:val="0"/>
        </w:rPr>
      </w:r>
    </w:p>
    <w:p w:rsidR="00000000" w:rsidDel="00000000" w:rsidP="00000000" w:rsidRDefault="00000000" w:rsidRPr="00000000" w14:paraId="000001D6">
      <w:pPr>
        <w:pStyle w:val="Heading2"/>
        <w:spacing w:after="140" w:before="280" w:lineRule="auto"/>
        <w:rPr/>
      </w:pPr>
      <w:r w:rsidDel="00000000" w:rsidR="00000000" w:rsidRPr="00000000">
        <w:rPr>
          <w:rFonts w:ascii="Calibri" w:cs="Calibri" w:eastAsia="Calibri" w:hAnsi="Calibri"/>
          <w:b w:val="1"/>
          <w:bCs w:val="1"/>
          <w:color w:val="1b3a7a"/>
          <w:sz w:val="28"/>
          <w:szCs w:val="28"/>
          <w:rtl w:val="0"/>
        </w:rPr>
        <w:t xml:space="preserve">10.2 Produits chimiques</w:t>
      </w:r>
      <w:r w:rsidDel="00000000" w:rsidR="00000000" w:rsidRPr="00000000">
        <w:rPr>
          <w:rtl w:val="0"/>
        </w:rPr>
      </w:r>
    </w:p>
    <w:p w:rsidR="00000000" w:rsidDel="00000000" w:rsidP="00000000" w:rsidRDefault="00000000" w:rsidRPr="00000000" w14:paraId="000001D7">
      <w:pPr>
        <w:spacing w:after="60" w:before="60" w:lineRule="auto"/>
        <w:jc w:val="left"/>
        <w:rPr/>
      </w:pPr>
      <w:r w:rsidDel="00000000" w:rsidR="00000000" w:rsidRPr="00000000">
        <w:rPr>
          <w:rFonts w:ascii="Calibri" w:cs="Calibri" w:eastAsia="Calibri" w:hAnsi="Calibri"/>
          <w:b w:val="0"/>
          <w:bCs w:val="0"/>
          <w:i w:val="0"/>
          <w:iCs w:val="0"/>
          <w:color w:val="000000"/>
          <w:sz w:val="22"/>
          <w:szCs w:val="22"/>
          <w:rtl w:val="0"/>
        </w:rPr>
        <w:t xml:space="preserve">L'accident est-il lié à l'utilisation d'un produit dangereux ?</w:t>
      </w:r>
      <w:r w:rsidDel="00000000" w:rsidR="00000000" w:rsidRPr="00000000">
        <w:rPr>
          <w:rtl w:val="0"/>
        </w:rPr>
      </w:r>
    </w:p>
    <w:p w:rsidR="00000000" w:rsidDel="00000000" w:rsidP="00000000" w:rsidRDefault="00000000" w:rsidRPr="00000000" w14:paraId="000001D8">
      <w:pPr>
        <w:spacing w:after="60" w:before="60" w:lineRule="auto"/>
        <w:jc w:val="left"/>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2"/>
          <w:szCs w:val="22"/>
          <w:rtl w:val="0"/>
        </w:rPr>
        <w:t xml:space="preserve">Oui    </w:t>
      </w:r>
      <w:r w:rsidDel="00000000" w:rsidR="00000000" w:rsidRPr="00000000">
        <w:rPr>
          <w:rFonts w:ascii="Calibri" w:cs="Calibri" w:eastAsia="Calibri" w:hAnsi="Calibri"/>
          <w:b w:val="0"/>
          <w:bCs w:val="0"/>
          <w:i w:val="0"/>
          <w:iCs w:val="0"/>
          <w:color w:val="000000"/>
          <w:sz w:val="22"/>
          <w:szCs w:val="22"/>
          <w:rtl w:val="0"/>
        </w:rPr>
        <w:t xml:space="preserve">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2"/>
          <w:szCs w:val="22"/>
          <w:rtl w:val="0"/>
        </w:rPr>
        <w:t xml:space="preserve">Non    </w:t>
      </w:r>
      <w:r w:rsidDel="00000000" w:rsidR="00000000" w:rsidRPr="00000000">
        <w:rPr>
          <w:rtl w:val="0"/>
        </w:rPr>
      </w:r>
    </w:p>
    <w:p w:rsidR="00000000" w:rsidDel="00000000" w:rsidP="00000000" w:rsidRDefault="00000000" w:rsidRPr="00000000" w14:paraId="000001D9">
      <w:pPr>
        <w:spacing w:after="60" w:before="120" w:lineRule="auto"/>
        <w:jc w:val="left"/>
        <w:rPr/>
      </w:pPr>
      <w:r w:rsidDel="00000000" w:rsidR="00000000" w:rsidRPr="00000000">
        <w:rPr>
          <w:rFonts w:ascii="Calibri" w:cs="Calibri" w:eastAsia="Calibri" w:hAnsi="Calibri"/>
          <w:b w:val="0"/>
          <w:bCs w:val="0"/>
          <w:i w:val="0"/>
          <w:iCs w:val="0"/>
          <w:color w:val="000000"/>
          <w:sz w:val="22"/>
          <w:szCs w:val="22"/>
          <w:rtl w:val="0"/>
        </w:rPr>
        <w:t xml:space="preserve">Si oui, identification du produit :</w:t>
      </w:r>
      <w:r w:rsidDel="00000000" w:rsidR="00000000" w:rsidRPr="00000000">
        <w:rPr>
          <w:rtl w:val="0"/>
        </w:rPr>
      </w:r>
    </w:p>
    <w:tbl>
      <w:tblPr>
        <w:tblStyle w:val="Table39"/>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360" w:hRule="atLeast"/>
          <w:tblHeader w:val="0"/>
        </w:trPr>
        <w:tc>
          <w:tcPr>
            <w:tcBorders>
              <w:top w:color="000000" w:space="0" w:sz="0" w:val="nil"/>
              <w:left w:color="000000" w:space="0" w:sz="0" w:val="nil"/>
              <w:bottom w:color="bfbfbf" w:space="0" w:sz="4" w:val="dotted"/>
              <w:right w:color="000000" w:space="0" w:sz="0" w:val="nil"/>
            </w:tcBorders>
            <w:tcMar>
              <w:top w:w="60.0" w:type="dxa"/>
              <w:left w:w="0.0" w:type="dxa"/>
              <w:bottom w:w="60.0" w:type="dxa"/>
              <w:right w:w="0.0" w:type="dxa"/>
            </w:tcMar>
          </w:tcPr>
          <w:p w:rsidR="00000000" w:rsidDel="00000000" w:rsidP="00000000" w:rsidRDefault="00000000" w:rsidRPr="00000000" w14:paraId="000001DA">
            <w:pPr>
              <w:rPr/>
            </w:pPr>
            <w:r w:rsidDel="00000000" w:rsidR="00000000" w:rsidRPr="00000000">
              <w:rPr>
                <w:sz w:val="22"/>
                <w:szCs w:val="22"/>
                <w:rtl w:val="0"/>
              </w:rPr>
              <w:t xml:space="preserve"> </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bfbfbf" w:space="0" w:sz="4" w:val="dotted"/>
              <w:right w:color="000000" w:space="0" w:sz="0" w:val="nil"/>
            </w:tcBorders>
            <w:tcMar>
              <w:top w:w="60.0" w:type="dxa"/>
              <w:left w:w="0.0" w:type="dxa"/>
              <w:bottom w:w="60.0" w:type="dxa"/>
              <w:right w:w="0.0" w:type="dxa"/>
            </w:tcMar>
          </w:tcPr>
          <w:p w:rsidR="00000000" w:rsidDel="00000000" w:rsidP="00000000" w:rsidRDefault="00000000" w:rsidRPr="00000000" w14:paraId="000001DB">
            <w:pPr>
              <w:rPr/>
            </w:pPr>
            <w:r w:rsidDel="00000000" w:rsidR="00000000" w:rsidRPr="00000000">
              <w:rPr>
                <w:sz w:val="22"/>
                <w:szCs w:val="22"/>
                <w:rtl w:val="0"/>
              </w:rPr>
              <w:t xml:space="preserve"> </w:t>
            </w:r>
            <w:r w:rsidDel="00000000" w:rsidR="00000000" w:rsidRPr="00000000">
              <w:rPr>
                <w:rtl w:val="0"/>
              </w:rPr>
            </w:r>
          </w:p>
        </w:tc>
      </w:tr>
    </w:tbl>
    <w:p w:rsidR="00000000" w:rsidDel="00000000" w:rsidP="00000000" w:rsidRDefault="00000000" w:rsidRPr="00000000" w14:paraId="000001DC">
      <w:pPr>
        <w:spacing w:after="60" w:before="120" w:lineRule="auto"/>
        <w:jc w:val="left"/>
        <w:rPr/>
      </w:pPr>
      <w:r w:rsidDel="00000000" w:rsidR="00000000" w:rsidRPr="00000000">
        <w:rPr>
          <w:rFonts w:ascii="Calibri" w:cs="Calibri" w:eastAsia="Calibri" w:hAnsi="Calibri"/>
          <w:b w:val="0"/>
          <w:bCs w:val="0"/>
          <w:i w:val="0"/>
          <w:iCs w:val="0"/>
          <w:color w:val="000000"/>
          <w:sz w:val="22"/>
          <w:szCs w:val="22"/>
          <w:rtl w:val="0"/>
        </w:rPr>
        <w:t xml:space="preserve">La fiche de données de sécurité (FDS) a-t-elle été consultée ?</w:t>
      </w:r>
      <w:r w:rsidDel="00000000" w:rsidR="00000000" w:rsidRPr="00000000">
        <w:rPr>
          <w:rtl w:val="0"/>
        </w:rPr>
      </w:r>
    </w:p>
    <w:p w:rsidR="00000000" w:rsidDel="00000000" w:rsidP="00000000" w:rsidRDefault="00000000" w:rsidRPr="00000000" w14:paraId="000001DD">
      <w:pPr>
        <w:spacing w:after="60" w:before="60" w:lineRule="auto"/>
        <w:jc w:val="left"/>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2"/>
          <w:szCs w:val="22"/>
          <w:rtl w:val="0"/>
        </w:rPr>
        <w:t xml:space="preserve">Oui — date :    </w:t>
      </w:r>
      <w:r w:rsidDel="00000000" w:rsidR="00000000" w:rsidRPr="00000000">
        <w:rPr>
          <w:rFonts w:ascii="Calibri" w:cs="Calibri" w:eastAsia="Calibri" w:hAnsi="Calibri"/>
          <w:b w:val="0"/>
          <w:bCs w:val="0"/>
          <w:i w:val="0"/>
          <w:iCs w:val="0"/>
          <w:color w:val="000000"/>
          <w:sz w:val="22"/>
          <w:szCs w:val="22"/>
          <w:rtl w:val="0"/>
        </w:rPr>
        <w:t xml:space="preserve">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2"/>
          <w:szCs w:val="22"/>
          <w:rtl w:val="0"/>
        </w:rPr>
        <w:t xml:space="preserve">Non    </w:t>
      </w:r>
      <w:r w:rsidDel="00000000" w:rsidR="00000000" w:rsidRPr="00000000">
        <w:rPr>
          <w:rtl w:val="0"/>
        </w:rPr>
      </w:r>
    </w:p>
    <w:p w:rsidR="00000000" w:rsidDel="00000000" w:rsidP="00000000" w:rsidRDefault="00000000" w:rsidRPr="00000000" w14:paraId="000001DE">
      <w:pPr>
        <w:spacing w:after="60" w:before="60" w:lineRule="auto"/>
        <w:jc w:val="left"/>
        <w:rPr/>
      </w:pPr>
      <w:r w:rsidDel="00000000" w:rsidR="00000000" w:rsidRPr="00000000">
        <w:rPr>
          <w:rFonts w:ascii="Calibri" w:cs="Calibri" w:eastAsia="Calibri" w:hAnsi="Calibri"/>
          <w:b w:val="0"/>
          <w:bCs w:val="0"/>
          <w:i w:val="0"/>
          <w:iCs w:val="0"/>
          <w:color w:val="000000"/>
          <w:sz w:val="22"/>
          <w:szCs w:val="22"/>
          <w:rtl w:val="0"/>
        </w:rPr>
        <w:t xml:space="preserve">La FDS est-elle à jour ? Le salarié y avait-il accès ?</w:t>
      </w:r>
      <w:r w:rsidDel="00000000" w:rsidR="00000000" w:rsidRPr="00000000">
        <w:rPr>
          <w:rtl w:val="0"/>
        </w:rPr>
      </w:r>
    </w:p>
    <w:tbl>
      <w:tblPr>
        <w:tblStyle w:val="Table4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360" w:hRule="atLeast"/>
          <w:tblHeader w:val="0"/>
        </w:trPr>
        <w:tc>
          <w:tcPr>
            <w:tcBorders>
              <w:top w:color="000000" w:space="0" w:sz="0" w:val="nil"/>
              <w:left w:color="000000" w:space="0" w:sz="0" w:val="nil"/>
              <w:bottom w:color="bfbfbf" w:space="0" w:sz="4" w:val="dotted"/>
              <w:right w:color="000000" w:space="0" w:sz="0" w:val="nil"/>
            </w:tcBorders>
            <w:tcMar>
              <w:top w:w="60.0" w:type="dxa"/>
              <w:left w:w="0.0" w:type="dxa"/>
              <w:bottom w:w="60.0" w:type="dxa"/>
              <w:right w:w="0.0" w:type="dxa"/>
            </w:tcMar>
          </w:tcPr>
          <w:p w:rsidR="00000000" w:rsidDel="00000000" w:rsidP="00000000" w:rsidRDefault="00000000" w:rsidRPr="00000000" w14:paraId="000001DF">
            <w:pPr>
              <w:rPr/>
            </w:pPr>
            <w:r w:rsidDel="00000000" w:rsidR="00000000" w:rsidRPr="00000000">
              <w:rPr>
                <w:sz w:val="22"/>
                <w:szCs w:val="22"/>
                <w:rtl w:val="0"/>
              </w:rPr>
              <w:t xml:space="preserve"> </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bfbfbf" w:space="0" w:sz="4" w:val="dotted"/>
              <w:right w:color="000000" w:space="0" w:sz="0" w:val="nil"/>
            </w:tcBorders>
            <w:tcMar>
              <w:top w:w="60.0" w:type="dxa"/>
              <w:left w:w="0.0" w:type="dxa"/>
              <w:bottom w:w="60.0" w:type="dxa"/>
              <w:right w:w="0.0" w:type="dxa"/>
            </w:tcMar>
          </w:tcPr>
          <w:p w:rsidR="00000000" w:rsidDel="00000000" w:rsidP="00000000" w:rsidRDefault="00000000" w:rsidRPr="00000000" w14:paraId="000001E0">
            <w:pPr>
              <w:rPr/>
            </w:pPr>
            <w:r w:rsidDel="00000000" w:rsidR="00000000" w:rsidRPr="00000000">
              <w:rPr>
                <w:sz w:val="22"/>
                <w:szCs w:val="22"/>
                <w:rtl w:val="0"/>
              </w:rPr>
              <w:t xml:space="preserve"> </w:t>
            </w:r>
            <w:r w:rsidDel="00000000" w:rsidR="00000000" w:rsidRPr="00000000">
              <w:rPr>
                <w:rtl w:val="0"/>
              </w:rPr>
            </w:r>
          </w:p>
        </w:tc>
      </w:tr>
    </w:tbl>
    <w:p w:rsidR="00000000" w:rsidDel="00000000" w:rsidP="00000000" w:rsidRDefault="00000000" w:rsidRPr="00000000" w14:paraId="000001E1">
      <w:pPr>
        <w:spacing w:after="120" w:before="120" w:lineRule="auto"/>
        <w:rPr/>
      </w:pPr>
      <w:r w:rsidDel="00000000" w:rsidR="00000000" w:rsidRPr="00000000">
        <w:rPr>
          <w:rtl w:val="0"/>
        </w:rPr>
      </w:r>
    </w:p>
    <w:p w:rsidR="00000000" w:rsidDel="00000000" w:rsidP="00000000" w:rsidRDefault="00000000" w:rsidRPr="00000000" w14:paraId="000001E2">
      <w:pPr>
        <w:pStyle w:val="Heading2"/>
        <w:spacing w:after="140" w:before="280" w:lineRule="auto"/>
        <w:rPr/>
      </w:pPr>
      <w:r w:rsidDel="00000000" w:rsidR="00000000" w:rsidRPr="00000000">
        <w:rPr>
          <w:rFonts w:ascii="Calibri" w:cs="Calibri" w:eastAsia="Calibri" w:hAnsi="Calibri"/>
          <w:b w:val="1"/>
          <w:bCs w:val="1"/>
          <w:color w:val="1b3a7a"/>
          <w:sz w:val="28"/>
          <w:szCs w:val="28"/>
          <w:rtl w:val="0"/>
        </w:rPr>
        <w:t xml:space="preserve">10.3 Matières manipulées</w:t>
      </w:r>
      <w:r w:rsidDel="00000000" w:rsidR="00000000" w:rsidRPr="00000000">
        <w:rPr>
          <w:rtl w:val="0"/>
        </w:rPr>
      </w:r>
    </w:p>
    <w:p w:rsidR="00000000" w:rsidDel="00000000" w:rsidP="00000000" w:rsidRDefault="00000000" w:rsidRPr="00000000" w14:paraId="000001E3">
      <w:pPr>
        <w:spacing w:after="60" w:before="60" w:lineRule="auto"/>
        <w:jc w:val="left"/>
        <w:rPr/>
      </w:pPr>
      <w:r w:rsidDel="00000000" w:rsidR="00000000" w:rsidRPr="00000000">
        <w:rPr>
          <w:rFonts w:ascii="Calibri" w:cs="Calibri" w:eastAsia="Calibri" w:hAnsi="Calibri"/>
          <w:b w:val="0"/>
          <w:bCs w:val="0"/>
          <w:i w:val="1"/>
          <w:iCs w:val="1"/>
          <w:color w:val="000000"/>
          <w:sz w:val="22"/>
          <w:szCs w:val="22"/>
          <w:rtl w:val="0"/>
        </w:rPr>
        <w:t xml:space="preserve">Type, quantité, poids, format des matières en jeu (charges manutentionnées, pièces, matières premières…) :</w:t>
      </w:r>
      <w:r w:rsidDel="00000000" w:rsidR="00000000" w:rsidRPr="00000000">
        <w:rPr>
          <w:rtl w:val="0"/>
        </w:rPr>
      </w:r>
    </w:p>
    <w:tbl>
      <w:tblPr>
        <w:tblStyle w:val="Table4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360" w:hRule="atLeast"/>
          <w:tblHeader w:val="0"/>
        </w:trPr>
        <w:tc>
          <w:tcPr>
            <w:tcBorders>
              <w:top w:color="000000" w:space="0" w:sz="0" w:val="nil"/>
              <w:left w:color="000000" w:space="0" w:sz="0" w:val="nil"/>
              <w:bottom w:color="bfbfbf" w:space="0" w:sz="4" w:val="dotted"/>
              <w:right w:color="000000" w:space="0" w:sz="0" w:val="nil"/>
            </w:tcBorders>
            <w:tcMar>
              <w:top w:w="60.0" w:type="dxa"/>
              <w:left w:w="0.0" w:type="dxa"/>
              <w:bottom w:w="60.0" w:type="dxa"/>
              <w:right w:w="0.0" w:type="dxa"/>
            </w:tcMar>
          </w:tcPr>
          <w:p w:rsidR="00000000" w:rsidDel="00000000" w:rsidP="00000000" w:rsidRDefault="00000000" w:rsidRPr="00000000" w14:paraId="000001E4">
            <w:pPr>
              <w:rPr/>
            </w:pPr>
            <w:r w:rsidDel="00000000" w:rsidR="00000000" w:rsidRPr="00000000">
              <w:rPr>
                <w:sz w:val="22"/>
                <w:szCs w:val="22"/>
                <w:rtl w:val="0"/>
              </w:rPr>
              <w:t xml:space="preserve"> </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bfbfbf" w:space="0" w:sz="4" w:val="dotted"/>
              <w:right w:color="000000" w:space="0" w:sz="0" w:val="nil"/>
            </w:tcBorders>
            <w:tcMar>
              <w:top w:w="60.0" w:type="dxa"/>
              <w:left w:w="0.0" w:type="dxa"/>
              <w:bottom w:w="60.0" w:type="dxa"/>
              <w:right w:w="0.0" w:type="dxa"/>
            </w:tcMar>
          </w:tcPr>
          <w:p w:rsidR="00000000" w:rsidDel="00000000" w:rsidP="00000000" w:rsidRDefault="00000000" w:rsidRPr="00000000" w14:paraId="000001E5">
            <w:pPr>
              <w:rPr/>
            </w:pPr>
            <w:r w:rsidDel="00000000" w:rsidR="00000000" w:rsidRPr="00000000">
              <w:rPr>
                <w:sz w:val="22"/>
                <w:szCs w:val="22"/>
                <w:rtl w:val="0"/>
              </w:rPr>
              <w:t xml:space="preserve"> </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bfbfbf" w:space="0" w:sz="4" w:val="dotted"/>
              <w:right w:color="000000" w:space="0" w:sz="0" w:val="nil"/>
            </w:tcBorders>
            <w:tcMar>
              <w:top w:w="60.0" w:type="dxa"/>
              <w:left w:w="0.0" w:type="dxa"/>
              <w:bottom w:w="60.0" w:type="dxa"/>
              <w:right w:w="0.0" w:type="dxa"/>
            </w:tcMar>
          </w:tcPr>
          <w:p w:rsidR="00000000" w:rsidDel="00000000" w:rsidP="00000000" w:rsidRDefault="00000000" w:rsidRPr="00000000" w14:paraId="000001E6">
            <w:pPr>
              <w:rPr/>
            </w:pPr>
            <w:r w:rsidDel="00000000" w:rsidR="00000000" w:rsidRPr="00000000">
              <w:rPr>
                <w:sz w:val="22"/>
                <w:szCs w:val="22"/>
                <w:rtl w:val="0"/>
              </w:rPr>
              <w:t xml:space="preserve"> </w:t>
            </w:r>
            <w:r w:rsidDel="00000000" w:rsidR="00000000" w:rsidRPr="00000000">
              <w:rPr>
                <w:rtl w:val="0"/>
              </w:rPr>
            </w:r>
          </w:p>
        </w:tc>
      </w:tr>
    </w:tbl>
    <w:p w:rsidR="00000000" w:rsidDel="00000000" w:rsidP="00000000" w:rsidRDefault="00000000" w:rsidRPr="00000000" w14:paraId="000001E7">
      <w:pPr>
        <w:spacing w:after="120" w:before="120" w:lineRule="auto"/>
        <w:rPr/>
      </w:pPr>
      <w:r w:rsidDel="00000000" w:rsidR="00000000" w:rsidRPr="00000000">
        <w:rPr>
          <w:rtl w:val="0"/>
        </w:rPr>
      </w:r>
    </w:p>
    <w:p w:rsidR="00000000" w:rsidDel="00000000" w:rsidP="00000000" w:rsidRDefault="00000000" w:rsidRPr="00000000" w14:paraId="000001E8">
      <w:pPr>
        <w:pStyle w:val="Heading2"/>
        <w:spacing w:after="140"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1E9">
      <w:pPr>
        <w:pStyle w:val="Heading2"/>
        <w:spacing w:after="140" w:before="280" w:lineRule="auto"/>
        <w:rPr/>
      </w:pPr>
      <w:r w:rsidDel="00000000" w:rsidR="00000000" w:rsidRPr="00000000">
        <w:rPr>
          <w:rFonts w:ascii="Calibri" w:cs="Calibri" w:eastAsia="Calibri" w:hAnsi="Calibri"/>
          <w:b w:val="1"/>
          <w:bCs w:val="1"/>
          <w:color w:val="1b3a7a"/>
          <w:sz w:val="28"/>
          <w:szCs w:val="28"/>
          <w:rtl w:val="0"/>
        </w:rPr>
        <w:t xml:space="preserve">10.4 Moyens de protection</w:t>
      </w:r>
      <w:r w:rsidDel="00000000" w:rsidR="00000000" w:rsidRPr="00000000">
        <w:rPr>
          <w:rtl w:val="0"/>
        </w:rPr>
      </w:r>
    </w:p>
    <w:p w:rsidR="00000000" w:rsidDel="00000000" w:rsidP="00000000" w:rsidRDefault="00000000" w:rsidRPr="00000000" w14:paraId="000001EA">
      <w:pPr>
        <w:spacing w:after="60" w:before="120" w:lineRule="auto"/>
        <w:jc w:val="left"/>
        <w:rPr/>
      </w:pPr>
      <w:r w:rsidDel="00000000" w:rsidR="00000000" w:rsidRPr="00000000">
        <w:rPr>
          <w:rFonts w:ascii="Calibri" w:cs="Calibri" w:eastAsia="Calibri" w:hAnsi="Calibri"/>
          <w:b w:val="1"/>
          <w:bCs w:val="1"/>
          <w:i w:val="0"/>
          <w:iCs w:val="0"/>
          <w:color w:val="000000"/>
          <w:sz w:val="22"/>
          <w:szCs w:val="22"/>
          <w:rtl w:val="0"/>
        </w:rPr>
        <w:t xml:space="preserve">Équipements de protection individuelle (EPI) :</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1560"/>
        <w:gridCol w:w="1560"/>
        <w:gridCol w:w="3120"/>
        <w:tblGridChange w:id="0">
          <w:tblGrid>
            <w:gridCol w:w="3120"/>
            <w:gridCol w:w="1560"/>
            <w:gridCol w:w="1560"/>
            <w:gridCol w:w="3120"/>
          </w:tblGrid>
        </w:tblGridChange>
      </w:tblGrid>
      <w:tr>
        <w:trPr>
          <w:cantSplit w:val="0"/>
          <w:tblHeader w:val="1"/>
        </w:trPr>
        <w:tc>
          <w:tcPr>
            <w:tcBorders>
              <w:top w:color="bfbfbf" w:space="0" w:sz="6" w:val="single"/>
              <w:left w:color="bfbfbf" w:space="0" w:sz="6" w:val="single"/>
              <w:bottom w:color="bfbfbf" w:space="0" w:sz="6" w:val="single"/>
              <w:right w:color="bfbfbf" w:space="0" w:sz="6" w:val="single"/>
            </w:tcBorders>
            <w:shd w:fill="1b3a7a" w:val="clear"/>
            <w:tcMar>
              <w:top w:w="80.0" w:type="dxa"/>
              <w:left w:w="120.0" w:type="dxa"/>
              <w:bottom w:w="80.0" w:type="dxa"/>
              <w:right w:w="120.0" w:type="dxa"/>
            </w:tcMar>
            <w:vAlign w:val="center"/>
          </w:tcPr>
          <w:p w:rsidR="00000000" w:rsidDel="00000000" w:rsidP="00000000" w:rsidRDefault="00000000" w:rsidRPr="00000000" w14:paraId="000001EB">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EPI</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b3a7a" w:val="clear"/>
            <w:tcMar>
              <w:top w:w="80.0" w:type="dxa"/>
              <w:left w:w="120.0" w:type="dxa"/>
              <w:bottom w:w="80.0" w:type="dxa"/>
              <w:right w:w="120.0" w:type="dxa"/>
            </w:tcMar>
            <w:vAlign w:val="center"/>
          </w:tcPr>
          <w:p w:rsidR="00000000" w:rsidDel="00000000" w:rsidP="00000000" w:rsidRDefault="00000000" w:rsidRPr="00000000" w14:paraId="000001EC">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Fourni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b3a7a" w:val="clear"/>
            <w:tcMar>
              <w:top w:w="80.0" w:type="dxa"/>
              <w:left w:w="120.0" w:type="dxa"/>
              <w:bottom w:w="80.0" w:type="dxa"/>
              <w:right w:w="120.0" w:type="dxa"/>
            </w:tcMar>
            <w:vAlign w:val="center"/>
          </w:tcPr>
          <w:p w:rsidR="00000000" w:rsidDel="00000000" w:rsidP="00000000" w:rsidRDefault="00000000" w:rsidRPr="00000000" w14:paraId="000001ED">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Porté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b3a7a" w:val="clear"/>
            <w:tcMar>
              <w:top w:w="80.0" w:type="dxa"/>
              <w:left w:w="120.0" w:type="dxa"/>
              <w:bottom w:w="80.0" w:type="dxa"/>
              <w:right w:w="120.0" w:type="dxa"/>
            </w:tcMar>
            <w:vAlign w:val="center"/>
          </w:tcPr>
          <w:p w:rsidR="00000000" w:rsidDel="00000000" w:rsidP="00000000" w:rsidRDefault="00000000" w:rsidRPr="00000000" w14:paraId="000001EE">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État / observations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EF">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Gants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F0">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 Oui  ☐ Non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F1">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 Oui  ☐ Non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F2">
            <w:pPr>
              <w:spacing w:after="40" w:before="40" w:lineRule="auto"/>
              <w:jc w:val="left"/>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F3">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Lunettes de sécurité</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F4">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 Oui  ☐ Non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F5">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 Oui  ☐ Non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F6">
            <w:pPr>
              <w:spacing w:after="40" w:before="40" w:lineRule="auto"/>
              <w:jc w:val="left"/>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F7">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Chaussures de sécurité</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F8">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 Oui  ☐ Non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F9">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 Oui  ☐ Non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FA">
            <w:pPr>
              <w:spacing w:after="40" w:before="40" w:lineRule="auto"/>
              <w:jc w:val="left"/>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FB">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Vêtements de travail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FC">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 Oui  ☐ Non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FD">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 Oui  ☐ Non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FE">
            <w:pPr>
              <w:spacing w:after="40" w:before="40" w:lineRule="auto"/>
              <w:jc w:val="left"/>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1FF">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Casque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00">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 Oui  ☐ Non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01">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 Oui  ☐ Non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02">
            <w:pPr>
              <w:spacing w:after="40" w:before="40" w:lineRule="auto"/>
              <w:jc w:val="left"/>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03">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Harnais de sécurité</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04">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 Oui  ☐ Non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05">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 Oui  ☐ Non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06">
            <w:pPr>
              <w:spacing w:after="40" w:before="40" w:lineRule="auto"/>
              <w:jc w:val="left"/>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07">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Protections auditives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08">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 Oui  ☐ Non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09">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 Oui  ☐ Non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0A">
            <w:pPr>
              <w:spacing w:after="40" w:before="40" w:lineRule="auto"/>
              <w:jc w:val="left"/>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0B">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Masque respiratoire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0C">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 Oui  ☐ Non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0D">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 Oui  ☐ Non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0E">
            <w:pPr>
              <w:spacing w:after="40" w:before="40" w:lineRule="auto"/>
              <w:jc w:val="left"/>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0F">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Autres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10">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 Oui  ☐ Non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11">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 Oui  ☐ Non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12">
            <w:pPr>
              <w:spacing w:after="40" w:before="40" w:lineRule="auto"/>
              <w:jc w:val="left"/>
              <w:rPr/>
            </w:pPr>
            <w:r w:rsidDel="00000000" w:rsidR="00000000" w:rsidRPr="00000000">
              <w:rPr>
                <w:rtl w:val="0"/>
              </w:rPr>
            </w:r>
          </w:p>
        </w:tc>
      </w:tr>
    </w:tbl>
    <w:p w:rsidR="00000000" w:rsidDel="00000000" w:rsidP="00000000" w:rsidRDefault="00000000" w:rsidRPr="00000000" w14:paraId="00000213">
      <w:pPr>
        <w:spacing w:after="120" w:before="120" w:lineRule="auto"/>
        <w:rPr/>
      </w:pPr>
      <w:r w:rsidDel="00000000" w:rsidR="00000000" w:rsidRPr="00000000">
        <w:rPr>
          <w:rtl w:val="0"/>
        </w:rPr>
      </w:r>
    </w:p>
    <w:p w:rsidR="00000000" w:rsidDel="00000000" w:rsidP="00000000" w:rsidRDefault="00000000" w:rsidRPr="00000000" w14:paraId="00000214">
      <w:pPr>
        <w:spacing w:after="60" w:before="120" w:lineRule="auto"/>
        <w:jc w:val="left"/>
        <w:rPr/>
      </w:pPr>
      <w:r w:rsidDel="00000000" w:rsidR="00000000" w:rsidRPr="00000000">
        <w:rPr>
          <w:rFonts w:ascii="Calibri" w:cs="Calibri" w:eastAsia="Calibri" w:hAnsi="Calibri"/>
          <w:b w:val="1"/>
          <w:bCs w:val="1"/>
          <w:i w:val="0"/>
          <w:iCs w:val="0"/>
          <w:color w:val="000000"/>
          <w:sz w:val="22"/>
          <w:szCs w:val="22"/>
          <w:rtl w:val="0"/>
        </w:rPr>
        <w:t xml:space="preserve">Équipements de protection collective (EPC) :</w:t>
      </w:r>
      <w:r w:rsidDel="00000000" w:rsidR="00000000" w:rsidRPr="00000000">
        <w:rPr>
          <w:rtl w:val="0"/>
        </w:rPr>
      </w:r>
    </w:p>
    <w:p w:rsidR="00000000" w:rsidDel="00000000" w:rsidP="00000000" w:rsidRDefault="00000000" w:rsidRPr="00000000" w14:paraId="00000215">
      <w:pPr>
        <w:spacing w:after="60" w:before="60" w:lineRule="auto"/>
        <w:jc w:val="left"/>
        <w:rPr/>
      </w:pPr>
      <w:r w:rsidDel="00000000" w:rsidR="00000000" w:rsidRPr="00000000">
        <w:rPr>
          <w:rFonts w:ascii="Calibri" w:cs="Calibri" w:eastAsia="Calibri" w:hAnsi="Calibri"/>
          <w:b w:val="0"/>
          <w:bCs w:val="0"/>
          <w:i w:val="1"/>
          <w:iCs w:val="1"/>
          <w:color w:val="000000"/>
          <w:sz w:val="22"/>
          <w:szCs w:val="22"/>
          <w:rtl w:val="0"/>
        </w:rPr>
        <w:t xml:space="preserve">Carter de machine, garde-corps, aspiration localisée, dispositif d'arrêt d'urgence, signalétique, etc. — décrire et indiquer l'état :</w:t>
      </w:r>
      <w:r w:rsidDel="00000000" w:rsidR="00000000" w:rsidRPr="00000000">
        <w:rPr>
          <w:rtl w:val="0"/>
        </w:rPr>
      </w:r>
    </w:p>
    <w:tbl>
      <w:tblPr>
        <w:tblStyle w:val="Table4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360" w:hRule="atLeast"/>
          <w:tblHeader w:val="0"/>
        </w:trPr>
        <w:tc>
          <w:tcPr>
            <w:tcBorders>
              <w:top w:color="000000" w:space="0" w:sz="0" w:val="nil"/>
              <w:left w:color="000000" w:space="0" w:sz="0" w:val="nil"/>
              <w:bottom w:color="bfbfbf" w:space="0" w:sz="4" w:val="dotted"/>
              <w:right w:color="000000" w:space="0" w:sz="0" w:val="nil"/>
            </w:tcBorders>
            <w:tcMar>
              <w:top w:w="60.0" w:type="dxa"/>
              <w:left w:w="0.0" w:type="dxa"/>
              <w:bottom w:w="60.0" w:type="dxa"/>
              <w:right w:w="0.0" w:type="dxa"/>
            </w:tcMar>
          </w:tcPr>
          <w:p w:rsidR="00000000" w:rsidDel="00000000" w:rsidP="00000000" w:rsidRDefault="00000000" w:rsidRPr="00000000" w14:paraId="00000216">
            <w:pPr>
              <w:rPr/>
            </w:pPr>
            <w:r w:rsidDel="00000000" w:rsidR="00000000" w:rsidRPr="00000000">
              <w:rPr>
                <w:sz w:val="22"/>
                <w:szCs w:val="22"/>
                <w:rtl w:val="0"/>
              </w:rPr>
              <w:t xml:space="preserve"> </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bfbfbf" w:space="0" w:sz="4" w:val="dotted"/>
              <w:right w:color="000000" w:space="0" w:sz="0" w:val="nil"/>
            </w:tcBorders>
            <w:tcMar>
              <w:top w:w="60.0" w:type="dxa"/>
              <w:left w:w="0.0" w:type="dxa"/>
              <w:bottom w:w="60.0" w:type="dxa"/>
              <w:right w:w="0.0" w:type="dxa"/>
            </w:tcMar>
          </w:tcPr>
          <w:p w:rsidR="00000000" w:rsidDel="00000000" w:rsidP="00000000" w:rsidRDefault="00000000" w:rsidRPr="00000000" w14:paraId="00000217">
            <w:pPr>
              <w:rPr/>
            </w:pPr>
            <w:r w:rsidDel="00000000" w:rsidR="00000000" w:rsidRPr="00000000">
              <w:rPr>
                <w:sz w:val="22"/>
                <w:szCs w:val="22"/>
                <w:rtl w:val="0"/>
              </w:rPr>
              <w:t xml:space="preserve"> </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bfbfbf" w:space="0" w:sz="4" w:val="dotted"/>
              <w:right w:color="000000" w:space="0" w:sz="0" w:val="nil"/>
            </w:tcBorders>
            <w:tcMar>
              <w:top w:w="60.0" w:type="dxa"/>
              <w:left w:w="0.0" w:type="dxa"/>
              <w:bottom w:w="60.0" w:type="dxa"/>
              <w:right w:w="0.0" w:type="dxa"/>
            </w:tcMar>
          </w:tcPr>
          <w:p w:rsidR="00000000" w:rsidDel="00000000" w:rsidP="00000000" w:rsidRDefault="00000000" w:rsidRPr="00000000" w14:paraId="00000218">
            <w:pPr>
              <w:rPr/>
            </w:pPr>
            <w:r w:rsidDel="00000000" w:rsidR="00000000" w:rsidRPr="00000000">
              <w:rPr>
                <w:sz w:val="22"/>
                <w:szCs w:val="22"/>
                <w:rtl w:val="0"/>
              </w:rPr>
              <w:t xml:space="preserve"> </w:t>
            </w:r>
            <w:r w:rsidDel="00000000" w:rsidR="00000000" w:rsidRPr="00000000">
              <w:rPr>
                <w:rtl w:val="0"/>
              </w:rPr>
            </w:r>
          </w:p>
        </w:tc>
      </w:tr>
    </w:tbl>
    <w:p w:rsidR="00000000" w:rsidDel="00000000" w:rsidP="00000000" w:rsidRDefault="00000000" w:rsidRPr="00000000" w14:paraId="00000219">
      <w:pPr>
        <w:spacing w:after="120" w:before="120" w:lineRule="auto"/>
        <w:rPr/>
      </w:pPr>
      <w:r w:rsidDel="00000000" w:rsidR="00000000" w:rsidRPr="00000000">
        <w:rPr>
          <w:rtl w:val="0"/>
        </w:rPr>
      </w:r>
    </w:p>
    <w:tbl>
      <w:tblPr>
        <w:tblStyle w:val="Table44"/>
        <w:tblW w:w="9360.0" w:type="dxa"/>
        <w:jc w:val="left"/>
        <w:tblBorders>
          <w:top w:color="1b3a7a" w:space="0" w:sz="6" w:val="single"/>
          <w:left w:color="1b3a7a" w:space="0" w:sz="18" w:val="single"/>
          <w:bottom w:color="1b3a7a" w:space="0" w:sz="6" w:val="single"/>
          <w:right w:color="1b3a7a" w:space="0" w:sz="6"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a7a" w:space="0" w:sz="6" w:val="single"/>
              <w:left w:color="1b3a7a" w:space="0" w:sz="18" w:val="single"/>
              <w:bottom w:color="1b3a7a" w:space="0" w:sz="6" w:val="single"/>
              <w:right w:color="1b3a7a" w:space="0" w:sz="6" w:val="single"/>
            </w:tcBorders>
            <w:shd w:fill="eef4fb" w:val="clear"/>
            <w:tcMar>
              <w:top w:w="160.0" w:type="dxa"/>
              <w:left w:w="200.0" w:type="dxa"/>
              <w:bottom w:w="160.0" w:type="dxa"/>
              <w:right w:w="200.0" w:type="dxa"/>
            </w:tcMar>
          </w:tcPr>
          <w:p w:rsidR="00000000" w:rsidDel="00000000" w:rsidP="00000000" w:rsidRDefault="00000000" w:rsidRPr="00000000" w14:paraId="0000021A">
            <w:pPr>
              <w:spacing w:after="80" w:before="60" w:lineRule="auto"/>
              <w:rPr/>
            </w:pPr>
            <w:r w:rsidDel="00000000" w:rsidR="00000000" w:rsidRPr="00000000">
              <w:rPr>
                <w:rFonts w:ascii="Calibri" w:cs="Calibri" w:eastAsia="Calibri" w:hAnsi="Calibri"/>
                <w:color w:val="1b3a7a"/>
                <w:sz w:val="24"/>
                <w:szCs w:val="24"/>
                <w:rtl w:val="0"/>
              </w:rPr>
              <w:t xml:space="preserve">⚖  </w:t>
            </w:r>
            <w:r w:rsidDel="00000000" w:rsidR="00000000" w:rsidRPr="00000000">
              <w:rPr>
                <w:rFonts w:ascii="Calibri" w:cs="Calibri" w:eastAsia="Calibri" w:hAnsi="Calibri"/>
                <w:b w:val="1"/>
                <w:bCs w:val="1"/>
                <w:color w:val="1b3a7a"/>
                <w:sz w:val="22"/>
                <w:szCs w:val="22"/>
                <w:rtl w:val="0"/>
              </w:rPr>
              <w:t xml:space="preserve">Article L. 4321-1 du Code du travail — Hiérarchisation EPC / EPI</w:t>
            </w:r>
            <w:r w:rsidDel="00000000" w:rsidR="00000000" w:rsidRPr="00000000">
              <w:rPr>
                <w:rtl w:val="0"/>
              </w:rPr>
            </w:r>
          </w:p>
          <w:p w:rsidR="00000000" w:rsidDel="00000000" w:rsidP="00000000" w:rsidRDefault="00000000" w:rsidRPr="00000000" w14:paraId="0000021B">
            <w:pPr>
              <w:spacing w:after="40" w:before="40" w:lineRule="auto"/>
              <w:rPr/>
            </w:pPr>
            <w:r w:rsidDel="00000000" w:rsidR="00000000" w:rsidRPr="00000000">
              <w:rPr>
                <w:rFonts w:ascii="Calibri" w:cs="Calibri" w:eastAsia="Calibri" w:hAnsi="Calibri"/>
                <w:i w:val="1"/>
                <w:iCs w:val="1"/>
                <w:color w:val="1a1a1a"/>
                <w:sz w:val="20"/>
                <w:szCs w:val="20"/>
                <w:rtl w:val="0"/>
              </w:rPr>
              <w:t xml:space="preserve">Les équipements de travail et les moyens de protection mis en service ou utilisés dans les établissements destinés à recevoir des travailleurs sont équipés, installés, utilisés, réglés et maintenus de manière à préserver la santé et la sécurité des travailleurs.</w:t>
            </w:r>
            <w:r w:rsidDel="00000000" w:rsidR="00000000" w:rsidRPr="00000000">
              <w:rPr>
                <w:rtl w:val="0"/>
              </w:rPr>
            </w:r>
          </w:p>
        </w:tc>
      </w:tr>
    </w:tbl>
    <w:p w:rsidR="00000000" w:rsidDel="00000000" w:rsidP="00000000" w:rsidRDefault="00000000" w:rsidRPr="00000000" w14:paraId="0000021C">
      <w:pPr>
        <w:spacing w:after="60" w:before="60" w:lineRule="auto"/>
        <w:rPr/>
      </w:pPr>
      <w:r w:rsidDel="00000000" w:rsidR="00000000" w:rsidRPr="00000000">
        <w:rPr>
          <w:rtl w:val="0"/>
        </w:rPr>
      </w:r>
    </w:p>
    <w:tbl>
      <w:tblPr>
        <w:tblStyle w:val="Table45"/>
        <w:tblW w:w="9360.0" w:type="dxa"/>
        <w:jc w:val="left"/>
        <w:tblBorders>
          <w:top w:color="e8920a" w:space="0" w:sz="6" w:val="single"/>
          <w:left w:color="e8920a" w:space="0" w:sz="18" w:val="single"/>
          <w:bottom w:color="e8920a" w:space="0" w:sz="6" w:val="single"/>
          <w:right w:color="e8920a" w:space="0" w:sz="6"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920a" w:space="0" w:sz="6" w:val="single"/>
              <w:left w:color="e8920a" w:space="0" w:sz="18" w:val="single"/>
              <w:bottom w:color="e8920a" w:space="0" w:sz="6" w:val="single"/>
              <w:right w:color="e8920a" w:space="0" w:sz="6" w:val="single"/>
            </w:tcBorders>
            <w:shd w:fill="fdf3e7" w:val="clear"/>
            <w:tcMar>
              <w:top w:w="160.0" w:type="dxa"/>
              <w:left w:w="200.0" w:type="dxa"/>
              <w:bottom w:w="160.0" w:type="dxa"/>
              <w:right w:w="200.0" w:type="dxa"/>
            </w:tcMar>
          </w:tcPr>
          <w:p w:rsidR="00000000" w:rsidDel="00000000" w:rsidP="00000000" w:rsidRDefault="00000000" w:rsidRPr="00000000" w14:paraId="0000021D">
            <w:pPr>
              <w:spacing w:after="100" w:before="60" w:lineRule="auto"/>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color w:val="e8920a"/>
                <w:sz w:val="22"/>
                <w:szCs w:val="22"/>
                <w:rtl w:val="0"/>
              </w:rPr>
              <w:t xml:space="preserve">Principe général</w:t>
            </w:r>
            <w:r w:rsidDel="00000000" w:rsidR="00000000" w:rsidRPr="00000000">
              <w:rPr>
                <w:rtl w:val="0"/>
              </w:rPr>
            </w:r>
          </w:p>
          <w:p w:rsidR="00000000" w:rsidDel="00000000" w:rsidP="00000000" w:rsidRDefault="00000000" w:rsidRPr="00000000" w14:paraId="0000021E">
            <w:pPr>
              <w:spacing w:after="30" w:before="30" w:lineRule="auto"/>
              <w:ind w:left="200" w:firstLine="0"/>
              <w:rPr/>
            </w:pPr>
            <w:r w:rsidDel="00000000" w:rsidR="00000000" w:rsidRPr="00000000">
              <w:rPr>
                <w:rFonts w:ascii="Calibri" w:cs="Calibri" w:eastAsia="Calibri" w:hAnsi="Calibri"/>
                <w:b w:val="1"/>
                <w:bCs w:val="1"/>
                <w:color w:val="e8920a"/>
                <w:sz w:val="22"/>
                <w:szCs w:val="22"/>
                <w:rtl w:val="0"/>
              </w:rPr>
              <w:t xml:space="preserve">▸ </w:t>
            </w:r>
            <w:r w:rsidDel="00000000" w:rsidR="00000000" w:rsidRPr="00000000">
              <w:rPr>
                <w:rFonts w:ascii="Calibri" w:cs="Calibri" w:eastAsia="Calibri" w:hAnsi="Calibri"/>
                <w:sz w:val="21"/>
                <w:szCs w:val="21"/>
                <w:rtl w:val="0"/>
              </w:rPr>
              <w:t xml:space="preserve">Les EPC (protections collectives) sont prioritaires sur les EPI (protections individuelles) — c'est le 8e des 9 principes généraux de prévention (art. L. 4121-2).</w:t>
            </w:r>
            <w:r w:rsidDel="00000000" w:rsidR="00000000" w:rsidRPr="00000000">
              <w:rPr>
                <w:rtl w:val="0"/>
              </w:rPr>
            </w:r>
          </w:p>
          <w:p w:rsidR="00000000" w:rsidDel="00000000" w:rsidP="00000000" w:rsidRDefault="00000000" w:rsidRPr="00000000" w14:paraId="0000021F">
            <w:pPr>
              <w:spacing w:after="30" w:before="30" w:lineRule="auto"/>
              <w:ind w:left="200" w:firstLine="0"/>
              <w:rPr/>
            </w:pPr>
            <w:r w:rsidDel="00000000" w:rsidR="00000000" w:rsidRPr="00000000">
              <w:rPr>
                <w:rFonts w:ascii="Calibri" w:cs="Calibri" w:eastAsia="Calibri" w:hAnsi="Calibri"/>
                <w:b w:val="1"/>
                <w:bCs w:val="1"/>
                <w:color w:val="e8920a"/>
                <w:sz w:val="22"/>
                <w:szCs w:val="22"/>
                <w:rtl w:val="0"/>
              </w:rPr>
              <w:t xml:space="preserve">▸ </w:t>
            </w:r>
            <w:r w:rsidDel="00000000" w:rsidR="00000000" w:rsidRPr="00000000">
              <w:rPr>
                <w:rFonts w:ascii="Calibri" w:cs="Calibri" w:eastAsia="Calibri" w:hAnsi="Calibri"/>
                <w:sz w:val="21"/>
                <w:szCs w:val="21"/>
                <w:rtl w:val="0"/>
              </w:rPr>
              <w:t xml:space="preserve">Si la mesure de prévention envisagée se résume à « porter ses EPI », il faut systématiquement se demander pourquoi le risque n'a pas pu être traité plus en amont (suppression du danger, substitution, EPC).</w:t>
            </w:r>
            <w:r w:rsidDel="00000000" w:rsidR="00000000" w:rsidRPr="00000000">
              <w:rPr>
                <w:rtl w:val="0"/>
              </w:rPr>
            </w:r>
          </w:p>
        </w:tc>
      </w:tr>
    </w:tbl>
    <w:p w:rsidR="00000000" w:rsidDel="00000000" w:rsidP="00000000" w:rsidRDefault="00000000" w:rsidRPr="00000000" w14:paraId="00000220">
      <w:pPr>
        <w:rPr/>
      </w:pPr>
      <w:r w:rsidDel="00000000" w:rsidR="00000000" w:rsidRPr="00000000">
        <w:br w:type="page"/>
      </w:r>
      <w:r w:rsidDel="00000000" w:rsidR="00000000" w:rsidRPr="00000000">
        <w:rPr>
          <w:rtl w:val="0"/>
        </w:rPr>
      </w:r>
    </w:p>
    <w:p w:rsidR="00000000" w:rsidDel="00000000" w:rsidP="00000000" w:rsidRDefault="00000000" w:rsidRPr="00000000" w14:paraId="00000221">
      <w:pPr>
        <w:spacing w:after="100" w:before="200" w:lineRule="auto"/>
        <w:rPr/>
      </w:pPr>
      <w:r w:rsidDel="00000000" w:rsidR="00000000" w:rsidRPr="00000000">
        <w:rPr>
          <w:rFonts w:ascii="Calibri" w:cs="Calibri" w:eastAsia="Calibri" w:hAnsi="Calibri"/>
          <w:b w:val="1"/>
          <w:bCs w:val="1"/>
          <w:color w:val="e8920a"/>
          <w:sz w:val="56"/>
          <w:szCs w:val="56"/>
          <w:rtl w:val="0"/>
        </w:rPr>
        <w:t xml:space="preserve">Mi  </w:t>
      </w:r>
      <w:r w:rsidDel="00000000" w:rsidR="00000000" w:rsidRPr="00000000">
        <w:rPr>
          <w:rFonts w:ascii="Calibri" w:cs="Calibri" w:eastAsia="Calibri" w:hAnsi="Calibri"/>
          <w:b w:val="1"/>
          <w:bCs w:val="1"/>
          <w:color w:val="1b3a7a"/>
          <w:sz w:val="36"/>
          <w:szCs w:val="36"/>
          <w:rtl w:val="0"/>
        </w:rPr>
        <w:t xml:space="preserve">— Milieu</w:t>
      </w:r>
      <w:r w:rsidDel="00000000" w:rsidR="00000000" w:rsidRPr="00000000">
        <w:rPr>
          <w:rtl w:val="0"/>
        </w:rPr>
      </w:r>
    </w:p>
    <w:p w:rsidR="00000000" w:rsidDel="00000000" w:rsidP="00000000" w:rsidRDefault="00000000" w:rsidRPr="00000000" w14:paraId="00000222">
      <w:pPr>
        <w:pStyle w:val="Heading1"/>
        <w:spacing w:after="180" w:before="360" w:lineRule="auto"/>
        <w:rPr/>
      </w:pPr>
      <w:r w:rsidDel="00000000" w:rsidR="00000000" w:rsidRPr="00000000">
        <w:rPr>
          <w:rFonts w:ascii="Calibri" w:cs="Calibri" w:eastAsia="Calibri" w:hAnsi="Calibri"/>
          <w:b w:val="1"/>
          <w:bCs w:val="1"/>
          <w:color w:val="1b3a7a"/>
          <w:sz w:val="36"/>
          <w:szCs w:val="36"/>
          <w:rtl w:val="0"/>
        </w:rPr>
        <w:t xml:space="preserve">11. Lieu et environnement de travail</w:t>
      </w:r>
      <w:r w:rsidDel="00000000" w:rsidR="00000000" w:rsidRPr="00000000">
        <w:rPr>
          <w:rtl w:val="0"/>
        </w:rPr>
      </w:r>
    </w:p>
    <w:p w:rsidR="00000000" w:rsidDel="00000000" w:rsidP="00000000" w:rsidRDefault="00000000" w:rsidRPr="00000000" w14:paraId="00000223">
      <w:pPr>
        <w:pStyle w:val="Heading2"/>
        <w:spacing w:after="140" w:before="280" w:lineRule="auto"/>
        <w:rPr/>
      </w:pPr>
      <w:r w:rsidDel="00000000" w:rsidR="00000000" w:rsidRPr="00000000">
        <w:rPr>
          <w:rFonts w:ascii="Calibri" w:cs="Calibri" w:eastAsia="Calibri" w:hAnsi="Calibri"/>
          <w:b w:val="1"/>
          <w:bCs w:val="1"/>
          <w:color w:val="1b3a7a"/>
          <w:sz w:val="28"/>
          <w:szCs w:val="28"/>
          <w:rtl w:val="0"/>
        </w:rPr>
        <w:t xml:space="preserve">11.1 Localisation</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44"/>
        <w:gridCol w:w="5616"/>
        <w:tblGridChange w:id="0">
          <w:tblGrid>
            <w:gridCol w:w="3744"/>
            <w:gridCol w:w="5616"/>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224">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Secteur / atelier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25">
            <w:pPr>
              <w:spacing w:after="40" w:before="40" w:lineRule="auto"/>
              <w:jc w:val="left"/>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226">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Sous-secteur ou machine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27">
            <w:pPr>
              <w:spacing w:after="40" w:before="40" w:lineRule="auto"/>
              <w:jc w:val="left"/>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228">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Partie de machine concernée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29">
            <w:pPr>
              <w:spacing w:after="40" w:before="40" w:lineRule="auto"/>
              <w:jc w:val="left"/>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22A">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Poste de travail habituel de la victime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2B">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 Oui    ☐ Non — si non, précisez :</w:t>
            </w:r>
            <w:r w:rsidDel="00000000" w:rsidR="00000000" w:rsidRPr="00000000">
              <w:rPr>
                <w:rtl w:val="0"/>
              </w:rPr>
            </w:r>
          </w:p>
        </w:tc>
      </w:tr>
    </w:tbl>
    <w:p w:rsidR="00000000" w:rsidDel="00000000" w:rsidP="00000000" w:rsidRDefault="00000000" w:rsidRPr="00000000" w14:paraId="0000022C">
      <w:pPr>
        <w:spacing w:after="120" w:before="120" w:lineRule="auto"/>
        <w:rPr/>
      </w:pPr>
      <w:r w:rsidDel="00000000" w:rsidR="00000000" w:rsidRPr="00000000">
        <w:rPr>
          <w:rtl w:val="0"/>
        </w:rPr>
      </w:r>
    </w:p>
    <w:p w:rsidR="00000000" w:rsidDel="00000000" w:rsidP="00000000" w:rsidRDefault="00000000" w:rsidRPr="00000000" w14:paraId="0000022D">
      <w:pPr>
        <w:pStyle w:val="Heading2"/>
        <w:spacing w:after="140" w:before="280" w:lineRule="auto"/>
        <w:rPr/>
      </w:pPr>
      <w:r w:rsidDel="00000000" w:rsidR="00000000" w:rsidRPr="00000000">
        <w:rPr>
          <w:rFonts w:ascii="Calibri" w:cs="Calibri" w:eastAsia="Calibri" w:hAnsi="Calibri"/>
          <w:b w:val="1"/>
          <w:bCs w:val="1"/>
          <w:color w:val="1b3a7a"/>
          <w:sz w:val="28"/>
          <w:szCs w:val="28"/>
          <w:rtl w:val="0"/>
        </w:rPr>
        <w:t xml:space="preserve">11.2 Environnement physique</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44"/>
        <w:gridCol w:w="5616"/>
        <w:tblGridChange w:id="0">
          <w:tblGrid>
            <w:gridCol w:w="3744"/>
            <w:gridCol w:w="5616"/>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22E">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État des sols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2F">
            <w:pPr>
              <w:spacing w:after="40" w:before="40" w:lineRule="auto"/>
              <w:jc w:val="left"/>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230">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Encombrement / circulation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31">
            <w:pPr>
              <w:spacing w:after="40" w:before="40" w:lineRule="auto"/>
              <w:jc w:val="left"/>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232">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Différences de niveaux (marches, mezzanines…)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33">
            <w:pPr>
              <w:spacing w:after="40" w:before="40" w:lineRule="auto"/>
              <w:jc w:val="left"/>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234">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Niveau sonore (dB(A) si mesuré)</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35">
            <w:pPr>
              <w:spacing w:after="40" w:before="40" w:lineRule="auto"/>
              <w:jc w:val="left"/>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236">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Éclairage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37">
            <w:pPr>
              <w:spacing w:after="40" w:before="40" w:lineRule="auto"/>
              <w:jc w:val="left"/>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238">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Poussières / aérosols / vapeurs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39">
            <w:pPr>
              <w:spacing w:after="40" w:before="40" w:lineRule="auto"/>
              <w:jc w:val="left"/>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23A">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Température / hygrométrie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3B">
            <w:pPr>
              <w:spacing w:after="40" w:before="40" w:lineRule="auto"/>
              <w:jc w:val="left"/>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23C">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Autres nuisances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3D">
            <w:pPr>
              <w:spacing w:after="40" w:before="40" w:lineRule="auto"/>
              <w:jc w:val="left"/>
              <w:rPr/>
            </w:pPr>
            <w:r w:rsidDel="00000000" w:rsidR="00000000" w:rsidRPr="00000000">
              <w:rPr>
                <w:rtl w:val="0"/>
              </w:rPr>
            </w:r>
          </w:p>
        </w:tc>
      </w:tr>
    </w:tbl>
    <w:p w:rsidR="00000000" w:rsidDel="00000000" w:rsidP="00000000" w:rsidRDefault="00000000" w:rsidRPr="00000000" w14:paraId="0000023E">
      <w:pPr>
        <w:spacing w:after="120" w:before="120" w:lineRule="auto"/>
        <w:rPr/>
      </w:pPr>
      <w:r w:rsidDel="00000000" w:rsidR="00000000" w:rsidRPr="00000000">
        <w:rPr>
          <w:rtl w:val="0"/>
        </w:rPr>
      </w:r>
    </w:p>
    <w:p w:rsidR="00000000" w:rsidDel="00000000" w:rsidP="00000000" w:rsidRDefault="00000000" w:rsidRPr="00000000" w14:paraId="0000023F">
      <w:pPr>
        <w:pStyle w:val="Heading2"/>
        <w:spacing w:after="140" w:before="280" w:lineRule="auto"/>
        <w:rPr/>
      </w:pPr>
      <w:r w:rsidDel="00000000" w:rsidR="00000000" w:rsidRPr="00000000">
        <w:rPr>
          <w:rFonts w:ascii="Calibri" w:cs="Calibri" w:eastAsia="Calibri" w:hAnsi="Calibri"/>
          <w:b w:val="1"/>
          <w:bCs w:val="1"/>
          <w:color w:val="1b3a7a"/>
          <w:sz w:val="28"/>
          <w:szCs w:val="28"/>
          <w:rtl w:val="0"/>
        </w:rPr>
        <w:t xml:space="preserve">11.3 Si la victime était en déplacement</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44"/>
        <w:gridCol w:w="5616"/>
        <w:tblGridChange w:id="0">
          <w:tblGrid>
            <w:gridCol w:w="3744"/>
            <w:gridCol w:w="5616"/>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240">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Lieu de départ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41">
            <w:pPr>
              <w:spacing w:after="40" w:before="40" w:lineRule="auto"/>
              <w:jc w:val="left"/>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242">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Lieu d'arrivée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43">
            <w:pPr>
              <w:spacing w:after="40" w:before="40" w:lineRule="auto"/>
              <w:jc w:val="left"/>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244">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Motif du déplacement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45">
            <w:pPr>
              <w:spacing w:after="40" w:before="40" w:lineRule="auto"/>
              <w:jc w:val="left"/>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246">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Mode de transport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47">
            <w:pPr>
              <w:spacing w:after="40" w:before="40" w:lineRule="auto"/>
              <w:jc w:val="left"/>
              <w:rPr/>
            </w:pPr>
            <w:r w:rsidDel="00000000" w:rsidR="00000000" w:rsidRPr="00000000">
              <w:rPr>
                <w:rtl w:val="0"/>
              </w:rPr>
            </w:r>
          </w:p>
        </w:tc>
      </w:tr>
    </w:tbl>
    <w:p w:rsidR="00000000" w:rsidDel="00000000" w:rsidP="00000000" w:rsidRDefault="00000000" w:rsidRPr="00000000" w14:paraId="00000248">
      <w:pPr>
        <w:spacing w:after="120" w:before="120" w:lineRule="auto"/>
        <w:rPr/>
      </w:pPr>
      <w:r w:rsidDel="00000000" w:rsidR="00000000" w:rsidRPr="00000000">
        <w:rPr>
          <w:rtl w:val="0"/>
        </w:rPr>
      </w:r>
    </w:p>
    <w:tbl>
      <w:tblPr>
        <w:tblStyle w:val="Table49"/>
        <w:tblW w:w="9360.0" w:type="dxa"/>
        <w:jc w:val="left"/>
        <w:tblBorders>
          <w:top w:color="e8920a" w:space="0" w:sz="6" w:val="single"/>
          <w:left w:color="e8920a" w:space="0" w:sz="18" w:val="single"/>
          <w:bottom w:color="e8920a" w:space="0" w:sz="6" w:val="single"/>
          <w:right w:color="e8920a" w:space="0" w:sz="6"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920a" w:space="0" w:sz="6" w:val="single"/>
              <w:left w:color="e8920a" w:space="0" w:sz="18" w:val="single"/>
              <w:bottom w:color="e8920a" w:space="0" w:sz="6" w:val="single"/>
              <w:right w:color="e8920a" w:space="0" w:sz="6" w:val="single"/>
            </w:tcBorders>
            <w:shd w:fill="fdf3e7" w:val="clear"/>
            <w:tcMar>
              <w:top w:w="160.0" w:type="dxa"/>
              <w:left w:w="200.0" w:type="dxa"/>
              <w:bottom w:w="160.0" w:type="dxa"/>
              <w:right w:w="200.0" w:type="dxa"/>
            </w:tcMar>
          </w:tcPr>
          <w:p w:rsidR="00000000" w:rsidDel="00000000" w:rsidP="00000000" w:rsidRDefault="00000000" w:rsidRPr="00000000" w14:paraId="00000249">
            <w:pPr>
              <w:spacing w:after="100" w:before="60" w:lineRule="auto"/>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color w:val="e8920a"/>
                <w:sz w:val="22"/>
                <w:szCs w:val="22"/>
                <w:rtl w:val="0"/>
              </w:rPr>
              <w:t xml:space="preserve">Accident de trajet vs accident de mission</w:t>
            </w:r>
            <w:r w:rsidDel="00000000" w:rsidR="00000000" w:rsidRPr="00000000">
              <w:rPr>
                <w:rtl w:val="0"/>
              </w:rPr>
            </w:r>
          </w:p>
          <w:p w:rsidR="00000000" w:rsidDel="00000000" w:rsidP="00000000" w:rsidRDefault="00000000" w:rsidRPr="00000000" w14:paraId="0000024A">
            <w:pPr>
              <w:spacing w:after="30" w:before="30" w:lineRule="auto"/>
              <w:ind w:left="200" w:firstLine="0"/>
              <w:rPr/>
            </w:pPr>
            <w:r w:rsidDel="00000000" w:rsidR="00000000" w:rsidRPr="00000000">
              <w:rPr>
                <w:rFonts w:ascii="Calibri" w:cs="Calibri" w:eastAsia="Calibri" w:hAnsi="Calibri"/>
                <w:b w:val="1"/>
                <w:bCs w:val="1"/>
                <w:color w:val="e8920a"/>
                <w:sz w:val="22"/>
                <w:szCs w:val="22"/>
                <w:rtl w:val="0"/>
              </w:rPr>
              <w:t xml:space="preserve">▸ </w:t>
            </w:r>
            <w:r w:rsidDel="00000000" w:rsidR="00000000" w:rsidRPr="00000000">
              <w:rPr>
                <w:rFonts w:ascii="Calibri" w:cs="Calibri" w:eastAsia="Calibri" w:hAnsi="Calibri"/>
                <w:sz w:val="21"/>
                <w:szCs w:val="21"/>
                <w:rtl w:val="0"/>
              </w:rPr>
              <w:t xml:space="preserve">Accident de trajet : entre le domicile et le lieu de travail (ou le lieu de restauration). Régime spécifique au sens de l'art. L. 411-2 du Code de la sécurité sociale.</w:t>
            </w:r>
            <w:r w:rsidDel="00000000" w:rsidR="00000000" w:rsidRPr="00000000">
              <w:rPr>
                <w:rtl w:val="0"/>
              </w:rPr>
            </w:r>
          </w:p>
          <w:p w:rsidR="00000000" w:rsidDel="00000000" w:rsidP="00000000" w:rsidRDefault="00000000" w:rsidRPr="00000000" w14:paraId="0000024B">
            <w:pPr>
              <w:spacing w:after="30" w:before="30" w:lineRule="auto"/>
              <w:ind w:left="200" w:firstLine="0"/>
              <w:rPr/>
            </w:pPr>
            <w:r w:rsidDel="00000000" w:rsidR="00000000" w:rsidRPr="00000000">
              <w:rPr>
                <w:rFonts w:ascii="Calibri" w:cs="Calibri" w:eastAsia="Calibri" w:hAnsi="Calibri"/>
                <w:b w:val="1"/>
                <w:bCs w:val="1"/>
                <w:color w:val="e8920a"/>
                <w:sz w:val="22"/>
                <w:szCs w:val="22"/>
                <w:rtl w:val="0"/>
              </w:rPr>
              <w:t xml:space="preserve">▸ </w:t>
            </w:r>
            <w:r w:rsidDel="00000000" w:rsidR="00000000" w:rsidRPr="00000000">
              <w:rPr>
                <w:rFonts w:ascii="Calibri" w:cs="Calibri" w:eastAsia="Calibri" w:hAnsi="Calibri"/>
                <w:sz w:val="21"/>
                <w:szCs w:val="21"/>
                <w:rtl w:val="0"/>
              </w:rPr>
              <w:t xml:space="preserve">Accident de mission : pendant un déplacement professionnel. Considéré comme accident du travail (présomption d'imputabilité).</w:t>
            </w:r>
            <w:r w:rsidDel="00000000" w:rsidR="00000000" w:rsidRPr="00000000">
              <w:rPr>
                <w:rtl w:val="0"/>
              </w:rPr>
            </w:r>
          </w:p>
        </w:tc>
      </w:tr>
    </w:tbl>
    <w:p w:rsidR="00000000" w:rsidDel="00000000" w:rsidP="00000000" w:rsidRDefault="00000000" w:rsidRPr="00000000" w14:paraId="0000024C">
      <w:pPr>
        <w:rPr/>
      </w:pPr>
      <w:r w:rsidDel="00000000" w:rsidR="00000000" w:rsidRPr="00000000">
        <w:br w:type="page"/>
      </w:r>
      <w:r w:rsidDel="00000000" w:rsidR="00000000" w:rsidRPr="00000000">
        <w:rPr>
          <w:rtl w:val="0"/>
        </w:rPr>
      </w:r>
    </w:p>
    <w:p w:rsidR="00000000" w:rsidDel="00000000" w:rsidP="00000000" w:rsidRDefault="00000000" w:rsidRPr="00000000" w14:paraId="0000024D">
      <w:pPr>
        <w:pStyle w:val="Heading1"/>
        <w:spacing w:after="180" w:before="360" w:lineRule="auto"/>
        <w:rPr/>
      </w:pPr>
      <w:r w:rsidDel="00000000" w:rsidR="00000000" w:rsidRPr="00000000">
        <w:rPr>
          <w:rFonts w:ascii="Calibri" w:cs="Calibri" w:eastAsia="Calibri" w:hAnsi="Calibri"/>
          <w:b w:val="1"/>
          <w:bCs w:val="1"/>
          <w:color w:val="1b3a7a"/>
          <w:sz w:val="36"/>
          <w:szCs w:val="36"/>
          <w:rtl w:val="0"/>
        </w:rPr>
        <w:t xml:space="preserve">12. Conséquences de l'accident</w:t>
      </w:r>
      <w:r w:rsidDel="00000000" w:rsidR="00000000" w:rsidRPr="00000000">
        <w:rPr>
          <w:rtl w:val="0"/>
        </w:rPr>
      </w:r>
    </w:p>
    <w:p w:rsidR="00000000" w:rsidDel="00000000" w:rsidP="00000000" w:rsidRDefault="00000000" w:rsidRPr="00000000" w14:paraId="0000024E">
      <w:pPr>
        <w:pStyle w:val="Heading2"/>
        <w:spacing w:after="140" w:before="280" w:lineRule="auto"/>
        <w:rPr/>
      </w:pPr>
      <w:r w:rsidDel="00000000" w:rsidR="00000000" w:rsidRPr="00000000">
        <w:rPr>
          <w:rFonts w:ascii="Calibri" w:cs="Calibri" w:eastAsia="Calibri" w:hAnsi="Calibri"/>
          <w:b w:val="1"/>
          <w:bCs w:val="1"/>
          <w:color w:val="1b3a7a"/>
          <w:sz w:val="28"/>
          <w:szCs w:val="28"/>
          <w:rtl w:val="0"/>
        </w:rPr>
        <w:t xml:space="preserve">12.1 Qualification de l'événement</w:t>
      </w:r>
      <w:r w:rsidDel="00000000" w:rsidR="00000000" w:rsidRPr="00000000">
        <w:rPr>
          <w:rtl w:val="0"/>
        </w:rPr>
      </w:r>
    </w:p>
    <w:p w:rsidR="00000000" w:rsidDel="00000000" w:rsidP="00000000" w:rsidRDefault="00000000" w:rsidRPr="00000000" w14:paraId="0000024F">
      <w:pPr>
        <w:spacing w:after="60" w:before="60" w:lineRule="auto"/>
        <w:jc w:val="left"/>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2"/>
          <w:szCs w:val="22"/>
          <w:rtl w:val="0"/>
        </w:rPr>
        <w:t xml:space="preserve">Incident ou accident matériel sans dommage corporel    </w:t>
      </w:r>
      <w:r w:rsidDel="00000000" w:rsidR="00000000" w:rsidRPr="00000000">
        <w:rPr>
          <w:rtl w:val="0"/>
        </w:rPr>
      </w:r>
    </w:p>
    <w:p w:rsidR="00000000" w:rsidDel="00000000" w:rsidP="00000000" w:rsidRDefault="00000000" w:rsidRPr="00000000" w14:paraId="00000250">
      <w:pPr>
        <w:spacing w:after="60" w:before="60" w:lineRule="auto"/>
        <w:jc w:val="left"/>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2"/>
          <w:szCs w:val="22"/>
          <w:rtl w:val="0"/>
        </w:rPr>
        <w:t xml:space="preserve">Accident bénin (inscrit au registre)    </w:t>
      </w:r>
      <w:r w:rsidDel="00000000" w:rsidR="00000000" w:rsidRPr="00000000">
        <w:rPr>
          <w:rtl w:val="0"/>
        </w:rPr>
      </w:r>
    </w:p>
    <w:p w:rsidR="00000000" w:rsidDel="00000000" w:rsidP="00000000" w:rsidRDefault="00000000" w:rsidRPr="00000000" w14:paraId="00000251">
      <w:pPr>
        <w:spacing w:after="60" w:before="60" w:lineRule="auto"/>
        <w:jc w:val="left"/>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2"/>
          <w:szCs w:val="22"/>
          <w:rtl w:val="0"/>
        </w:rPr>
        <w:t xml:space="preserve">Accident déclaré sans arrêt de travail    </w:t>
      </w:r>
      <w:r w:rsidDel="00000000" w:rsidR="00000000" w:rsidRPr="00000000">
        <w:rPr>
          <w:rtl w:val="0"/>
        </w:rPr>
      </w:r>
    </w:p>
    <w:p w:rsidR="00000000" w:rsidDel="00000000" w:rsidP="00000000" w:rsidRDefault="00000000" w:rsidRPr="00000000" w14:paraId="00000252">
      <w:pPr>
        <w:spacing w:after="60" w:before="60" w:lineRule="auto"/>
        <w:jc w:val="left"/>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2"/>
          <w:szCs w:val="22"/>
          <w:rtl w:val="0"/>
        </w:rPr>
        <w:t xml:space="preserve">Accident déclaré avec arrêt — nombre de jours d'arrêt :    </w:t>
      </w:r>
      <w:r w:rsidDel="00000000" w:rsidR="00000000" w:rsidRPr="00000000">
        <w:rPr>
          <w:rtl w:val="0"/>
        </w:rPr>
      </w:r>
    </w:p>
    <w:p w:rsidR="00000000" w:rsidDel="00000000" w:rsidP="00000000" w:rsidRDefault="00000000" w:rsidRPr="00000000" w14:paraId="00000253">
      <w:pPr>
        <w:spacing w:after="60" w:before="60" w:lineRule="auto"/>
        <w:jc w:val="left"/>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2"/>
          <w:szCs w:val="22"/>
          <w:rtl w:val="0"/>
        </w:rPr>
        <w:t xml:space="preserve">Accident grave ou ayant pu l'être (réunion extraordinaire CSE — art. L. 2315-27)    </w:t>
      </w:r>
      <w:r w:rsidDel="00000000" w:rsidR="00000000" w:rsidRPr="00000000">
        <w:rPr>
          <w:rtl w:val="0"/>
        </w:rPr>
      </w:r>
    </w:p>
    <w:p w:rsidR="00000000" w:rsidDel="00000000" w:rsidP="00000000" w:rsidRDefault="00000000" w:rsidRPr="00000000" w14:paraId="00000254">
      <w:pPr>
        <w:spacing w:after="60" w:before="60" w:lineRule="auto"/>
        <w:jc w:val="left"/>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2"/>
          <w:szCs w:val="22"/>
          <w:rtl w:val="0"/>
        </w:rPr>
        <w:t xml:space="preserve">Accident mortel    </w:t>
      </w:r>
      <w:r w:rsidDel="00000000" w:rsidR="00000000" w:rsidRPr="00000000">
        <w:rPr>
          <w:rtl w:val="0"/>
        </w:rPr>
      </w:r>
    </w:p>
    <w:p w:rsidR="00000000" w:rsidDel="00000000" w:rsidP="00000000" w:rsidRDefault="00000000" w:rsidRPr="00000000" w14:paraId="00000255">
      <w:pPr>
        <w:spacing w:after="120" w:before="120" w:lineRule="auto"/>
        <w:rPr/>
      </w:pPr>
      <w:r w:rsidDel="00000000" w:rsidR="00000000" w:rsidRPr="00000000">
        <w:rPr>
          <w:rtl w:val="0"/>
        </w:rPr>
      </w:r>
    </w:p>
    <w:p w:rsidR="00000000" w:rsidDel="00000000" w:rsidP="00000000" w:rsidRDefault="00000000" w:rsidRPr="00000000" w14:paraId="00000256">
      <w:pPr>
        <w:pStyle w:val="Heading2"/>
        <w:spacing w:after="140" w:before="280" w:lineRule="auto"/>
        <w:rPr/>
      </w:pPr>
      <w:r w:rsidDel="00000000" w:rsidR="00000000" w:rsidRPr="00000000">
        <w:rPr>
          <w:rFonts w:ascii="Calibri" w:cs="Calibri" w:eastAsia="Calibri" w:hAnsi="Calibri"/>
          <w:b w:val="1"/>
          <w:bCs w:val="1"/>
          <w:color w:val="1b3a7a"/>
          <w:sz w:val="28"/>
          <w:szCs w:val="28"/>
          <w:rtl w:val="0"/>
        </w:rPr>
        <w:t xml:space="preserve">12.2 Siège des lésions</w:t>
      </w:r>
      <w:r w:rsidDel="00000000" w:rsidR="00000000" w:rsidRPr="00000000">
        <w:rPr>
          <w:rtl w:val="0"/>
        </w:rPr>
      </w:r>
    </w:p>
    <w:p w:rsidR="00000000" w:rsidDel="00000000" w:rsidP="00000000" w:rsidRDefault="00000000" w:rsidRPr="00000000" w14:paraId="00000257">
      <w:pPr>
        <w:spacing w:after="60" w:before="60" w:lineRule="auto"/>
        <w:jc w:val="left"/>
        <w:rPr/>
      </w:pPr>
      <w:r w:rsidDel="00000000" w:rsidR="00000000" w:rsidRPr="00000000">
        <w:rPr>
          <w:rFonts w:ascii="Calibri" w:cs="Calibri" w:eastAsia="Calibri" w:hAnsi="Calibri"/>
          <w:b w:val="0"/>
          <w:bCs w:val="0"/>
          <w:i w:val="0"/>
          <w:iCs w:val="0"/>
          <w:color w:val="000000"/>
          <w:sz w:val="22"/>
          <w:szCs w:val="22"/>
          <w:rtl w:val="0"/>
        </w:rPr>
        <w:t xml:space="preserve">Partie du corps touchée :</w:t>
      </w:r>
      <w:r w:rsidDel="00000000" w:rsidR="00000000" w:rsidRPr="00000000">
        <w:rPr>
          <w:rtl w:val="0"/>
        </w:rPr>
      </w:r>
    </w:p>
    <w:tbl>
      <w:tblPr>
        <w:tblStyle w:val="Table5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360" w:hRule="atLeast"/>
          <w:tblHeader w:val="0"/>
        </w:trPr>
        <w:tc>
          <w:tcPr>
            <w:tcBorders>
              <w:top w:color="000000" w:space="0" w:sz="0" w:val="nil"/>
              <w:left w:color="000000" w:space="0" w:sz="0" w:val="nil"/>
              <w:bottom w:color="bfbfbf" w:space="0" w:sz="4" w:val="dotted"/>
              <w:right w:color="000000" w:space="0" w:sz="0" w:val="nil"/>
            </w:tcBorders>
            <w:tcMar>
              <w:top w:w="60.0" w:type="dxa"/>
              <w:left w:w="0.0" w:type="dxa"/>
              <w:bottom w:w="60.0" w:type="dxa"/>
              <w:right w:w="0.0" w:type="dxa"/>
            </w:tcMar>
          </w:tcPr>
          <w:p w:rsidR="00000000" w:rsidDel="00000000" w:rsidP="00000000" w:rsidRDefault="00000000" w:rsidRPr="00000000" w14:paraId="00000258">
            <w:pPr>
              <w:rPr/>
            </w:pPr>
            <w:r w:rsidDel="00000000" w:rsidR="00000000" w:rsidRPr="00000000">
              <w:rPr>
                <w:sz w:val="22"/>
                <w:szCs w:val="22"/>
                <w:rtl w:val="0"/>
              </w:rPr>
              <w:t xml:space="preserve"> </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bfbfbf" w:space="0" w:sz="4" w:val="dotted"/>
              <w:right w:color="000000" w:space="0" w:sz="0" w:val="nil"/>
            </w:tcBorders>
            <w:tcMar>
              <w:top w:w="60.0" w:type="dxa"/>
              <w:left w:w="0.0" w:type="dxa"/>
              <w:bottom w:w="60.0" w:type="dxa"/>
              <w:right w:w="0.0" w:type="dxa"/>
            </w:tcMar>
          </w:tcPr>
          <w:p w:rsidR="00000000" w:rsidDel="00000000" w:rsidP="00000000" w:rsidRDefault="00000000" w:rsidRPr="00000000" w14:paraId="00000259">
            <w:pPr>
              <w:rPr/>
            </w:pPr>
            <w:r w:rsidDel="00000000" w:rsidR="00000000" w:rsidRPr="00000000">
              <w:rPr>
                <w:sz w:val="22"/>
                <w:szCs w:val="22"/>
                <w:rtl w:val="0"/>
              </w:rPr>
              <w:t xml:space="preserve"> </w:t>
            </w:r>
            <w:r w:rsidDel="00000000" w:rsidR="00000000" w:rsidRPr="00000000">
              <w:rPr>
                <w:rtl w:val="0"/>
              </w:rPr>
            </w:r>
          </w:p>
        </w:tc>
      </w:tr>
    </w:tbl>
    <w:p w:rsidR="00000000" w:rsidDel="00000000" w:rsidP="00000000" w:rsidRDefault="00000000" w:rsidRPr="00000000" w14:paraId="0000025A">
      <w:pPr>
        <w:spacing w:after="120" w:before="120" w:lineRule="auto"/>
        <w:rPr/>
      </w:pPr>
      <w:r w:rsidDel="00000000" w:rsidR="00000000" w:rsidRPr="00000000">
        <w:rPr>
          <w:rtl w:val="0"/>
        </w:rPr>
      </w:r>
    </w:p>
    <w:p w:rsidR="00000000" w:rsidDel="00000000" w:rsidP="00000000" w:rsidRDefault="00000000" w:rsidRPr="00000000" w14:paraId="0000025B">
      <w:pPr>
        <w:pStyle w:val="Heading2"/>
        <w:spacing w:after="140" w:before="280" w:lineRule="auto"/>
        <w:rPr/>
      </w:pPr>
      <w:r w:rsidDel="00000000" w:rsidR="00000000" w:rsidRPr="00000000">
        <w:rPr>
          <w:rFonts w:ascii="Calibri" w:cs="Calibri" w:eastAsia="Calibri" w:hAnsi="Calibri"/>
          <w:b w:val="1"/>
          <w:bCs w:val="1"/>
          <w:color w:val="1b3a7a"/>
          <w:sz w:val="28"/>
          <w:szCs w:val="28"/>
          <w:rtl w:val="0"/>
        </w:rPr>
        <w:t xml:space="preserve">12.3 Nature des lésions</w:t>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25C">
            <w:pPr>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2"/>
                <w:szCs w:val="22"/>
                <w:rtl w:val="0"/>
              </w:rPr>
              <w:t xml:space="preserve">Coupure    </w:t>
            </w:r>
            <w:r w:rsidDel="00000000" w:rsidR="00000000" w:rsidRPr="00000000">
              <w:rPr>
                <w:rtl w:val="0"/>
              </w:rPr>
            </w:r>
          </w:p>
          <w:p w:rsidR="00000000" w:rsidDel="00000000" w:rsidP="00000000" w:rsidRDefault="00000000" w:rsidRPr="00000000" w14:paraId="0000025D">
            <w:pPr>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2"/>
                <w:szCs w:val="22"/>
                <w:rtl w:val="0"/>
              </w:rPr>
              <w:t xml:space="preserve">Plaie superficielle    </w:t>
            </w:r>
            <w:r w:rsidDel="00000000" w:rsidR="00000000" w:rsidRPr="00000000">
              <w:rPr>
                <w:rtl w:val="0"/>
              </w:rPr>
            </w:r>
          </w:p>
          <w:p w:rsidR="00000000" w:rsidDel="00000000" w:rsidP="00000000" w:rsidRDefault="00000000" w:rsidRPr="00000000" w14:paraId="0000025E">
            <w:pPr>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2"/>
                <w:szCs w:val="22"/>
                <w:rtl w:val="0"/>
              </w:rPr>
              <w:t xml:space="preserve">Plaie profonde    </w:t>
            </w:r>
            <w:r w:rsidDel="00000000" w:rsidR="00000000" w:rsidRPr="00000000">
              <w:rPr>
                <w:rtl w:val="0"/>
              </w:rPr>
            </w:r>
          </w:p>
          <w:p w:rsidR="00000000" w:rsidDel="00000000" w:rsidP="00000000" w:rsidRDefault="00000000" w:rsidRPr="00000000" w14:paraId="0000025F">
            <w:pPr>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2"/>
                <w:szCs w:val="22"/>
                <w:rtl w:val="0"/>
              </w:rPr>
              <w:t xml:space="preserve">Amputation    </w:t>
            </w:r>
            <w:r w:rsidDel="00000000" w:rsidR="00000000" w:rsidRPr="00000000">
              <w:rPr>
                <w:rtl w:val="0"/>
              </w:rPr>
            </w:r>
          </w:p>
          <w:p w:rsidR="00000000" w:rsidDel="00000000" w:rsidP="00000000" w:rsidRDefault="00000000" w:rsidRPr="00000000" w14:paraId="00000260">
            <w:pPr>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2"/>
                <w:szCs w:val="22"/>
                <w:rtl w:val="0"/>
              </w:rPr>
              <w:t xml:space="preserve">Pincement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261">
            <w:pPr>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2"/>
                <w:szCs w:val="22"/>
                <w:rtl w:val="0"/>
              </w:rPr>
              <w:t xml:space="preserve">Brûlure superficielle    </w:t>
            </w:r>
            <w:r w:rsidDel="00000000" w:rsidR="00000000" w:rsidRPr="00000000">
              <w:rPr>
                <w:rtl w:val="0"/>
              </w:rPr>
            </w:r>
          </w:p>
          <w:p w:rsidR="00000000" w:rsidDel="00000000" w:rsidP="00000000" w:rsidRDefault="00000000" w:rsidRPr="00000000" w14:paraId="00000262">
            <w:pPr>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2"/>
                <w:szCs w:val="22"/>
                <w:rtl w:val="0"/>
              </w:rPr>
              <w:t xml:space="preserve">Brûlure étendue    </w:t>
            </w:r>
            <w:r w:rsidDel="00000000" w:rsidR="00000000" w:rsidRPr="00000000">
              <w:rPr>
                <w:rtl w:val="0"/>
              </w:rPr>
            </w:r>
          </w:p>
          <w:p w:rsidR="00000000" w:rsidDel="00000000" w:rsidP="00000000" w:rsidRDefault="00000000" w:rsidRPr="00000000" w14:paraId="00000263">
            <w:pPr>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2"/>
                <w:szCs w:val="22"/>
                <w:rtl w:val="0"/>
              </w:rPr>
              <w:t xml:space="preserve">Écrasement    </w:t>
            </w:r>
            <w:r w:rsidDel="00000000" w:rsidR="00000000" w:rsidRPr="00000000">
              <w:rPr>
                <w:rtl w:val="0"/>
              </w:rPr>
            </w:r>
          </w:p>
          <w:p w:rsidR="00000000" w:rsidDel="00000000" w:rsidP="00000000" w:rsidRDefault="00000000" w:rsidRPr="00000000" w14:paraId="00000264">
            <w:pPr>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2"/>
                <w:szCs w:val="22"/>
                <w:rtl w:val="0"/>
              </w:rPr>
              <w:t xml:space="preserve">Entorse    </w:t>
            </w:r>
            <w:r w:rsidDel="00000000" w:rsidR="00000000" w:rsidRPr="00000000">
              <w:rPr>
                <w:rtl w:val="0"/>
              </w:rPr>
            </w:r>
          </w:p>
          <w:p w:rsidR="00000000" w:rsidDel="00000000" w:rsidP="00000000" w:rsidRDefault="00000000" w:rsidRPr="00000000" w14:paraId="00000265">
            <w:pPr>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2"/>
                <w:szCs w:val="22"/>
                <w:rtl w:val="0"/>
              </w:rPr>
              <w:t xml:space="preserve">Fracture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266">
            <w:pPr>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2"/>
                <w:szCs w:val="22"/>
                <w:rtl w:val="0"/>
              </w:rPr>
              <w:t xml:space="preserve">Irritation cutanée    </w:t>
            </w:r>
            <w:r w:rsidDel="00000000" w:rsidR="00000000" w:rsidRPr="00000000">
              <w:rPr>
                <w:rtl w:val="0"/>
              </w:rPr>
            </w:r>
          </w:p>
          <w:p w:rsidR="00000000" w:rsidDel="00000000" w:rsidP="00000000" w:rsidRDefault="00000000" w:rsidRPr="00000000" w14:paraId="00000267">
            <w:pPr>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2"/>
                <w:szCs w:val="22"/>
                <w:rtl w:val="0"/>
              </w:rPr>
              <w:t xml:space="preserve">Irritation oculaire    </w:t>
            </w:r>
            <w:r w:rsidDel="00000000" w:rsidR="00000000" w:rsidRPr="00000000">
              <w:rPr>
                <w:rtl w:val="0"/>
              </w:rPr>
            </w:r>
          </w:p>
          <w:p w:rsidR="00000000" w:rsidDel="00000000" w:rsidP="00000000" w:rsidRDefault="00000000" w:rsidRPr="00000000" w14:paraId="00000268">
            <w:pPr>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2"/>
                <w:szCs w:val="22"/>
                <w:rtl w:val="0"/>
              </w:rPr>
              <w:t xml:space="preserve">Intoxication    </w:t>
            </w:r>
            <w:r w:rsidDel="00000000" w:rsidR="00000000" w:rsidRPr="00000000">
              <w:rPr>
                <w:rtl w:val="0"/>
              </w:rPr>
            </w:r>
          </w:p>
          <w:p w:rsidR="00000000" w:rsidDel="00000000" w:rsidP="00000000" w:rsidRDefault="00000000" w:rsidRPr="00000000" w14:paraId="00000269">
            <w:pPr>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2"/>
                <w:szCs w:val="22"/>
                <w:rtl w:val="0"/>
              </w:rPr>
              <w:t xml:space="preserve">Électrisation    </w:t>
            </w:r>
            <w:r w:rsidDel="00000000" w:rsidR="00000000" w:rsidRPr="00000000">
              <w:rPr>
                <w:rtl w:val="0"/>
              </w:rPr>
            </w:r>
          </w:p>
          <w:p w:rsidR="00000000" w:rsidDel="00000000" w:rsidP="00000000" w:rsidRDefault="00000000" w:rsidRPr="00000000" w14:paraId="0000026A">
            <w:pPr>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2"/>
                <w:szCs w:val="22"/>
                <w:rtl w:val="0"/>
              </w:rPr>
              <w:t xml:space="preserve">Électrocution    </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26B">
            <w:pPr>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2"/>
                <w:szCs w:val="22"/>
                <w:rtl w:val="0"/>
              </w:rPr>
              <w:t xml:space="preserve">Douleur musculaire (TMS)    </w:t>
            </w:r>
            <w:r w:rsidDel="00000000" w:rsidR="00000000" w:rsidRPr="00000000">
              <w:rPr>
                <w:rtl w:val="0"/>
              </w:rPr>
            </w:r>
          </w:p>
          <w:p w:rsidR="00000000" w:rsidDel="00000000" w:rsidP="00000000" w:rsidRDefault="00000000" w:rsidRPr="00000000" w14:paraId="0000026C">
            <w:pPr>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2"/>
                <w:szCs w:val="22"/>
                <w:rtl w:val="0"/>
              </w:rPr>
              <w:t xml:space="preserve">Symptômes liés au stress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26D">
            <w:pPr>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2"/>
                <w:szCs w:val="22"/>
                <w:rtl w:val="0"/>
              </w:rPr>
              <w:t xml:space="preserve">Décès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26E">
            <w:pPr>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2"/>
                <w:szCs w:val="22"/>
                <w:rtl w:val="0"/>
              </w:rPr>
              <w:t xml:space="preserve">Autre :    </w:t>
            </w:r>
            <w:r w:rsidDel="00000000" w:rsidR="00000000" w:rsidRPr="00000000">
              <w:rPr>
                <w:rtl w:val="0"/>
              </w:rPr>
            </w:r>
          </w:p>
        </w:tc>
      </w:tr>
    </w:tbl>
    <w:p w:rsidR="00000000" w:rsidDel="00000000" w:rsidP="00000000" w:rsidRDefault="00000000" w:rsidRPr="00000000" w14:paraId="0000026F">
      <w:pPr>
        <w:rPr/>
      </w:pPr>
      <w:r w:rsidDel="00000000" w:rsidR="00000000" w:rsidRPr="00000000">
        <w:br w:type="page"/>
      </w:r>
      <w:r w:rsidDel="00000000" w:rsidR="00000000" w:rsidRPr="00000000">
        <w:rPr>
          <w:rtl w:val="0"/>
        </w:rPr>
      </w:r>
    </w:p>
    <w:p w:rsidR="00000000" w:rsidDel="00000000" w:rsidP="00000000" w:rsidRDefault="00000000" w:rsidRPr="00000000" w14:paraId="00000270">
      <w:pPr>
        <w:pStyle w:val="Heading1"/>
        <w:spacing w:after="180" w:before="360" w:lineRule="auto"/>
        <w:rPr/>
      </w:pPr>
      <w:r w:rsidDel="00000000" w:rsidR="00000000" w:rsidRPr="00000000">
        <w:rPr>
          <w:rFonts w:ascii="Calibri" w:cs="Calibri" w:eastAsia="Calibri" w:hAnsi="Calibri"/>
          <w:b w:val="1"/>
          <w:bCs w:val="1"/>
          <w:color w:val="1b3a7a"/>
          <w:sz w:val="36"/>
          <w:szCs w:val="36"/>
          <w:rtl w:val="0"/>
        </w:rPr>
        <w:t xml:space="preserve">13. Récit détaillé et liste des faits</w:t>
      </w:r>
      <w:r w:rsidDel="00000000" w:rsidR="00000000" w:rsidRPr="00000000">
        <w:rPr>
          <w:rtl w:val="0"/>
        </w:rPr>
      </w:r>
    </w:p>
    <w:p w:rsidR="00000000" w:rsidDel="00000000" w:rsidP="00000000" w:rsidRDefault="00000000" w:rsidRPr="00000000" w14:paraId="00000271">
      <w:pPr>
        <w:pStyle w:val="Heading2"/>
        <w:spacing w:after="140" w:before="280" w:lineRule="auto"/>
        <w:rPr/>
      </w:pPr>
      <w:r w:rsidDel="00000000" w:rsidR="00000000" w:rsidRPr="00000000">
        <w:rPr>
          <w:rFonts w:ascii="Calibri" w:cs="Calibri" w:eastAsia="Calibri" w:hAnsi="Calibri"/>
          <w:b w:val="1"/>
          <w:bCs w:val="1"/>
          <w:color w:val="1b3a7a"/>
          <w:sz w:val="28"/>
          <w:szCs w:val="28"/>
          <w:rtl w:val="0"/>
        </w:rPr>
        <w:t xml:space="preserve">13.1 Récit chronologique de l'accident</w:t>
      </w:r>
      <w:r w:rsidDel="00000000" w:rsidR="00000000" w:rsidRPr="00000000">
        <w:rPr>
          <w:rtl w:val="0"/>
        </w:rPr>
      </w:r>
    </w:p>
    <w:p w:rsidR="00000000" w:rsidDel="00000000" w:rsidP="00000000" w:rsidRDefault="00000000" w:rsidRPr="00000000" w14:paraId="00000272">
      <w:pPr>
        <w:spacing w:after="60" w:before="60" w:lineRule="auto"/>
        <w:jc w:val="left"/>
        <w:rPr/>
      </w:pPr>
      <w:r w:rsidDel="00000000" w:rsidR="00000000" w:rsidRPr="00000000">
        <w:rPr>
          <w:rFonts w:ascii="Calibri" w:cs="Calibri" w:eastAsia="Calibri" w:hAnsi="Calibri"/>
          <w:b w:val="0"/>
          <w:bCs w:val="0"/>
          <w:i w:val="1"/>
          <w:iCs w:val="1"/>
          <w:color w:val="000000"/>
          <w:sz w:val="22"/>
          <w:szCs w:val="22"/>
          <w:rtl w:val="0"/>
        </w:rPr>
        <w:t xml:space="preserve">Reconstituer l'enchaînement des événements, en commençant par le contexte (avant l'accident) et en allant jusqu'aux secours. Utiliser des phrases courtes au passé. Un fait par phrase.</w:t>
      </w:r>
      <w:r w:rsidDel="00000000" w:rsidR="00000000" w:rsidRPr="00000000">
        <w:rPr>
          <w:rtl w:val="0"/>
        </w:rPr>
      </w:r>
    </w:p>
    <w:tbl>
      <w:tblPr>
        <w:tblStyle w:val="Table5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360" w:hRule="atLeast"/>
          <w:tblHeader w:val="0"/>
        </w:trPr>
        <w:tc>
          <w:tcPr>
            <w:tcBorders>
              <w:top w:color="000000" w:space="0" w:sz="0" w:val="nil"/>
              <w:left w:color="000000" w:space="0" w:sz="0" w:val="nil"/>
              <w:bottom w:color="bfbfbf" w:space="0" w:sz="4" w:val="dotted"/>
              <w:right w:color="000000" w:space="0" w:sz="0" w:val="nil"/>
            </w:tcBorders>
            <w:tcMar>
              <w:top w:w="60.0" w:type="dxa"/>
              <w:left w:w="0.0" w:type="dxa"/>
              <w:bottom w:w="60.0" w:type="dxa"/>
              <w:right w:w="0.0" w:type="dxa"/>
            </w:tcMar>
          </w:tcPr>
          <w:p w:rsidR="00000000" w:rsidDel="00000000" w:rsidP="00000000" w:rsidRDefault="00000000" w:rsidRPr="00000000" w14:paraId="00000273">
            <w:pPr>
              <w:rPr/>
            </w:pPr>
            <w:r w:rsidDel="00000000" w:rsidR="00000000" w:rsidRPr="00000000">
              <w:rPr>
                <w:sz w:val="22"/>
                <w:szCs w:val="22"/>
                <w:rtl w:val="0"/>
              </w:rPr>
              <w:t xml:space="preserve"> </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bfbfbf" w:space="0" w:sz="4" w:val="dotted"/>
              <w:right w:color="000000" w:space="0" w:sz="0" w:val="nil"/>
            </w:tcBorders>
            <w:tcMar>
              <w:top w:w="60.0" w:type="dxa"/>
              <w:left w:w="0.0" w:type="dxa"/>
              <w:bottom w:w="60.0" w:type="dxa"/>
              <w:right w:w="0.0" w:type="dxa"/>
            </w:tcMar>
          </w:tcPr>
          <w:p w:rsidR="00000000" w:rsidDel="00000000" w:rsidP="00000000" w:rsidRDefault="00000000" w:rsidRPr="00000000" w14:paraId="00000274">
            <w:pPr>
              <w:rPr/>
            </w:pPr>
            <w:r w:rsidDel="00000000" w:rsidR="00000000" w:rsidRPr="00000000">
              <w:rPr>
                <w:sz w:val="22"/>
                <w:szCs w:val="22"/>
                <w:rtl w:val="0"/>
              </w:rPr>
              <w:t xml:space="preserve"> </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bfbfbf" w:space="0" w:sz="4" w:val="dotted"/>
              <w:right w:color="000000" w:space="0" w:sz="0" w:val="nil"/>
            </w:tcBorders>
            <w:tcMar>
              <w:top w:w="60.0" w:type="dxa"/>
              <w:left w:w="0.0" w:type="dxa"/>
              <w:bottom w:w="60.0" w:type="dxa"/>
              <w:right w:w="0.0" w:type="dxa"/>
            </w:tcMar>
          </w:tcPr>
          <w:p w:rsidR="00000000" w:rsidDel="00000000" w:rsidP="00000000" w:rsidRDefault="00000000" w:rsidRPr="00000000" w14:paraId="00000275">
            <w:pPr>
              <w:rPr/>
            </w:pPr>
            <w:r w:rsidDel="00000000" w:rsidR="00000000" w:rsidRPr="00000000">
              <w:rPr>
                <w:sz w:val="22"/>
                <w:szCs w:val="22"/>
                <w:rtl w:val="0"/>
              </w:rPr>
              <w:t xml:space="preserve"> </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bfbfbf" w:space="0" w:sz="4" w:val="dotted"/>
              <w:right w:color="000000" w:space="0" w:sz="0" w:val="nil"/>
            </w:tcBorders>
            <w:tcMar>
              <w:top w:w="60.0" w:type="dxa"/>
              <w:left w:w="0.0" w:type="dxa"/>
              <w:bottom w:w="60.0" w:type="dxa"/>
              <w:right w:w="0.0" w:type="dxa"/>
            </w:tcMar>
          </w:tcPr>
          <w:p w:rsidR="00000000" w:rsidDel="00000000" w:rsidP="00000000" w:rsidRDefault="00000000" w:rsidRPr="00000000" w14:paraId="00000276">
            <w:pPr>
              <w:rPr/>
            </w:pPr>
            <w:r w:rsidDel="00000000" w:rsidR="00000000" w:rsidRPr="00000000">
              <w:rPr>
                <w:sz w:val="22"/>
                <w:szCs w:val="22"/>
                <w:rtl w:val="0"/>
              </w:rPr>
              <w:t xml:space="preserve"> </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bfbfbf" w:space="0" w:sz="4" w:val="dotted"/>
              <w:right w:color="000000" w:space="0" w:sz="0" w:val="nil"/>
            </w:tcBorders>
            <w:tcMar>
              <w:top w:w="60.0" w:type="dxa"/>
              <w:left w:w="0.0" w:type="dxa"/>
              <w:bottom w:w="60.0" w:type="dxa"/>
              <w:right w:w="0.0" w:type="dxa"/>
            </w:tcMar>
          </w:tcPr>
          <w:p w:rsidR="00000000" w:rsidDel="00000000" w:rsidP="00000000" w:rsidRDefault="00000000" w:rsidRPr="00000000" w14:paraId="00000277">
            <w:pPr>
              <w:rPr/>
            </w:pPr>
            <w:r w:rsidDel="00000000" w:rsidR="00000000" w:rsidRPr="00000000">
              <w:rPr>
                <w:sz w:val="22"/>
                <w:szCs w:val="22"/>
                <w:rtl w:val="0"/>
              </w:rPr>
              <w:t xml:space="preserve"> </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bfbfbf" w:space="0" w:sz="4" w:val="dotted"/>
              <w:right w:color="000000" w:space="0" w:sz="0" w:val="nil"/>
            </w:tcBorders>
            <w:tcMar>
              <w:top w:w="60.0" w:type="dxa"/>
              <w:left w:w="0.0" w:type="dxa"/>
              <w:bottom w:w="60.0" w:type="dxa"/>
              <w:right w:w="0.0" w:type="dxa"/>
            </w:tcMar>
          </w:tcPr>
          <w:p w:rsidR="00000000" w:rsidDel="00000000" w:rsidP="00000000" w:rsidRDefault="00000000" w:rsidRPr="00000000" w14:paraId="00000278">
            <w:pPr>
              <w:rPr/>
            </w:pPr>
            <w:r w:rsidDel="00000000" w:rsidR="00000000" w:rsidRPr="00000000">
              <w:rPr>
                <w:sz w:val="22"/>
                <w:szCs w:val="22"/>
                <w:rtl w:val="0"/>
              </w:rPr>
              <w:t xml:space="preserve"> </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bfbfbf" w:space="0" w:sz="4" w:val="dotted"/>
              <w:right w:color="000000" w:space="0" w:sz="0" w:val="nil"/>
            </w:tcBorders>
            <w:tcMar>
              <w:top w:w="60.0" w:type="dxa"/>
              <w:left w:w="0.0" w:type="dxa"/>
              <w:bottom w:w="60.0" w:type="dxa"/>
              <w:right w:w="0.0" w:type="dxa"/>
            </w:tcMar>
          </w:tcPr>
          <w:p w:rsidR="00000000" w:rsidDel="00000000" w:rsidP="00000000" w:rsidRDefault="00000000" w:rsidRPr="00000000" w14:paraId="00000279">
            <w:pPr>
              <w:rPr/>
            </w:pPr>
            <w:r w:rsidDel="00000000" w:rsidR="00000000" w:rsidRPr="00000000">
              <w:rPr>
                <w:sz w:val="22"/>
                <w:szCs w:val="22"/>
                <w:rtl w:val="0"/>
              </w:rPr>
              <w:t xml:space="preserve"> </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bfbfbf" w:space="0" w:sz="4" w:val="dotted"/>
              <w:right w:color="000000" w:space="0" w:sz="0" w:val="nil"/>
            </w:tcBorders>
            <w:tcMar>
              <w:top w:w="60.0" w:type="dxa"/>
              <w:left w:w="0.0" w:type="dxa"/>
              <w:bottom w:w="60.0" w:type="dxa"/>
              <w:right w:w="0.0" w:type="dxa"/>
            </w:tcMar>
          </w:tcPr>
          <w:p w:rsidR="00000000" w:rsidDel="00000000" w:rsidP="00000000" w:rsidRDefault="00000000" w:rsidRPr="00000000" w14:paraId="0000027A">
            <w:pPr>
              <w:rPr/>
            </w:pPr>
            <w:r w:rsidDel="00000000" w:rsidR="00000000" w:rsidRPr="00000000">
              <w:rPr>
                <w:sz w:val="22"/>
                <w:szCs w:val="22"/>
                <w:rtl w:val="0"/>
              </w:rPr>
              <w:t xml:space="preserve"> </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bfbfbf" w:space="0" w:sz="4" w:val="dotted"/>
              <w:right w:color="000000" w:space="0" w:sz="0" w:val="nil"/>
            </w:tcBorders>
            <w:tcMar>
              <w:top w:w="60.0" w:type="dxa"/>
              <w:left w:w="0.0" w:type="dxa"/>
              <w:bottom w:w="60.0" w:type="dxa"/>
              <w:right w:w="0.0" w:type="dxa"/>
            </w:tcMar>
          </w:tcPr>
          <w:p w:rsidR="00000000" w:rsidDel="00000000" w:rsidP="00000000" w:rsidRDefault="00000000" w:rsidRPr="00000000" w14:paraId="0000027B">
            <w:pPr>
              <w:rPr/>
            </w:pPr>
            <w:r w:rsidDel="00000000" w:rsidR="00000000" w:rsidRPr="00000000">
              <w:rPr>
                <w:sz w:val="22"/>
                <w:szCs w:val="22"/>
                <w:rtl w:val="0"/>
              </w:rPr>
              <w:t xml:space="preserve"> </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bfbfbf" w:space="0" w:sz="4" w:val="dotted"/>
              <w:right w:color="000000" w:space="0" w:sz="0" w:val="nil"/>
            </w:tcBorders>
            <w:tcMar>
              <w:top w:w="60.0" w:type="dxa"/>
              <w:left w:w="0.0" w:type="dxa"/>
              <w:bottom w:w="60.0" w:type="dxa"/>
              <w:right w:w="0.0" w:type="dxa"/>
            </w:tcMar>
          </w:tcPr>
          <w:p w:rsidR="00000000" w:rsidDel="00000000" w:rsidP="00000000" w:rsidRDefault="00000000" w:rsidRPr="00000000" w14:paraId="0000027C">
            <w:pPr>
              <w:rPr/>
            </w:pPr>
            <w:r w:rsidDel="00000000" w:rsidR="00000000" w:rsidRPr="00000000">
              <w:rPr>
                <w:sz w:val="22"/>
                <w:szCs w:val="22"/>
                <w:rtl w:val="0"/>
              </w:rPr>
              <w:t xml:space="preserve"> </w:t>
            </w:r>
            <w:r w:rsidDel="00000000" w:rsidR="00000000" w:rsidRPr="00000000">
              <w:rPr>
                <w:rtl w:val="0"/>
              </w:rPr>
            </w:r>
          </w:p>
        </w:tc>
      </w:tr>
    </w:tbl>
    <w:p w:rsidR="00000000" w:rsidDel="00000000" w:rsidP="00000000" w:rsidRDefault="00000000" w:rsidRPr="00000000" w14:paraId="0000027D">
      <w:pPr>
        <w:rPr/>
      </w:pPr>
      <w:r w:rsidDel="00000000" w:rsidR="00000000" w:rsidRPr="00000000">
        <w:br w:type="page"/>
      </w:r>
      <w:r w:rsidDel="00000000" w:rsidR="00000000" w:rsidRPr="00000000">
        <w:rPr>
          <w:rtl w:val="0"/>
        </w:rPr>
      </w:r>
    </w:p>
    <w:p w:rsidR="00000000" w:rsidDel="00000000" w:rsidP="00000000" w:rsidRDefault="00000000" w:rsidRPr="00000000" w14:paraId="0000027E">
      <w:pPr>
        <w:pStyle w:val="Heading2"/>
        <w:spacing w:after="140" w:before="280" w:lineRule="auto"/>
        <w:rPr/>
      </w:pPr>
      <w:r w:rsidDel="00000000" w:rsidR="00000000" w:rsidRPr="00000000">
        <w:rPr>
          <w:rFonts w:ascii="Calibri" w:cs="Calibri" w:eastAsia="Calibri" w:hAnsi="Calibri"/>
          <w:b w:val="1"/>
          <w:bCs w:val="1"/>
          <w:color w:val="1b3a7a"/>
          <w:sz w:val="28"/>
          <w:szCs w:val="28"/>
          <w:rtl w:val="0"/>
        </w:rPr>
        <w:t xml:space="preserve">13.2 Liste des faits collectés</w:t>
      </w:r>
      <w:r w:rsidDel="00000000" w:rsidR="00000000" w:rsidRPr="00000000">
        <w:rPr>
          <w:rtl w:val="0"/>
        </w:rPr>
      </w:r>
    </w:p>
    <w:p w:rsidR="00000000" w:rsidDel="00000000" w:rsidP="00000000" w:rsidRDefault="00000000" w:rsidRPr="00000000" w14:paraId="0000027F">
      <w:pPr>
        <w:spacing w:after="60" w:before="60" w:lineRule="auto"/>
        <w:jc w:val="left"/>
        <w:rPr/>
      </w:pPr>
      <w:r w:rsidDel="00000000" w:rsidR="00000000" w:rsidRPr="00000000">
        <w:rPr>
          <w:rFonts w:ascii="Calibri" w:cs="Calibri" w:eastAsia="Calibri" w:hAnsi="Calibri"/>
          <w:b w:val="0"/>
          <w:bCs w:val="0"/>
          <w:i w:val="1"/>
          <w:iCs w:val="1"/>
          <w:color w:val="000000"/>
          <w:sz w:val="22"/>
          <w:szCs w:val="22"/>
          <w:rtl w:val="0"/>
        </w:rPr>
        <w:t xml:space="preserve">Reformuler chaque élément en un fait court, numéroté, et le classer dans l'une des trois catégories : 1 — Humain (lié à la personne), 2 — Organisationnel (lié à l'organisation, à la gestion), 3 — Technique (lié au matériel, à l'environnement).</w:t>
      </w:r>
      <w:r w:rsidDel="00000000" w:rsidR="00000000" w:rsidRPr="00000000">
        <w:rPr>
          <w:rtl w:val="0"/>
        </w:rPr>
      </w:r>
    </w:p>
    <w:p w:rsidR="00000000" w:rsidDel="00000000" w:rsidP="00000000" w:rsidRDefault="00000000" w:rsidRPr="00000000" w14:paraId="00000280">
      <w:pPr>
        <w:spacing w:after="60" w:before="6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6560"/>
        <w:gridCol w:w="680"/>
        <w:gridCol w:w="680"/>
        <w:gridCol w:w="660"/>
        <w:tblGridChange w:id="0">
          <w:tblGrid>
            <w:gridCol w:w="780"/>
            <w:gridCol w:w="6560"/>
            <w:gridCol w:w="680"/>
            <w:gridCol w:w="680"/>
            <w:gridCol w:w="660"/>
          </w:tblGrid>
        </w:tblGridChange>
      </w:tblGrid>
      <w:tr>
        <w:trPr>
          <w:cantSplit w:val="0"/>
          <w:tblHeader w:val="1"/>
        </w:trPr>
        <w:tc>
          <w:tcPr>
            <w:tcBorders>
              <w:top w:color="bfbfbf" w:space="0" w:sz="6" w:val="single"/>
              <w:left w:color="bfbfbf" w:space="0" w:sz="6" w:val="single"/>
              <w:bottom w:color="bfbfbf" w:space="0" w:sz="6" w:val="single"/>
              <w:right w:color="bfbfbf" w:space="0" w:sz="6" w:val="single"/>
            </w:tcBorders>
            <w:shd w:fill="1b3a7a" w:val="clear"/>
            <w:tcMar>
              <w:top w:w="80.0" w:type="dxa"/>
              <w:left w:w="120.0" w:type="dxa"/>
              <w:bottom w:w="80.0" w:type="dxa"/>
              <w:right w:w="120.0" w:type="dxa"/>
            </w:tcMar>
            <w:vAlign w:val="center"/>
          </w:tcPr>
          <w:p w:rsidR="00000000" w:rsidDel="00000000" w:rsidP="00000000" w:rsidRDefault="00000000" w:rsidRPr="00000000" w14:paraId="00000281">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b3a7a" w:val="clear"/>
            <w:tcMar>
              <w:top w:w="80.0" w:type="dxa"/>
              <w:left w:w="120.0" w:type="dxa"/>
              <w:bottom w:w="80.0" w:type="dxa"/>
              <w:right w:w="120.0" w:type="dxa"/>
            </w:tcMar>
            <w:vAlign w:val="center"/>
          </w:tcPr>
          <w:p w:rsidR="00000000" w:rsidDel="00000000" w:rsidP="00000000" w:rsidRDefault="00000000" w:rsidRPr="00000000" w14:paraId="00000282">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Description du fait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b3a7a" w:val="clear"/>
            <w:tcMar>
              <w:top w:w="80.0" w:type="dxa"/>
              <w:left w:w="120.0" w:type="dxa"/>
              <w:bottom w:w="80.0" w:type="dxa"/>
              <w:right w:w="120.0" w:type="dxa"/>
            </w:tcMar>
            <w:vAlign w:val="center"/>
          </w:tcPr>
          <w:p w:rsidR="00000000" w:rsidDel="00000000" w:rsidP="00000000" w:rsidRDefault="00000000" w:rsidRPr="00000000" w14:paraId="00000283">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b3a7a" w:val="clear"/>
            <w:tcMar>
              <w:top w:w="80.0" w:type="dxa"/>
              <w:left w:w="120.0" w:type="dxa"/>
              <w:bottom w:w="80.0" w:type="dxa"/>
              <w:right w:w="120.0" w:type="dxa"/>
            </w:tcMar>
            <w:vAlign w:val="center"/>
          </w:tcPr>
          <w:p w:rsidR="00000000" w:rsidDel="00000000" w:rsidP="00000000" w:rsidRDefault="00000000" w:rsidRPr="00000000" w14:paraId="00000284">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b3a7a" w:val="clear"/>
            <w:tcMar>
              <w:top w:w="80.0" w:type="dxa"/>
              <w:left w:w="120.0" w:type="dxa"/>
              <w:bottom w:w="80.0" w:type="dxa"/>
              <w:right w:w="120.0" w:type="dxa"/>
            </w:tcMar>
            <w:vAlign w:val="center"/>
          </w:tcPr>
          <w:p w:rsidR="00000000" w:rsidDel="00000000" w:rsidP="00000000" w:rsidRDefault="00000000" w:rsidRPr="00000000" w14:paraId="00000285">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3</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86">
            <w:pPr>
              <w:spacing w:after="40" w:before="40" w:lineRule="auto"/>
              <w:jc w:val="center"/>
              <w:rPr/>
            </w:pPr>
            <w:r w:rsidDel="00000000" w:rsidR="00000000" w:rsidRPr="00000000">
              <w:rPr>
                <w:rFonts w:ascii="Calibri" w:cs="Calibri" w:eastAsia="Calibri" w:hAnsi="Calibri"/>
                <w:b w:val="1"/>
                <w:bCs w:val="1"/>
                <w:color w:val="595959"/>
                <w:sz w:val="20"/>
                <w:szCs w:val="20"/>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87">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88">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89">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8A">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8B">
            <w:pPr>
              <w:spacing w:after="40" w:before="40" w:lineRule="auto"/>
              <w:jc w:val="center"/>
              <w:rPr/>
            </w:pPr>
            <w:r w:rsidDel="00000000" w:rsidR="00000000" w:rsidRPr="00000000">
              <w:rPr>
                <w:rFonts w:ascii="Calibri" w:cs="Calibri" w:eastAsia="Calibri" w:hAnsi="Calibri"/>
                <w:b w:val="1"/>
                <w:bCs w:val="1"/>
                <w:color w:val="595959"/>
                <w:sz w:val="20"/>
                <w:szCs w:val="20"/>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8C">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8D">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8E">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8F">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90">
            <w:pPr>
              <w:spacing w:after="40" w:before="40" w:lineRule="auto"/>
              <w:jc w:val="center"/>
              <w:rPr/>
            </w:pPr>
            <w:r w:rsidDel="00000000" w:rsidR="00000000" w:rsidRPr="00000000">
              <w:rPr>
                <w:rFonts w:ascii="Calibri" w:cs="Calibri" w:eastAsia="Calibri" w:hAnsi="Calibri"/>
                <w:b w:val="1"/>
                <w:bCs w:val="1"/>
                <w:color w:val="595959"/>
                <w:sz w:val="20"/>
                <w:szCs w:val="20"/>
                <w:rtl w:val="0"/>
              </w:rPr>
              <w:t xml:space="preserve">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91">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92">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93">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94">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95">
            <w:pPr>
              <w:spacing w:after="40" w:before="40" w:lineRule="auto"/>
              <w:jc w:val="center"/>
              <w:rPr/>
            </w:pPr>
            <w:r w:rsidDel="00000000" w:rsidR="00000000" w:rsidRPr="00000000">
              <w:rPr>
                <w:rFonts w:ascii="Calibri" w:cs="Calibri" w:eastAsia="Calibri" w:hAnsi="Calibri"/>
                <w:b w:val="1"/>
                <w:bCs w:val="1"/>
                <w:color w:val="595959"/>
                <w:sz w:val="20"/>
                <w:szCs w:val="20"/>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96">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97">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98">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99">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9A">
            <w:pPr>
              <w:spacing w:after="40" w:before="40" w:lineRule="auto"/>
              <w:jc w:val="center"/>
              <w:rPr/>
            </w:pPr>
            <w:r w:rsidDel="00000000" w:rsidR="00000000" w:rsidRPr="00000000">
              <w:rPr>
                <w:rFonts w:ascii="Calibri" w:cs="Calibri" w:eastAsia="Calibri" w:hAnsi="Calibri"/>
                <w:b w:val="1"/>
                <w:bCs w:val="1"/>
                <w:color w:val="595959"/>
                <w:sz w:val="20"/>
                <w:szCs w:val="20"/>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9B">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9C">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9D">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9E">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9F">
            <w:pPr>
              <w:spacing w:after="40" w:before="40" w:lineRule="auto"/>
              <w:jc w:val="center"/>
              <w:rPr/>
            </w:pPr>
            <w:r w:rsidDel="00000000" w:rsidR="00000000" w:rsidRPr="00000000">
              <w:rPr>
                <w:rFonts w:ascii="Calibri" w:cs="Calibri" w:eastAsia="Calibri" w:hAnsi="Calibri"/>
                <w:b w:val="1"/>
                <w:bCs w:val="1"/>
                <w:color w:val="595959"/>
                <w:sz w:val="20"/>
                <w:szCs w:val="20"/>
                <w:rtl w:val="0"/>
              </w:rPr>
              <w:t xml:space="preserve">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A0">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A1">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A2">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A3">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A4">
            <w:pPr>
              <w:spacing w:after="40" w:before="40" w:lineRule="auto"/>
              <w:jc w:val="center"/>
              <w:rPr/>
            </w:pPr>
            <w:r w:rsidDel="00000000" w:rsidR="00000000" w:rsidRPr="00000000">
              <w:rPr>
                <w:rFonts w:ascii="Calibri" w:cs="Calibri" w:eastAsia="Calibri" w:hAnsi="Calibri"/>
                <w:b w:val="1"/>
                <w:bCs w:val="1"/>
                <w:color w:val="595959"/>
                <w:sz w:val="20"/>
                <w:szCs w:val="20"/>
                <w:rtl w:val="0"/>
              </w:rPr>
              <w:t xml:space="preserve">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A5">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A6">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A7">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A8">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A9">
            <w:pPr>
              <w:spacing w:after="40" w:before="40" w:lineRule="auto"/>
              <w:jc w:val="center"/>
              <w:rPr/>
            </w:pPr>
            <w:r w:rsidDel="00000000" w:rsidR="00000000" w:rsidRPr="00000000">
              <w:rPr>
                <w:rFonts w:ascii="Calibri" w:cs="Calibri" w:eastAsia="Calibri" w:hAnsi="Calibri"/>
                <w:b w:val="1"/>
                <w:bCs w:val="1"/>
                <w:color w:val="595959"/>
                <w:sz w:val="20"/>
                <w:szCs w:val="20"/>
                <w:rtl w:val="0"/>
              </w:rPr>
              <w:t xml:space="preserve">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AA">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AB">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AC">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AD">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AE">
            <w:pPr>
              <w:spacing w:after="40" w:before="40" w:lineRule="auto"/>
              <w:jc w:val="center"/>
              <w:rPr/>
            </w:pPr>
            <w:r w:rsidDel="00000000" w:rsidR="00000000" w:rsidRPr="00000000">
              <w:rPr>
                <w:rFonts w:ascii="Calibri" w:cs="Calibri" w:eastAsia="Calibri" w:hAnsi="Calibri"/>
                <w:b w:val="1"/>
                <w:bCs w:val="1"/>
                <w:color w:val="595959"/>
                <w:sz w:val="20"/>
                <w:szCs w:val="20"/>
                <w:rtl w:val="0"/>
              </w:rPr>
              <w:t xml:space="preserve">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AF">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B0">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B1">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B2">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B3">
            <w:pPr>
              <w:spacing w:after="40" w:before="40" w:lineRule="auto"/>
              <w:jc w:val="center"/>
              <w:rPr/>
            </w:pPr>
            <w:r w:rsidDel="00000000" w:rsidR="00000000" w:rsidRPr="00000000">
              <w:rPr>
                <w:rFonts w:ascii="Calibri" w:cs="Calibri" w:eastAsia="Calibri" w:hAnsi="Calibri"/>
                <w:b w:val="1"/>
                <w:bCs w:val="1"/>
                <w:color w:val="595959"/>
                <w:sz w:val="20"/>
                <w:szCs w:val="20"/>
                <w:rtl w:val="0"/>
              </w:rPr>
              <w:t xml:space="preserve">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B4">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B5">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B6">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B7">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B8">
            <w:pPr>
              <w:spacing w:after="40" w:before="40" w:lineRule="auto"/>
              <w:jc w:val="center"/>
              <w:rPr/>
            </w:pPr>
            <w:r w:rsidDel="00000000" w:rsidR="00000000" w:rsidRPr="00000000">
              <w:rPr>
                <w:rFonts w:ascii="Calibri" w:cs="Calibri" w:eastAsia="Calibri" w:hAnsi="Calibri"/>
                <w:b w:val="1"/>
                <w:bCs w:val="1"/>
                <w:color w:val="595959"/>
                <w:sz w:val="20"/>
                <w:szCs w:val="20"/>
                <w:rtl w:val="0"/>
              </w:rPr>
              <w:t xml:space="preserve">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B9">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BA">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BB">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BC">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BD">
            <w:pPr>
              <w:spacing w:after="40" w:before="40" w:lineRule="auto"/>
              <w:jc w:val="center"/>
              <w:rPr/>
            </w:pPr>
            <w:r w:rsidDel="00000000" w:rsidR="00000000" w:rsidRPr="00000000">
              <w:rPr>
                <w:rFonts w:ascii="Calibri" w:cs="Calibri" w:eastAsia="Calibri" w:hAnsi="Calibri"/>
                <w:b w:val="1"/>
                <w:bCs w:val="1"/>
                <w:color w:val="595959"/>
                <w:sz w:val="20"/>
                <w:szCs w:val="20"/>
                <w:rtl w:val="0"/>
              </w:rPr>
              <w:t xml:space="preserve">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BE">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BF">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C0">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C1">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C2">
            <w:pPr>
              <w:spacing w:after="40" w:before="40" w:lineRule="auto"/>
              <w:jc w:val="center"/>
              <w:rPr/>
            </w:pPr>
            <w:r w:rsidDel="00000000" w:rsidR="00000000" w:rsidRPr="00000000">
              <w:rPr>
                <w:rFonts w:ascii="Calibri" w:cs="Calibri" w:eastAsia="Calibri" w:hAnsi="Calibri"/>
                <w:b w:val="1"/>
                <w:bCs w:val="1"/>
                <w:color w:val="595959"/>
                <w:sz w:val="20"/>
                <w:szCs w:val="20"/>
                <w:rtl w:val="0"/>
              </w:rPr>
              <w:t xml:space="preserve">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C3">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C4">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C5">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C6">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C7">
            <w:pPr>
              <w:spacing w:after="40" w:before="40" w:lineRule="auto"/>
              <w:jc w:val="center"/>
              <w:rPr/>
            </w:pPr>
            <w:r w:rsidDel="00000000" w:rsidR="00000000" w:rsidRPr="00000000">
              <w:rPr>
                <w:rFonts w:ascii="Calibri" w:cs="Calibri" w:eastAsia="Calibri" w:hAnsi="Calibri"/>
                <w:b w:val="1"/>
                <w:bCs w:val="1"/>
                <w:color w:val="595959"/>
                <w:sz w:val="20"/>
                <w:szCs w:val="20"/>
                <w:rtl w:val="0"/>
              </w:rPr>
              <w:t xml:space="preserve">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C8">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C9">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CA">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CB">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CC">
            <w:pPr>
              <w:spacing w:after="40" w:before="40" w:lineRule="auto"/>
              <w:jc w:val="center"/>
              <w:rPr/>
            </w:pPr>
            <w:r w:rsidDel="00000000" w:rsidR="00000000" w:rsidRPr="00000000">
              <w:rPr>
                <w:rFonts w:ascii="Calibri" w:cs="Calibri" w:eastAsia="Calibri" w:hAnsi="Calibri"/>
                <w:b w:val="1"/>
                <w:bCs w:val="1"/>
                <w:color w:val="595959"/>
                <w:sz w:val="20"/>
                <w:szCs w:val="20"/>
                <w:rtl w:val="0"/>
              </w:rPr>
              <w:t xml:space="preserve">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CD">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CE">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CF">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D0">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D1">
            <w:pPr>
              <w:spacing w:after="40" w:before="40" w:lineRule="auto"/>
              <w:jc w:val="center"/>
              <w:rPr/>
            </w:pPr>
            <w:r w:rsidDel="00000000" w:rsidR="00000000" w:rsidRPr="00000000">
              <w:rPr>
                <w:rFonts w:ascii="Calibri" w:cs="Calibri" w:eastAsia="Calibri" w:hAnsi="Calibri"/>
                <w:b w:val="1"/>
                <w:bCs w:val="1"/>
                <w:color w:val="595959"/>
                <w:sz w:val="20"/>
                <w:szCs w:val="20"/>
                <w:rtl w:val="0"/>
              </w:rPr>
              <w:t xml:space="preserve">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D2">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D3">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D4">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D5">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D6">
            <w:pPr>
              <w:spacing w:after="40" w:before="40" w:lineRule="auto"/>
              <w:jc w:val="center"/>
              <w:rPr/>
            </w:pPr>
            <w:r w:rsidDel="00000000" w:rsidR="00000000" w:rsidRPr="00000000">
              <w:rPr>
                <w:rFonts w:ascii="Calibri" w:cs="Calibri" w:eastAsia="Calibri" w:hAnsi="Calibri"/>
                <w:b w:val="1"/>
                <w:bCs w:val="1"/>
                <w:color w:val="595959"/>
                <w:sz w:val="20"/>
                <w:szCs w:val="20"/>
                <w:rtl w:val="0"/>
              </w:rPr>
              <w:t xml:space="preserve">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D7">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D8">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D9">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DA">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DB">
            <w:pPr>
              <w:spacing w:after="40" w:before="40" w:lineRule="auto"/>
              <w:jc w:val="center"/>
              <w:rPr/>
            </w:pPr>
            <w:r w:rsidDel="00000000" w:rsidR="00000000" w:rsidRPr="00000000">
              <w:rPr>
                <w:rFonts w:ascii="Calibri" w:cs="Calibri" w:eastAsia="Calibri" w:hAnsi="Calibri"/>
                <w:b w:val="1"/>
                <w:bCs w:val="1"/>
                <w:color w:val="595959"/>
                <w:sz w:val="20"/>
                <w:szCs w:val="20"/>
                <w:rtl w:val="0"/>
              </w:rPr>
              <w:t xml:space="preserve">18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DC">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DD">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DE">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2DF">
            <w:pPr>
              <w:spacing w:after="40" w:before="40" w:lineRule="auto"/>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r>
    </w:tbl>
    <w:p w:rsidR="00000000" w:rsidDel="00000000" w:rsidP="00000000" w:rsidRDefault="00000000" w:rsidRPr="00000000" w14:paraId="000002E0">
      <w:pPr>
        <w:spacing w:after="60" w:before="60" w:lineRule="auto"/>
        <w:rPr/>
      </w:pPr>
      <w:r w:rsidDel="00000000" w:rsidR="00000000" w:rsidRPr="00000000">
        <w:rPr>
          <w:rtl w:val="0"/>
        </w:rPr>
      </w:r>
    </w:p>
    <w:p w:rsidR="00000000" w:rsidDel="00000000" w:rsidP="00000000" w:rsidRDefault="00000000" w:rsidRPr="00000000" w14:paraId="000002E1">
      <w:pPr>
        <w:spacing w:after="60" w:before="60" w:lineRule="auto"/>
        <w:jc w:val="center"/>
        <w:rPr/>
      </w:pPr>
      <w:r w:rsidDel="00000000" w:rsidR="00000000" w:rsidRPr="00000000">
        <w:rPr>
          <w:rFonts w:ascii="Calibri" w:cs="Calibri" w:eastAsia="Calibri" w:hAnsi="Calibri"/>
          <w:b w:val="0"/>
          <w:bCs w:val="0"/>
          <w:i w:val="1"/>
          <w:iCs w:val="1"/>
          <w:color w:val="000000"/>
          <w:sz w:val="20"/>
          <w:szCs w:val="20"/>
          <w:rtl w:val="0"/>
        </w:rPr>
        <w:t xml:space="preserve">Légende : 1 — Humain  |  2 — Organisationnel  |  3 — Technique</w:t>
      </w:r>
      <w:r w:rsidDel="00000000" w:rsidR="00000000" w:rsidRPr="00000000">
        <w:rPr>
          <w:rtl w:val="0"/>
        </w:rPr>
      </w:r>
    </w:p>
    <w:p w:rsidR="00000000" w:rsidDel="00000000" w:rsidP="00000000" w:rsidRDefault="00000000" w:rsidRPr="00000000" w14:paraId="000002E2">
      <w:pPr>
        <w:rPr/>
      </w:pPr>
      <w:r w:rsidDel="00000000" w:rsidR="00000000" w:rsidRPr="00000000">
        <w:br w:type="page"/>
      </w:r>
      <w:r w:rsidDel="00000000" w:rsidR="00000000" w:rsidRPr="00000000">
        <w:rPr>
          <w:rtl w:val="0"/>
        </w:rPr>
      </w:r>
    </w:p>
    <w:p w:rsidR="00000000" w:rsidDel="00000000" w:rsidP="00000000" w:rsidRDefault="00000000" w:rsidRPr="00000000" w14:paraId="000002E3">
      <w:pPr>
        <w:spacing w:after="200" w:before="200" w:lineRule="auto"/>
        <w:jc w:val="center"/>
        <w:rPr/>
      </w:pPr>
      <w:r w:rsidDel="00000000" w:rsidR="00000000" w:rsidRPr="00000000">
        <w:rPr>
          <w:rFonts w:ascii="Calibri" w:cs="Calibri" w:eastAsia="Calibri" w:hAnsi="Calibri"/>
          <w:b w:val="1"/>
          <w:bCs w:val="1"/>
          <w:color w:val="e8920a"/>
          <w:sz w:val="24"/>
          <w:szCs w:val="24"/>
          <w:rtl w:val="0"/>
        </w:rPr>
        <w:t xml:space="preserve">PARTIE 3</w:t>
      </w:r>
      <w:r w:rsidDel="00000000" w:rsidR="00000000" w:rsidRPr="00000000">
        <w:rPr>
          <w:rtl w:val="0"/>
        </w:rPr>
      </w:r>
    </w:p>
    <w:p w:rsidR="00000000" w:rsidDel="00000000" w:rsidP="00000000" w:rsidRDefault="00000000" w:rsidRPr="00000000" w14:paraId="000002E4">
      <w:pPr>
        <w:spacing w:after="400" w:before="0" w:lineRule="auto"/>
        <w:jc w:val="center"/>
        <w:rPr/>
      </w:pPr>
      <w:r w:rsidDel="00000000" w:rsidR="00000000" w:rsidRPr="00000000">
        <w:rPr>
          <w:rFonts w:ascii="Calibri" w:cs="Calibri" w:eastAsia="Calibri" w:hAnsi="Calibri"/>
          <w:b w:val="1"/>
          <w:bCs w:val="1"/>
          <w:color w:val="1b3a7a"/>
          <w:sz w:val="44"/>
          <w:szCs w:val="44"/>
          <w:rtl w:val="0"/>
        </w:rPr>
        <w:t xml:space="preserve">Analyse et restitution</w:t>
      </w:r>
      <w:r w:rsidDel="00000000" w:rsidR="00000000" w:rsidRPr="00000000">
        <w:rPr>
          <w:rtl w:val="0"/>
        </w:rPr>
      </w:r>
    </w:p>
    <w:p w:rsidR="00000000" w:rsidDel="00000000" w:rsidP="00000000" w:rsidRDefault="00000000" w:rsidRPr="00000000" w14:paraId="000002E5">
      <w:pPr>
        <w:pStyle w:val="Heading1"/>
        <w:spacing w:after="180" w:before="360" w:lineRule="auto"/>
        <w:rPr/>
      </w:pPr>
      <w:r w:rsidDel="00000000" w:rsidR="00000000" w:rsidRPr="00000000">
        <w:rPr>
          <w:rFonts w:ascii="Calibri" w:cs="Calibri" w:eastAsia="Calibri" w:hAnsi="Calibri"/>
          <w:b w:val="1"/>
          <w:bCs w:val="1"/>
          <w:color w:val="1b3a7a"/>
          <w:sz w:val="36"/>
          <w:szCs w:val="36"/>
          <w:rtl w:val="0"/>
        </w:rPr>
        <w:t xml:space="preserve">14. Construction de l'arbre des causes</w:t>
      </w:r>
      <w:r w:rsidDel="00000000" w:rsidR="00000000" w:rsidRPr="00000000">
        <w:rPr>
          <w:rtl w:val="0"/>
        </w:rPr>
      </w:r>
    </w:p>
    <w:p w:rsidR="00000000" w:rsidDel="00000000" w:rsidP="00000000" w:rsidRDefault="00000000" w:rsidRPr="00000000" w14:paraId="000002E6">
      <w:pPr>
        <w:spacing w:after="60" w:before="60" w:lineRule="auto"/>
        <w:jc w:val="left"/>
        <w:rPr/>
      </w:pPr>
      <w:r w:rsidDel="00000000" w:rsidR="00000000" w:rsidRPr="00000000">
        <w:rPr>
          <w:rFonts w:ascii="Calibri" w:cs="Calibri" w:eastAsia="Calibri" w:hAnsi="Calibri"/>
          <w:b w:val="0"/>
          <w:bCs w:val="0"/>
          <w:i w:val="0"/>
          <w:iCs w:val="0"/>
          <w:color w:val="000000"/>
          <w:sz w:val="22"/>
          <w:szCs w:val="22"/>
          <w:rtl w:val="0"/>
        </w:rPr>
        <w:t xml:space="preserve">Après le recueil des faits sur le terrain, la délégation se réunit, idéalement dans la semaine qui suit l'accident, pour construire l'arbre des causes.</w:t>
      </w:r>
      <w:r w:rsidDel="00000000" w:rsidR="00000000" w:rsidRPr="00000000">
        <w:rPr>
          <w:rtl w:val="0"/>
        </w:rPr>
      </w:r>
    </w:p>
    <w:p w:rsidR="00000000" w:rsidDel="00000000" w:rsidP="00000000" w:rsidRDefault="00000000" w:rsidRPr="00000000" w14:paraId="000002E7">
      <w:pPr>
        <w:pStyle w:val="Heading2"/>
        <w:spacing w:after="140" w:before="280" w:lineRule="auto"/>
        <w:rPr/>
      </w:pPr>
      <w:r w:rsidDel="00000000" w:rsidR="00000000" w:rsidRPr="00000000">
        <w:rPr>
          <w:rFonts w:ascii="Calibri" w:cs="Calibri" w:eastAsia="Calibri" w:hAnsi="Calibri"/>
          <w:b w:val="1"/>
          <w:bCs w:val="1"/>
          <w:color w:val="1b3a7a"/>
          <w:sz w:val="28"/>
          <w:szCs w:val="28"/>
          <w:rtl w:val="0"/>
        </w:rPr>
        <w:t xml:space="preserve">14.1 Méthode de travail recommandée</w:t>
      </w:r>
      <w:r w:rsidDel="00000000" w:rsidR="00000000" w:rsidRPr="00000000">
        <w:rPr>
          <w:rtl w:val="0"/>
        </w:rPr>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Réunir un groupe pluridisciplinaire (employeur, élus CSE/CSSCT, SST, expert métier, médecin du travail si possible).</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Disposer d'un mur ou d'un tableau permettant d'afficher les post-it ou fiches de faits.</w:t>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Partir du fait ultime (la blessure) placé à droite, et remonter de droite à gauche.</w:t>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Poser les trois questions pour chaque fait : qu'a-t-il fallu ? c'était suffisant ? c'était nécessaire ?</w:t>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 pas hésiter à reformuler un fait, à le scinder, à en ajouter de nouveaux au fil de la construction.</w:t>
      </w:r>
    </w:p>
    <w:p w:rsidR="00000000" w:rsidDel="00000000" w:rsidP="00000000" w:rsidRDefault="00000000" w:rsidRPr="00000000" w14:paraId="000002ED">
      <w:pPr>
        <w:pStyle w:val="Heading2"/>
        <w:spacing w:after="140" w:before="280" w:lineRule="auto"/>
        <w:rPr/>
      </w:pPr>
      <w:r w:rsidDel="00000000" w:rsidR="00000000" w:rsidRPr="00000000">
        <w:rPr>
          <w:rFonts w:ascii="Calibri" w:cs="Calibri" w:eastAsia="Calibri" w:hAnsi="Calibri"/>
          <w:b w:val="1"/>
          <w:bCs w:val="1"/>
          <w:color w:val="1b3a7a"/>
          <w:sz w:val="28"/>
          <w:szCs w:val="28"/>
          <w:rtl w:val="0"/>
        </w:rPr>
        <w:t xml:space="preserve">14.2 Espace de travail pour l'arbre</w:t>
      </w:r>
      <w:r w:rsidDel="00000000" w:rsidR="00000000" w:rsidRPr="00000000">
        <w:rPr>
          <w:rtl w:val="0"/>
        </w:rPr>
      </w:r>
    </w:p>
    <w:p w:rsidR="00000000" w:rsidDel="00000000" w:rsidP="00000000" w:rsidRDefault="00000000" w:rsidRPr="00000000" w14:paraId="000002EE">
      <w:pPr>
        <w:spacing w:after="60" w:before="60" w:lineRule="auto"/>
        <w:jc w:val="left"/>
        <w:rPr/>
      </w:pPr>
      <w:r w:rsidDel="00000000" w:rsidR="00000000" w:rsidRPr="00000000">
        <w:rPr>
          <w:rFonts w:ascii="Calibri" w:cs="Calibri" w:eastAsia="Calibri" w:hAnsi="Calibri"/>
          <w:b w:val="0"/>
          <w:bCs w:val="0"/>
          <w:i w:val="1"/>
          <w:iCs w:val="1"/>
          <w:color w:val="000000"/>
          <w:sz w:val="22"/>
          <w:szCs w:val="22"/>
          <w:rtl w:val="0"/>
        </w:rPr>
        <w:t xml:space="preserve">Schématisez ci-dessous l'arbre des causes construit collectivement :</w:t>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6000" w:hRule="atLeast"/>
          <w:tblHeader w:val="0"/>
        </w:trPr>
        <w:tc>
          <w:tcPr>
            <w:tcBorders>
              <w:top w:color="1b3a7a" w:space="0" w:sz="8" w:val="single"/>
              <w:left w:color="1b3a7a" w:space="0" w:sz="8" w:val="single"/>
              <w:bottom w:color="1b3a7a" w:space="0" w:sz="8" w:val="single"/>
              <w:right w:color="1b3a7a" w:space="0" w:sz="8" w:val="single"/>
            </w:tcBorders>
            <w:shd w:fill="fafafa" w:val="clear"/>
          </w:tcPr>
          <w:p w:rsidR="00000000" w:rsidDel="00000000" w:rsidP="00000000" w:rsidRDefault="00000000" w:rsidRPr="00000000" w14:paraId="000002EF">
            <w:pPr>
              <w:rPr/>
            </w:pPr>
            <w:r w:rsidDel="00000000" w:rsidR="00000000" w:rsidRPr="00000000">
              <w:rPr>
                <w:sz w:val="22"/>
                <w:szCs w:val="22"/>
                <w:rtl w:val="0"/>
              </w:rPr>
              <w:t xml:space="preserve"> </w:t>
            </w:r>
            <w:r w:rsidDel="00000000" w:rsidR="00000000" w:rsidRPr="00000000">
              <w:rPr>
                <w:rtl w:val="0"/>
              </w:rPr>
            </w:r>
          </w:p>
        </w:tc>
      </w:tr>
    </w:tbl>
    <w:p w:rsidR="00000000" w:rsidDel="00000000" w:rsidP="00000000" w:rsidRDefault="00000000" w:rsidRPr="00000000" w14:paraId="000002F0">
      <w:pPr>
        <w:spacing w:after="120" w:before="120" w:lineRule="auto"/>
        <w:rPr/>
      </w:pPr>
      <w:r w:rsidDel="00000000" w:rsidR="00000000" w:rsidRPr="00000000">
        <w:rPr>
          <w:rtl w:val="0"/>
        </w:rPr>
      </w:r>
    </w:p>
    <w:tbl>
      <w:tblPr>
        <w:tblStyle w:val="Table55"/>
        <w:tblW w:w="9360.0" w:type="dxa"/>
        <w:jc w:val="left"/>
        <w:tblBorders>
          <w:top w:color="e8920a" w:space="0" w:sz="6" w:val="single"/>
          <w:left w:color="e8920a" w:space="0" w:sz="18" w:val="single"/>
          <w:bottom w:color="e8920a" w:space="0" w:sz="6" w:val="single"/>
          <w:right w:color="e8920a" w:space="0" w:sz="6"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920a" w:space="0" w:sz="6" w:val="single"/>
              <w:left w:color="e8920a" w:space="0" w:sz="18" w:val="single"/>
              <w:bottom w:color="e8920a" w:space="0" w:sz="6" w:val="single"/>
              <w:right w:color="e8920a" w:space="0" w:sz="6" w:val="single"/>
            </w:tcBorders>
            <w:shd w:fill="fdf3e7" w:val="clear"/>
            <w:tcMar>
              <w:top w:w="160.0" w:type="dxa"/>
              <w:left w:w="200.0" w:type="dxa"/>
              <w:bottom w:w="160.0" w:type="dxa"/>
              <w:right w:w="200.0" w:type="dxa"/>
            </w:tcMar>
          </w:tcPr>
          <w:p w:rsidR="00000000" w:rsidDel="00000000" w:rsidP="00000000" w:rsidRDefault="00000000" w:rsidRPr="00000000" w14:paraId="000002F1">
            <w:pPr>
              <w:spacing w:after="100" w:before="60" w:lineRule="auto"/>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color w:val="e8920a"/>
                <w:sz w:val="22"/>
                <w:szCs w:val="22"/>
                <w:rtl w:val="0"/>
              </w:rPr>
              <w:t xml:space="preserve">Pour aller plus loin</w:t>
            </w:r>
            <w:r w:rsidDel="00000000" w:rsidR="00000000" w:rsidRPr="00000000">
              <w:rPr>
                <w:rtl w:val="0"/>
              </w:rPr>
            </w:r>
          </w:p>
          <w:p w:rsidR="00000000" w:rsidDel="00000000" w:rsidP="00000000" w:rsidRDefault="00000000" w:rsidRPr="00000000" w14:paraId="000002F2">
            <w:pPr>
              <w:spacing w:after="30" w:before="30" w:lineRule="auto"/>
              <w:ind w:left="200" w:firstLine="0"/>
              <w:rPr/>
            </w:pPr>
            <w:r w:rsidDel="00000000" w:rsidR="00000000" w:rsidRPr="00000000">
              <w:rPr>
                <w:rFonts w:ascii="Calibri" w:cs="Calibri" w:eastAsia="Calibri" w:hAnsi="Calibri"/>
                <w:b w:val="1"/>
                <w:bCs w:val="1"/>
                <w:color w:val="e8920a"/>
                <w:sz w:val="22"/>
                <w:szCs w:val="22"/>
                <w:rtl w:val="0"/>
              </w:rPr>
              <w:t xml:space="preserve">▸ </w:t>
            </w:r>
            <w:r w:rsidDel="00000000" w:rsidR="00000000" w:rsidRPr="00000000">
              <w:rPr>
                <w:rFonts w:ascii="Calibri" w:cs="Calibri" w:eastAsia="Calibri" w:hAnsi="Calibri"/>
                <w:sz w:val="21"/>
                <w:szCs w:val="21"/>
                <w:rtl w:val="0"/>
              </w:rPr>
              <w:t xml:space="preserve">Une fois l'arbre construit, identifier les faits permanents (causes profondes) — ce sont les meilleurs leviers d'action.</w:t>
            </w:r>
            <w:r w:rsidDel="00000000" w:rsidR="00000000" w:rsidRPr="00000000">
              <w:rPr>
                <w:rtl w:val="0"/>
              </w:rPr>
            </w:r>
          </w:p>
          <w:p w:rsidR="00000000" w:rsidDel="00000000" w:rsidP="00000000" w:rsidRDefault="00000000" w:rsidRPr="00000000" w14:paraId="000002F3">
            <w:pPr>
              <w:spacing w:after="30" w:before="30" w:lineRule="auto"/>
              <w:ind w:left="200" w:firstLine="0"/>
              <w:rPr/>
            </w:pPr>
            <w:r w:rsidDel="00000000" w:rsidR="00000000" w:rsidRPr="00000000">
              <w:rPr>
                <w:rFonts w:ascii="Calibri" w:cs="Calibri" w:eastAsia="Calibri" w:hAnsi="Calibri"/>
                <w:b w:val="1"/>
                <w:bCs w:val="1"/>
                <w:color w:val="e8920a"/>
                <w:sz w:val="22"/>
                <w:szCs w:val="22"/>
                <w:rtl w:val="0"/>
              </w:rPr>
              <w:t xml:space="preserve">▸ </w:t>
            </w:r>
            <w:r w:rsidDel="00000000" w:rsidR="00000000" w:rsidRPr="00000000">
              <w:rPr>
                <w:rFonts w:ascii="Calibri" w:cs="Calibri" w:eastAsia="Calibri" w:hAnsi="Calibri"/>
                <w:sz w:val="21"/>
                <w:szCs w:val="21"/>
                <w:rtl w:val="0"/>
              </w:rPr>
              <w:t xml:space="preserve">Vérifier la qualité de l'arbre par le test inverse : si l'on retire ce fait, l'accident aurait-il quand même eu lieu ?</w:t>
            </w:r>
            <w:r w:rsidDel="00000000" w:rsidR="00000000" w:rsidRPr="00000000">
              <w:rPr>
                <w:rtl w:val="0"/>
              </w:rPr>
            </w:r>
          </w:p>
          <w:p w:rsidR="00000000" w:rsidDel="00000000" w:rsidP="00000000" w:rsidRDefault="00000000" w:rsidRPr="00000000" w14:paraId="000002F4">
            <w:pPr>
              <w:spacing w:after="30" w:before="30" w:lineRule="auto"/>
              <w:ind w:left="200" w:firstLine="0"/>
              <w:rPr/>
            </w:pPr>
            <w:r w:rsidDel="00000000" w:rsidR="00000000" w:rsidRPr="00000000">
              <w:rPr>
                <w:rFonts w:ascii="Calibri" w:cs="Calibri" w:eastAsia="Calibri" w:hAnsi="Calibri"/>
                <w:b w:val="1"/>
                <w:bCs w:val="1"/>
                <w:color w:val="e8920a"/>
                <w:sz w:val="22"/>
                <w:szCs w:val="22"/>
                <w:rtl w:val="0"/>
              </w:rPr>
              <w:t xml:space="preserve">▸ </w:t>
            </w:r>
            <w:r w:rsidDel="00000000" w:rsidR="00000000" w:rsidRPr="00000000">
              <w:rPr>
                <w:rFonts w:ascii="Calibri" w:cs="Calibri" w:eastAsia="Calibri" w:hAnsi="Calibri"/>
                <w:sz w:val="21"/>
                <w:szCs w:val="21"/>
                <w:rtl w:val="0"/>
              </w:rPr>
              <w:t xml:space="preserve">L'arbre est un outil de dialogue : sa construction collective est aussi importante que le résultat.</w:t>
            </w:r>
            <w:r w:rsidDel="00000000" w:rsidR="00000000" w:rsidRPr="00000000">
              <w:rPr>
                <w:rtl w:val="0"/>
              </w:rPr>
            </w:r>
          </w:p>
        </w:tc>
      </w:tr>
    </w:tbl>
    <w:p w:rsidR="00000000" w:rsidDel="00000000" w:rsidP="00000000" w:rsidRDefault="00000000" w:rsidRPr="00000000" w14:paraId="000002F5">
      <w:pPr>
        <w:rPr/>
      </w:pPr>
      <w:r w:rsidDel="00000000" w:rsidR="00000000" w:rsidRPr="00000000">
        <w:br w:type="page"/>
      </w:r>
      <w:r w:rsidDel="00000000" w:rsidR="00000000" w:rsidRPr="00000000">
        <w:rPr>
          <w:rtl w:val="0"/>
        </w:rPr>
      </w:r>
    </w:p>
    <w:p w:rsidR="00000000" w:rsidDel="00000000" w:rsidP="00000000" w:rsidRDefault="00000000" w:rsidRPr="00000000" w14:paraId="000002F6">
      <w:pPr>
        <w:pStyle w:val="Heading1"/>
        <w:spacing w:after="180" w:before="360" w:lineRule="auto"/>
        <w:rPr/>
      </w:pPr>
      <w:r w:rsidDel="00000000" w:rsidR="00000000" w:rsidRPr="00000000">
        <w:rPr>
          <w:rFonts w:ascii="Calibri" w:cs="Calibri" w:eastAsia="Calibri" w:hAnsi="Calibri"/>
          <w:b w:val="1"/>
          <w:bCs w:val="1"/>
          <w:color w:val="1b3a7a"/>
          <w:sz w:val="36"/>
          <w:szCs w:val="36"/>
          <w:rtl w:val="0"/>
        </w:rPr>
        <w:t xml:space="preserve">15. Identification des mesures de prévention</w:t>
      </w:r>
      <w:r w:rsidDel="00000000" w:rsidR="00000000" w:rsidRPr="00000000">
        <w:rPr>
          <w:rtl w:val="0"/>
        </w:rPr>
      </w:r>
    </w:p>
    <w:p w:rsidR="00000000" w:rsidDel="00000000" w:rsidP="00000000" w:rsidRDefault="00000000" w:rsidRPr="00000000" w14:paraId="000002F7">
      <w:pPr>
        <w:spacing w:after="60" w:before="60" w:lineRule="auto"/>
        <w:jc w:val="left"/>
        <w:rPr/>
      </w:pPr>
      <w:r w:rsidDel="00000000" w:rsidR="00000000" w:rsidRPr="00000000">
        <w:rPr>
          <w:rFonts w:ascii="Calibri" w:cs="Calibri" w:eastAsia="Calibri" w:hAnsi="Calibri"/>
          <w:b w:val="0"/>
          <w:bCs w:val="0"/>
          <w:i w:val="0"/>
          <w:iCs w:val="0"/>
          <w:color w:val="000000"/>
          <w:sz w:val="22"/>
          <w:szCs w:val="22"/>
          <w:rtl w:val="0"/>
        </w:rPr>
        <w:t xml:space="preserve">Pour chaque cause identifiée dans l'arbre, proposer une ou plusieurs mesures de prévention en respectant la hiérarchie des principes généraux de prévention.</w:t>
      </w:r>
      <w:r w:rsidDel="00000000" w:rsidR="00000000" w:rsidRPr="00000000">
        <w:rPr>
          <w:rtl w:val="0"/>
        </w:rPr>
      </w:r>
    </w:p>
    <w:p w:rsidR="00000000" w:rsidDel="00000000" w:rsidP="00000000" w:rsidRDefault="00000000" w:rsidRPr="00000000" w14:paraId="000002F8">
      <w:pPr>
        <w:pStyle w:val="Heading2"/>
        <w:spacing w:after="140" w:before="280" w:lineRule="auto"/>
        <w:rPr/>
      </w:pPr>
      <w:r w:rsidDel="00000000" w:rsidR="00000000" w:rsidRPr="00000000">
        <w:rPr>
          <w:rFonts w:ascii="Calibri" w:cs="Calibri" w:eastAsia="Calibri" w:hAnsi="Calibri"/>
          <w:b w:val="1"/>
          <w:bCs w:val="1"/>
          <w:color w:val="1b3a7a"/>
          <w:sz w:val="28"/>
          <w:szCs w:val="28"/>
          <w:rtl w:val="0"/>
        </w:rPr>
        <w:t xml:space="preserve">15.1 Rappel des 9 principes généraux de prévention</w:t>
      </w:r>
      <w:r w:rsidDel="00000000" w:rsidR="00000000" w:rsidRPr="00000000">
        <w:rPr>
          <w:rtl w:val="0"/>
        </w:rPr>
      </w:r>
    </w:p>
    <w:tbl>
      <w:tblPr>
        <w:tblStyle w:val="Table56"/>
        <w:tblW w:w="9360.0" w:type="dxa"/>
        <w:jc w:val="left"/>
        <w:tblBorders>
          <w:top w:color="1b3a7a" w:space="0" w:sz="6" w:val="single"/>
          <w:left w:color="1b3a7a" w:space="0" w:sz="18" w:val="single"/>
          <w:bottom w:color="1b3a7a" w:space="0" w:sz="6" w:val="single"/>
          <w:right w:color="1b3a7a" w:space="0" w:sz="6"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a7a" w:space="0" w:sz="6" w:val="single"/>
              <w:left w:color="1b3a7a" w:space="0" w:sz="18" w:val="single"/>
              <w:bottom w:color="1b3a7a" w:space="0" w:sz="6" w:val="single"/>
              <w:right w:color="1b3a7a" w:space="0" w:sz="6" w:val="single"/>
            </w:tcBorders>
            <w:shd w:fill="eef4fb" w:val="clear"/>
            <w:tcMar>
              <w:top w:w="160.0" w:type="dxa"/>
              <w:left w:w="200.0" w:type="dxa"/>
              <w:bottom w:w="160.0" w:type="dxa"/>
              <w:right w:w="200.0" w:type="dxa"/>
            </w:tcMar>
          </w:tcPr>
          <w:p w:rsidR="00000000" w:rsidDel="00000000" w:rsidP="00000000" w:rsidRDefault="00000000" w:rsidRPr="00000000" w14:paraId="000002F9">
            <w:pPr>
              <w:spacing w:after="80" w:before="60" w:lineRule="auto"/>
              <w:rPr/>
            </w:pPr>
            <w:r w:rsidDel="00000000" w:rsidR="00000000" w:rsidRPr="00000000">
              <w:rPr>
                <w:rFonts w:ascii="Calibri" w:cs="Calibri" w:eastAsia="Calibri" w:hAnsi="Calibri"/>
                <w:color w:val="1b3a7a"/>
                <w:sz w:val="24"/>
                <w:szCs w:val="24"/>
                <w:rtl w:val="0"/>
              </w:rPr>
              <w:t xml:space="preserve">⚖  </w:t>
            </w:r>
            <w:r w:rsidDel="00000000" w:rsidR="00000000" w:rsidRPr="00000000">
              <w:rPr>
                <w:rFonts w:ascii="Calibri" w:cs="Calibri" w:eastAsia="Calibri" w:hAnsi="Calibri"/>
                <w:b w:val="1"/>
                <w:bCs w:val="1"/>
                <w:color w:val="1b3a7a"/>
                <w:sz w:val="22"/>
                <w:szCs w:val="22"/>
                <w:rtl w:val="0"/>
              </w:rPr>
              <w:t xml:space="preserve">Article L. 4121-2 du Code du travail</w:t>
            </w:r>
            <w:r w:rsidDel="00000000" w:rsidR="00000000" w:rsidRPr="00000000">
              <w:rPr>
                <w:rtl w:val="0"/>
              </w:rPr>
            </w:r>
          </w:p>
          <w:p w:rsidR="00000000" w:rsidDel="00000000" w:rsidP="00000000" w:rsidRDefault="00000000" w:rsidRPr="00000000" w14:paraId="000002FA">
            <w:pPr>
              <w:spacing w:after="40" w:before="40" w:lineRule="auto"/>
              <w:rPr/>
            </w:pPr>
            <w:r w:rsidDel="00000000" w:rsidR="00000000" w:rsidRPr="00000000">
              <w:rPr>
                <w:rFonts w:ascii="Calibri" w:cs="Calibri" w:eastAsia="Calibri" w:hAnsi="Calibri"/>
                <w:i w:val="1"/>
                <w:iCs w:val="1"/>
                <w:color w:val="1a1a1a"/>
                <w:sz w:val="20"/>
                <w:szCs w:val="20"/>
                <w:rtl w:val="0"/>
              </w:rPr>
              <w:t xml:space="preserve">1° Éviter les risques</w:t>
            </w:r>
            <w:r w:rsidDel="00000000" w:rsidR="00000000" w:rsidRPr="00000000">
              <w:rPr>
                <w:rtl w:val="0"/>
              </w:rPr>
            </w:r>
          </w:p>
          <w:p w:rsidR="00000000" w:rsidDel="00000000" w:rsidP="00000000" w:rsidRDefault="00000000" w:rsidRPr="00000000" w14:paraId="000002FB">
            <w:pPr>
              <w:spacing w:after="40" w:before="40" w:lineRule="auto"/>
              <w:rPr/>
            </w:pPr>
            <w:r w:rsidDel="00000000" w:rsidR="00000000" w:rsidRPr="00000000">
              <w:rPr>
                <w:rFonts w:ascii="Calibri" w:cs="Calibri" w:eastAsia="Calibri" w:hAnsi="Calibri"/>
                <w:i w:val="1"/>
                <w:iCs w:val="1"/>
                <w:color w:val="1a1a1a"/>
                <w:sz w:val="20"/>
                <w:szCs w:val="20"/>
                <w:rtl w:val="0"/>
              </w:rPr>
              <w:t xml:space="preserve">2° Évaluer les risques qui ne peuvent pas être évités</w:t>
            </w:r>
            <w:r w:rsidDel="00000000" w:rsidR="00000000" w:rsidRPr="00000000">
              <w:rPr>
                <w:rtl w:val="0"/>
              </w:rPr>
            </w:r>
          </w:p>
          <w:p w:rsidR="00000000" w:rsidDel="00000000" w:rsidP="00000000" w:rsidRDefault="00000000" w:rsidRPr="00000000" w14:paraId="000002FC">
            <w:pPr>
              <w:spacing w:after="40" w:before="40" w:lineRule="auto"/>
              <w:rPr/>
            </w:pPr>
            <w:r w:rsidDel="00000000" w:rsidR="00000000" w:rsidRPr="00000000">
              <w:rPr>
                <w:rFonts w:ascii="Calibri" w:cs="Calibri" w:eastAsia="Calibri" w:hAnsi="Calibri"/>
                <w:i w:val="1"/>
                <w:iCs w:val="1"/>
                <w:color w:val="1a1a1a"/>
                <w:sz w:val="20"/>
                <w:szCs w:val="20"/>
                <w:rtl w:val="0"/>
              </w:rPr>
              <w:t xml:space="preserve">3° Combattre les risques à la source</w:t>
            </w:r>
            <w:r w:rsidDel="00000000" w:rsidR="00000000" w:rsidRPr="00000000">
              <w:rPr>
                <w:rtl w:val="0"/>
              </w:rPr>
            </w:r>
          </w:p>
          <w:p w:rsidR="00000000" w:rsidDel="00000000" w:rsidP="00000000" w:rsidRDefault="00000000" w:rsidRPr="00000000" w14:paraId="000002FD">
            <w:pPr>
              <w:spacing w:after="40" w:before="40" w:lineRule="auto"/>
              <w:rPr/>
            </w:pPr>
            <w:r w:rsidDel="00000000" w:rsidR="00000000" w:rsidRPr="00000000">
              <w:rPr>
                <w:rFonts w:ascii="Calibri" w:cs="Calibri" w:eastAsia="Calibri" w:hAnsi="Calibri"/>
                <w:i w:val="1"/>
                <w:iCs w:val="1"/>
                <w:color w:val="1a1a1a"/>
                <w:sz w:val="20"/>
                <w:szCs w:val="20"/>
                <w:rtl w:val="0"/>
              </w:rPr>
              <w:t xml:space="preserve">4° Adapter le travail à l'homme</w:t>
            </w:r>
            <w:r w:rsidDel="00000000" w:rsidR="00000000" w:rsidRPr="00000000">
              <w:rPr>
                <w:rtl w:val="0"/>
              </w:rPr>
            </w:r>
          </w:p>
          <w:p w:rsidR="00000000" w:rsidDel="00000000" w:rsidP="00000000" w:rsidRDefault="00000000" w:rsidRPr="00000000" w14:paraId="000002FE">
            <w:pPr>
              <w:spacing w:after="40" w:before="40" w:lineRule="auto"/>
              <w:rPr/>
            </w:pPr>
            <w:r w:rsidDel="00000000" w:rsidR="00000000" w:rsidRPr="00000000">
              <w:rPr>
                <w:rFonts w:ascii="Calibri" w:cs="Calibri" w:eastAsia="Calibri" w:hAnsi="Calibri"/>
                <w:i w:val="1"/>
                <w:iCs w:val="1"/>
                <w:color w:val="1a1a1a"/>
                <w:sz w:val="20"/>
                <w:szCs w:val="20"/>
                <w:rtl w:val="0"/>
              </w:rPr>
              <w:t xml:space="preserve">5° Tenir compte de l'état d'évolution de la technique</w:t>
            </w:r>
            <w:r w:rsidDel="00000000" w:rsidR="00000000" w:rsidRPr="00000000">
              <w:rPr>
                <w:rtl w:val="0"/>
              </w:rPr>
            </w:r>
          </w:p>
          <w:p w:rsidR="00000000" w:rsidDel="00000000" w:rsidP="00000000" w:rsidRDefault="00000000" w:rsidRPr="00000000" w14:paraId="000002FF">
            <w:pPr>
              <w:spacing w:after="40" w:before="40" w:lineRule="auto"/>
              <w:rPr/>
            </w:pPr>
            <w:r w:rsidDel="00000000" w:rsidR="00000000" w:rsidRPr="00000000">
              <w:rPr>
                <w:rFonts w:ascii="Calibri" w:cs="Calibri" w:eastAsia="Calibri" w:hAnsi="Calibri"/>
                <w:i w:val="1"/>
                <w:iCs w:val="1"/>
                <w:color w:val="1a1a1a"/>
                <w:sz w:val="20"/>
                <w:szCs w:val="20"/>
                <w:rtl w:val="0"/>
              </w:rPr>
              <w:t xml:space="preserve">6° Remplacer ce qui est dangereux par ce qui ne l'est pas ou ce qui l'est moins</w:t>
            </w:r>
            <w:r w:rsidDel="00000000" w:rsidR="00000000" w:rsidRPr="00000000">
              <w:rPr>
                <w:rtl w:val="0"/>
              </w:rPr>
            </w:r>
          </w:p>
          <w:p w:rsidR="00000000" w:rsidDel="00000000" w:rsidP="00000000" w:rsidRDefault="00000000" w:rsidRPr="00000000" w14:paraId="00000300">
            <w:pPr>
              <w:spacing w:after="40" w:before="40" w:lineRule="auto"/>
              <w:rPr/>
            </w:pPr>
            <w:r w:rsidDel="00000000" w:rsidR="00000000" w:rsidRPr="00000000">
              <w:rPr>
                <w:rFonts w:ascii="Calibri" w:cs="Calibri" w:eastAsia="Calibri" w:hAnsi="Calibri"/>
                <w:i w:val="1"/>
                <w:iCs w:val="1"/>
                <w:color w:val="1a1a1a"/>
                <w:sz w:val="20"/>
                <w:szCs w:val="20"/>
                <w:rtl w:val="0"/>
              </w:rPr>
              <w:t xml:space="preserve">7° Planifier la prévention</w:t>
            </w:r>
            <w:r w:rsidDel="00000000" w:rsidR="00000000" w:rsidRPr="00000000">
              <w:rPr>
                <w:rtl w:val="0"/>
              </w:rPr>
            </w:r>
          </w:p>
          <w:p w:rsidR="00000000" w:rsidDel="00000000" w:rsidP="00000000" w:rsidRDefault="00000000" w:rsidRPr="00000000" w14:paraId="00000301">
            <w:pPr>
              <w:spacing w:after="40" w:before="40" w:lineRule="auto"/>
              <w:rPr/>
            </w:pPr>
            <w:r w:rsidDel="00000000" w:rsidR="00000000" w:rsidRPr="00000000">
              <w:rPr>
                <w:rFonts w:ascii="Calibri" w:cs="Calibri" w:eastAsia="Calibri" w:hAnsi="Calibri"/>
                <w:i w:val="1"/>
                <w:iCs w:val="1"/>
                <w:color w:val="1a1a1a"/>
                <w:sz w:val="20"/>
                <w:szCs w:val="20"/>
                <w:rtl w:val="0"/>
              </w:rPr>
              <w:t xml:space="preserve">8° Prendre des mesures de protection collective en leur donnant la priorité sur les mesures de protection individuelle</w:t>
            </w:r>
            <w:r w:rsidDel="00000000" w:rsidR="00000000" w:rsidRPr="00000000">
              <w:rPr>
                <w:rtl w:val="0"/>
              </w:rPr>
            </w:r>
          </w:p>
          <w:p w:rsidR="00000000" w:rsidDel="00000000" w:rsidP="00000000" w:rsidRDefault="00000000" w:rsidRPr="00000000" w14:paraId="00000302">
            <w:pPr>
              <w:spacing w:after="40" w:before="40" w:lineRule="auto"/>
              <w:rPr/>
            </w:pPr>
            <w:r w:rsidDel="00000000" w:rsidR="00000000" w:rsidRPr="00000000">
              <w:rPr>
                <w:rFonts w:ascii="Calibri" w:cs="Calibri" w:eastAsia="Calibri" w:hAnsi="Calibri"/>
                <w:i w:val="1"/>
                <w:iCs w:val="1"/>
                <w:color w:val="1a1a1a"/>
                <w:sz w:val="20"/>
                <w:szCs w:val="20"/>
                <w:rtl w:val="0"/>
              </w:rPr>
              <w:t xml:space="preserve">9° Donner les instructions appropriées aux travailleurs</w:t>
            </w:r>
            <w:r w:rsidDel="00000000" w:rsidR="00000000" w:rsidRPr="00000000">
              <w:rPr>
                <w:rtl w:val="0"/>
              </w:rPr>
            </w:r>
          </w:p>
        </w:tc>
      </w:tr>
    </w:tbl>
    <w:p w:rsidR="00000000" w:rsidDel="00000000" w:rsidP="00000000" w:rsidRDefault="00000000" w:rsidRPr="00000000" w14:paraId="00000303">
      <w:pPr>
        <w:spacing w:after="120" w:before="120" w:lineRule="auto"/>
        <w:rPr/>
      </w:pPr>
      <w:r w:rsidDel="00000000" w:rsidR="00000000" w:rsidRPr="00000000">
        <w:rPr>
          <w:rtl w:val="0"/>
        </w:rPr>
      </w:r>
    </w:p>
    <w:p w:rsidR="00000000" w:rsidDel="00000000" w:rsidP="00000000" w:rsidRDefault="00000000" w:rsidRPr="00000000" w14:paraId="00000304">
      <w:pPr>
        <w:pStyle w:val="Heading2"/>
        <w:spacing w:after="140" w:before="280" w:lineRule="auto"/>
        <w:rPr/>
      </w:pPr>
      <w:r w:rsidDel="00000000" w:rsidR="00000000" w:rsidRPr="00000000">
        <w:rPr>
          <w:rFonts w:ascii="Calibri" w:cs="Calibri" w:eastAsia="Calibri" w:hAnsi="Calibri"/>
          <w:b w:val="1"/>
          <w:bCs w:val="1"/>
          <w:color w:val="1b3a7a"/>
          <w:sz w:val="28"/>
          <w:szCs w:val="28"/>
          <w:rtl w:val="0"/>
        </w:rPr>
        <w:t xml:space="preserve">15.2 Plan d'actions</w:t>
      </w: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2800"/>
        <w:gridCol w:w="2800"/>
        <w:gridCol w:w="1500"/>
        <w:gridCol w:w="1480"/>
        <w:tblGridChange w:id="0">
          <w:tblGrid>
            <w:gridCol w:w="780"/>
            <w:gridCol w:w="2800"/>
            <w:gridCol w:w="2800"/>
            <w:gridCol w:w="1500"/>
            <w:gridCol w:w="1480"/>
          </w:tblGrid>
        </w:tblGridChange>
      </w:tblGrid>
      <w:tr>
        <w:trPr>
          <w:cantSplit w:val="0"/>
          <w:tblHeader w:val="1"/>
        </w:trPr>
        <w:tc>
          <w:tcPr>
            <w:tcBorders>
              <w:top w:color="bfbfbf" w:space="0" w:sz="6" w:val="single"/>
              <w:left w:color="bfbfbf" w:space="0" w:sz="6" w:val="single"/>
              <w:bottom w:color="bfbfbf" w:space="0" w:sz="6" w:val="single"/>
              <w:right w:color="bfbfbf" w:space="0" w:sz="6" w:val="single"/>
            </w:tcBorders>
            <w:shd w:fill="1b3a7a" w:val="clear"/>
            <w:tcMar>
              <w:top w:w="80.0" w:type="dxa"/>
              <w:left w:w="120.0" w:type="dxa"/>
              <w:bottom w:w="80.0" w:type="dxa"/>
              <w:right w:w="120.0" w:type="dxa"/>
            </w:tcMar>
            <w:vAlign w:val="center"/>
          </w:tcPr>
          <w:p w:rsidR="00000000" w:rsidDel="00000000" w:rsidP="00000000" w:rsidRDefault="00000000" w:rsidRPr="00000000" w14:paraId="00000305">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b3a7a" w:val="clear"/>
            <w:tcMar>
              <w:top w:w="80.0" w:type="dxa"/>
              <w:left w:w="120.0" w:type="dxa"/>
              <w:bottom w:w="80.0" w:type="dxa"/>
              <w:right w:w="120.0" w:type="dxa"/>
            </w:tcMar>
            <w:vAlign w:val="center"/>
          </w:tcPr>
          <w:p w:rsidR="00000000" w:rsidDel="00000000" w:rsidP="00000000" w:rsidRDefault="00000000" w:rsidRPr="00000000" w14:paraId="00000306">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Cause identifiée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b3a7a" w:val="clear"/>
            <w:tcMar>
              <w:top w:w="80.0" w:type="dxa"/>
              <w:left w:w="120.0" w:type="dxa"/>
              <w:bottom w:w="80.0" w:type="dxa"/>
              <w:right w:w="120.0" w:type="dxa"/>
            </w:tcMar>
            <w:vAlign w:val="center"/>
          </w:tcPr>
          <w:p w:rsidR="00000000" w:rsidDel="00000000" w:rsidP="00000000" w:rsidRDefault="00000000" w:rsidRPr="00000000" w14:paraId="00000307">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Mesure de prévention proposée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b3a7a" w:val="clear"/>
            <w:tcMar>
              <w:top w:w="80.0" w:type="dxa"/>
              <w:left w:w="120.0" w:type="dxa"/>
              <w:bottom w:w="80.0" w:type="dxa"/>
              <w:right w:w="120.0" w:type="dxa"/>
            </w:tcMar>
            <w:vAlign w:val="center"/>
          </w:tcPr>
          <w:p w:rsidR="00000000" w:rsidDel="00000000" w:rsidP="00000000" w:rsidRDefault="00000000" w:rsidRPr="00000000" w14:paraId="00000308">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b3a7a" w:val="clear"/>
            <w:tcMar>
              <w:top w:w="80.0" w:type="dxa"/>
              <w:left w:w="120.0" w:type="dxa"/>
              <w:bottom w:w="80.0" w:type="dxa"/>
              <w:right w:w="120.0" w:type="dxa"/>
            </w:tcMar>
            <w:vAlign w:val="center"/>
          </w:tcPr>
          <w:p w:rsidR="00000000" w:rsidDel="00000000" w:rsidP="00000000" w:rsidRDefault="00000000" w:rsidRPr="00000000" w14:paraId="00000309">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Échéance</w:t>
            </w:r>
            <w:r w:rsidDel="00000000" w:rsidR="00000000" w:rsidRPr="00000000">
              <w:rPr>
                <w:rtl w:val="0"/>
              </w:rPr>
            </w:r>
          </w:p>
        </w:tc>
      </w:tr>
      <w:tr>
        <w:trPr>
          <w:cantSplit w:val="0"/>
          <w:trHeight w:val="800"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30A">
            <w:pPr>
              <w:spacing w:after="40" w:before="40" w:lineRule="auto"/>
              <w:jc w:val="center"/>
              <w:rPr/>
            </w:pPr>
            <w:r w:rsidDel="00000000" w:rsidR="00000000" w:rsidRPr="00000000">
              <w:rPr>
                <w:rFonts w:ascii="Calibri" w:cs="Calibri" w:eastAsia="Calibri" w:hAnsi="Calibri"/>
                <w:b w:val="1"/>
                <w:bCs w:val="1"/>
                <w:color w:val="595959"/>
                <w:sz w:val="20"/>
                <w:szCs w:val="20"/>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30B">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30C">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30D">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30E">
            <w:pPr>
              <w:spacing w:after="40" w:before="40" w:lineRule="auto"/>
              <w:jc w:val="left"/>
              <w:rPr/>
            </w:pPr>
            <w:r w:rsidDel="00000000" w:rsidR="00000000" w:rsidRPr="00000000">
              <w:rPr>
                <w:rtl w:val="0"/>
              </w:rPr>
            </w:r>
          </w:p>
        </w:tc>
      </w:tr>
      <w:tr>
        <w:trPr>
          <w:cantSplit w:val="0"/>
          <w:trHeight w:val="800"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30F">
            <w:pPr>
              <w:spacing w:after="40" w:before="40" w:lineRule="auto"/>
              <w:jc w:val="center"/>
              <w:rPr/>
            </w:pPr>
            <w:r w:rsidDel="00000000" w:rsidR="00000000" w:rsidRPr="00000000">
              <w:rPr>
                <w:rFonts w:ascii="Calibri" w:cs="Calibri" w:eastAsia="Calibri" w:hAnsi="Calibri"/>
                <w:b w:val="1"/>
                <w:bCs w:val="1"/>
                <w:color w:val="595959"/>
                <w:sz w:val="20"/>
                <w:szCs w:val="20"/>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310">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311">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312">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313">
            <w:pPr>
              <w:spacing w:after="40" w:before="40" w:lineRule="auto"/>
              <w:jc w:val="left"/>
              <w:rPr/>
            </w:pPr>
            <w:r w:rsidDel="00000000" w:rsidR="00000000" w:rsidRPr="00000000">
              <w:rPr>
                <w:rtl w:val="0"/>
              </w:rPr>
            </w:r>
          </w:p>
        </w:tc>
      </w:tr>
      <w:tr>
        <w:trPr>
          <w:cantSplit w:val="0"/>
          <w:trHeight w:val="800"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314">
            <w:pPr>
              <w:spacing w:after="40" w:before="40" w:lineRule="auto"/>
              <w:jc w:val="center"/>
              <w:rPr/>
            </w:pPr>
            <w:r w:rsidDel="00000000" w:rsidR="00000000" w:rsidRPr="00000000">
              <w:rPr>
                <w:rFonts w:ascii="Calibri" w:cs="Calibri" w:eastAsia="Calibri" w:hAnsi="Calibri"/>
                <w:b w:val="1"/>
                <w:bCs w:val="1"/>
                <w:color w:val="595959"/>
                <w:sz w:val="20"/>
                <w:szCs w:val="20"/>
                <w:rtl w:val="0"/>
              </w:rPr>
              <w:t xml:space="preserve">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315">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316">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317">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318">
            <w:pPr>
              <w:spacing w:after="40" w:before="40" w:lineRule="auto"/>
              <w:jc w:val="left"/>
              <w:rPr/>
            </w:pPr>
            <w:r w:rsidDel="00000000" w:rsidR="00000000" w:rsidRPr="00000000">
              <w:rPr>
                <w:rtl w:val="0"/>
              </w:rPr>
            </w:r>
          </w:p>
        </w:tc>
      </w:tr>
      <w:tr>
        <w:trPr>
          <w:cantSplit w:val="0"/>
          <w:trHeight w:val="800"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319">
            <w:pPr>
              <w:spacing w:after="40" w:before="40" w:lineRule="auto"/>
              <w:jc w:val="center"/>
              <w:rPr/>
            </w:pPr>
            <w:r w:rsidDel="00000000" w:rsidR="00000000" w:rsidRPr="00000000">
              <w:rPr>
                <w:rFonts w:ascii="Calibri" w:cs="Calibri" w:eastAsia="Calibri" w:hAnsi="Calibri"/>
                <w:b w:val="1"/>
                <w:bCs w:val="1"/>
                <w:color w:val="595959"/>
                <w:sz w:val="20"/>
                <w:szCs w:val="20"/>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31A">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31B">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31C">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31D">
            <w:pPr>
              <w:spacing w:after="40" w:before="40" w:lineRule="auto"/>
              <w:jc w:val="left"/>
              <w:rPr/>
            </w:pPr>
            <w:r w:rsidDel="00000000" w:rsidR="00000000" w:rsidRPr="00000000">
              <w:rPr>
                <w:rtl w:val="0"/>
              </w:rPr>
            </w:r>
          </w:p>
        </w:tc>
      </w:tr>
      <w:tr>
        <w:trPr>
          <w:cantSplit w:val="0"/>
          <w:trHeight w:val="800"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31E">
            <w:pPr>
              <w:spacing w:after="40" w:before="40" w:lineRule="auto"/>
              <w:jc w:val="center"/>
              <w:rPr/>
            </w:pPr>
            <w:r w:rsidDel="00000000" w:rsidR="00000000" w:rsidRPr="00000000">
              <w:rPr>
                <w:rFonts w:ascii="Calibri" w:cs="Calibri" w:eastAsia="Calibri" w:hAnsi="Calibri"/>
                <w:b w:val="1"/>
                <w:bCs w:val="1"/>
                <w:color w:val="595959"/>
                <w:sz w:val="20"/>
                <w:szCs w:val="20"/>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31F">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320">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321">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322">
            <w:pPr>
              <w:spacing w:after="40" w:before="40" w:lineRule="auto"/>
              <w:jc w:val="left"/>
              <w:rPr/>
            </w:pPr>
            <w:r w:rsidDel="00000000" w:rsidR="00000000" w:rsidRPr="00000000">
              <w:rPr>
                <w:rtl w:val="0"/>
              </w:rPr>
            </w:r>
          </w:p>
        </w:tc>
      </w:tr>
      <w:tr>
        <w:trPr>
          <w:cantSplit w:val="0"/>
          <w:trHeight w:val="800"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323">
            <w:pPr>
              <w:spacing w:after="40" w:before="40" w:lineRule="auto"/>
              <w:jc w:val="center"/>
              <w:rPr/>
            </w:pPr>
            <w:r w:rsidDel="00000000" w:rsidR="00000000" w:rsidRPr="00000000">
              <w:rPr>
                <w:rFonts w:ascii="Calibri" w:cs="Calibri" w:eastAsia="Calibri" w:hAnsi="Calibri"/>
                <w:b w:val="1"/>
                <w:bCs w:val="1"/>
                <w:color w:val="595959"/>
                <w:sz w:val="20"/>
                <w:szCs w:val="20"/>
                <w:rtl w:val="0"/>
              </w:rPr>
              <w:t xml:space="preserve">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324">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325">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326">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327">
            <w:pPr>
              <w:spacing w:after="40" w:before="40" w:lineRule="auto"/>
              <w:jc w:val="left"/>
              <w:rPr/>
            </w:pPr>
            <w:r w:rsidDel="00000000" w:rsidR="00000000" w:rsidRPr="00000000">
              <w:rPr>
                <w:rtl w:val="0"/>
              </w:rPr>
            </w:r>
          </w:p>
        </w:tc>
      </w:tr>
      <w:tr>
        <w:trPr>
          <w:cantSplit w:val="0"/>
          <w:trHeight w:val="800"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328">
            <w:pPr>
              <w:spacing w:after="40" w:before="40" w:lineRule="auto"/>
              <w:jc w:val="center"/>
              <w:rPr/>
            </w:pPr>
            <w:r w:rsidDel="00000000" w:rsidR="00000000" w:rsidRPr="00000000">
              <w:rPr>
                <w:rFonts w:ascii="Calibri" w:cs="Calibri" w:eastAsia="Calibri" w:hAnsi="Calibri"/>
                <w:b w:val="1"/>
                <w:bCs w:val="1"/>
                <w:color w:val="595959"/>
                <w:sz w:val="20"/>
                <w:szCs w:val="20"/>
                <w:rtl w:val="0"/>
              </w:rPr>
              <w:t xml:space="preserve">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329">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32A">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32B">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32C">
            <w:pPr>
              <w:spacing w:after="40" w:before="40" w:lineRule="auto"/>
              <w:jc w:val="left"/>
              <w:rPr/>
            </w:pPr>
            <w:r w:rsidDel="00000000" w:rsidR="00000000" w:rsidRPr="00000000">
              <w:rPr>
                <w:rtl w:val="0"/>
              </w:rPr>
            </w:r>
          </w:p>
        </w:tc>
      </w:tr>
      <w:tr>
        <w:trPr>
          <w:cantSplit w:val="0"/>
          <w:trHeight w:val="800"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32D">
            <w:pPr>
              <w:spacing w:after="40" w:before="40" w:lineRule="auto"/>
              <w:jc w:val="center"/>
              <w:rPr/>
            </w:pPr>
            <w:r w:rsidDel="00000000" w:rsidR="00000000" w:rsidRPr="00000000">
              <w:rPr>
                <w:rFonts w:ascii="Calibri" w:cs="Calibri" w:eastAsia="Calibri" w:hAnsi="Calibri"/>
                <w:b w:val="1"/>
                <w:bCs w:val="1"/>
                <w:color w:val="595959"/>
                <w:sz w:val="20"/>
                <w:szCs w:val="20"/>
                <w:rtl w:val="0"/>
              </w:rPr>
              <w:t xml:space="preserve">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32E">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32F">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330">
            <w:pPr>
              <w:spacing w:after="40" w:before="40" w:lineRule="auto"/>
              <w:jc w:val="left"/>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331">
            <w:pPr>
              <w:spacing w:after="40" w:before="40" w:lineRule="auto"/>
              <w:jc w:val="left"/>
              <w:rPr/>
            </w:pPr>
            <w:r w:rsidDel="00000000" w:rsidR="00000000" w:rsidRPr="00000000">
              <w:rPr>
                <w:rtl w:val="0"/>
              </w:rPr>
            </w:r>
          </w:p>
        </w:tc>
      </w:tr>
    </w:tbl>
    <w:p w:rsidR="00000000" w:rsidDel="00000000" w:rsidP="00000000" w:rsidRDefault="00000000" w:rsidRPr="00000000" w14:paraId="00000332">
      <w:pPr>
        <w:spacing w:after="120" w:before="120" w:lineRule="auto"/>
        <w:rPr/>
      </w:pPr>
      <w:r w:rsidDel="00000000" w:rsidR="00000000" w:rsidRPr="00000000">
        <w:rPr>
          <w:rtl w:val="0"/>
        </w:rPr>
      </w:r>
    </w:p>
    <w:tbl>
      <w:tblPr>
        <w:tblStyle w:val="Table58"/>
        <w:tblW w:w="9360.0" w:type="dxa"/>
        <w:jc w:val="left"/>
        <w:tblBorders>
          <w:top w:color="c00000" w:space="0" w:sz="8" w:val="single"/>
          <w:left w:color="c00000" w:space="0" w:sz="18" w:val="single"/>
          <w:bottom w:color="c00000" w:space="0" w:sz="8" w:val="single"/>
          <w:right w:color="c00000" w:space="0" w:sz="8"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8" w:val="single"/>
              <w:left w:color="c00000" w:space="0" w:sz="18" w:val="single"/>
              <w:bottom w:color="c00000" w:space="0" w:sz="8" w:val="single"/>
              <w:right w:color="c00000" w:space="0" w:sz="8" w:val="single"/>
            </w:tcBorders>
            <w:shd w:fill="fbeaea" w:val="clear"/>
            <w:tcMar>
              <w:top w:w="160.0" w:type="dxa"/>
              <w:left w:w="200.0" w:type="dxa"/>
              <w:bottom w:w="160.0" w:type="dxa"/>
              <w:right w:w="200.0" w:type="dxa"/>
            </w:tcMar>
          </w:tcPr>
          <w:p w:rsidR="00000000" w:rsidDel="00000000" w:rsidP="00000000" w:rsidRDefault="00000000" w:rsidRPr="00000000" w14:paraId="00000333">
            <w:pPr>
              <w:spacing w:after="80" w:before="40" w:lineRule="auto"/>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color w:val="c00000"/>
                <w:sz w:val="22"/>
                <w:szCs w:val="22"/>
                <w:rtl w:val="0"/>
              </w:rPr>
              <w:t xml:space="preserve">Mise à jour du DUERP — obligation</w:t>
            </w:r>
            <w:r w:rsidDel="00000000" w:rsidR="00000000" w:rsidRPr="00000000">
              <w:rPr>
                <w:rtl w:val="0"/>
              </w:rPr>
            </w:r>
          </w:p>
          <w:p w:rsidR="00000000" w:rsidDel="00000000" w:rsidP="00000000" w:rsidRDefault="00000000" w:rsidRPr="00000000" w14:paraId="00000334">
            <w:pPr>
              <w:spacing w:after="40" w:before="40" w:lineRule="auto"/>
              <w:rPr/>
            </w:pPr>
            <w:r w:rsidDel="00000000" w:rsidR="00000000" w:rsidRPr="00000000">
              <w:rPr>
                <w:rFonts w:ascii="Calibri" w:cs="Calibri" w:eastAsia="Calibri" w:hAnsi="Calibri"/>
                <w:sz w:val="21"/>
                <w:szCs w:val="21"/>
                <w:rtl w:val="0"/>
              </w:rPr>
              <w:t xml:space="preserve">Toute mesure issue de l'enquête doit être intégrée au Document Unique d'Évaluation des Risques Professionnels et au programme annuel de prévention (art. R. 4121-1 et R. 4121-2). Le CSE est associé à cette mise à jour.</w:t>
            </w:r>
            <w:r w:rsidDel="00000000" w:rsidR="00000000" w:rsidRPr="00000000">
              <w:rPr>
                <w:rtl w:val="0"/>
              </w:rPr>
            </w:r>
          </w:p>
        </w:tc>
      </w:tr>
    </w:tbl>
    <w:p w:rsidR="00000000" w:rsidDel="00000000" w:rsidP="00000000" w:rsidRDefault="00000000" w:rsidRPr="00000000" w14:paraId="00000335">
      <w:pPr>
        <w:rPr/>
      </w:pPr>
      <w:r w:rsidDel="00000000" w:rsidR="00000000" w:rsidRPr="00000000">
        <w:br w:type="page"/>
      </w:r>
      <w:r w:rsidDel="00000000" w:rsidR="00000000" w:rsidRPr="00000000">
        <w:rPr>
          <w:rtl w:val="0"/>
        </w:rPr>
      </w:r>
    </w:p>
    <w:p w:rsidR="00000000" w:rsidDel="00000000" w:rsidP="00000000" w:rsidRDefault="00000000" w:rsidRPr="00000000" w14:paraId="00000336">
      <w:pPr>
        <w:pStyle w:val="Heading1"/>
        <w:spacing w:after="180" w:before="360" w:lineRule="auto"/>
        <w:rPr/>
      </w:pPr>
      <w:r w:rsidDel="00000000" w:rsidR="00000000" w:rsidRPr="00000000">
        <w:rPr>
          <w:rFonts w:ascii="Calibri" w:cs="Calibri" w:eastAsia="Calibri" w:hAnsi="Calibri"/>
          <w:b w:val="1"/>
          <w:bCs w:val="1"/>
          <w:color w:val="1b3a7a"/>
          <w:sz w:val="36"/>
          <w:szCs w:val="36"/>
          <w:rtl w:val="0"/>
        </w:rPr>
        <w:t xml:space="preserve">16. Rapport d'enquête et restitution au CSE</w:t>
      </w:r>
      <w:r w:rsidDel="00000000" w:rsidR="00000000" w:rsidRPr="00000000">
        <w:rPr>
          <w:rtl w:val="0"/>
        </w:rPr>
      </w:r>
    </w:p>
    <w:p w:rsidR="00000000" w:rsidDel="00000000" w:rsidP="00000000" w:rsidRDefault="00000000" w:rsidRPr="00000000" w14:paraId="00000337">
      <w:pPr>
        <w:pStyle w:val="Heading2"/>
        <w:spacing w:after="140" w:before="280" w:lineRule="auto"/>
        <w:rPr/>
      </w:pPr>
      <w:r w:rsidDel="00000000" w:rsidR="00000000" w:rsidRPr="00000000">
        <w:rPr>
          <w:rFonts w:ascii="Calibri" w:cs="Calibri" w:eastAsia="Calibri" w:hAnsi="Calibri"/>
          <w:b w:val="1"/>
          <w:bCs w:val="1"/>
          <w:color w:val="1b3a7a"/>
          <w:sz w:val="28"/>
          <w:szCs w:val="28"/>
          <w:rtl w:val="0"/>
        </w:rPr>
        <w:t xml:space="preserve">16.1 Structure-type du rapport</w:t>
      </w:r>
      <w:r w:rsidDel="00000000" w:rsidR="00000000" w:rsidRPr="00000000">
        <w:rPr>
          <w:rtl w:val="0"/>
        </w:rPr>
      </w:r>
    </w:p>
    <w:p w:rsidR="00000000" w:rsidDel="00000000" w:rsidP="00000000" w:rsidRDefault="00000000" w:rsidRPr="00000000" w14:paraId="00000338">
      <w:pPr>
        <w:spacing w:after="60" w:before="60" w:lineRule="auto"/>
        <w:jc w:val="left"/>
        <w:rPr/>
      </w:pPr>
      <w:r w:rsidDel="00000000" w:rsidR="00000000" w:rsidRPr="00000000">
        <w:rPr>
          <w:rFonts w:ascii="Calibri" w:cs="Calibri" w:eastAsia="Calibri" w:hAnsi="Calibri"/>
          <w:b w:val="0"/>
          <w:bCs w:val="0"/>
          <w:i w:val="0"/>
          <w:iCs w:val="0"/>
          <w:color w:val="000000"/>
          <w:sz w:val="22"/>
          <w:szCs w:val="22"/>
          <w:rtl w:val="0"/>
        </w:rPr>
        <w:t xml:space="preserve">Le rapport d'enquête, présenté en réunion du CSE, comporte généralement les rubriques suivantes :</w:t>
      </w:r>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Identification de l'accident (date, lieu, victime, qualification).</w:t>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Composition de la délégation d'enquête.</w:t>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Méthodologie utilisée (ITAMaMi, arbre des causes).</w:t>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Récit des faits.</w:t>
      </w:r>
    </w:p>
    <w:p w:rsidR="00000000" w:rsidDel="00000000" w:rsidP="00000000" w:rsidRDefault="00000000" w:rsidRPr="00000000" w14:paraId="000003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Liste des faits collectés et classés.</w:t>
      </w:r>
    </w:p>
    <w:p w:rsidR="00000000" w:rsidDel="00000000" w:rsidP="00000000" w:rsidRDefault="00000000" w:rsidRPr="00000000" w14:paraId="00000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Arbre des causes (schéma).</w:t>
      </w:r>
    </w:p>
    <w:p w:rsidR="00000000" w:rsidDel="00000000" w:rsidP="00000000" w:rsidRDefault="00000000" w:rsidRPr="00000000" w14:paraId="00000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Analyse des causes profondes.</w:t>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d'actions de prévention proposé.</w:t>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Décisions du CSE et délibération (résultat du vote).</w:t>
      </w:r>
    </w:p>
    <w:p w:rsidR="00000000" w:rsidDel="00000000" w:rsidP="00000000" w:rsidRDefault="00000000" w:rsidRPr="00000000" w14:paraId="00000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Modalités de suivi des actions.</w:t>
      </w:r>
    </w:p>
    <w:p w:rsidR="00000000" w:rsidDel="00000000" w:rsidP="00000000" w:rsidRDefault="00000000" w:rsidRPr="00000000" w14:paraId="00000343">
      <w:pPr>
        <w:pStyle w:val="Heading2"/>
        <w:spacing w:after="140" w:before="280" w:lineRule="auto"/>
        <w:rPr/>
      </w:pPr>
      <w:r w:rsidDel="00000000" w:rsidR="00000000" w:rsidRPr="00000000">
        <w:rPr>
          <w:rFonts w:ascii="Calibri" w:cs="Calibri" w:eastAsia="Calibri" w:hAnsi="Calibri"/>
          <w:b w:val="1"/>
          <w:bCs w:val="1"/>
          <w:color w:val="1b3a7a"/>
          <w:sz w:val="28"/>
          <w:szCs w:val="28"/>
          <w:rtl w:val="0"/>
        </w:rPr>
        <w:t xml:space="preserve">16.2 Délibération du CSE</w:t>
      </w:r>
      <w:r w:rsidDel="00000000" w:rsidR="00000000" w:rsidRPr="00000000">
        <w:rPr>
          <w:rtl w:val="0"/>
        </w:rPr>
      </w:r>
    </w:p>
    <w:p w:rsidR="00000000" w:rsidDel="00000000" w:rsidP="00000000" w:rsidRDefault="00000000" w:rsidRPr="00000000" w14:paraId="00000344">
      <w:pPr>
        <w:spacing w:after="60" w:before="60" w:lineRule="auto"/>
        <w:jc w:val="left"/>
        <w:rPr/>
      </w:pPr>
      <w:r w:rsidDel="00000000" w:rsidR="00000000" w:rsidRPr="00000000">
        <w:rPr>
          <w:rFonts w:ascii="Calibri" w:cs="Calibri" w:eastAsia="Calibri" w:hAnsi="Calibri"/>
          <w:b w:val="0"/>
          <w:bCs w:val="0"/>
          <w:i w:val="0"/>
          <w:iCs w:val="0"/>
          <w:color w:val="000000"/>
          <w:sz w:val="22"/>
          <w:szCs w:val="22"/>
          <w:rtl w:val="0"/>
        </w:rPr>
        <w:t xml:space="preserve">Le rapport doit être soumis au vote du CSE, qui adopte les recommandations et les mesures à mettre en œuvre.</w:t>
      </w: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44"/>
        <w:gridCol w:w="5616"/>
        <w:tblGridChange w:id="0">
          <w:tblGrid>
            <w:gridCol w:w="3744"/>
            <w:gridCol w:w="5616"/>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345">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Date de la réunion CSE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346">
            <w:pPr>
              <w:spacing w:after="40" w:before="40" w:lineRule="auto"/>
              <w:jc w:val="left"/>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347">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Résultat du vote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348">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Pour :          Contre :          Abstention :</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top"/>
          </w:tcPr>
          <w:p w:rsidR="00000000" w:rsidDel="00000000" w:rsidP="00000000" w:rsidRDefault="00000000" w:rsidRPr="00000000" w14:paraId="00000349">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Décisions / résolution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34A">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34B">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34C">
            <w:pPr>
              <w:spacing w:after="60" w:before="60" w:lineRule="auto"/>
              <w:rPr/>
            </w:pPr>
            <w:r w:rsidDel="00000000" w:rsidR="00000000" w:rsidRPr="00000000">
              <w:rPr>
                <w:sz w:val="22"/>
                <w:szCs w:val="22"/>
                <w:rtl w:val="0"/>
              </w:rPr>
              <w:t xml:space="preserve"> </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34D">
            <w:pPr>
              <w:spacing w:after="40" w:before="40" w:lineRule="auto"/>
              <w:jc w:val="left"/>
              <w:rPr/>
            </w:pPr>
            <w:r w:rsidDel="00000000" w:rsidR="00000000" w:rsidRPr="00000000">
              <w:rPr>
                <w:rFonts w:ascii="Calibri" w:cs="Calibri" w:eastAsia="Calibri" w:hAnsi="Calibri"/>
                <w:b w:val="1"/>
                <w:bCs w:val="1"/>
                <w:color w:val="000000"/>
                <w:sz w:val="20"/>
                <w:szCs w:val="20"/>
                <w:rtl w:val="0"/>
              </w:rPr>
              <w:t xml:space="preserve">Date prévisionnelle de bilan / suivi</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center"/>
          </w:tcPr>
          <w:p w:rsidR="00000000" w:rsidDel="00000000" w:rsidP="00000000" w:rsidRDefault="00000000" w:rsidRPr="00000000" w14:paraId="0000034E">
            <w:pPr>
              <w:spacing w:after="40" w:before="40" w:lineRule="auto"/>
              <w:jc w:val="left"/>
              <w:rPr/>
            </w:pPr>
            <w:r w:rsidDel="00000000" w:rsidR="00000000" w:rsidRPr="00000000">
              <w:rPr>
                <w:rtl w:val="0"/>
              </w:rPr>
            </w:r>
          </w:p>
        </w:tc>
      </w:tr>
    </w:tbl>
    <w:p w:rsidR="00000000" w:rsidDel="00000000" w:rsidP="00000000" w:rsidRDefault="00000000" w:rsidRPr="00000000" w14:paraId="0000034F">
      <w:pPr>
        <w:spacing w:after="120" w:before="120" w:lineRule="auto"/>
        <w:rPr/>
      </w:pPr>
      <w:r w:rsidDel="00000000" w:rsidR="00000000" w:rsidRPr="00000000">
        <w:rPr>
          <w:rtl w:val="0"/>
        </w:rPr>
      </w:r>
    </w:p>
    <w:p w:rsidR="00000000" w:rsidDel="00000000" w:rsidP="00000000" w:rsidRDefault="00000000" w:rsidRPr="00000000" w14:paraId="00000350">
      <w:pPr>
        <w:pStyle w:val="Heading2"/>
        <w:spacing w:after="140" w:before="280" w:lineRule="auto"/>
        <w:rPr/>
      </w:pPr>
      <w:r w:rsidDel="00000000" w:rsidR="00000000" w:rsidRPr="00000000">
        <w:rPr>
          <w:rFonts w:ascii="Calibri" w:cs="Calibri" w:eastAsia="Calibri" w:hAnsi="Calibri"/>
          <w:b w:val="1"/>
          <w:bCs w:val="1"/>
          <w:color w:val="1b3a7a"/>
          <w:sz w:val="28"/>
          <w:szCs w:val="28"/>
          <w:rtl w:val="0"/>
        </w:rPr>
        <w:t xml:space="preserve">16.3 Signatures</w:t>
      </w: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351">
            <w:pPr>
              <w:spacing w:after="40" w:before="40" w:lineRule="auto"/>
              <w:jc w:val="center"/>
              <w:rPr/>
            </w:pPr>
            <w:r w:rsidDel="00000000" w:rsidR="00000000" w:rsidRPr="00000000">
              <w:rPr>
                <w:rFonts w:ascii="Calibri" w:cs="Calibri" w:eastAsia="Calibri" w:hAnsi="Calibri"/>
                <w:b w:val="1"/>
                <w:bCs w:val="1"/>
                <w:color w:val="000000"/>
                <w:sz w:val="20"/>
                <w:szCs w:val="20"/>
                <w:rtl w:val="0"/>
              </w:rPr>
              <w:t xml:space="preserve">Représentant de l'employeur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center"/>
          </w:tcPr>
          <w:p w:rsidR="00000000" w:rsidDel="00000000" w:rsidP="00000000" w:rsidRDefault="00000000" w:rsidRPr="00000000" w14:paraId="00000352">
            <w:pPr>
              <w:spacing w:after="40" w:before="40" w:lineRule="auto"/>
              <w:jc w:val="center"/>
              <w:rPr/>
            </w:pPr>
            <w:r w:rsidDel="00000000" w:rsidR="00000000" w:rsidRPr="00000000">
              <w:rPr>
                <w:rFonts w:ascii="Calibri" w:cs="Calibri" w:eastAsia="Calibri" w:hAnsi="Calibri"/>
                <w:b w:val="1"/>
                <w:bCs w:val="1"/>
                <w:color w:val="000000"/>
                <w:sz w:val="20"/>
                <w:szCs w:val="20"/>
                <w:rtl w:val="0"/>
              </w:rPr>
              <w:t xml:space="preserve">Représentant du personnel (CSE/CSSCT)</w:t>
            </w:r>
            <w:r w:rsidDel="00000000" w:rsidR="00000000" w:rsidRPr="00000000">
              <w:rPr>
                <w:rtl w:val="0"/>
              </w:rPr>
            </w:r>
          </w:p>
        </w:tc>
      </w:tr>
      <w:tr>
        <w:trPr>
          <w:cantSplit w:val="0"/>
          <w:trHeight w:val="1800"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353">
            <w:pPr>
              <w:rPr/>
            </w:pPr>
            <w:r w:rsidDel="00000000" w:rsidR="00000000" w:rsidRPr="00000000">
              <w:rPr>
                <w:rFonts w:ascii="Calibri" w:cs="Calibri" w:eastAsia="Calibri" w:hAnsi="Calibri"/>
                <w:sz w:val="22"/>
                <w:szCs w:val="22"/>
                <w:rtl w:val="0"/>
              </w:rPr>
              <w:t xml:space="preserve">Nom :</w:t>
            </w:r>
            <w:r w:rsidDel="00000000" w:rsidR="00000000" w:rsidRPr="00000000">
              <w:rPr>
                <w:rtl w:val="0"/>
              </w:rPr>
            </w:r>
          </w:p>
          <w:p w:rsidR="00000000" w:rsidDel="00000000" w:rsidP="00000000" w:rsidRDefault="00000000" w:rsidRPr="00000000" w14:paraId="00000354">
            <w:pPr>
              <w:spacing w:after="200" w:before="200" w:lineRule="auto"/>
              <w:rPr/>
            </w:pPr>
            <w:r w:rsidDel="00000000" w:rsidR="00000000" w:rsidRPr="00000000">
              <w:rPr>
                <w:rFonts w:ascii="Calibri" w:cs="Calibri" w:eastAsia="Calibri" w:hAnsi="Calibri"/>
                <w:sz w:val="22"/>
                <w:szCs w:val="22"/>
                <w:rtl w:val="0"/>
              </w:rPr>
              <w:t xml:space="preserve">Date :</w:t>
            </w:r>
            <w:r w:rsidDel="00000000" w:rsidR="00000000" w:rsidRPr="00000000">
              <w:rPr>
                <w:rtl w:val="0"/>
              </w:rPr>
            </w:r>
          </w:p>
          <w:p w:rsidR="00000000" w:rsidDel="00000000" w:rsidP="00000000" w:rsidRDefault="00000000" w:rsidRPr="00000000" w14:paraId="00000355">
            <w:pPr>
              <w:spacing w:after="200" w:before="200" w:lineRule="auto"/>
              <w:rPr/>
            </w:pPr>
            <w:r w:rsidDel="00000000" w:rsidR="00000000" w:rsidRPr="00000000">
              <w:rPr>
                <w:rFonts w:ascii="Calibri" w:cs="Calibri" w:eastAsia="Calibri" w:hAnsi="Calibri"/>
                <w:sz w:val="22"/>
                <w:szCs w:val="22"/>
                <w:rtl w:val="0"/>
              </w:rPr>
              <w:t xml:space="preserve">Signature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vAlign w:val="top"/>
          </w:tcPr>
          <w:p w:rsidR="00000000" w:rsidDel="00000000" w:rsidP="00000000" w:rsidRDefault="00000000" w:rsidRPr="00000000" w14:paraId="00000356">
            <w:pPr>
              <w:rPr/>
            </w:pPr>
            <w:r w:rsidDel="00000000" w:rsidR="00000000" w:rsidRPr="00000000">
              <w:rPr>
                <w:rFonts w:ascii="Calibri" w:cs="Calibri" w:eastAsia="Calibri" w:hAnsi="Calibri"/>
                <w:sz w:val="22"/>
                <w:szCs w:val="22"/>
                <w:rtl w:val="0"/>
              </w:rPr>
              <w:t xml:space="preserve">Nom :</w:t>
            </w:r>
            <w:r w:rsidDel="00000000" w:rsidR="00000000" w:rsidRPr="00000000">
              <w:rPr>
                <w:rtl w:val="0"/>
              </w:rPr>
            </w:r>
          </w:p>
          <w:p w:rsidR="00000000" w:rsidDel="00000000" w:rsidP="00000000" w:rsidRDefault="00000000" w:rsidRPr="00000000" w14:paraId="00000357">
            <w:pPr>
              <w:spacing w:after="200" w:before="200" w:lineRule="auto"/>
              <w:rPr/>
            </w:pPr>
            <w:r w:rsidDel="00000000" w:rsidR="00000000" w:rsidRPr="00000000">
              <w:rPr>
                <w:rFonts w:ascii="Calibri" w:cs="Calibri" w:eastAsia="Calibri" w:hAnsi="Calibri"/>
                <w:sz w:val="22"/>
                <w:szCs w:val="22"/>
                <w:rtl w:val="0"/>
              </w:rPr>
              <w:t xml:space="preserve">Date :</w:t>
            </w:r>
            <w:r w:rsidDel="00000000" w:rsidR="00000000" w:rsidRPr="00000000">
              <w:rPr>
                <w:rtl w:val="0"/>
              </w:rPr>
            </w:r>
          </w:p>
          <w:p w:rsidR="00000000" w:rsidDel="00000000" w:rsidP="00000000" w:rsidRDefault="00000000" w:rsidRPr="00000000" w14:paraId="00000358">
            <w:pPr>
              <w:spacing w:after="200" w:before="200" w:lineRule="auto"/>
              <w:rPr/>
            </w:pPr>
            <w:r w:rsidDel="00000000" w:rsidR="00000000" w:rsidRPr="00000000">
              <w:rPr>
                <w:rFonts w:ascii="Calibri" w:cs="Calibri" w:eastAsia="Calibri" w:hAnsi="Calibri"/>
                <w:sz w:val="22"/>
                <w:szCs w:val="22"/>
                <w:rtl w:val="0"/>
              </w:rPr>
              <w:t xml:space="preserve">Signature :</w:t>
            </w:r>
            <w:r w:rsidDel="00000000" w:rsidR="00000000" w:rsidRPr="00000000">
              <w:rPr>
                <w:rtl w:val="0"/>
              </w:rPr>
            </w:r>
          </w:p>
        </w:tc>
      </w:tr>
    </w:tbl>
    <w:p w:rsidR="00000000" w:rsidDel="00000000" w:rsidP="00000000" w:rsidRDefault="00000000" w:rsidRPr="00000000" w14:paraId="00000359">
      <w:pPr>
        <w:rPr/>
      </w:pPr>
      <w:r w:rsidDel="00000000" w:rsidR="00000000" w:rsidRPr="00000000">
        <w:br w:type="page"/>
      </w:r>
      <w:r w:rsidDel="00000000" w:rsidR="00000000" w:rsidRPr="00000000">
        <w:rPr>
          <w:rtl w:val="0"/>
        </w:rPr>
      </w:r>
    </w:p>
    <w:p w:rsidR="00000000" w:rsidDel="00000000" w:rsidP="00000000" w:rsidRDefault="00000000" w:rsidRPr="00000000" w14:paraId="0000035A">
      <w:pPr>
        <w:spacing w:after="400" w:before="200" w:lineRule="auto"/>
        <w:jc w:val="center"/>
        <w:rPr/>
      </w:pPr>
      <w:r w:rsidDel="00000000" w:rsidR="00000000" w:rsidRPr="00000000">
        <w:rPr>
          <w:rFonts w:ascii="Calibri" w:cs="Calibri" w:eastAsia="Calibri" w:hAnsi="Calibri"/>
          <w:b w:val="1"/>
          <w:bCs w:val="1"/>
          <w:color w:val="1b3a7a"/>
          <w:sz w:val="44"/>
          <w:szCs w:val="44"/>
          <w:rtl w:val="0"/>
        </w:rPr>
        <w:t xml:space="preserve">Annexes</w:t>
      </w:r>
      <w:r w:rsidDel="00000000" w:rsidR="00000000" w:rsidRPr="00000000">
        <w:rPr>
          <w:rtl w:val="0"/>
        </w:rPr>
      </w:r>
    </w:p>
    <w:p w:rsidR="00000000" w:rsidDel="00000000" w:rsidP="00000000" w:rsidRDefault="00000000" w:rsidRPr="00000000" w14:paraId="0000035B">
      <w:pPr>
        <w:pStyle w:val="Heading1"/>
        <w:spacing w:after="180" w:before="360" w:lineRule="auto"/>
        <w:rPr/>
      </w:pPr>
      <w:r w:rsidDel="00000000" w:rsidR="00000000" w:rsidRPr="00000000">
        <w:rPr>
          <w:rFonts w:ascii="Calibri" w:cs="Calibri" w:eastAsia="Calibri" w:hAnsi="Calibri"/>
          <w:b w:val="1"/>
          <w:bCs w:val="1"/>
          <w:color w:val="1b3a7a"/>
          <w:sz w:val="36"/>
          <w:szCs w:val="36"/>
          <w:rtl w:val="0"/>
        </w:rPr>
        <w:t xml:space="preserve">A. Glossaire des termes-clés</w:t>
      </w: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bfbfbf" w:space="0" w:sz="6" w:val="single"/>
              <w:left w:color="bfbfbf" w:space="0" w:sz="6" w:val="single"/>
              <w:bottom w:color="bfbfbf" w:space="0" w:sz="6" w:val="single"/>
              <w:right w:color="bfbfbf" w:space="0" w:sz="6" w:val="single"/>
            </w:tcBorders>
            <w:shd w:fill="1b3a7a" w:val="clear"/>
            <w:tcMar>
              <w:top w:w="80.0" w:type="dxa"/>
              <w:left w:w="120.0" w:type="dxa"/>
              <w:bottom w:w="80.0" w:type="dxa"/>
              <w:right w:w="120.0" w:type="dxa"/>
            </w:tcMar>
            <w:vAlign w:val="center"/>
          </w:tcPr>
          <w:p w:rsidR="00000000" w:rsidDel="00000000" w:rsidP="00000000" w:rsidRDefault="00000000" w:rsidRPr="00000000" w14:paraId="0000035C">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Terme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b3a7a" w:val="clear"/>
            <w:tcMar>
              <w:top w:w="80.0" w:type="dxa"/>
              <w:left w:w="120.0" w:type="dxa"/>
              <w:bottom w:w="80.0" w:type="dxa"/>
              <w:right w:w="120.0" w:type="dxa"/>
            </w:tcMar>
            <w:vAlign w:val="center"/>
          </w:tcPr>
          <w:p w:rsidR="00000000" w:rsidDel="00000000" w:rsidP="00000000" w:rsidRDefault="00000000" w:rsidRPr="00000000" w14:paraId="0000035D">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Définition</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top"/>
          </w:tcPr>
          <w:p w:rsidR="00000000" w:rsidDel="00000000" w:rsidP="00000000" w:rsidRDefault="00000000" w:rsidRPr="00000000" w14:paraId="0000035E">
            <w:pPr>
              <w:spacing w:after="40" w:before="40" w:lineRule="auto"/>
              <w:jc w:val="left"/>
              <w:rPr/>
            </w:pPr>
            <w:r w:rsidDel="00000000" w:rsidR="00000000" w:rsidRPr="00000000">
              <w:rPr>
                <w:rFonts w:ascii="Calibri" w:cs="Calibri" w:eastAsia="Calibri" w:hAnsi="Calibri"/>
                <w:b w:val="1"/>
                <w:bCs w:val="1"/>
                <w:color w:val="1b3a7a"/>
                <w:sz w:val="20"/>
                <w:szCs w:val="20"/>
                <w:rtl w:val="0"/>
              </w:rPr>
              <w:t xml:space="preserve">Accident du travail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top"/>
          </w:tcPr>
          <w:p w:rsidR="00000000" w:rsidDel="00000000" w:rsidP="00000000" w:rsidRDefault="00000000" w:rsidRPr="00000000" w14:paraId="0000035F">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Selon l'article L. 411-1 du Code de la sécurité sociale : tout accident survenu, quelle qu'en soit la cause, par le fait ou à l'occasion du travail à toute personne salariée ou travaillant à quelque titre que ce soit, pour un ou plusieurs employeurs.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60">
            <w:pPr>
              <w:spacing w:after="40" w:before="40" w:lineRule="auto"/>
              <w:jc w:val="left"/>
              <w:rPr/>
            </w:pPr>
            <w:r w:rsidDel="00000000" w:rsidR="00000000" w:rsidRPr="00000000">
              <w:rPr>
                <w:rFonts w:ascii="Calibri" w:cs="Calibri" w:eastAsia="Calibri" w:hAnsi="Calibri"/>
                <w:b w:val="1"/>
                <w:bCs w:val="1"/>
                <w:color w:val="1b3a7a"/>
                <w:sz w:val="20"/>
                <w:szCs w:val="20"/>
                <w:rtl w:val="0"/>
              </w:rPr>
              <w:t xml:space="preserve">Accident de trajet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61">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Accident survenu pendant le trajet aller-retour entre la résidence principale (ou un lieu assimilé) et le lieu de travail, ou entre le lieu de travail et le lieu de restauration (art. L. 411-2 CSS).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top"/>
          </w:tcPr>
          <w:p w:rsidR="00000000" w:rsidDel="00000000" w:rsidP="00000000" w:rsidRDefault="00000000" w:rsidRPr="00000000" w14:paraId="00000362">
            <w:pPr>
              <w:spacing w:after="40" w:before="40" w:lineRule="auto"/>
              <w:jc w:val="left"/>
              <w:rPr/>
            </w:pPr>
            <w:r w:rsidDel="00000000" w:rsidR="00000000" w:rsidRPr="00000000">
              <w:rPr>
                <w:rFonts w:ascii="Calibri" w:cs="Calibri" w:eastAsia="Calibri" w:hAnsi="Calibri"/>
                <w:b w:val="1"/>
                <w:bCs w:val="1"/>
                <w:color w:val="1b3a7a"/>
                <w:sz w:val="20"/>
                <w:szCs w:val="20"/>
                <w:rtl w:val="0"/>
              </w:rPr>
              <w:t xml:space="preserve">Arbre des causes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top"/>
          </w:tcPr>
          <w:p w:rsidR="00000000" w:rsidDel="00000000" w:rsidP="00000000" w:rsidRDefault="00000000" w:rsidRPr="00000000" w14:paraId="00000363">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Méthode d'analyse développée par l'INRS qui représente graphiquement la chaîne logique des faits ayant conduit à un accident.</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64">
            <w:pPr>
              <w:spacing w:after="40" w:before="40" w:lineRule="auto"/>
              <w:jc w:val="left"/>
              <w:rPr/>
            </w:pPr>
            <w:r w:rsidDel="00000000" w:rsidR="00000000" w:rsidRPr="00000000">
              <w:rPr>
                <w:rFonts w:ascii="Calibri" w:cs="Calibri" w:eastAsia="Calibri" w:hAnsi="Calibri"/>
                <w:b w:val="1"/>
                <w:bCs w:val="1"/>
                <w:color w:val="1b3a7a"/>
                <w:sz w:val="20"/>
                <w:szCs w:val="20"/>
                <w:rtl w:val="0"/>
              </w:rPr>
              <w:t xml:space="preserve">CSSCT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65">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Commission Santé, Sécurité et Conditions de Travail. Émanation du CSE, obligatoire dans les entreprises de 300 salariés et plus, ou par décision de l'inspecteur du travail.</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top"/>
          </w:tcPr>
          <w:p w:rsidR="00000000" w:rsidDel="00000000" w:rsidP="00000000" w:rsidRDefault="00000000" w:rsidRPr="00000000" w14:paraId="00000366">
            <w:pPr>
              <w:spacing w:after="40" w:before="40" w:lineRule="auto"/>
              <w:jc w:val="left"/>
              <w:rPr/>
            </w:pPr>
            <w:r w:rsidDel="00000000" w:rsidR="00000000" w:rsidRPr="00000000">
              <w:rPr>
                <w:rFonts w:ascii="Calibri" w:cs="Calibri" w:eastAsia="Calibri" w:hAnsi="Calibri"/>
                <w:b w:val="1"/>
                <w:bCs w:val="1"/>
                <w:color w:val="1b3a7a"/>
                <w:sz w:val="20"/>
                <w:szCs w:val="20"/>
                <w:rtl w:val="0"/>
              </w:rPr>
              <w:t xml:space="preserve">DAT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top"/>
          </w:tcPr>
          <w:p w:rsidR="00000000" w:rsidDel="00000000" w:rsidP="00000000" w:rsidRDefault="00000000" w:rsidRPr="00000000" w14:paraId="00000367">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Déclaration d'Accident du Travail. À transmettre à la CPAM dans les 48 heures (art. L. 441-2 CSS).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68">
            <w:pPr>
              <w:spacing w:after="40" w:before="40" w:lineRule="auto"/>
              <w:jc w:val="left"/>
              <w:rPr/>
            </w:pPr>
            <w:r w:rsidDel="00000000" w:rsidR="00000000" w:rsidRPr="00000000">
              <w:rPr>
                <w:rFonts w:ascii="Calibri" w:cs="Calibri" w:eastAsia="Calibri" w:hAnsi="Calibri"/>
                <w:b w:val="1"/>
                <w:bCs w:val="1"/>
                <w:color w:val="1b3a7a"/>
                <w:sz w:val="20"/>
                <w:szCs w:val="20"/>
                <w:rtl w:val="0"/>
              </w:rPr>
              <w:t xml:space="preserve">DUERP</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69">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Document Unique d'Évaluation des Risques Professionnels. Obligatoire dans toute entreprise (art. R. 4121-1) ; mis à jour notamment après chaque accident.</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top"/>
          </w:tcPr>
          <w:p w:rsidR="00000000" w:rsidDel="00000000" w:rsidP="00000000" w:rsidRDefault="00000000" w:rsidRPr="00000000" w14:paraId="0000036A">
            <w:pPr>
              <w:spacing w:after="40" w:before="40" w:lineRule="auto"/>
              <w:jc w:val="left"/>
              <w:rPr/>
            </w:pPr>
            <w:r w:rsidDel="00000000" w:rsidR="00000000" w:rsidRPr="00000000">
              <w:rPr>
                <w:rFonts w:ascii="Calibri" w:cs="Calibri" w:eastAsia="Calibri" w:hAnsi="Calibri"/>
                <w:b w:val="1"/>
                <w:bCs w:val="1"/>
                <w:color w:val="1b3a7a"/>
                <w:sz w:val="20"/>
                <w:szCs w:val="20"/>
                <w:rtl w:val="0"/>
              </w:rPr>
              <w:t xml:space="preserve">EPC</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top"/>
          </w:tcPr>
          <w:p w:rsidR="00000000" w:rsidDel="00000000" w:rsidP="00000000" w:rsidRDefault="00000000" w:rsidRPr="00000000" w14:paraId="0000036B">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Équipement de Protection Collective (carter, garde-corps, aspiration localisée…). Prioritaire sur les EPI.</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6C">
            <w:pPr>
              <w:spacing w:after="40" w:before="40" w:lineRule="auto"/>
              <w:jc w:val="left"/>
              <w:rPr/>
            </w:pPr>
            <w:r w:rsidDel="00000000" w:rsidR="00000000" w:rsidRPr="00000000">
              <w:rPr>
                <w:rFonts w:ascii="Calibri" w:cs="Calibri" w:eastAsia="Calibri" w:hAnsi="Calibri"/>
                <w:b w:val="1"/>
                <w:bCs w:val="1"/>
                <w:color w:val="1b3a7a"/>
                <w:sz w:val="20"/>
                <w:szCs w:val="20"/>
                <w:rtl w:val="0"/>
              </w:rPr>
              <w:t xml:space="preserve">EPI</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6D">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Équipement de Protection Individuelle (gants, chaussures, casque, lunettes…).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top"/>
          </w:tcPr>
          <w:p w:rsidR="00000000" w:rsidDel="00000000" w:rsidP="00000000" w:rsidRDefault="00000000" w:rsidRPr="00000000" w14:paraId="0000036E">
            <w:pPr>
              <w:spacing w:after="40" w:before="40" w:lineRule="auto"/>
              <w:jc w:val="left"/>
              <w:rPr/>
            </w:pPr>
            <w:r w:rsidDel="00000000" w:rsidR="00000000" w:rsidRPr="00000000">
              <w:rPr>
                <w:rFonts w:ascii="Calibri" w:cs="Calibri" w:eastAsia="Calibri" w:hAnsi="Calibri"/>
                <w:b w:val="1"/>
                <w:bCs w:val="1"/>
                <w:color w:val="1b3a7a"/>
                <w:sz w:val="20"/>
                <w:szCs w:val="20"/>
                <w:rtl w:val="0"/>
              </w:rPr>
              <w:t xml:space="preserve">Fait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top"/>
          </w:tcPr>
          <w:p w:rsidR="00000000" w:rsidDel="00000000" w:rsidP="00000000" w:rsidRDefault="00000000" w:rsidRPr="00000000" w14:paraId="0000036F">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Élément concret, observable, vérifiable, distinct d'une opinion ou d'une interprétation.</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70">
            <w:pPr>
              <w:spacing w:after="40" w:before="40" w:lineRule="auto"/>
              <w:jc w:val="left"/>
              <w:rPr/>
            </w:pPr>
            <w:r w:rsidDel="00000000" w:rsidR="00000000" w:rsidRPr="00000000">
              <w:rPr>
                <w:rFonts w:ascii="Calibri" w:cs="Calibri" w:eastAsia="Calibri" w:hAnsi="Calibri"/>
                <w:b w:val="1"/>
                <w:bCs w:val="1"/>
                <w:color w:val="1b3a7a"/>
                <w:sz w:val="20"/>
                <w:szCs w:val="20"/>
                <w:rtl w:val="0"/>
              </w:rPr>
              <w:t xml:space="preserve">Fait permanent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71">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Dans l'arbre des causes, état stable, durable, préexistant à l'accident.</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top"/>
          </w:tcPr>
          <w:p w:rsidR="00000000" w:rsidDel="00000000" w:rsidP="00000000" w:rsidRDefault="00000000" w:rsidRPr="00000000" w14:paraId="00000372">
            <w:pPr>
              <w:spacing w:after="40" w:before="40" w:lineRule="auto"/>
              <w:jc w:val="left"/>
              <w:rPr/>
            </w:pPr>
            <w:r w:rsidDel="00000000" w:rsidR="00000000" w:rsidRPr="00000000">
              <w:rPr>
                <w:rFonts w:ascii="Calibri" w:cs="Calibri" w:eastAsia="Calibri" w:hAnsi="Calibri"/>
                <w:b w:val="1"/>
                <w:bCs w:val="1"/>
                <w:color w:val="1b3a7a"/>
                <w:sz w:val="20"/>
                <w:szCs w:val="20"/>
                <w:rtl w:val="0"/>
              </w:rPr>
              <w:t xml:space="preserve">Fait inhabituel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top"/>
          </w:tcPr>
          <w:p w:rsidR="00000000" w:rsidDel="00000000" w:rsidP="00000000" w:rsidRDefault="00000000" w:rsidRPr="00000000" w14:paraId="00000373">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Dans l'arbre des causes, événement, variation, écart par rapport au déroulement normal.</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74">
            <w:pPr>
              <w:spacing w:after="40" w:before="40" w:lineRule="auto"/>
              <w:jc w:val="left"/>
              <w:rPr/>
            </w:pPr>
            <w:r w:rsidDel="00000000" w:rsidR="00000000" w:rsidRPr="00000000">
              <w:rPr>
                <w:rFonts w:ascii="Calibri" w:cs="Calibri" w:eastAsia="Calibri" w:hAnsi="Calibri"/>
                <w:b w:val="1"/>
                <w:bCs w:val="1"/>
                <w:color w:val="1b3a7a"/>
                <w:sz w:val="20"/>
                <w:szCs w:val="20"/>
                <w:rtl w:val="0"/>
              </w:rPr>
              <w:t xml:space="preserve">ITAMaMi</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75">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Méthode INRS de recueil et d'analyse de la situation de travail selon 5 composantes : Individu, Tâche, Activité, Matériel, Milieu.</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top"/>
          </w:tcPr>
          <w:p w:rsidR="00000000" w:rsidDel="00000000" w:rsidP="00000000" w:rsidRDefault="00000000" w:rsidRPr="00000000" w14:paraId="00000376">
            <w:pPr>
              <w:spacing w:after="40" w:before="40" w:lineRule="auto"/>
              <w:jc w:val="left"/>
              <w:rPr/>
            </w:pPr>
            <w:r w:rsidDel="00000000" w:rsidR="00000000" w:rsidRPr="00000000">
              <w:rPr>
                <w:rFonts w:ascii="Calibri" w:cs="Calibri" w:eastAsia="Calibri" w:hAnsi="Calibri"/>
                <w:b w:val="1"/>
                <w:bCs w:val="1"/>
                <w:color w:val="1b3a7a"/>
                <w:sz w:val="20"/>
                <w:szCs w:val="20"/>
                <w:rtl w:val="0"/>
              </w:rPr>
              <w:t xml:space="preserve">Maladie professionnelle (MP)</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top"/>
          </w:tcPr>
          <w:p w:rsidR="00000000" w:rsidDel="00000000" w:rsidP="00000000" w:rsidRDefault="00000000" w:rsidRPr="00000000" w14:paraId="00000377">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Affection contractée du fait du travail et inscrite à un tableau (art. L. 461-1 et suivants CSS).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78">
            <w:pPr>
              <w:spacing w:after="40" w:before="40" w:lineRule="auto"/>
              <w:jc w:val="left"/>
              <w:rPr/>
            </w:pPr>
            <w:r w:rsidDel="00000000" w:rsidR="00000000" w:rsidRPr="00000000">
              <w:rPr>
                <w:rFonts w:ascii="Calibri" w:cs="Calibri" w:eastAsia="Calibri" w:hAnsi="Calibri"/>
                <w:b w:val="1"/>
                <w:bCs w:val="1"/>
                <w:color w:val="1b3a7a"/>
                <w:sz w:val="20"/>
                <w:szCs w:val="20"/>
                <w:rtl w:val="0"/>
              </w:rPr>
              <w:t xml:space="preserve">Mode opératoire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79">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Description écrite de la manière dont une tâche doit être exécutée.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top"/>
          </w:tcPr>
          <w:p w:rsidR="00000000" w:rsidDel="00000000" w:rsidP="00000000" w:rsidRDefault="00000000" w:rsidRPr="00000000" w14:paraId="0000037A">
            <w:pPr>
              <w:spacing w:after="40" w:before="40" w:lineRule="auto"/>
              <w:jc w:val="left"/>
              <w:rPr/>
            </w:pPr>
            <w:r w:rsidDel="00000000" w:rsidR="00000000" w:rsidRPr="00000000">
              <w:rPr>
                <w:rFonts w:ascii="Calibri" w:cs="Calibri" w:eastAsia="Calibri" w:hAnsi="Calibri"/>
                <w:b w:val="1"/>
                <w:bCs w:val="1"/>
                <w:color w:val="1b3a7a"/>
                <w:sz w:val="20"/>
                <w:szCs w:val="20"/>
                <w:rtl w:val="0"/>
              </w:rPr>
              <w:t xml:space="preserve">Registre des accidents bénins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top"/>
          </w:tcPr>
          <w:p w:rsidR="00000000" w:rsidDel="00000000" w:rsidP="00000000" w:rsidRDefault="00000000" w:rsidRPr="00000000" w14:paraId="0000037B">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Registre tenu par l'employeur dans lequel sont consignés les accidents n'ayant entraîné ni arrêt de travail, ni soins médicaux donnant lieu à une prise en charge.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7C">
            <w:pPr>
              <w:spacing w:after="40" w:before="40" w:lineRule="auto"/>
              <w:jc w:val="left"/>
              <w:rPr/>
            </w:pPr>
            <w:r w:rsidDel="00000000" w:rsidR="00000000" w:rsidRPr="00000000">
              <w:rPr>
                <w:rFonts w:ascii="Calibri" w:cs="Calibri" w:eastAsia="Calibri" w:hAnsi="Calibri"/>
                <w:b w:val="1"/>
                <w:bCs w:val="1"/>
                <w:color w:val="1b3a7a"/>
                <w:sz w:val="20"/>
                <w:szCs w:val="20"/>
                <w:rtl w:val="0"/>
              </w:rPr>
              <w:t xml:space="preserve">SST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7D">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Sauveteur Secouriste du Travail. Salarié formé aux premiers secours en entreprise.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top"/>
          </w:tcPr>
          <w:p w:rsidR="00000000" w:rsidDel="00000000" w:rsidP="00000000" w:rsidRDefault="00000000" w:rsidRPr="00000000" w14:paraId="0000037E">
            <w:pPr>
              <w:spacing w:after="40" w:before="40" w:lineRule="auto"/>
              <w:jc w:val="left"/>
              <w:rPr/>
            </w:pPr>
            <w:r w:rsidDel="00000000" w:rsidR="00000000" w:rsidRPr="00000000">
              <w:rPr>
                <w:rFonts w:ascii="Calibri" w:cs="Calibri" w:eastAsia="Calibri" w:hAnsi="Calibri"/>
                <w:b w:val="1"/>
                <w:bCs w:val="1"/>
                <w:color w:val="1b3a7a"/>
                <w:sz w:val="20"/>
                <w:szCs w:val="20"/>
                <w:rtl w:val="0"/>
              </w:rPr>
              <w:t xml:space="preserve">Travail prescrit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top"/>
          </w:tcPr>
          <w:p w:rsidR="00000000" w:rsidDel="00000000" w:rsidP="00000000" w:rsidRDefault="00000000" w:rsidRPr="00000000" w14:paraId="0000037F">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Ce que le salarié doit faire selon les consignes, modes opératoires, fiches de poste.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80">
            <w:pPr>
              <w:spacing w:after="40" w:before="40" w:lineRule="auto"/>
              <w:jc w:val="left"/>
              <w:rPr/>
            </w:pPr>
            <w:r w:rsidDel="00000000" w:rsidR="00000000" w:rsidRPr="00000000">
              <w:rPr>
                <w:rFonts w:ascii="Calibri" w:cs="Calibri" w:eastAsia="Calibri" w:hAnsi="Calibri"/>
                <w:b w:val="1"/>
                <w:bCs w:val="1"/>
                <w:color w:val="1b3a7a"/>
                <w:sz w:val="20"/>
                <w:szCs w:val="20"/>
                <w:rtl w:val="0"/>
              </w:rPr>
              <w:t xml:space="preserve">Travail réel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81">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Ce que le salarié fait effectivement, compte tenu des contraintes et aléas du terrain.</w:t>
            </w:r>
            <w:r w:rsidDel="00000000" w:rsidR="00000000" w:rsidRPr="00000000">
              <w:rPr>
                <w:rtl w:val="0"/>
              </w:rPr>
            </w:r>
          </w:p>
        </w:tc>
      </w:tr>
    </w:tbl>
    <w:p w:rsidR="00000000" w:rsidDel="00000000" w:rsidP="00000000" w:rsidRDefault="00000000" w:rsidRPr="00000000" w14:paraId="00000382">
      <w:pPr>
        <w:rPr/>
      </w:pPr>
      <w:r w:rsidDel="00000000" w:rsidR="00000000" w:rsidRPr="00000000">
        <w:br w:type="page"/>
      </w:r>
      <w:r w:rsidDel="00000000" w:rsidR="00000000" w:rsidRPr="00000000">
        <w:rPr>
          <w:rtl w:val="0"/>
        </w:rPr>
      </w:r>
    </w:p>
    <w:p w:rsidR="00000000" w:rsidDel="00000000" w:rsidP="00000000" w:rsidRDefault="00000000" w:rsidRPr="00000000" w14:paraId="00000383">
      <w:pPr>
        <w:pStyle w:val="Heading1"/>
        <w:spacing w:after="180" w:before="360" w:lineRule="auto"/>
        <w:rPr/>
      </w:pPr>
      <w:r w:rsidDel="00000000" w:rsidR="00000000" w:rsidRPr="00000000">
        <w:rPr>
          <w:rFonts w:ascii="Calibri" w:cs="Calibri" w:eastAsia="Calibri" w:hAnsi="Calibri"/>
          <w:b w:val="1"/>
          <w:bCs w:val="1"/>
          <w:color w:val="1b3a7a"/>
          <w:sz w:val="36"/>
          <w:szCs w:val="36"/>
          <w:rtl w:val="0"/>
        </w:rPr>
        <w:t xml:space="preserve">B. Articles du Code du travail cités</w:t>
      </w:r>
      <w:r w:rsidDel="00000000" w:rsidR="00000000" w:rsidRPr="00000000">
        <w:rPr>
          <w:rtl w:val="0"/>
        </w:rPr>
      </w:r>
    </w:p>
    <w:p w:rsidR="00000000" w:rsidDel="00000000" w:rsidP="00000000" w:rsidRDefault="00000000" w:rsidRPr="00000000" w14:paraId="00000384">
      <w:pPr>
        <w:spacing w:after="60" w:before="60" w:lineRule="auto"/>
        <w:jc w:val="left"/>
        <w:rPr/>
      </w:pPr>
      <w:r w:rsidDel="00000000" w:rsidR="00000000" w:rsidRPr="00000000">
        <w:rPr>
          <w:rFonts w:ascii="Calibri" w:cs="Calibri" w:eastAsia="Calibri" w:hAnsi="Calibri"/>
          <w:b w:val="0"/>
          <w:bCs w:val="0"/>
          <w:i w:val="1"/>
          <w:iCs w:val="1"/>
          <w:color w:val="000000"/>
          <w:sz w:val="22"/>
          <w:szCs w:val="22"/>
          <w:rtl w:val="0"/>
        </w:rPr>
        <w:t xml:space="preserve">Liste récapitulative des principaux articles mobilisés dans cette trame d'enquête.</w:t>
      </w: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fbfbf" w:space="0" w:sz="6" w:val="single"/>
              <w:left w:color="bfbfbf" w:space="0" w:sz="6" w:val="single"/>
              <w:bottom w:color="bfbfbf" w:space="0" w:sz="6" w:val="single"/>
              <w:right w:color="bfbfbf" w:space="0" w:sz="6" w:val="single"/>
            </w:tcBorders>
            <w:shd w:fill="1b3a7a" w:val="clear"/>
            <w:tcMar>
              <w:top w:w="80.0" w:type="dxa"/>
              <w:left w:w="120.0" w:type="dxa"/>
              <w:bottom w:w="80.0" w:type="dxa"/>
              <w:right w:w="120.0" w:type="dxa"/>
            </w:tcMar>
            <w:vAlign w:val="center"/>
          </w:tcPr>
          <w:p w:rsidR="00000000" w:rsidDel="00000000" w:rsidP="00000000" w:rsidRDefault="00000000" w:rsidRPr="00000000" w14:paraId="00000385">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Article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b3a7a" w:val="clear"/>
            <w:tcMar>
              <w:top w:w="80.0" w:type="dxa"/>
              <w:left w:w="120.0" w:type="dxa"/>
              <w:bottom w:w="80.0" w:type="dxa"/>
              <w:right w:w="120.0" w:type="dxa"/>
            </w:tcMar>
            <w:vAlign w:val="center"/>
          </w:tcPr>
          <w:p w:rsidR="00000000" w:rsidDel="00000000" w:rsidP="00000000" w:rsidRDefault="00000000" w:rsidRPr="00000000" w14:paraId="00000386">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Objet</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top"/>
          </w:tcPr>
          <w:p w:rsidR="00000000" w:rsidDel="00000000" w:rsidP="00000000" w:rsidRDefault="00000000" w:rsidRPr="00000000" w14:paraId="00000387">
            <w:pPr>
              <w:spacing w:after="40" w:before="40" w:lineRule="auto"/>
              <w:jc w:val="center"/>
              <w:rPr/>
            </w:pPr>
            <w:r w:rsidDel="00000000" w:rsidR="00000000" w:rsidRPr="00000000">
              <w:rPr>
                <w:rFonts w:ascii="Calibri" w:cs="Calibri" w:eastAsia="Calibri" w:hAnsi="Calibri"/>
                <w:b w:val="1"/>
                <w:bCs w:val="1"/>
                <w:color w:val="1b3a7a"/>
                <w:sz w:val="20"/>
                <w:szCs w:val="20"/>
                <w:rtl w:val="0"/>
              </w:rPr>
              <w:t xml:space="preserve">L. 2312-5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top"/>
          </w:tcPr>
          <w:p w:rsidR="00000000" w:rsidDel="00000000" w:rsidP="00000000" w:rsidRDefault="00000000" w:rsidRPr="00000000" w14:paraId="00000388">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Pouvoir d'enquête du CSE dans les entreprises de 11 à 49 salariés en matière d'accidents du travail et de maladies professionnelles.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89">
            <w:pPr>
              <w:spacing w:after="40" w:before="40" w:lineRule="auto"/>
              <w:jc w:val="center"/>
              <w:rPr/>
            </w:pPr>
            <w:r w:rsidDel="00000000" w:rsidR="00000000" w:rsidRPr="00000000">
              <w:rPr>
                <w:rFonts w:ascii="Calibri" w:cs="Calibri" w:eastAsia="Calibri" w:hAnsi="Calibri"/>
                <w:b w:val="1"/>
                <w:bCs w:val="1"/>
                <w:color w:val="1b3a7a"/>
                <w:sz w:val="20"/>
                <w:szCs w:val="20"/>
                <w:rtl w:val="0"/>
              </w:rPr>
              <w:t xml:space="preserve">L. 2312-13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8A">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Inspections et enquêtes du CSE dans les entreprises d'au moins 50 salariés ; possibilité de faire appel à toute personne qualifiée.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top"/>
          </w:tcPr>
          <w:p w:rsidR="00000000" w:rsidDel="00000000" w:rsidP="00000000" w:rsidRDefault="00000000" w:rsidRPr="00000000" w14:paraId="0000038B">
            <w:pPr>
              <w:spacing w:after="40" w:before="40" w:lineRule="auto"/>
              <w:jc w:val="center"/>
              <w:rPr/>
            </w:pPr>
            <w:r w:rsidDel="00000000" w:rsidR="00000000" w:rsidRPr="00000000">
              <w:rPr>
                <w:rFonts w:ascii="Calibri" w:cs="Calibri" w:eastAsia="Calibri" w:hAnsi="Calibri"/>
                <w:b w:val="1"/>
                <w:bCs w:val="1"/>
                <w:color w:val="1b3a7a"/>
                <w:sz w:val="20"/>
                <w:szCs w:val="20"/>
                <w:rtl w:val="0"/>
              </w:rPr>
              <w:t xml:space="preserve">L. 2315-11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top"/>
          </w:tcPr>
          <w:p w:rsidR="00000000" w:rsidDel="00000000" w:rsidP="00000000" w:rsidRDefault="00000000" w:rsidRPr="00000000" w14:paraId="0000038C">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Heures de délégation pour les enquêtes.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8D">
            <w:pPr>
              <w:spacing w:after="40" w:before="40" w:lineRule="auto"/>
              <w:jc w:val="center"/>
              <w:rPr/>
            </w:pPr>
            <w:r w:rsidDel="00000000" w:rsidR="00000000" w:rsidRPr="00000000">
              <w:rPr>
                <w:rFonts w:ascii="Calibri" w:cs="Calibri" w:eastAsia="Calibri" w:hAnsi="Calibri"/>
                <w:b w:val="1"/>
                <w:bCs w:val="1"/>
                <w:color w:val="1b3a7a"/>
                <w:sz w:val="20"/>
                <w:szCs w:val="20"/>
                <w:rtl w:val="0"/>
              </w:rPr>
              <w:t xml:space="preserve">L. 2315-27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8E">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Réunion extraordinaire du CSE en cas d'accident grave ou ayant pu l'être (entreprises de 50 salariés et plus).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top"/>
          </w:tcPr>
          <w:p w:rsidR="00000000" w:rsidDel="00000000" w:rsidP="00000000" w:rsidRDefault="00000000" w:rsidRPr="00000000" w14:paraId="0000038F">
            <w:pPr>
              <w:spacing w:after="40" w:before="40" w:lineRule="auto"/>
              <w:jc w:val="center"/>
              <w:rPr/>
            </w:pPr>
            <w:r w:rsidDel="00000000" w:rsidR="00000000" w:rsidRPr="00000000">
              <w:rPr>
                <w:rFonts w:ascii="Calibri" w:cs="Calibri" w:eastAsia="Calibri" w:hAnsi="Calibri"/>
                <w:b w:val="1"/>
                <w:bCs w:val="1"/>
                <w:color w:val="1b3a7a"/>
                <w:sz w:val="20"/>
                <w:szCs w:val="20"/>
                <w:rtl w:val="0"/>
              </w:rPr>
              <w:t xml:space="preserve">R. 2312-2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top"/>
          </w:tcPr>
          <w:p w:rsidR="00000000" w:rsidDel="00000000" w:rsidP="00000000" w:rsidRDefault="00000000" w:rsidRPr="00000000" w14:paraId="00000390">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Composition de la délégation d'enquête : l'employeur ou son représentant + un élu CSE.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91">
            <w:pPr>
              <w:spacing w:after="40" w:before="40" w:lineRule="auto"/>
              <w:jc w:val="center"/>
              <w:rPr/>
            </w:pPr>
            <w:r w:rsidDel="00000000" w:rsidR="00000000" w:rsidRPr="00000000">
              <w:rPr>
                <w:rFonts w:ascii="Calibri" w:cs="Calibri" w:eastAsia="Calibri" w:hAnsi="Calibri"/>
                <w:b w:val="1"/>
                <w:bCs w:val="1"/>
                <w:color w:val="1b3a7a"/>
                <w:sz w:val="20"/>
                <w:szCs w:val="20"/>
                <w:rtl w:val="0"/>
              </w:rPr>
              <w:t xml:space="preserve">R. 2312-3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92">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Accès du CSE aux déclarations d'accident et au registre des accidents bénins.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top"/>
          </w:tcPr>
          <w:p w:rsidR="00000000" w:rsidDel="00000000" w:rsidP="00000000" w:rsidRDefault="00000000" w:rsidRPr="00000000" w14:paraId="00000393">
            <w:pPr>
              <w:spacing w:after="40" w:before="40" w:lineRule="auto"/>
              <w:jc w:val="center"/>
              <w:rPr/>
            </w:pPr>
            <w:r w:rsidDel="00000000" w:rsidR="00000000" w:rsidRPr="00000000">
              <w:rPr>
                <w:rFonts w:ascii="Calibri" w:cs="Calibri" w:eastAsia="Calibri" w:hAnsi="Calibri"/>
                <w:b w:val="1"/>
                <w:bCs w:val="1"/>
                <w:color w:val="1b3a7a"/>
                <w:sz w:val="20"/>
                <w:szCs w:val="20"/>
                <w:rtl w:val="0"/>
              </w:rPr>
              <w:t xml:space="preserve">L. 4121-1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top"/>
          </w:tcPr>
          <w:p w:rsidR="00000000" w:rsidDel="00000000" w:rsidP="00000000" w:rsidRDefault="00000000" w:rsidRPr="00000000" w14:paraId="00000394">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Obligation générale de sécurité de l'employeur.</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95">
            <w:pPr>
              <w:spacing w:after="40" w:before="40" w:lineRule="auto"/>
              <w:jc w:val="center"/>
              <w:rPr/>
            </w:pPr>
            <w:r w:rsidDel="00000000" w:rsidR="00000000" w:rsidRPr="00000000">
              <w:rPr>
                <w:rFonts w:ascii="Calibri" w:cs="Calibri" w:eastAsia="Calibri" w:hAnsi="Calibri"/>
                <w:b w:val="1"/>
                <w:bCs w:val="1"/>
                <w:color w:val="1b3a7a"/>
                <w:sz w:val="20"/>
                <w:szCs w:val="20"/>
                <w:rtl w:val="0"/>
              </w:rPr>
              <w:t xml:space="preserve">L. 4121-2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96">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9 principes généraux de prévention.</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top"/>
          </w:tcPr>
          <w:p w:rsidR="00000000" w:rsidDel="00000000" w:rsidP="00000000" w:rsidRDefault="00000000" w:rsidRPr="00000000" w14:paraId="00000397">
            <w:pPr>
              <w:spacing w:after="40" w:before="40" w:lineRule="auto"/>
              <w:jc w:val="center"/>
              <w:rPr/>
            </w:pPr>
            <w:r w:rsidDel="00000000" w:rsidR="00000000" w:rsidRPr="00000000">
              <w:rPr>
                <w:rFonts w:ascii="Calibri" w:cs="Calibri" w:eastAsia="Calibri" w:hAnsi="Calibri"/>
                <w:b w:val="1"/>
                <w:bCs w:val="1"/>
                <w:color w:val="1b3a7a"/>
                <w:sz w:val="20"/>
                <w:szCs w:val="20"/>
                <w:rtl w:val="0"/>
              </w:rPr>
              <w:t xml:space="preserve">L. 4141-2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top"/>
          </w:tcPr>
          <w:p w:rsidR="00000000" w:rsidDel="00000000" w:rsidP="00000000" w:rsidRDefault="00000000" w:rsidRPr="00000000" w14:paraId="00000398">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Formation à la sécurité au poste de travail.</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99">
            <w:pPr>
              <w:spacing w:after="40" w:before="40" w:lineRule="auto"/>
              <w:jc w:val="center"/>
              <w:rPr/>
            </w:pPr>
            <w:r w:rsidDel="00000000" w:rsidR="00000000" w:rsidRPr="00000000">
              <w:rPr>
                <w:rFonts w:ascii="Calibri" w:cs="Calibri" w:eastAsia="Calibri" w:hAnsi="Calibri"/>
                <w:b w:val="1"/>
                <w:bCs w:val="1"/>
                <w:color w:val="1b3a7a"/>
                <w:sz w:val="20"/>
                <w:szCs w:val="20"/>
                <w:rtl w:val="0"/>
              </w:rPr>
              <w:t xml:space="preserve">L. 4154-2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9A">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Formation renforcée à la sécurité pour les intérimaires et CDD affectés à des postes à risques.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top"/>
          </w:tcPr>
          <w:p w:rsidR="00000000" w:rsidDel="00000000" w:rsidP="00000000" w:rsidRDefault="00000000" w:rsidRPr="00000000" w14:paraId="0000039B">
            <w:pPr>
              <w:spacing w:after="40" w:before="40" w:lineRule="auto"/>
              <w:jc w:val="center"/>
              <w:rPr/>
            </w:pPr>
            <w:r w:rsidDel="00000000" w:rsidR="00000000" w:rsidRPr="00000000">
              <w:rPr>
                <w:rFonts w:ascii="Calibri" w:cs="Calibri" w:eastAsia="Calibri" w:hAnsi="Calibri"/>
                <w:b w:val="1"/>
                <w:bCs w:val="1"/>
                <w:color w:val="1b3a7a"/>
                <w:sz w:val="20"/>
                <w:szCs w:val="20"/>
                <w:rtl w:val="0"/>
              </w:rPr>
              <w:t xml:space="preserve">L. 4321-1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top"/>
          </w:tcPr>
          <w:p w:rsidR="00000000" w:rsidDel="00000000" w:rsidP="00000000" w:rsidRDefault="00000000" w:rsidRPr="00000000" w14:paraId="0000039C">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Équipements de travail et moyens de protection.</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9D">
            <w:pPr>
              <w:spacing w:after="40" w:before="40" w:lineRule="auto"/>
              <w:jc w:val="center"/>
              <w:rPr/>
            </w:pPr>
            <w:r w:rsidDel="00000000" w:rsidR="00000000" w:rsidRPr="00000000">
              <w:rPr>
                <w:rFonts w:ascii="Calibri" w:cs="Calibri" w:eastAsia="Calibri" w:hAnsi="Calibri"/>
                <w:b w:val="1"/>
                <w:bCs w:val="1"/>
                <w:color w:val="1b3a7a"/>
                <w:sz w:val="20"/>
                <w:szCs w:val="20"/>
                <w:rtl w:val="0"/>
              </w:rPr>
              <w:t xml:space="preserve">R. 4121-1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9E">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Obligation de transcrire l'évaluation des risques dans le DUERP.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top"/>
          </w:tcPr>
          <w:p w:rsidR="00000000" w:rsidDel="00000000" w:rsidP="00000000" w:rsidRDefault="00000000" w:rsidRPr="00000000" w14:paraId="0000039F">
            <w:pPr>
              <w:spacing w:after="40" w:before="40" w:lineRule="auto"/>
              <w:jc w:val="center"/>
              <w:rPr/>
            </w:pPr>
            <w:r w:rsidDel="00000000" w:rsidR="00000000" w:rsidRPr="00000000">
              <w:rPr>
                <w:rFonts w:ascii="Calibri" w:cs="Calibri" w:eastAsia="Calibri" w:hAnsi="Calibri"/>
                <w:b w:val="1"/>
                <w:bCs w:val="1"/>
                <w:color w:val="1b3a7a"/>
                <w:sz w:val="20"/>
                <w:szCs w:val="20"/>
                <w:rtl w:val="0"/>
              </w:rPr>
              <w:t xml:space="preserve">R. 4121-2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top"/>
          </w:tcPr>
          <w:p w:rsidR="00000000" w:rsidDel="00000000" w:rsidP="00000000" w:rsidRDefault="00000000" w:rsidRPr="00000000" w14:paraId="000003A0">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Mise à jour du DUERP (annuelle et lors de tout aménagement modifiant les conditions de santé-sécurité, ou lors d'informations supplémentaires concernant un risque).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A1">
            <w:pPr>
              <w:spacing w:after="40" w:before="40" w:lineRule="auto"/>
              <w:jc w:val="center"/>
              <w:rPr/>
            </w:pPr>
            <w:r w:rsidDel="00000000" w:rsidR="00000000" w:rsidRPr="00000000">
              <w:rPr>
                <w:rFonts w:ascii="Calibri" w:cs="Calibri" w:eastAsia="Calibri" w:hAnsi="Calibri"/>
                <w:b w:val="1"/>
                <w:bCs w:val="1"/>
                <w:color w:val="1b3a7a"/>
                <w:sz w:val="20"/>
                <w:szCs w:val="20"/>
                <w:rtl w:val="0"/>
              </w:rPr>
              <w:t xml:space="preserve">L. 441-2 CSS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A2">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Déclaration d'accident du travail à la CPAM par l'employeur dans les 48 heures.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top"/>
          </w:tcPr>
          <w:p w:rsidR="00000000" w:rsidDel="00000000" w:rsidP="00000000" w:rsidRDefault="00000000" w:rsidRPr="00000000" w14:paraId="000003A3">
            <w:pPr>
              <w:spacing w:after="40" w:before="40" w:lineRule="auto"/>
              <w:jc w:val="center"/>
              <w:rPr/>
            </w:pPr>
            <w:r w:rsidDel="00000000" w:rsidR="00000000" w:rsidRPr="00000000">
              <w:rPr>
                <w:rFonts w:ascii="Calibri" w:cs="Calibri" w:eastAsia="Calibri" w:hAnsi="Calibri"/>
                <w:b w:val="1"/>
                <w:bCs w:val="1"/>
                <w:color w:val="1b3a7a"/>
                <w:sz w:val="20"/>
                <w:szCs w:val="20"/>
                <w:rtl w:val="0"/>
              </w:rPr>
              <w:t xml:space="preserve">L. 411-1 CSS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af1fa" w:val="clear"/>
            <w:tcMar>
              <w:top w:w="80.0" w:type="dxa"/>
              <w:left w:w="120.0" w:type="dxa"/>
              <w:bottom w:w="80.0" w:type="dxa"/>
              <w:right w:w="120.0" w:type="dxa"/>
            </w:tcMar>
            <w:vAlign w:val="top"/>
          </w:tcPr>
          <w:p w:rsidR="00000000" w:rsidDel="00000000" w:rsidP="00000000" w:rsidRDefault="00000000" w:rsidRPr="00000000" w14:paraId="000003A4">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Définition de l'accident du travail.</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A5">
            <w:pPr>
              <w:spacing w:after="40" w:before="40" w:lineRule="auto"/>
              <w:jc w:val="center"/>
              <w:rPr/>
            </w:pPr>
            <w:r w:rsidDel="00000000" w:rsidR="00000000" w:rsidRPr="00000000">
              <w:rPr>
                <w:rFonts w:ascii="Calibri" w:cs="Calibri" w:eastAsia="Calibri" w:hAnsi="Calibri"/>
                <w:b w:val="1"/>
                <w:bCs w:val="1"/>
                <w:color w:val="1b3a7a"/>
                <w:sz w:val="20"/>
                <w:szCs w:val="20"/>
                <w:rtl w:val="0"/>
              </w:rPr>
              <w:t xml:space="preserve">L. 411-2 CSS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A6">
            <w:pPr>
              <w:spacing w:after="40" w:before="40" w:lineRule="auto"/>
              <w:jc w:val="left"/>
              <w:rPr/>
            </w:pPr>
            <w:r w:rsidDel="00000000" w:rsidR="00000000" w:rsidRPr="00000000">
              <w:rPr>
                <w:rFonts w:ascii="Calibri" w:cs="Calibri" w:eastAsia="Calibri" w:hAnsi="Calibri"/>
                <w:b w:val="0"/>
                <w:bCs w:val="0"/>
                <w:color w:val="000000"/>
                <w:sz w:val="20"/>
                <w:szCs w:val="20"/>
                <w:rtl w:val="0"/>
              </w:rPr>
              <w:t xml:space="preserve">Définition de l'accident de trajet.</w:t>
            </w:r>
            <w:r w:rsidDel="00000000" w:rsidR="00000000" w:rsidRPr="00000000">
              <w:rPr>
                <w:rtl w:val="0"/>
              </w:rPr>
            </w:r>
          </w:p>
        </w:tc>
      </w:tr>
    </w:tbl>
    <w:p w:rsidR="00000000" w:rsidDel="00000000" w:rsidP="00000000" w:rsidRDefault="00000000" w:rsidRPr="00000000" w14:paraId="000003A7">
      <w:pPr>
        <w:spacing w:after="240" w:before="240" w:lineRule="auto"/>
        <w:rPr/>
      </w:pPr>
      <w:r w:rsidDel="00000000" w:rsidR="00000000" w:rsidRPr="00000000">
        <w:rPr>
          <w:rtl w:val="0"/>
        </w:rPr>
      </w:r>
    </w:p>
    <w:p w:rsidR="00000000" w:rsidDel="00000000" w:rsidP="00000000" w:rsidRDefault="00000000" w:rsidRPr="00000000" w14:paraId="000003A8">
      <w:pPr>
        <w:spacing w:after="60" w:before="400" w:lineRule="auto"/>
        <w:jc w:val="center"/>
        <w:rPr/>
      </w:pPr>
      <w:r w:rsidDel="00000000" w:rsidR="00000000" w:rsidRPr="00000000">
        <w:rPr>
          <w:rFonts w:ascii="Calibri" w:cs="Calibri" w:eastAsia="Calibri" w:hAnsi="Calibri"/>
          <w:i w:val="1"/>
          <w:iCs w:val="1"/>
          <w:color w:val="595959"/>
          <w:sz w:val="22"/>
          <w:szCs w:val="22"/>
          <w:rtl w:val="0"/>
        </w:rPr>
        <w:t xml:space="preserve">— Fin du document —</w:t>
      </w:r>
      <w:r w:rsidDel="00000000" w:rsidR="00000000" w:rsidRPr="00000000">
        <w:rPr>
          <w:rtl w:val="0"/>
        </w:rPr>
      </w:r>
    </w:p>
    <w:p w:rsidR="00000000" w:rsidDel="00000000" w:rsidP="00000000" w:rsidRDefault="00000000" w:rsidRPr="00000000" w14:paraId="000003A9">
      <w:pPr>
        <w:spacing w:after="60" w:before="60" w:lineRule="auto"/>
        <w:jc w:val="left"/>
        <w:rPr/>
      </w:pPr>
      <w:r w:rsidDel="00000000" w:rsidR="00000000" w:rsidRPr="00000000">
        <w:rPr>
          <w:rtl w:val="0"/>
        </w:rPr>
      </w:r>
    </w:p>
    <w:sectPr>
      <w:headerReference r:id="rId6" w:type="default"/>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B">
    <w:pPr>
      <w:pBdr>
        <w:top w:color="1b3a7a" w:space="4" w:sz="6" w:val="single"/>
      </w:pBdr>
      <w:tabs>
        <w:tab w:val="center" w:leader="none" w:pos="4513"/>
        <w:tab w:val="right" w:leader="none" w:pos="9026"/>
      </w:tabs>
      <w:spacing w:after="0" w:before="0" w:lineRule="auto"/>
      <w:rPr/>
    </w:pPr>
    <w:r w:rsidDel="00000000" w:rsidR="00000000" w:rsidRPr="00000000">
      <w:rPr>
        <w:rFonts w:ascii="Calibri" w:cs="Calibri" w:eastAsia="Calibri" w:hAnsi="Calibri"/>
        <w:i w:val="1"/>
        <w:iCs w:val="1"/>
        <w:color w:val="595959"/>
        <w:sz w:val="18"/>
        <w:szCs w:val="18"/>
        <w:rtl w:val="0"/>
      </w:rPr>
      <w:t xml:space="preserve">Méthode ITAMaMi · Arbre des causes</w:t>
    </w:r>
    <w:r w:rsidDel="00000000" w:rsidR="00000000" w:rsidRPr="00000000">
      <w:rPr>
        <w:rFonts w:ascii="Calibri" w:cs="Calibri" w:eastAsia="Calibri" w:hAnsi="Calibri"/>
        <w:color w:val="595959"/>
        <w:sz w:val="18"/>
        <w:szCs w:val="18"/>
        <w:rtl w:val="0"/>
      </w:rPr>
      <w:t xml:space="preserve">Page </w:t>
    </w:r>
    <w:r w:rsidDel="00000000" w:rsidR="00000000" w:rsidRPr="00000000">
      <w:rPr>
        <w:rFonts w:ascii="Calibri" w:cs="Calibri" w:eastAsia="Calibri" w:hAnsi="Calibri"/>
        <w:b w:val="1"/>
        <w:bCs w:val="1"/>
        <w:color w:val="1b3a7a"/>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8"/>
        <w:szCs w:val="18"/>
        <w:rtl w:val="0"/>
      </w:rPr>
      <w:t xml:space="preserve"> / </w:t>
    </w:r>
    <w:r w:rsidDel="00000000" w:rsidR="00000000" w:rsidRPr="00000000">
      <w:rPr>
        <w:rFonts w:ascii="Calibri" w:cs="Calibri" w:eastAsia="Calibri" w:hAnsi="Calibri"/>
        <w:b w:val="1"/>
        <w:bCs w:val="1"/>
        <w:color w:val="1b3a7a"/>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A">
    <w:pPr>
      <w:pBdr>
        <w:bottom w:color="1b3a7a" w:space="4" w:sz="6" w:val="single"/>
      </w:pBdr>
      <w:tabs>
        <w:tab w:val="right" w:leader="none" w:pos="9026"/>
      </w:tabs>
      <w:spacing w:after="0" w:before="0" w:lineRule="auto"/>
      <w:rPr/>
    </w:pPr>
    <w:r w:rsidDel="00000000" w:rsidR="00000000" w:rsidRPr="00000000">
      <w:rPr>
        <w:rFonts w:ascii="Calibri" w:cs="Calibri" w:eastAsia="Calibri" w:hAnsi="Calibri"/>
        <w:i w:val="1"/>
        <w:iCs w:val="1"/>
        <w:color w:val="595959"/>
        <w:sz w:val="18"/>
        <w:szCs w:val="18"/>
        <w:rtl w:val="0"/>
      </w:rPr>
      <w:t xml:space="preserve">Enquête accident du travail — Trame CSE / CSSCT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1"/>
        <w:bCs w:val="1"/>
        <w:color w:val="e8920a"/>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00" w:before="200" w:lineRule="auto"/>
      <w:jc w:val="center"/>
    </w:pPr>
    <w:rPr>
      <w:b w:val="1"/>
      <w:bCs w:val="1"/>
      <w:color w:val="e8920a"/>
      <w:sz w:val="24"/>
      <w:szCs w:val="24"/>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1b3a7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e8920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spacing w:after="100" w:lineRule="auto"/>
      <w:jc w:val="center"/>
    </w:pPr>
    <w:rPr>
      <w:b w:val="1"/>
      <w:bCs w:val="1"/>
      <w:color w:val="1b3a7a"/>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