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ssible-solution"/>
      <w:r>
        <w:t xml:space="preserve">Possible Solution</w:t>
      </w:r>
      <w:bookmarkEnd w:id="20"/>
    </w:p>
    <w:p>
      <w:pPr>
        <w:pStyle w:val="FirstParagraph"/>
      </w:pPr>
      <w:r>
        <w:t xml:space="preserve">What date and time the infected memory image was collected?</w:t>
      </w:r>
    </w:p>
    <w:p>
      <w:pPr>
        <w:numPr>
          <w:ilvl w:val="0"/>
          <w:numId w:val="1001"/>
        </w:numPr>
        <w:pStyle w:val="Compact"/>
      </w:pPr>
      <w:r>
        <w:t xml:space="preserve">Plugin: imageinfo</w:t>
      </w:r>
    </w:p>
    <w:p>
      <w:pPr>
        <w:numPr>
          <w:ilvl w:val="0"/>
          <w:numId w:val="1001"/>
        </w:numPr>
        <w:pStyle w:val="Compact"/>
      </w:pPr>
      <w:r>
        <w:t xml:space="preserve">By defining the profile in the command, the results of the scan should appear after seconds to 1-2 minutes.</w:t>
      </w:r>
    </w:p>
    <w:p>
      <w:pPr>
        <w:numPr>
          <w:ilvl w:val="0"/>
          <w:numId w:val="1001"/>
        </w:numPr>
        <w:pStyle w:val="Compact"/>
      </w:pPr>
      <w:r>
        <w:t xml:space="preserve">Correct answers (either is ok):</w:t>
      </w:r>
    </w:p>
    <w:p>
      <w:pPr>
        <w:numPr>
          <w:ilvl w:val="1"/>
          <w:numId w:val="1002"/>
        </w:numPr>
        <w:pStyle w:val="Compact"/>
      </w:pPr>
      <w:r>
        <w:t xml:space="preserve">Image date and time : 2021-07-22 05:49:20 UTC+0000</w:t>
      </w:r>
    </w:p>
    <w:p>
      <w:pPr>
        <w:numPr>
          <w:ilvl w:val="1"/>
          <w:numId w:val="1002"/>
        </w:numPr>
        <w:pStyle w:val="Compact"/>
      </w:pPr>
      <w:r>
        <w:t xml:space="preserve">Image local date and time : 2021-07-22 07:49:20 +0200</w:t>
      </w:r>
    </w:p>
    <w:p>
      <w:pPr>
        <w:pStyle w:val="FirstParagraph"/>
      </w:pPr>
      <w:r>
        <w:t xml:space="preserve">Which plugin of Volatility generates a list of processes as a tree?</w:t>
      </w:r>
    </w:p>
    <w:p>
      <w:pPr>
        <w:numPr>
          <w:ilvl w:val="0"/>
          <w:numId w:val="1003"/>
        </w:numPr>
        <w:pStyle w:val="Compact"/>
      </w:pPr>
      <w:r>
        <w:t xml:space="preserve">Command: vol.py -h | grep process</w:t>
      </w:r>
    </w:p>
    <w:p>
      <w:pPr>
        <w:numPr>
          <w:ilvl w:val="0"/>
          <w:numId w:val="1003"/>
        </w:numPr>
        <w:pStyle w:val="Compact"/>
      </w:pPr>
      <w:r>
        <w:t xml:space="preserve">Correct answer: pstree</w:t>
      </w:r>
    </w:p>
    <w:p>
      <w:pPr>
        <w:pStyle w:val="FirstParagraph"/>
      </w:pPr>
      <w:r>
        <w:t xml:space="preserve">What is the IP address of the investigated computer?</w:t>
      </w:r>
    </w:p>
    <w:p>
      <w:pPr>
        <w:numPr>
          <w:ilvl w:val="0"/>
          <w:numId w:val="1004"/>
        </w:numPr>
        <w:pStyle w:val="Compact"/>
      </w:pPr>
      <w:r>
        <w:t xml:space="preserve">Plugin: netscan</w:t>
      </w:r>
    </w:p>
    <w:p>
      <w:pPr>
        <w:numPr>
          <w:ilvl w:val="0"/>
          <w:numId w:val="1004"/>
        </w:numPr>
        <w:pStyle w:val="Compact"/>
      </w:pPr>
      <w:r>
        <w:t xml:space="preserve">Correct answer: 192.168.240.129</w:t>
      </w:r>
    </w:p>
    <w:p>
      <w:pPr>
        <w:pStyle w:val="FirstParagraph"/>
      </w:pPr>
      <w:r>
        <w:t xml:space="preserve">What is the name and the PID of the malicious process?</w:t>
      </w:r>
    </w:p>
    <w:p>
      <w:pPr>
        <w:numPr>
          <w:ilvl w:val="0"/>
          <w:numId w:val="1005"/>
        </w:numPr>
        <w:pStyle w:val="Compact"/>
      </w:pPr>
      <w:r>
        <w:t xml:space="preserve">Plugin: cmdline</w:t>
      </w:r>
    </w:p>
    <w:p>
      <w:pPr>
        <w:numPr>
          <w:ilvl w:val="0"/>
          <w:numId w:val="1005"/>
        </w:numPr>
        <w:pStyle w:val="Compact"/>
      </w:pPr>
      <w:r>
        <w:t xml:space="preserve">Correct answer:</w:t>
      </w:r>
    </w:p>
    <w:p>
      <w:pPr>
        <w:numPr>
          <w:ilvl w:val="1"/>
          <w:numId w:val="1006"/>
        </w:numPr>
        <w:pStyle w:val="Compact"/>
      </w:pPr>
      <w:r>
        <w:t xml:space="preserve">Name: gcttt.exe</w:t>
      </w:r>
    </w:p>
    <w:p>
      <w:pPr>
        <w:numPr>
          <w:ilvl w:val="1"/>
          <w:numId w:val="1006"/>
        </w:numPr>
        <w:pStyle w:val="Compact"/>
      </w:pPr>
      <w:r>
        <w:t xml:space="preserve">PID: 5040</w:t>
      </w:r>
    </w:p>
    <w:p>
      <w:pPr>
        <w:pStyle w:val="FirstParagraph"/>
      </w:pPr>
      <w:r>
        <w:t xml:space="preserve">List a maximum of 5 additional executables that reside in the same path as the malicious process and that have the same execution timestamp as the malicious process.</w:t>
      </w:r>
    </w:p>
    <w:p>
      <w:pPr>
        <w:numPr>
          <w:ilvl w:val="0"/>
          <w:numId w:val="1007"/>
        </w:numPr>
        <w:pStyle w:val="Compact"/>
      </w:pPr>
      <w:r>
        <w:t xml:space="preserve">Plugin: mftparser</w:t>
      </w:r>
    </w:p>
    <w:p>
      <w:pPr>
        <w:numPr>
          <w:ilvl w:val="0"/>
          <w:numId w:val="1007"/>
        </w:numPr>
        <w:pStyle w:val="Compact"/>
      </w:pPr>
      <w:r>
        <w:t xml:space="preserve">Correct answer:</w:t>
      </w:r>
    </w:p>
    <w:p>
      <w:pPr>
        <w:numPr>
          <w:ilvl w:val="1"/>
          <w:numId w:val="1008"/>
        </w:numPr>
      </w:pPr>
      <w:r>
        <w:t xml:space="preserve">Newptad284.exe</w:t>
      </w:r>
    </w:p>
    <w:p>
      <w:pPr>
        <w:numPr>
          <w:ilvl w:val="1"/>
          <w:numId w:val="1008"/>
        </w:numPr>
      </w:pPr>
      <w:r>
        <w:t xml:space="preserve">Install.exe</w:t>
      </w:r>
    </w:p>
    <w:p>
      <w:pPr>
        <w:numPr>
          <w:ilvl w:val="1"/>
          <w:numId w:val="1008"/>
        </w:numPr>
      </w:pPr>
      <w:r>
        <w:t xml:space="preserve">askinstall20.exe</w:t>
      </w:r>
    </w:p>
    <w:p>
      <w:pPr>
        <w:numPr>
          <w:ilvl w:val="1"/>
          <w:numId w:val="1008"/>
        </w:numPr>
      </w:pPr>
      <w:r>
        <w:t xml:space="preserve">md2_2efs.exe</w:t>
      </w:r>
    </w:p>
    <w:p>
      <w:pPr>
        <w:numPr>
          <w:ilvl w:val="1"/>
          <w:numId w:val="1008"/>
        </w:numPr>
      </w:pPr>
      <w:r>
        <w:t xml:space="preserve">BTRSetp.exe</w:t>
      </w:r>
    </w:p>
    <w:p>
      <w:pPr>
        <w:numPr>
          <w:ilvl w:val="1"/>
          <w:numId w:val="1008"/>
        </w:numPr>
      </w:pPr>
      <w:r>
        <w:t xml:space="preserve">Duplicates are NEWPTA-1, ASKINS-1 and shouldn’t count as correct answer.</w:t>
      </w:r>
    </w:p>
    <w:p>
      <w:pPr>
        <w:numPr>
          <w:ilvl w:val="1"/>
          <w:numId w:val="1008"/>
        </w:numPr>
      </w:pPr>
      <w:r>
        <w:t xml:space="preserve">Gcttt.exe doesn’t qualify for</w:t>
      </w:r>
      <w:r>
        <w:t xml:space="preserve"> </w:t>
      </w:r>
      <w:r>
        <w:t xml:space="preserve">“</w:t>
      </w:r>
      <w:r>
        <w:t xml:space="preserve">all other executable names</w:t>
      </w:r>
      <w:r>
        <w:t xml:space="preserve">”</w:t>
      </w:r>
      <w:r>
        <w:t xml:space="preserve"> </w:t>
      </w:r>
      <w:r>
        <w:t xml:space="preserve">as specified in the task.</w:t>
      </w:r>
    </w:p>
    <w:p>
      <w:pPr>
        <w:pStyle w:val="FirstParagraph"/>
      </w:pPr>
      <w:r>
        <w:t xml:space="preserve">Dump the malicious process into a file and search the file for a suspicious ASCII URL string that most likely is hosting other malware components. What’s the registrar of that domain? Record the ASCII URL and the domain name registrar.</w:t>
      </w:r>
    </w:p>
    <w:p>
      <w:pPr>
        <w:pStyle w:val="BodyText"/>
      </w:pPr>
      <w:r>
        <w:t xml:space="preserve">Dumping:</w:t>
      </w:r>
    </w:p>
    <w:p>
      <w:pPr>
        <w:numPr>
          <w:ilvl w:val="0"/>
          <w:numId w:val="1009"/>
        </w:numPr>
        <w:pStyle w:val="Compact"/>
      </w:pPr>
      <w:r>
        <w:t xml:space="preserve">Plugin / command: procdump -p 5040</w:t>
      </w:r>
    </w:p>
    <w:p>
      <w:pPr>
        <w:pStyle w:val="FirstParagraph"/>
      </w:pPr>
      <w:r>
        <w:t xml:space="preserve">Searching:</w:t>
      </w:r>
    </w:p>
    <w:p>
      <w:pPr>
        <w:numPr>
          <w:ilvl w:val="0"/>
          <w:numId w:val="1010"/>
        </w:numPr>
      </w:pPr>
      <w:r>
        <w:t xml:space="preserve">Command: strings executable.5040.exe | grep http</w:t>
      </w:r>
    </w:p>
    <w:p>
      <w:pPr>
        <w:numPr>
          <w:ilvl w:val="0"/>
          <w:numId w:val="1010"/>
        </w:numPr>
      </w:pPr>
      <w:r>
        <w:t xml:space="preserve">Correct answer: http[:]//uehge4g6Gh[.]2ihsfa[.]com (or screenshot of actual URL)</w:t>
      </w:r>
    </w:p>
    <w:p>
      <w:pPr>
        <w:numPr>
          <w:ilvl w:val="0"/>
          <w:numId w:val="1010"/>
        </w:numPr>
      </w:pPr>
      <w:r>
        <w:t xml:space="preserve">Strings encoded in Unicode will not show the desired URL, however ASCII encoded strings command will do.</w:t>
      </w:r>
    </w:p>
    <w:p>
      <w:pPr>
        <w:numPr>
          <w:ilvl w:val="0"/>
          <w:numId w:val="1010"/>
        </w:numPr>
      </w:pPr>
      <w:r>
        <w:t xml:space="preserve">Please note that the [] brackets are here to disarm the link. Conscious candidates should know that potentially malicious links should be disarmed first. There are many ways to do this. Brackets are common practice.</w:t>
      </w:r>
    </w:p>
    <w:p>
      <w:pPr>
        <w:pStyle w:val="FirstParagraph"/>
      </w:pPr>
      <w:r>
        <w:t xml:space="preserve">Registrar:</w:t>
      </w:r>
    </w:p>
    <w:p>
      <w:pPr>
        <w:numPr>
          <w:ilvl w:val="0"/>
          <w:numId w:val="1011"/>
        </w:numPr>
        <w:pStyle w:val="Compact"/>
      </w:pPr>
      <w:r>
        <w:t xml:space="preserve">Approach:</w:t>
      </w:r>
      <w:r>
        <w:t xml:space="preserve"> </w:t>
      </w:r>
      <w:r>
        <w:t xml:space="preserve">“</w:t>
      </w:r>
      <w:r>
        <w:t xml:space="preserve">whois</w:t>
      </w:r>
      <w:r>
        <w:t xml:space="preserve">”</w:t>
      </w:r>
      <w:r>
        <w:t xml:space="preserve"> </w:t>
      </w:r>
      <w:r>
        <w:t xml:space="preserve">query on the internet</w:t>
      </w:r>
    </w:p>
    <w:p>
      <w:pPr>
        <w:numPr>
          <w:ilvl w:val="0"/>
          <w:numId w:val="1011"/>
        </w:numPr>
        <w:pStyle w:val="Compact"/>
      </w:pPr>
      <w:r>
        <w:t xml:space="preserve">Correct answer: NameCheap Inc.</w:t>
      </w:r>
    </w:p>
    <w:p>
      <w:pPr>
        <w:pStyle w:val="FirstParagraph"/>
      </w:pPr>
      <w:r>
        <w:t xml:space="preserve">Which of the DLLs linked to the malicious process is most likely responsible for initiating HTTP Internet connections?</w:t>
      </w:r>
    </w:p>
    <w:p>
      <w:pPr>
        <w:numPr>
          <w:ilvl w:val="0"/>
          <w:numId w:val="1012"/>
        </w:numPr>
        <w:pStyle w:val="Compact"/>
      </w:pPr>
      <w:r>
        <w:t xml:space="preserve">Plugin / command: impscan -p 5040 | grep -i http</w:t>
      </w:r>
    </w:p>
    <w:p>
      <w:pPr>
        <w:numPr>
          <w:ilvl w:val="0"/>
          <w:numId w:val="1012"/>
        </w:numPr>
        <w:pStyle w:val="Compact"/>
      </w:pPr>
      <w:r>
        <w:t xml:space="preserve">Correct Answer: WINHTTP.DLL</w:t>
      </w:r>
    </w:p>
    <w:p>
      <w:pPr>
        <w:pStyle w:val="FirstParagraph"/>
      </w:pPr>
      <w:r>
        <w:t xml:space="preserve">What is the SID of the user account under which the process was executed?</w:t>
      </w:r>
    </w:p>
    <w:p>
      <w:pPr>
        <w:numPr>
          <w:ilvl w:val="0"/>
          <w:numId w:val="1013"/>
        </w:numPr>
        <w:pStyle w:val="Compact"/>
      </w:pPr>
      <w:r>
        <w:t xml:space="preserve">Plugin / command: getsids | grep gcttt.exe</w:t>
      </w:r>
    </w:p>
    <w:p>
      <w:pPr>
        <w:numPr>
          <w:ilvl w:val="0"/>
          <w:numId w:val="1013"/>
        </w:numPr>
        <w:pStyle w:val="Compact"/>
      </w:pPr>
      <w:r>
        <w:t xml:space="preserve">Correct answer: S-1-5-21-2016556524-1009367435-3578074633-1000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2024-05-06T09:18:00Z</dcterms:created>
  <dcterms:modified xsi:type="dcterms:W3CDTF">2024-05-06T09:18:00Z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