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400.0" w:type="dxa"/>
              <w:left w:w="300.0" w:type="dxa"/>
              <w:bottom w:w="400.0" w:type="dxa"/>
              <w:right w:w="300.0" w:type="dxa"/>
            </w:tcMar>
          </w:tcPr>
          <w:p w:rsidR="00000000" w:rsidDel="00000000" w:rsidP="00000000" w:rsidRDefault="00000000" w:rsidRPr="00000000" w14:paraId="00000002">
            <w:pPr>
              <w:spacing w:after="60" w:before="80" w:lineRule="auto"/>
              <w:jc w:val="center"/>
              <w:rPr/>
            </w:pPr>
            <w:r w:rsidDel="00000000" w:rsidR="00000000" w:rsidRPr="00000000">
              <w:rPr>
                <w:rFonts w:ascii="Calibri" w:cs="Calibri" w:eastAsia="Calibri" w:hAnsi="Calibri"/>
                <w:b w:val="1"/>
                <w:bCs w:val="1"/>
                <w:color w:val="ffffff"/>
                <w:sz w:val="56"/>
                <w:szCs w:val="56"/>
                <w:rtl w:val="0"/>
              </w:rPr>
              <w:t xml:space="preserve">CAHIER DES CHARGES</w:t>
            </w: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rFonts w:ascii="Calibri" w:cs="Calibri" w:eastAsia="Calibri" w:hAnsi="Calibri"/>
                <w:color w:val="c9d9ee"/>
                <w:sz w:val="28"/>
                <w:szCs w:val="28"/>
                <w:rtl w:val="0"/>
              </w:rPr>
              <w:t xml:space="preserve">Travail de Fin d'Études (TFE) 2025-2026</w:t>
            </w:r>
            <w:r w:rsidDel="00000000" w:rsidR="00000000" w:rsidRPr="00000000">
              <w:rPr>
                <w:rtl w:val="0"/>
              </w:rPr>
            </w:r>
          </w:p>
        </w:tc>
      </w:tr>
    </w:tbl>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80" w:before="200" w:lineRule="auto"/>
        <w:jc w:val="center"/>
        <w:rPr/>
      </w:pPr>
      <w:r w:rsidDel="00000000" w:rsidR="00000000" w:rsidRPr="00000000">
        <w:rPr>
          <w:rFonts w:ascii="Calibri" w:cs="Calibri" w:eastAsia="Calibri" w:hAnsi="Calibri"/>
          <w:b w:val="1"/>
          <w:bCs w:val="1"/>
          <w:color w:val="2e5da8"/>
          <w:sz w:val="72"/>
          <w:szCs w:val="72"/>
          <w:rtl w:val="0"/>
        </w:rPr>
        <w:t xml:space="preserve">CINAF v2</w:t>
      </w:r>
      <w:r w:rsidDel="00000000" w:rsidR="00000000" w:rsidRPr="00000000">
        <w:rPr>
          <w:rtl w:val="0"/>
        </w:rPr>
      </w:r>
    </w:p>
    <w:p w:rsidR="00000000" w:rsidDel="00000000" w:rsidP="00000000" w:rsidRDefault="00000000" w:rsidRPr="00000000" w14:paraId="00000007">
      <w:pPr>
        <w:spacing w:after="200" w:before="60" w:lineRule="auto"/>
        <w:jc w:val="center"/>
        <w:rPr/>
      </w:pPr>
      <w:r w:rsidDel="00000000" w:rsidR="00000000" w:rsidRPr="00000000">
        <w:rPr>
          <w:rFonts w:ascii="Calibri" w:cs="Calibri" w:eastAsia="Calibri" w:hAnsi="Calibri"/>
          <w:i w:val="1"/>
          <w:iCs w:val="1"/>
          <w:color w:val="1f3864"/>
          <w:sz w:val="32"/>
          <w:szCs w:val="32"/>
          <w:rtl w:val="0"/>
        </w:rPr>
        <w:t xml:space="preserve">Plateforme de Streaming Audiovisuel</w:t>
      </w:r>
      <w:r w:rsidDel="00000000" w:rsidR="00000000" w:rsidRPr="00000000">
        <w:rPr>
          <w:rtl w:val="0"/>
        </w:rPr>
      </w:r>
    </w:p>
    <w:p w:rsidR="00000000" w:rsidDel="00000000" w:rsidP="00000000" w:rsidRDefault="00000000" w:rsidRPr="00000000" w14:paraId="00000008">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1f3864"/>
                <w:sz w:val="20"/>
                <w:szCs w:val="20"/>
                <w:rtl w:val="0"/>
              </w:rPr>
              <w:t xml:space="preserve">Étudiant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Calibri" w:cs="Calibri" w:eastAsia="Calibri" w:hAnsi="Calibri"/>
                <w:color w:val="000000"/>
                <w:sz w:val="20"/>
                <w:szCs w:val="20"/>
                <w:rtl w:val="0"/>
              </w:rPr>
              <w:t xml:space="preserve">Takoumbo Fabrice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1f3864"/>
                <w:sz w:val="20"/>
                <w:szCs w:val="20"/>
                <w:rtl w:val="0"/>
              </w:rPr>
              <w:t xml:space="preserve">École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Calibri" w:cs="Calibri" w:eastAsia="Calibri" w:hAnsi="Calibri"/>
                <w:color w:val="000000"/>
                <w:sz w:val="20"/>
                <w:szCs w:val="20"/>
                <w:rtl w:val="0"/>
              </w:rPr>
              <w:t xml:space="preserve">ISL — Institut Supérieur de Lausanne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1f3864"/>
                <w:sz w:val="20"/>
                <w:szCs w:val="20"/>
                <w:rtl w:val="0"/>
              </w:rPr>
              <w:t xml:space="preserve">Filière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Calibri" w:cs="Calibri" w:eastAsia="Calibri" w:hAnsi="Calibri"/>
                <w:color w:val="000000"/>
                <w:sz w:val="20"/>
                <w:szCs w:val="20"/>
                <w:rtl w:val="0"/>
              </w:rPr>
              <w:t xml:space="preserve">Bachelier en Informatique de Gestion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1f3864"/>
                <w:sz w:val="20"/>
                <w:szCs w:val="20"/>
                <w:rtl w:val="0"/>
              </w:rPr>
              <w:t xml:space="preserve">Année académique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Calibri" w:cs="Calibri" w:eastAsia="Calibri" w:hAnsi="Calibri"/>
                <w:color w:val="000000"/>
                <w:sz w:val="20"/>
                <w:szCs w:val="20"/>
                <w:rtl w:val="0"/>
              </w:rPr>
              <w:t xml:space="preserve">2025-2026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1f3864"/>
                <w:sz w:val="20"/>
                <w:szCs w:val="20"/>
                <w:rtl w:val="0"/>
              </w:rPr>
              <w:t xml:space="preserve">Date de rédaction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Calibri" w:cs="Calibri" w:eastAsia="Calibri" w:hAnsi="Calibri"/>
                <w:color w:val="000000"/>
                <w:sz w:val="20"/>
                <w:szCs w:val="20"/>
                <w:rtl w:val="0"/>
              </w:rPr>
              <w:t xml:space="preserve">27 mars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1f3864"/>
                <w:sz w:val="20"/>
                <w:szCs w:val="20"/>
                <w:rtl w:val="0"/>
              </w:rPr>
              <w:t xml:space="preserve">Version du document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Fonts w:ascii="Calibri" w:cs="Calibri" w:eastAsia="Calibri" w:hAnsi="Calibri"/>
                <w:color w:val="000000"/>
                <w:sz w:val="20"/>
                <w:szCs w:val="20"/>
                <w:rtl w:val="0"/>
              </w:rPr>
              <w:t xml:space="preserve">v1.0</w:t>
            </w:r>
            <w:r w:rsidDel="00000000" w:rsidR="00000000" w:rsidRPr="00000000">
              <w:rPr>
                <w:rtl w:val="0"/>
              </w:rPr>
            </w:r>
          </w:p>
        </w:tc>
      </w:tr>
    </w:tbl>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da8" w:val="clear"/>
            <w:tcMar>
              <w:top w:w="200.0" w:type="dxa"/>
              <w:left w:w="300.0" w:type="dxa"/>
              <w:bottom w:w="200.0" w:type="dxa"/>
              <w:right w:w="300.0" w:type="dxa"/>
            </w:tcMar>
          </w:tcPr>
          <w:p w:rsidR="00000000" w:rsidDel="00000000" w:rsidP="00000000" w:rsidRDefault="00000000" w:rsidRPr="00000000" w14:paraId="00000018">
            <w:pPr>
              <w:jc w:val="center"/>
              <w:rPr/>
            </w:pPr>
            <w:r w:rsidDel="00000000" w:rsidR="00000000" w:rsidRPr="00000000">
              <w:rPr>
                <w:rFonts w:ascii="Calibri" w:cs="Calibri" w:eastAsia="Calibri" w:hAnsi="Calibri"/>
                <w:i w:val="1"/>
                <w:iCs w:val="1"/>
                <w:color w:val="ffffff"/>
                <w:sz w:val="20"/>
                <w:szCs w:val="20"/>
                <w:rtl w:val="0"/>
              </w:rPr>
              <w:t xml:space="preserve">Projet CINAF — Continuation du projet de stage — Mise en production réelle envisagée</w:t>
            </w:r>
            <w:r w:rsidDel="00000000" w:rsidR="00000000" w:rsidRPr="00000000">
              <w:rPr>
                <w:rtl w:val="0"/>
              </w:rPr>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Table des matières</w:t>
      </w:r>
      <w:r w:rsidDel="00000000" w:rsidR="00000000" w:rsidRPr="00000000">
        <w:rPr>
          <w:rtl w:val="0"/>
        </w:rPr>
      </w:r>
    </w:p>
    <w:sdt>
      <w:sdtPr>
        <w:id w:val="1400975337"/>
        <w:docPartObj>
          <w:docPartGallery w:val="Table of Contents"/>
          <w:docPartUnique w:val="1"/>
        </w:docPartObj>
      </w:sdtPr>
      <w:sdtContent>
        <w:p w:rsidR="00000000" w:rsidDel="00000000" w:rsidP="00000000" w:rsidRDefault="00000000" w:rsidRPr="00000000" w14:paraId="0000001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1. Introduction et contexte</w:t>
      </w:r>
      <w:r w:rsidDel="00000000" w:rsidR="00000000" w:rsidRPr="00000000">
        <w:rPr>
          <w:rtl w:val="0"/>
        </w:rPr>
      </w:r>
    </w:p>
    <w:p w:rsidR="00000000" w:rsidDel="00000000" w:rsidP="00000000" w:rsidRDefault="00000000" w:rsidRPr="00000000" w14:paraId="0000001F">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20">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1.1 Origine du projet</w:t>
      </w:r>
      <w:r w:rsidDel="00000000" w:rsidR="00000000" w:rsidRPr="00000000">
        <w:rPr>
          <w:rtl w:val="0"/>
        </w:rPr>
      </w:r>
    </w:p>
    <w:p w:rsidR="00000000" w:rsidDel="00000000" w:rsidP="00000000" w:rsidRDefault="00000000" w:rsidRPr="00000000" w14:paraId="00000021">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CINAF v2 est la continuation directe du projet CINAF initié lors du stage de Takoumbo Fabrice. Ce projet est né d'une volonté de créer une plateforme numérique dédiée à la valorisation des productions audiovisuelles africaines et indépendantes, un marché encore largement sous-représenté dans l'écosystème mondial du streaming.</w:t>
      </w: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La première version du projet, développée dans un contexte de stage, a permis de poser les bases fonctionnelles de la plateforme (catalogue de films, gestion des utilisateurs, système d'abonnement). Le TFE 2025-2026 vise à consolider et enrichir cette base en y ajoutant notamment un module dédié aux studios de production, rendant ainsi la plateforme beaucoup plus complète et orientée vers une mise en production réelle.</w:t>
      </w:r>
      <w:r w:rsidDel="00000000" w:rsidR="00000000" w:rsidRPr="00000000">
        <w:rPr>
          <w:rtl w:val="0"/>
        </w:rPr>
      </w:r>
    </w:p>
    <w:p w:rsidR="00000000" w:rsidDel="00000000" w:rsidP="00000000" w:rsidRDefault="00000000" w:rsidRPr="00000000" w14:paraId="00000023">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1.2 Problématique</w:t>
      </w:r>
      <w:r w:rsidDel="00000000" w:rsidR="00000000" w:rsidRPr="00000000">
        <w:rPr>
          <w:rtl w:val="0"/>
        </w:rPr>
      </w:r>
    </w:p>
    <w:p w:rsidR="00000000" w:rsidDel="00000000" w:rsidP="00000000" w:rsidRDefault="00000000" w:rsidRPr="00000000" w14:paraId="00000024">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Les plateformes de streaming dominantes (Netflix, Amazon Prime, Disney+) proposent peu de contenu africain et indépendant. Les créateurs de contenu africains et les studios de production indépendants manquent d'une vitrine numérique adaptée à leurs besoins spécifiques, tant pour la diffusion que pour la gestion de leurs productions.</w:t>
      </w:r>
      <w:r w:rsidDel="00000000" w:rsidR="00000000" w:rsidRPr="00000000">
        <w:rPr>
          <w:rtl w:val="0"/>
        </w:rPr>
      </w:r>
    </w:p>
    <w:p w:rsidR="00000000" w:rsidDel="00000000" w:rsidP="00000000" w:rsidRDefault="00000000" w:rsidRPr="00000000" w14:paraId="00000025">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CINAF v2 répond à cette problématique en offrant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espace de diffusion dédié aux films et séries africains et indépendants.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module studio de production permettant aux créateurs de gérer leurs œuvres directement sur la plateforme.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système d'abonnement et de monétisation adapté au marché cible.</w:t>
      </w:r>
    </w:p>
    <w:p w:rsidR="00000000" w:rsidDel="00000000" w:rsidP="00000000" w:rsidRDefault="00000000" w:rsidRPr="00000000" w14:paraId="00000029">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1.3 Vision à long terme</w:t>
      </w:r>
      <w:r w:rsidDel="00000000" w:rsidR="00000000" w:rsidRPr="00000000">
        <w:rPr>
          <w:rtl w:val="0"/>
        </w:rPr>
      </w:r>
    </w:p>
    <w:p w:rsidR="00000000" w:rsidDel="00000000" w:rsidP="00000000" w:rsidRDefault="00000000" w:rsidRPr="00000000" w14:paraId="0000002A">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Au-delà du cadre académique du TFE, CINAF v2 a pour vocation d'être déployé en production réelle après la soutenance. L'ensemble des choix technologiques, architecturaux et fonctionnels réalisés dans le cadre de ce travail sont guidés par cette perspective de mise en production effective, garantissant robustesse, scalabilité et maintenabilité de la solution.</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2. Présentation du projet</w:t>
      </w:r>
      <w:r w:rsidDel="00000000" w:rsidR="00000000" w:rsidRPr="00000000">
        <w:rPr>
          <w:rtl w:val="0"/>
        </w:rPr>
      </w:r>
    </w:p>
    <w:p w:rsidR="00000000" w:rsidDel="00000000" w:rsidP="00000000" w:rsidRDefault="00000000" w:rsidRPr="00000000" w14:paraId="0000002D">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2E">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2.1 Description générale de CINAF v2</w:t>
      </w:r>
      <w:r w:rsidDel="00000000" w:rsidR="00000000" w:rsidRPr="00000000">
        <w:rPr>
          <w:rtl w:val="0"/>
        </w:rPr>
      </w:r>
    </w:p>
    <w:p w:rsidR="00000000" w:rsidDel="00000000" w:rsidP="00000000" w:rsidRDefault="00000000" w:rsidRPr="00000000" w14:paraId="0000002F">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CINAF v2 est une plateforme web de streaming audiovisuel destinée à la diffusion de films, séries et contenus culturels africains et indépendants. La plateforme s'adresse à la fois aux spectateurs (abonnés), aux créateurs de contenu (studios de production) et aux administrateurs chargés de la modération et de la gestion du catalogue.</w:t>
      </w:r>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L'application est conçue comme une plateforme SaaS (Software as a Service) accessible via navigateur web, avec une architecture moderne basée sur une API REST découplée du frontend.</w:t>
      </w:r>
      <w:r w:rsidDel="00000000" w:rsidR="00000000" w:rsidRPr="00000000">
        <w:rPr>
          <w:rtl w:val="0"/>
        </w:rPr>
      </w:r>
    </w:p>
    <w:p w:rsidR="00000000" w:rsidDel="00000000" w:rsidP="00000000" w:rsidRDefault="00000000" w:rsidRPr="00000000" w14:paraId="00000031">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2.2 Distinction CINAF v1 / CINAF v2</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00"/>
        <w:gridCol w:w="2926"/>
        <w:tblGridChange w:id="0">
          <w:tblGrid>
            <w:gridCol w:w="3200"/>
            <w:gridCol w:w="2900"/>
            <w:gridCol w:w="29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33">
            <w:pPr>
              <w:jc w:val="center"/>
              <w:rPr/>
            </w:pPr>
            <w:r w:rsidDel="00000000" w:rsidR="00000000" w:rsidRPr="00000000">
              <w:rPr>
                <w:rFonts w:ascii="Calibri" w:cs="Calibri" w:eastAsia="Calibri" w:hAnsi="Calibri"/>
                <w:b w:val="1"/>
                <w:bCs w:val="1"/>
                <w:color w:val="ffffff"/>
                <w:sz w:val="20"/>
                <w:szCs w:val="20"/>
                <w:rtl w:val="0"/>
              </w:rPr>
              <w:t xml:space="preserve">Fonctionnalité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34">
            <w:pPr>
              <w:jc w:val="center"/>
              <w:rPr/>
            </w:pPr>
            <w:r w:rsidDel="00000000" w:rsidR="00000000" w:rsidRPr="00000000">
              <w:rPr>
                <w:rFonts w:ascii="Calibri" w:cs="Calibri" w:eastAsia="Calibri" w:hAnsi="Calibri"/>
                <w:b w:val="1"/>
                <w:bCs w:val="1"/>
                <w:color w:val="ffffff"/>
                <w:sz w:val="20"/>
                <w:szCs w:val="20"/>
                <w:rtl w:val="0"/>
              </w:rPr>
              <w:t xml:space="preserve">CINAF 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35">
            <w:pPr>
              <w:jc w:val="center"/>
              <w:rPr/>
            </w:pPr>
            <w:r w:rsidDel="00000000" w:rsidR="00000000" w:rsidRPr="00000000">
              <w:rPr>
                <w:rFonts w:ascii="Calibri" w:cs="Calibri" w:eastAsia="Calibri" w:hAnsi="Calibri"/>
                <w:b w:val="1"/>
                <w:bCs w:val="1"/>
                <w:color w:val="ffffff"/>
                <w:sz w:val="20"/>
                <w:szCs w:val="20"/>
                <w:rtl w:val="0"/>
              </w:rPr>
              <w:t xml:space="preserve">CINAF v2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Calibri" w:cs="Calibri" w:eastAsia="Calibri" w:hAnsi="Calibri"/>
                <w:color w:val="000000"/>
                <w:sz w:val="20"/>
                <w:szCs w:val="20"/>
                <w:rtl w:val="0"/>
              </w:rPr>
              <w:t xml:space="preserve">Catalogue films &amp; séries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Calibri" w:cs="Calibri" w:eastAsia="Calibri" w:hAnsi="Calibri"/>
                <w:color w:val="000000"/>
                <w:sz w:val="20"/>
                <w:szCs w:val="20"/>
                <w:rtl w:val="0"/>
              </w:rPr>
              <w:t xml:space="preserve">Oui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Calibri" w:cs="Calibri" w:eastAsia="Calibri" w:hAnsi="Calibri"/>
                <w:color w:val="000000"/>
                <w:sz w:val="20"/>
                <w:szCs w:val="20"/>
                <w:rtl w:val="0"/>
              </w:rPr>
              <w:t xml:space="preserve">Oui (enrichi)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Calibri" w:cs="Calibri" w:eastAsia="Calibri" w:hAnsi="Calibri"/>
                <w:color w:val="000000"/>
                <w:sz w:val="20"/>
                <w:szCs w:val="20"/>
                <w:rtl w:val="0"/>
              </w:rPr>
              <w:t xml:space="preserve">Gestion des utilisateurs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Fonts w:ascii="Calibri" w:cs="Calibri" w:eastAsia="Calibri" w:hAnsi="Calibri"/>
                <w:color w:val="000000"/>
                <w:sz w:val="20"/>
                <w:szCs w:val="20"/>
                <w:rtl w:val="0"/>
              </w:rPr>
              <w:t xml:space="preserve">Oui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Fonts w:ascii="Calibri" w:cs="Calibri" w:eastAsia="Calibri" w:hAnsi="Calibri"/>
                <w:color w:val="000000"/>
                <w:sz w:val="20"/>
                <w:szCs w:val="20"/>
                <w:rtl w:val="0"/>
              </w:rPr>
              <w:t xml:space="preserve">Oui (étendu)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rFonts w:ascii="Calibri" w:cs="Calibri" w:eastAsia="Calibri" w:hAnsi="Calibri"/>
                <w:color w:val="000000"/>
                <w:sz w:val="20"/>
                <w:szCs w:val="20"/>
                <w:rtl w:val="0"/>
              </w:rPr>
              <w:t xml:space="preserve">Système d'abonnement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Fonts w:ascii="Calibri" w:cs="Calibri" w:eastAsia="Calibri" w:hAnsi="Calibri"/>
                <w:color w:val="000000"/>
                <w:sz w:val="20"/>
                <w:szCs w:val="20"/>
                <w:rtl w:val="0"/>
              </w:rPr>
              <w:t xml:space="preserve">Basique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Calibri" w:cs="Calibri" w:eastAsia="Calibri" w:hAnsi="Calibri"/>
                <w:color w:val="000000"/>
                <w:sz w:val="20"/>
                <w:szCs w:val="20"/>
                <w:rtl w:val="0"/>
              </w:rPr>
              <w:t xml:space="preserve">Stripe intégré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Fonts w:ascii="Calibri" w:cs="Calibri" w:eastAsia="Calibri" w:hAnsi="Calibri"/>
                <w:color w:val="000000"/>
                <w:sz w:val="20"/>
                <w:szCs w:val="20"/>
                <w:rtl w:val="0"/>
              </w:rPr>
              <w:t xml:space="preserve">Module Studios de Production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Calibri" w:cs="Calibri" w:eastAsia="Calibri" w:hAnsi="Calibri"/>
                <w:color w:val="000000"/>
                <w:sz w:val="20"/>
                <w:szCs w:val="20"/>
                <w:rtl w:val="0"/>
              </w:rPr>
              <w:t xml:space="preserve">Non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Calibri" w:cs="Calibri" w:eastAsia="Calibri" w:hAnsi="Calibri"/>
                <w:color w:val="000000"/>
                <w:sz w:val="20"/>
                <w:szCs w:val="20"/>
                <w:rtl w:val="0"/>
              </w:rPr>
              <w:t xml:space="preserve">Oui (nouveauté)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Calibri" w:cs="Calibri" w:eastAsia="Calibri" w:hAnsi="Calibri"/>
                <w:color w:val="000000"/>
                <w:sz w:val="20"/>
                <w:szCs w:val="20"/>
                <w:rtl w:val="0"/>
              </w:rPr>
              <w:t xml:space="preserve">Upload &amp; diffusion vidéo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Calibri" w:cs="Calibri" w:eastAsia="Calibri" w:hAnsi="Calibri"/>
                <w:color w:val="000000"/>
                <w:sz w:val="20"/>
                <w:szCs w:val="20"/>
                <w:rtl w:val="0"/>
              </w:rPr>
              <w:t xml:space="preserve">Limité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Calibri" w:cs="Calibri" w:eastAsia="Calibri" w:hAnsi="Calibri"/>
                <w:color w:val="000000"/>
                <w:sz w:val="20"/>
                <w:szCs w:val="20"/>
                <w:rtl w:val="0"/>
              </w:rPr>
              <w:t xml:space="preserve">AWS S3 / Firebase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Calibri" w:cs="Calibri" w:eastAsia="Calibri" w:hAnsi="Calibri"/>
                <w:color w:val="000000"/>
                <w:sz w:val="20"/>
                <w:szCs w:val="20"/>
                <w:rtl w:val="0"/>
              </w:rPr>
              <w:t xml:space="preserve">Analytics créateurs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Calibri" w:cs="Calibri" w:eastAsia="Calibri" w:hAnsi="Calibri"/>
                <w:color w:val="000000"/>
                <w:sz w:val="20"/>
                <w:szCs w:val="20"/>
                <w:rtl w:val="0"/>
              </w:rPr>
              <w:t xml:space="preserve">Non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Calibri" w:cs="Calibri" w:eastAsia="Calibri" w:hAnsi="Calibri"/>
                <w:color w:val="000000"/>
                <w:sz w:val="20"/>
                <w:szCs w:val="20"/>
                <w:rtl w:val="0"/>
              </w:rPr>
              <w:t xml:space="preserve">Oui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Calibri" w:cs="Calibri" w:eastAsia="Calibri" w:hAnsi="Calibri"/>
                <w:color w:val="000000"/>
                <w:sz w:val="20"/>
                <w:szCs w:val="20"/>
                <w:rtl w:val="0"/>
              </w:rPr>
              <w:t xml:space="preserve">Interface d'administration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Calibri" w:cs="Calibri" w:eastAsia="Calibri" w:hAnsi="Calibri"/>
                <w:color w:val="000000"/>
                <w:sz w:val="20"/>
                <w:szCs w:val="20"/>
                <w:rtl w:val="0"/>
              </w:rPr>
              <w:t xml:space="preserve">Basique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Calibri" w:cs="Calibri" w:eastAsia="Calibri" w:hAnsi="Calibri"/>
                <w:color w:val="000000"/>
                <w:sz w:val="20"/>
                <w:szCs w:val="20"/>
                <w:rtl w:val="0"/>
              </w:rPr>
              <w:t xml:space="preserve">Complète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Calibri" w:cs="Calibri" w:eastAsia="Calibri" w:hAnsi="Calibri"/>
                <w:color w:val="000000"/>
                <w:sz w:val="20"/>
                <w:szCs w:val="20"/>
                <w:rtl w:val="0"/>
              </w:rPr>
              <w:t xml:space="preserve">Lecteur vidéo adaptatif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Calibri" w:cs="Calibri" w:eastAsia="Calibri" w:hAnsi="Calibri"/>
                <w:color w:val="000000"/>
                <w:sz w:val="20"/>
                <w:szCs w:val="20"/>
                <w:rtl w:val="0"/>
              </w:rPr>
              <w:t xml:space="preserve">Non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Calibri" w:cs="Calibri" w:eastAsia="Calibri" w:hAnsi="Calibri"/>
                <w:color w:val="000000"/>
                <w:sz w:val="20"/>
                <w:szCs w:val="20"/>
                <w:rtl w:val="0"/>
              </w:rPr>
              <w:t xml:space="preserve">Oui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Calibri" w:cs="Calibri" w:eastAsia="Calibri" w:hAnsi="Calibri"/>
                <w:color w:val="000000"/>
                <w:sz w:val="20"/>
                <w:szCs w:val="20"/>
                <w:rtl w:val="0"/>
              </w:rPr>
              <w:t xml:space="preserve">Notation &amp; commentaires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Calibri" w:cs="Calibri" w:eastAsia="Calibri" w:hAnsi="Calibri"/>
                <w:color w:val="000000"/>
                <w:sz w:val="20"/>
                <w:szCs w:val="20"/>
                <w:rtl w:val="0"/>
              </w:rPr>
              <w:t xml:space="preserve">Non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Calibri" w:cs="Calibri" w:eastAsia="Calibri" w:hAnsi="Calibri"/>
                <w:color w:val="000000"/>
                <w:sz w:val="20"/>
                <w:szCs w:val="20"/>
                <w:rtl w:val="0"/>
              </w:rPr>
              <w:t xml:space="preserve">Oui</w:t>
            </w:r>
            <w:r w:rsidDel="00000000" w:rsidR="00000000" w:rsidRPr="00000000">
              <w:rPr>
                <w:rtl w:val="0"/>
              </w:rPr>
            </w:r>
          </w:p>
        </w:tc>
      </w:tr>
    </w:tbl>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2.3 Objectifs généraux</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Développer une plateforme de streaming web complète, fonctionnelle et déployable.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Implémenter un système d'abonnement sécurisé avec intégration Stripe.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Créer un module inédit de gestion des studios de production.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Garantir une expérience utilisateur fluide et professionnelle.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Respecter les standards de sécurité (JWT, RGPD) et de qualité logicielle.</w:t>
      </w:r>
    </w:p>
    <w:p w:rsidR="00000000" w:rsidDel="00000000" w:rsidP="00000000" w:rsidRDefault="00000000" w:rsidRPr="00000000" w14:paraId="00000058">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2.4 Objectifs spécifiques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Mettre en place une API REST robuste avec Symfony 7 et API-Platform.</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Développer un frontend moderne et réactif avec Next.js 14.</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Intégrer un système de paiement par abonnement via Stripe.</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Concevoir et implémenter le module Studios de Production (upload, diffusion, analytics).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Déployer l'application dans un environnement Docker pour garantir la portabilité.</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Rédiger une documentation technique et utilisateur complète.</w:t>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3. Périmètre du TFE</w:t>
      </w:r>
      <w:r w:rsidDel="00000000" w:rsidR="00000000" w:rsidRPr="00000000">
        <w:rPr>
          <w:rtl w:val="0"/>
        </w:rPr>
      </w:r>
    </w:p>
    <w:p w:rsidR="00000000" w:rsidDel="00000000" w:rsidP="00000000" w:rsidRDefault="00000000" w:rsidRPr="00000000" w14:paraId="00000061">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62">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3.1 Fonctionnalités dans le périmètre TFE</w:t>
      </w:r>
      <w:r w:rsidDel="00000000" w:rsidR="00000000" w:rsidRPr="00000000">
        <w:rPr>
          <w:rtl w:val="0"/>
        </w:rPr>
      </w:r>
    </w:p>
    <w:p w:rsidR="00000000" w:rsidDel="00000000" w:rsidP="00000000" w:rsidRDefault="00000000" w:rsidRPr="00000000" w14:paraId="00000063">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Le tableau ci-dessous liste les fonctionnalités qui seront développées et livrées dans le cadre du TFE 2025-2026 :</w:t>
      </w: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3026"/>
        <w:gridCol w:w="2000"/>
        <w:tblGridChange w:id="0">
          <w:tblGrid>
            <w:gridCol w:w="4000"/>
            <w:gridCol w:w="3026"/>
            <w:gridCol w:w="2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65">
            <w:pPr>
              <w:jc w:val="center"/>
              <w:rPr/>
            </w:pPr>
            <w:r w:rsidDel="00000000" w:rsidR="00000000" w:rsidRPr="00000000">
              <w:rPr>
                <w:rFonts w:ascii="Calibri" w:cs="Calibri" w:eastAsia="Calibri" w:hAnsi="Calibri"/>
                <w:b w:val="1"/>
                <w:bCs w:val="1"/>
                <w:color w:val="ffffff"/>
                <w:sz w:val="20"/>
                <w:szCs w:val="20"/>
                <w:rtl w:val="0"/>
              </w:rPr>
              <w:t xml:space="preserve">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66">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67">
            <w:pPr>
              <w:jc w:val="center"/>
              <w:rPr/>
            </w:pPr>
            <w:r w:rsidDel="00000000" w:rsidR="00000000" w:rsidRPr="00000000">
              <w:rPr>
                <w:rFonts w:ascii="Calibri" w:cs="Calibri" w:eastAsia="Calibri" w:hAnsi="Calibri"/>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Fonts w:ascii="Calibri" w:cs="Calibri" w:eastAsia="Calibri" w:hAnsi="Calibri"/>
                <w:color w:val="000000"/>
                <w:sz w:val="20"/>
                <w:szCs w:val="20"/>
                <w:rtl w:val="0"/>
              </w:rPr>
              <w:t xml:space="preserve">Gestion des utilisateurs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Calibri" w:cs="Calibri" w:eastAsia="Calibri" w:hAnsi="Calibri"/>
                <w:color w:val="000000"/>
                <w:sz w:val="20"/>
                <w:szCs w:val="20"/>
                <w:rtl w:val="0"/>
              </w:rPr>
              <w:t xml:space="preserve">Inscription, connexion, profils, rôles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Calibri" w:cs="Calibri" w:eastAsia="Calibri" w:hAnsi="Calibri"/>
                <w:color w:val="000000"/>
                <w:sz w:val="20"/>
                <w:szCs w:val="20"/>
                <w:rtl w:val="0"/>
              </w:rPr>
              <w:t xml:space="preserve">Haute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Calibri" w:cs="Calibri" w:eastAsia="Calibri" w:hAnsi="Calibri"/>
                <w:color w:val="000000"/>
                <w:sz w:val="20"/>
                <w:szCs w:val="20"/>
                <w:rtl w:val="0"/>
              </w:rPr>
              <w:t xml:space="preserve">Catalogue films &amp; séries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Calibri" w:cs="Calibri" w:eastAsia="Calibri" w:hAnsi="Calibri"/>
                <w:color w:val="000000"/>
                <w:sz w:val="20"/>
                <w:szCs w:val="20"/>
                <w:rtl w:val="0"/>
              </w:rPr>
              <w:t xml:space="preserve">Browsing, recherche, filtres avancés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Calibri" w:cs="Calibri" w:eastAsia="Calibri" w:hAnsi="Calibri"/>
                <w:color w:val="000000"/>
                <w:sz w:val="20"/>
                <w:szCs w:val="20"/>
                <w:rtl w:val="0"/>
              </w:rPr>
              <w:t xml:space="preserve">Haute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Calibri" w:cs="Calibri" w:eastAsia="Calibri" w:hAnsi="Calibri"/>
                <w:color w:val="000000"/>
                <w:sz w:val="20"/>
                <w:szCs w:val="20"/>
                <w:rtl w:val="0"/>
              </w:rPr>
              <w:t xml:space="preserve">Système d'abonnement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Calibri" w:cs="Calibri" w:eastAsia="Calibri" w:hAnsi="Calibri"/>
                <w:color w:val="000000"/>
                <w:sz w:val="20"/>
                <w:szCs w:val="20"/>
                <w:rtl w:val="0"/>
              </w:rPr>
              <w:t xml:space="preserve">Plans, paiement Stripe, gestion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Calibri" w:cs="Calibri" w:eastAsia="Calibri" w:hAnsi="Calibri"/>
                <w:color w:val="000000"/>
                <w:sz w:val="20"/>
                <w:szCs w:val="20"/>
                <w:rtl w:val="0"/>
              </w:rPr>
              <w:t xml:space="preserve">Haute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Calibri" w:cs="Calibri" w:eastAsia="Calibri" w:hAnsi="Calibri"/>
                <w:color w:val="000000"/>
                <w:sz w:val="20"/>
                <w:szCs w:val="20"/>
                <w:rtl w:val="0"/>
              </w:rPr>
              <w:t xml:space="preserve">Module Studios de Production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Calibri" w:cs="Calibri" w:eastAsia="Calibri" w:hAnsi="Calibri"/>
                <w:color w:val="000000"/>
                <w:sz w:val="20"/>
                <w:szCs w:val="20"/>
                <w:rtl w:val="0"/>
              </w:rPr>
              <w:t xml:space="preserve">Upload, gestion, diffusion, analytics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Calibri" w:cs="Calibri" w:eastAsia="Calibri" w:hAnsi="Calibri"/>
                <w:color w:val="000000"/>
                <w:sz w:val="20"/>
                <w:szCs w:val="20"/>
                <w:rtl w:val="0"/>
              </w:rPr>
              <w:t xml:space="preserve">Haute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Calibri" w:cs="Calibri" w:eastAsia="Calibri" w:hAnsi="Calibri"/>
                <w:color w:val="000000"/>
                <w:sz w:val="20"/>
                <w:szCs w:val="20"/>
                <w:rtl w:val="0"/>
              </w:rPr>
              <w:t xml:space="preserve">Lecteur vidéo intégré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Calibri" w:cs="Calibri" w:eastAsia="Calibri" w:hAnsi="Calibri"/>
                <w:color w:val="000000"/>
                <w:sz w:val="20"/>
                <w:szCs w:val="20"/>
                <w:rtl w:val="0"/>
              </w:rPr>
              <w:t xml:space="preserve">Streaming adaptatif, contrôles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Calibri" w:cs="Calibri" w:eastAsia="Calibri" w:hAnsi="Calibri"/>
                <w:color w:val="000000"/>
                <w:sz w:val="20"/>
                <w:szCs w:val="20"/>
                <w:rtl w:val="0"/>
              </w:rPr>
              <w:t xml:space="preserve">Haute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Calibri" w:cs="Calibri" w:eastAsia="Calibri" w:hAnsi="Calibri"/>
                <w:color w:val="000000"/>
                <w:sz w:val="20"/>
                <w:szCs w:val="20"/>
                <w:rtl w:val="0"/>
              </w:rPr>
              <w:t xml:space="preserve">Notation &amp; commentaires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Calibri" w:cs="Calibri" w:eastAsia="Calibri" w:hAnsi="Calibri"/>
                <w:color w:val="000000"/>
                <w:sz w:val="20"/>
                <w:szCs w:val="20"/>
                <w:rtl w:val="0"/>
              </w:rPr>
              <w:t xml:space="preserve">Avis, notes, modération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Calibri" w:cs="Calibri" w:eastAsia="Calibri" w:hAnsi="Calibri"/>
                <w:color w:val="000000"/>
                <w:sz w:val="20"/>
                <w:szCs w:val="20"/>
                <w:rtl w:val="0"/>
              </w:rPr>
              <w:t xml:space="preserve">Moyenne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Calibri" w:cs="Calibri" w:eastAsia="Calibri" w:hAnsi="Calibri"/>
                <w:color w:val="000000"/>
                <w:sz w:val="20"/>
                <w:szCs w:val="20"/>
                <w:rtl w:val="0"/>
              </w:rPr>
              <w:t xml:space="preserve">Interface d'administration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Calibri" w:cs="Calibri" w:eastAsia="Calibri" w:hAnsi="Calibri"/>
                <w:color w:val="000000"/>
                <w:sz w:val="20"/>
                <w:szCs w:val="20"/>
                <w:rtl w:val="0"/>
              </w:rPr>
              <w:t xml:space="preserve">Tableau de bord, KPIs, modération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Calibri" w:cs="Calibri" w:eastAsia="Calibri" w:hAnsi="Calibri"/>
                <w:color w:val="000000"/>
                <w:sz w:val="20"/>
                <w:szCs w:val="20"/>
                <w:rtl w:val="0"/>
              </w:rPr>
              <w:t xml:space="preserve">Haute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7D">
            <w:pPr>
              <w:rPr/>
            </w:pPr>
            <w:r w:rsidDel="00000000" w:rsidR="00000000" w:rsidRPr="00000000">
              <w:rPr>
                <w:rFonts w:ascii="Calibri" w:cs="Calibri" w:eastAsia="Calibri" w:hAnsi="Calibri"/>
                <w:color w:val="000000"/>
                <w:sz w:val="20"/>
                <w:szCs w:val="20"/>
                <w:rtl w:val="0"/>
              </w:rPr>
              <w:t xml:space="preserve">Authentification JWT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Calibri" w:cs="Calibri" w:eastAsia="Calibri" w:hAnsi="Calibri"/>
                <w:color w:val="000000"/>
                <w:sz w:val="20"/>
                <w:szCs w:val="20"/>
                <w:rtl w:val="0"/>
              </w:rPr>
              <w:t xml:space="preserve">Tokens sécurisés, refresh, RGPD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Calibri" w:cs="Calibri" w:eastAsia="Calibri" w:hAnsi="Calibri"/>
                <w:color w:val="000000"/>
                <w:sz w:val="20"/>
                <w:szCs w:val="20"/>
                <w:rtl w:val="0"/>
              </w:rPr>
              <w:t xml:space="preserve">Haute</w:t>
            </w:r>
            <w:r w:rsidDel="00000000" w:rsidR="00000000" w:rsidRPr="00000000">
              <w:rPr>
                <w:rtl w:val="0"/>
              </w:rPr>
            </w:r>
          </w:p>
        </w:tc>
      </w:tr>
    </w:tbl>
    <w:p w:rsidR="00000000" w:rsidDel="00000000" w:rsidP="00000000" w:rsidRDefault="00000000" w:rsidRPr="00000000" w14:paraId="00000080">
      <w:pPr>
        <w:spacing w:after="60" w:before="60" w:lineRule="auto"/>
        <w:rPr/>
      </w:pPr>
      <w:r w:rsidDel="00000000" w:rsidR="00000000" w:rsidRPr="00000000">
        <w:rPr>
          <w:rtl w:val="0"/>
        </w:rPr>
      </w:r>
    </w:p>
    <w:p w:rsidR="00000000" w:rsidDel="00000000" w:rsidP="00000000" w:rsidRDefault="00000000" w:rsidRPr="00000000" w14:paraId="00000081">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3.2 Hors périmètre TFE</w:t>
      </w:r>
      <w:r w:rsidDel="00000000" w:rsidR="00000000" w:rsidRPr="00000000">
        <w:rPr>
          <w:rtl w:val="0"/>
        </w:rPr>
      </w:r>
    </w:p>
    <w:p w:rsidR="00000000" w:rsidDel="00000000" w:rsidP="00000000" w:rsidRDefault="00000000" w:rsidRPr="00000000" w14:paraId="00000082">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Les fonctionnalités suivantes sont prévues pour la version complète post-TFE et ne seront pas développées dans le cadre de ce travail de fin d'études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Moteur de recommandations personnalisées par algorithme (Machine Learning).</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mobile native (iOS / Android).</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avancée des revenus et des royalties pour les studios.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Système de sous-titres automatiques et traduction.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Intégration de réseaux sociaux et partage de contenu.</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Système de live streaming en temps réel.</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4. Acteurs du système</w:t>
      </w:r>
      <w:r w:rsidDel="00000000" w:rsidR="00000000" w:rsidRPr="00000000">
        <w:rPr>
          <w:rtl w:val="0"/>
        </w:rPr>
      </w:r>
    </w:p>
    <w:p w:rsidR="00000000" w:rsidDel="00000000" w:rsidP="00000000" w:rsidRDefault="00000000" w:rsidRPr="00000000" w14:paraId="0000008B">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8C">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CINAF v2 implique cinq types d'acteurs aux rôles et aux droits distincts :</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8E">
            <w:pPr>
              <w:jc w:val="center"/>
              <w:rPr/>
            </w:pPr>
            <w:r w:rsidDel="00000000" w:rsidR="00000000" w:rsidRPr="00000000">
              <w:rPr>
                <w:rFonts w:ascii="Calibri" w:cs="Calibri" w:eastAsia="Calibri" w:hAnsi="Calibri"/>
                <w:b w:val="1"/>
                <w:bCs w:val="1"/>
                <w:color w:val="ffffff"/>
                <w:sz w:val="20"/>
                <w:szCs w:val="20"/>
                <w:rtl w:val="0"/>
              </w:rPr>
              <w:t xml:space="preserve">Acteur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8F">
            <w:pPr>
              <w:jc w:val="center"/>
              <w:rPr/>
            </w:pPr>
            <w:r w:rsidDel="00000000" w:rsidR="00000000" w:rsidRPr="00000000">
              <w:rPr>
                <w:rFonts w:ascii="Calibri" w:cs="Calibri" w:eastAsia="Calibri" w:hAnsi="Calibri"/>
                <w:b w:val="1"/>
                <w:bCs w:val="1"/>
                <w:color w:val="ffffff"/>
                <w:sz w:val="20"/>
                <w:szCs w:val="20"/>
                <w:rtl w:val="0"/>
              </w:rPr>
              <w:t xml:space="preserve">Description &amp; droits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1f3864"/>
                <w:sz w:val="20"/>
                <w:szCs w:val="20"/>
                <w:rtl w:val="0"/>
              </w:rPr>
              <w:t xml:space="preserve">Visiteur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Calibri" w:cs="Calibri" w:eastAsia="Calibri" w:hAnsi="Calibri"/>
                <w:color w:val="000000"/>
                <w:sz w:val="20"/>
                <w:szCs w:val="20"/>
                <w:rtl w:val="0"/>
              </w:rPr>
              <w:t xml:space="preserve">Utilisateur non connecté. Peut consulter la page d'accueil, le catalogue public (titres et descriptions), les bandes-annonces gratuites et s'inscrire sur la plateforme.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Calibri" w:cs="Calibri" w:eastAsia="Calibri" w:hAnsi="Calibri"/>
                <w:b w:val="1"/>
                <w:bCs w:val="1"/>
                <w:color w:val="1f3864"/>
                <w:sz w:val="20"/>
                <w:szCs w:val="20"/>
                <w:rtl w:val="0"/>
              </w:rPr>
              <w:t xml:space="preserve">Abonné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Calibri" w:cs="Calibri" w:eastAsia="Calibri" w:hAnsi="Calibri"/>
                <w:color w:val="000000"/>
                <w:sz w:val="20"/>
                <w:szCs w:val="20"/>
                <w:rtl w:val="0"/>
              </w:rPr>
              <w:t xml:space="preserve">Utilisateur inscrit et abonné à un plan payant. Accède au catalogue complet, au lecteur vidéo, peut noter et commenter les contenus, gérer son profil et son abonnement.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1f3864"/>
                <w:sz w:val="20"/>
                <w:szCs w:val="20"/>
                <w:rtl w:val="0"/>
              </w:rPr>
              <w:t xml:space="preserve">Créateur / Studio de production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Calibri" w:cs="Calibri" w:eastAsia="Calibri" w:hAnsi="Calibri"/>
                <w:color w:val="000000"/>
                <w:sz w:val="20"/>
                <w:szCs w:val="20"/>
                <w:rtl w:val="0"/>
              </w:rPr>
              <w:t xml:space="preserve">Entité (personne physique ou morale) qui dispose d'un espace dédié pour uploader, gérer et diffuser ses productions audiovisuelles. Accède à un tableau de bord analytics.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Calibri" w:cs="Calibri" w:eastAsia="Calibri" w:hAnsi="Calibri"/>
                <w:b w:val="1"/>
                <w:bCs w:val="1"/>
                <w:color w:val="1f3864"/>
                <w:sz w:val="20"/>
                <w:szCs w:val="20"/>
                <w:rtl w:val="0"/>
              </w:rPr>
              <w:t xml:space="preserve">Modérateur / Support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Calibri" w:cs="Calibri" w:eastAsia="Calibri" w:hAnsi="Calibri"/>
                <w:color w:val="000000"/>
                <w:sz w:val="20"/>
                <w:szCs w:val="20"/>
                <w:rtl w:val="0"/>
              </w:rPr>
              <w:t xml:space="preserve">Membre de l'équipe CINAF chargé de modérer les commentaires, traiter les signalements et apporter une assistance aux utilisateurs. Accès limité à l'espace d'administration.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Calibri" w:cs="Calibri" w:eastAsia="Calibri" w:hAnsi="Calibri"/>
                <w:b w:val="1"/>
                <w:bCs w:val="1"/>
                <w:color w:val="1f3864"/>
                <w:sz w:val="20"/>
                <w:szCs w:val="20"/>
                <w:rtl w:val="0"/>
              </w:rPr>
              <w:t xml:space="preserve">Administrateur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Calibri" w:cs="Calibri" w:eastAsia="Calibri" w:hAnsi="Calibri"/>
                <w:color w:val="000000"/>
                <w:sz w:val="20"/>
                <w:szCs w:val="20"/>
                <w:rtl w:val="0"/>
              </w:rPr>
              <w:t xml:space="preserve">Accès complet à l'interface d'administration. Gère les utilisateurs, les studios, le catalogue, les abonnements, les KPIs et les paramètres de la plateforme.</w:t>
            </w:r>
            <w:r w:rsidDel="00000000" w:rsidR="00000000" w:rsidRPr="00000000">
              <w:rPr>
                <w:rtl w:val="0"/>
              </w:rPr>
            </w:r>
          </w:p>
        </w:tc>
      </w:tr>
    </w:tbl>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5. Exigences fonctionnelles</w:t>
      </w:r>
      <w:r w:rsidDel="00000000" w:rsidR="00000000" w:rsidRPr="00000000">
        <w:rPr>
          <w:rtl w:val="0"/>
        </w:rPr>
      </w:r>
    </w:p>
    <w:p w:rsidR="00000000" w:rsidDel="00000000" w:rsidP="00000000" w:rsidRDefault="00000000" w:rsidRPr="00000000" w14:paraId="0000009C">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9D">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5.1 Module Authentification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Inscription par e-mail avec validation du compte (lien de confirmation).</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Connexion sécurisée par identifiants (e-mail / mot de passe).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Authentification basée sur JWT (JSON Web Tokens) avec mécanisme de refresh token.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Réinitialisation du mot de passe par lien sécurisé envoyé par e-mail.</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Conformité RGPD : consentement explicite, droit à l'oubli, portabilité des données.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des rôles (VISITEUR, ABONNE, CREATEUR, MODERATEUR, ADMIN).</w:t>
      </w:r>
    </w:p>
    <w:p w:rsidR="00000000" w:rsidDel="00000000" w:rsidP="00000000" w:rsidRDefault="00000000" w:rsidRPr="00000000" w14:paraId="000000A4">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5.2 Module Catalogue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Affichage du catalogue de films et séries avec pagination.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Recherche full-text par titre, genre, réalisateur, acteurs, année.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Filtres avancés : genre, pays, langue, année de sortie, note moyenne.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détail d'un contenu : synopsis, fiche technique, bande-annonce, casting.</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des séries : saisons et épisodes.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Contenu éditorial : tendances, nouveautés, coups de cœur.</w:t>
      </w:r>
    </w:p>
    <w:p w:rsidR="00000000" w:rsidDel="00000000" w:rsidP="00000000" w:rsidRDefault="00000000" w:rsidRPr="00000000" w14:paraId="000000AB">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5.3 Module Abonnement &amp; Paiement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Plusieurs plans d'abonnement paramétrables (mensuel, annuel).</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Intégration Stripe pour le paiement sécurisé par carte bancaire.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des abonnements : souscription, renouvellement automatique, annulation.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Historique des transactions et téléchargement des factures.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d'essai gratuite configurable.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Accès conditionnel au contenu selon le plan d'abonnement actif.</w:t>
      </w:r>
    </w:p>
    <w:p w:rsidR="00000000" w:rsidDel="00000000" w:rsidP="00000000" w:rsidRDefault="00000000" w:rsidRPr="00000000" w14:paraId="000000B2">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5.4 Module Studios de Production</w:t>
      </w:r>
      <w:r w:rsidDel="00000000" w:rsidR="00000000" w:rsidRPr="00000000">
        <w:rPr>
          <w:rtl w:val="0"/>
        </w:rPr>
      </w:r>
    </w:p>
    <w:p w:rsidR="00000000" w:rsidDel="00000000" w:rsidP="00000000" w:rsidRDefault="00000000" w:rsidRPr="00000000" w14:paraId="000000B3">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Ce module constitue la principale innovation de CINAF v2 par rapport à la version précédente.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Création et gestion d'un profil studio (nom, description, logo, portfolio).</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de fichiers vidéo (formats supportés : MP4, MKV, AVI) vers AWS S3 ou Firebase Storage.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du catalogue studio : ajout, édition, suppression de contenus.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Définition des métadonnées : titre, synopsis, genre, langue, année, droits.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Paramétrage de la diffusion : date de mise en ligne, restrictions géographiques.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Tableau de bord analytics : vues, durée de visionnage, abonnés touchés.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des droits et licences associés aux contenus.</w:t>
      </w:r>
    </w:p>
    <w:p w:rsidR="00000000" w:rsidDel="00000000" w:rsidP="00000000" w:rsidRDefault="00000000" w:rsidRPr="00000000" w14:paraId="000000BB">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5.5 Module Administration</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Tableau de bord avec KPIs : nombre d'abonnés, revenus, contenus les plus vus.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des utilisateurs : consultation, suspension, suppression.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du catalogue global : validation, mise en avant, retrait de contenus.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Modération des commentaires : validation, suppression, signalement.</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des studios de production : validation, suspension.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de données et rapports (CSV / PDF).</w:t>
      </w:r>
    </w:p>
    <w:p w:rsidR="00000000" w:rsidDel="00000000" w:rsidP="00000000" w:rsidRDefault="00000000" w:rsidRPr="00000000" w14:paraId="000000C2">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5.6 Module Lecteur Vidéo</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Lecteur vidéo intégré avec contrôles standards (lecture, pause, plein écran, volume).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Streaming adaptatif selon la qualité de connexion de l'utilisateur.</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Mémorisation de la position de lecture (reprise où l'utilisateur s'est arrêté).</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Sélection de la qualité vidéo (SD, HD, Full HD).</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des sous-titres (si disponibles).</w:t>
      </w:r>
    </w:p>
    <w:p w:rsidR="00000000" w:rsidDel="00000000" w:rsidP="00000000" w:rsidRDefault="00000000" w:rsidRPr="00000000" w14:paraId="000000C8">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5.7 Module Notation &amp; Commentaires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Système de notation par étoiles (1 à 5) par les abonnés.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Affichage de la note moyenne et du nombre d'avis.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Commentaires textuels avec modération a priori ou a posteriori.</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Signalement de commentaires inappropriés.</w:t>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6. Exigences non fonctionnelles</w:t>
      </w:r>
      <w:r w:rsidDel="00000000" w:rsidR="00000000" w:rsidRPr="00000000">
        <w:rPr>
          <w:rtl w:val="0"/>
        </w:rPr>
      </w:r>
    </w:p>
    <w:p w:rsidR="00000000" w:rsidDel="00000000" w:rsidP="00000000" w:rsidRDefault="00000000" w:rsidRPr="00000000" w14:paraId="000000CF">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00"/>
        <w:gridCol w:w="4526"/>
        <w:tblGridChange w:id="0">
          <w:tblGrid>
            <w:gridCol w:w="2200"/>
            <w:gridCol w:w="2300"/>
            <w:gridCol w:w="45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D1">
            <w:pPr>
              <w:jc w:val="center"/>
              <w:rPr/>
            </w:pPr>
            <w:r w:rsidDel="00000000" w:rsidR="00000000" w:rsidRPr="00000000">
              <w:rPr>
                <w:rFonts w:ascii="Calibri" w:cs="Calibri" w:eastAsia="Calibri" w:hAnsi="Calibri"/>
                <w:b w:val="1"/>
                <w:bCs w:val="1"/>
                <w:color w:val="ffffff"/>
                <w:sz w:val="20"/>
                <w:szCs w:val="20"/>
                <w:rtl w:val="0"/>
              </w:rPr>
              <w:t xml:space="preserve">Catégorie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D2">
            <w:pPr>
              <w:jc w:val="center"/>
              <w:rPr/>
            </w:pPr>
            <w:r w:rsidDel="00000000" w:rsidR="00000000" w:rsidRPr="00000000">
              <w:rPr>
                <w:rFonts w:ascii="Calibri" w:cs="Calibri" w:eastAsia="Calibri" w:hAnsi="Calibri"/>
                <w:b w:val="1"/>
                <w:bCs w:val="1"/>
                <w:color w:val="ffffff"/>
                <w:sz w:val="20"/>
                <w:szCs w:val="20"/>
                <w:rtl w:val="0"/>
              </w:rPr>
              <w:t xml:space="preserve">Critère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D3">
            <w:pPr>
              <w:jc w:val="center"/>
              <w:rPr/>
            </w:pPr>
            <w:r w:rsidDel="00000000" w:rsidR="00000000" w:rsidRPr="00000000">
              <w:rPr>
                <w:rFonts w:ascii="Calibri" w:cs="Calibri" w:eastAsia="Calibri" w:hAnsi="Calibri"/>
                <w:b w:val="1"/>
                <w:bCs w:val="1"/>
                <w:color w:val="ffffff"/>
                <w:sz w:val="20"/>
                <w:szCs w:val="20"/>
                <w:rtl w:val="0"/>
              </w:rPr>
              <w:t xml:space="preserve">Exigence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Calibri" w:cs="Calibri" w:eastAsia="Calibri" w:hAnsi="Calibri"/>
                <w:color w:val="000000"/>
                <w:sz w:val="20"/>
                <w:szCs w:val="20"/>
                <w:rtl w:val="0"/>
              </w:rPr>
              <w:t xml:space="preserve">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Calibri" w:cs="Calibri" w:eastAsia="Calibri" w:hAnsi="Calibri"/>
                <w:color w:val="000000"/>
                <w:sz w:val="20"/>
                <w:szCs w:val="20"/>
                <w:rtl w:val="0"/>
              </w:rPr>
              <w:t xml:space="preserve">Temps de chargement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Calibri" w:cs="Calibri" w:eastAsia="Calibri" w:hAnsi="Calibri"/>
                <w:color w:val="000000"/>
                <w:sz w:val="20"/>
                <w:szCs w:val="20"/>
                <w:rtl w:val="0"/>
              </w:rPr>
              <w:t xml:space="preserve">Pages chargées en moins de 3 secondes sur une connexion standard.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Calibri" w:cs="Calibri" w:eastAsia="Calibri" w:hAnsi="Calibri"/>
                <w:color w:val="000000"/>
                <w:sz w:val="20"/>
                <w:szCs w:val="20"/>
                <w:rtl w:val="0"/>
              </w:rPr>
              <w:t xml:space="preserve">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Calibri" w:cs="Calibri" w:eastAsia="Calibri" w:hAnsi="Calibri"/>
                <w:color w:val="000000"/>
                <w:sz w:val="20"/>
                <w:szCs w:val="20"/>
                <w:rtl w:val="0"/>
              </w:rPr>
              <w:t xml:space="preserve">Démarrage vidéo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Calibri" w:cs="Calibri" w:eastAsia="Calibri" w:hAnsi="Calibri"/>
                <w:color w:val="000000"/>
                <w:sz w:val="20"/>
                <w:szCs w:val="20"/>
                <w:rtl w:val="0"/>
              </w:rPr>
              <w:t xml:space="preserve">Début de lecture en moins de 5 secondes après demande.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Calibri" w:cs="Calibri" w:eastAsia="Calibri" w:hAnsi="Calibri"/>
                <w:color w:val="000000"/>
                <w:sz w:val="20"/>
                <w:szCs w:val="20"/>
                <w:rtl w:val="0"/>
              </w:rPr>
              <w:t xml:space="preserve">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Calibri" w:cs="Calibri" w:eastAsia="Calibri" w:hAnsi="Calibri"/>
                <w:color w:val="000000"/>
                <w:sz w:val="20"/>
                <w:szCs w:val="20"/>
                <w:rtl w:val="0"/>
              </w:rPr>
              <w:t xml:space="preserve">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Calibri" w:cs="Calibri" w:eastAsia="Calibri" w:hAnsi="Calibri"/>
                <w:color w:val="000000"/>
                <w:sz w:val="20"/>
                <w:szCs w:val="20"/>
                <w:rtl w:val="0"/>
              </w:rPr>
              <w:t xml:space="preserve">Temps de réponse API inférieur à 500 ms pour 95 % des requêtes.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Calibri" w:cs="Calibri" w:eastAsia="Calibri" w:hAnsi="Calibri"/>
                <w:color w:val="000000"/>
                <w:sz w:val="20"/>
                <w:szCs w:val="20"/>
                <w:rtl w:val="0"/>
              </w:rPr>
              <w:t xml:space="preserve">Sécurité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Calibri" w:cs="Calibri" w:eastAsia="Calibri" w:hAnsi="Calibri"/>
                <w:color w:val="000000"/>
                <w:sz w:val="20"/>
                <w:szCs w:val="20"/>
                <w:rtl w:val="0"/>
              </w:rPr>
              <w:t xml:space="preserve">Authentification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Calibri" w:cs="Calibri" w:eastAsia="Calibri" w:hAnsi="Calibri"/>
                <w:color w:val="000000"/>
                <w:sz w:val="20"/>
                <w:szCs w:val="20"/>
                <w:rtl w:val="0"/>
              </w:rPr>
              <w:t xml:space="preserve">Tokens JWT avec expiration courte (15 min) et refresh token (7 jours).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Calibri" w:cs="Calibri" w:eastAsia="Calibri" w:hAnsi="Calibri"/>
                <w:color w:val="000000"/>
                <w:sz w:val="20"/>
                <w:szCs w:val="20"/>
                <w:rtl w:val="0"/>
              </w:rPr>
              <w:t xml:space="preserve">Sécurité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Calibri" w:cs="Calibri" w:eastAsia="Calibri" w:hAnsi="Calibri"/>
                <w:color w:val="000000"/>
                <w:sz w:val="20"/>
                <w:szCs w:val="20"/>
                <w:rtl w:val="0"/>
              </w:rPr>
              <w:t xml:space="preserve">Données personnelles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Calibri" w:cs="Calibri" w:eastAsia="Calibri" w:hAnsi="Calibri"/>
                <w:color w:val="000000"/>
                <w:sz w:val="20"/>
                <w:szCs w:val="20"/>
                <w:rtl w:val="0"/>
              </w:rPr>
              <w:t xml:space="preserve">Conformité RGPD : chiffrement, minimisation, consentement.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Calibri" w:cs="Calibri" w:eastAsia="Calibri" w:hAnsi="Calibri"/>
                <w:color w:val="000000"/>
                <w:sz w:val="20"/>
                <w:szCs w:val="20"/>
                <w:rtl w:val="0"/>
              </w:rPr>
              <w:t xml:space="preserve">Sécurité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Calibri" w:cs="Calibri" w:eastAsia="Calibri" w:hAnsi="Calibri"/>
                <w:color w:val="000000"/>
                <w:sz w:val="20"/>
                <w:szCs w:val="20"/>
                <w:rtl w:val="0"/>
              </w:rPr>
              <w:t xml:space="preserve">Paiements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Calibri" w:cs="Calibri" w:eastAsia="Calibri" w:hAnsi="Calibri"/>
                <w:color w:val="000000"/>
                <w:sz w:val="20"/>
                <w:szCs w:val="20"/>
                <w:rtl w:val="0"/>
              </w:rPr>
              <w:t xml:space="preserve">Traitement exclusif via Stripe (PCI-DSS). Aucune donnée CB stockée localement.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Calibri" w:cs="Calibri" w:eastAsia="Calibri" w:hAnsi="Calibri"/>
                <w:color w:val="000000"/>
                <w:sz w:val="20"/>
                <w:szCs w:val="20"/>
                <w:rtl w:val="0"/>
              </w:rPr>
              <w:t xml:space="preserve">Sécurité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Calibri" w:cs="Calibri" w:eastAsia="Calibri" w:hAnsi="Calibri"/>
                <w:color w:val="000000"/>
                <w:sz w:val="20"/>
                <w:szCs w:val="20"/>
                <w:rtl w:val="0"/>
              </w:rPr>
              <w:t xml:space="preserve">Communications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Calibri" w:cs="Calibri" w:eastAsia="Calibri" w:hAnsi="Calibri"/>
                <w:color w:val="000000"/>
                <w:sz w:val="20"/>
                <w:szCs w:val="20"/>
                <w:rtl w:val="0"/>
              </w:rPr>
              <w:t xml:space="preserve">HTTPS obligatoire. En-têtes de sécurité HTTP (HSTS, CSP, X-Frame).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Calibri" w:cs="Calibri" w:eastAsia="Calibri" w:hAnsi="Calibri"/>
                <w:color w:val="000000"/>
                <w:sz w:val="20"/>
                <w:szCs w:val="20"/>
                <w:rtl w:val="0"/>
              </w:rPr>
              <w:t xml:space="preserve">Disponibilité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Calibri" w:cs="Calibri" w:eastAsia="Calibri" w:hAnsi="Calibri"/>
                <w:color w:val="000000"/>
                <w:sz w:val="20"/>
                <w:szCs w:val="20"/>
                <w:rtl w:val="0"/>
              </w:rPr>
              <w:t xml:space="preserve">Uptime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Calibri" w:cs="Calibri" w:eastAsia="Calibri" w:hAnsi="Calibri"/>
                <w:color w:val="000000"/>
                <w:sz w:val="20"/>
                <w:szCs w:val="20"/>
                <w:rtl w:val="0"/>
              </w:rPr>
              <w:t xml:space="preserve">Disponibilité cible de 99,5 % en production.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Calibri" w:cs="Calibri" w:eastAsia="Calibri" w:hAnsi="Calibri"/>
                <w:color w:val="000000"/>
                <w:sz w:val="20"/>
                <w:szCs w:val="20"/>
                <w:rtl w:val="0"/>
              </w:rPr>
              <w:t xml:space="preserve">Scalabilité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Calibri" w:cs="Calibri" w:eastAsia="Calibri" w:hAnsi="Calibri"/>
                <w:color w:val="000000"/>
                <w:sz w:val="20"/>
                <w:szCs w:val="20"/>
                <w:rtl w:val="0"/>
              </w:rPr>
              <w:t xml:space="preserve">Architecture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Calibri" w:cs="Calibri" w:eastAsia="Calibri" w:hAnsi="Calibri"/>
                <w:color w:val="000000"/>
                <w:sz w:val="20"/>
                <w:szCs w:val="20"/>
                <w:rtl w:val="0"/>
              </w:rPr>
              <w:t xml:space="preserve">Architecture conteneurisée (Docker) permettant une mise à l'échelle horizontale.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Calibri" w:cs="Calibri" w:eastAsia="Calibri" w:hAnsi="Calibri"/>
                <w:color w:val="000000"/>
                <w:sz w:val="20"/>
                <w:szCs w:val="20"/>
                <w:rtl w:val="0"/>
              </w:rPr>
              <w:t xml:space="preserve">Compatibilité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Calibri" w:cs="Calibri" w:eastAsia="Calibri" w:hAnsi="Calibri"/>
                <w:color w:val="000000"/>
                <w:sz w:val="20"/>
                <w:szCs w:val="20"/>
                <w:rtl w:val="0"/>
              </w:rPr>
              <w:t xml:space="preserve">Navigateurs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Calibri" w:cs="Calibri" w:eastAsia="Calibri" w:hAnsi="Calibri"/>
                <w:color w:val="000000"/>
                <w:sz w:val="20"/>
                <w:szCs w:val="20"/>
                <w:rtl w:val="0"/>
              </w:rPr>
              <w:t xml:space="preserve">Chrome, Firefox, Edge, Safari (versions N-2 minimum).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Calibri" w:cs="Calibri" w:eastAsia="Calibri" w:hAnsi="Calibri"/>
                <w:color w:val="000000"/>
                <w:sz w:val="20"/>
                <w:szCs w:val="20"/>
                <w:rtl w:val="0"/>
              </w:rPr>
              <w:t xml:space="preserve">Maintenabilité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Calibri" w:cs="Calibri" w:eastAsia="Calibri" w:hAnsi="Calibri"/>
                <w:color w:val="000000"/>
                <w:sz w:val="20"/>
                <w:szCs w:val="20"/>
                <w:rtl w:val="0"/>
              </w:rPr>
              <w:t xml:space="preserve">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Calibri" w:cs="Calibri" w:eastAsia="Calibri" w:hAnsi="Calibri"/>
                <w:color w:val="000000"/>
                <w:sz w:val="20"/>
                <w:szCs w:val="20"/>
                <w:rtl w:val="0"/>
              </w:rPr>
              <w:t xml:space="preserve">Code documenté, testé (tests unitaires back-end), versionné sur GitHub.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Calibri" w:cs="Calibri" w:eastAsia="Calibri" w:hAnsi="Calibri"/>
                <w:color w:val="000000"/>
                <w:sz w:val="20"/>
                <w:szCs w:val="20"/>
                <w:rtl w:val="0"/>
              </w:rPr>
              <w:t xml:space="preserve">Accessibilité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rFonts w:ascii="Calibri" w:cs="Calibri" w:eastAsia="Calibri" w:hAnsi="Calibri"/>
                <w:color w:val="000000"/>
                <w:sz w:val="20"/>
                <w:szCs w:val="20"/>
                <w:rtl w:val="0"/>
              </w:rPr>
              <w:t xml:space="preserve">WCAG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Fonts w:ascii="Calibri" w:cs="Calibri" w:eastAsia="Calibri" w:hAnsi="Calibri"/>
                <w:color w:val="000000"/>
                <w:sz w:val="20"/>
                <w:szCs w:val="20"/>
                <w:rtl w:val="0"/>
              </w:rPr>
              <w:t xml:space="preserve">Niveau A minimum respecté pour les composants principaux de l'interface.</w:t>
            </w:r>
            <w:r w:rsidDel="00000000" w:rsidR="00000000" w:rsidRPr="00000000">
              <w:rPr>
                <w:rtl w:val="0"/>
              </w:rPr>
            </w:r>
          </w:p>
        </w:tc>
      </w:tr>
    </w:tbl>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7. Architecture technique</w:t>
      </w:r>
      <w:r w:rsidDel="00000000" w:rsidR="00000000" w:rsidRPr="00000000">
        <w:rPr>
          <w:rtl w:val="0"/>
        </w:rPr>
      </w:r>
    </w:p>
    <w:p w:rsidR="00000000" w:rsidDel="00000000" w:rsidP="00000000" w:rsidRDefault="00000000" w:rsidRPr="00000000" w14:paraId="000000FA">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FB">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7.1 Vue d'ensemble</w:t>
      </w:r>
      <w:r w:rsidDel="00000000" w:rsidR="00000000" w:rsidRPr="00000000">
        <w:rPr>
          <w:rtl w:val="0"/>
        </w:rPr>
      </w:r>
    </w:p>
    <w:p w:rsidR="00000000" w:rsidDel="00000000" w:rsidP="00000000" w:rsidRDefault="00000000" w:rsidRPr="00000000" w14:paraId="000000FC">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CINAF v2 repose sur une architecture en couches découplées (backend / frontend), communiquant via une API REST sécurisée. L'ensemble de l'application est conteneurisé avec Docker pour faciliter le développement local et le déploiement en production.</w:t>
      </w: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026"/>
        <w:tblGridChange w:id="0">
          <w:tblGrid>
            <w:gridCol w:w="2600"/>
            <w:gridCol w:w="2400"/>
            <w:gridCol w:w="40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FE">
            <w:pPr>
              <w:jc w:val="center"/>
              <w:rPr/>
            </w:pPr>
            <w:r w:rsidDel="00000000" w:rsidR="00000000" w:rsidRPr="00000000">
              <w:rPr>
                <w:rFonts w:ascii="Calibri" w:cs="Calibri" w:eastAsia="Calibri" w:hAnsi="Calibri"/>
                <w:b w:val="1"/>
                <w:bCs w:val="1"/>
                <w:color w:val="ffffff"/>
                <w:sz w:val="20"/>
                <w:szCs w:val="20"/>
                <w:rtl w:val="0"/>
              </w:rPr>
              <w:t xml:space="preserve">Composant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FF">
            <w:pPr>
              <w:jc w:val="center"/>
              <w:rPr/>
            </w:pPr>
            <w:r w:rsidDel="00000000" w:rsidR="00000000" w:rsidRPr="00000000">
              <w:rPr>
                <w:rFonts w:ascii="Calibri" w:cs="Calibri" w:eastAsia="Calibri" w:hAnsi="Calibri"/>
                <w:b w:val="1"/>
                <w:bCs w:val="1"/>
                <w:color w:val="ffffff"/>
                <w:sz w:val="20"/>
                <w:szCs w:val="20"/>
                <w:rtl w:val="0"/>
              </w:rPr>
              <w:t xml:space="preserve">Technologie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00">
            <w:pPr>
              <w:jc w:val="center"/>
              <w:rPr/>
            </w:pPr>
            <w:r w:rsidDel="00000000" w:rsidR="00000000" w:rsidRPr="00000000">
              <w:rPr>
                <w:rFonts w:ascii="Calibri" w:cs="Calibri" w:eastAsia="Calibri" w:hAnsi="Calibri"/>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01">
            <w:pPr>
              <w:rPr/>
            </w:pPr>
            <w:r w:rsidDel="00000000" w:rsidR="00000000" w:rsidRPr="00000000">
              <w:rPr>
                <w:rFonts w:ascii="Calibri" w:cs="Calibri" w:eastAsia="Calibri" w:hAnsi="Calibri"/>
                <w:color w:val="000000"/>
                <w:sz w:val="20"/>
                <w:szCs w:val="20"/>
                <w:rtl w:val="0"/>
              </w:rPr>
              <w:t xml:space="preserve">Backend (API)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rFonts w:ascii="Calibri" w:cs="Calibri" w:eastAsia="Calibri" w:hAnsi="Calibri"/>
                <w:color w:val="000000"/>
                <w:sz w:val="20"/>
                <w:szCs w:val="20"/>
                <w:rtl w:val="0"/>
              </w:rPr>
              <w:t xml:space="preserve">PHP Symfony 7 + API-Platform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rFonts w:ascii="Calibri" w:cs="Calibri" w:eastAsia="Calibri" w:hAnsi="Calibri"/>
                <w:color w:val="000000"/>
                <w:sz w:val="20"/>
                <w:szCs w:val="20"/>
                <w:rtl w:val="0"/>
              </w:rPr>
              <w:t xml:space="preserve">Framework PHP mature, API-Platform génère automatiquement les endpoints REST/JSON-LD. Idéal pour des APIs robustes.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Calibri" w:cs="Calibri" w:eastAsia="Calibri" w:hAnsi="Calibri"/>
                <w:color w:val="000000"/>
                <w:sz w:val="20"/>
                <w:szCs w:val="20"/>
                <w:rtl w:val="0"/>
              </w:rPr>
              <w:t xml:space="preserve">Frontend (Web)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Calibri" w:cs="Calibri" w:eastAsia="Calibri" w:hAnsi="Calibri"/>
                <w:color w:val="000000"/>
                <w:sz w:val="20"/>
                <w:szCs w:val="20"/>
                <w:rtl w:val="0"/>
              </w:rPr>
              <w:t xml:space="preserve">Next.js 14 + Bootstrap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Calibri" w:cs="Calibri" w:eastAsia="Calibri" w:hAnsi="Calibri"/>
                <w:color w:val="000000"/>
                <w:sz w:val="20"/>
                <w:szCs w:val="20"/>
                <w:rtl w:val="0"/>
              </w:rPr>
              <w:t xml:space="preserve">Next.js offre le SSR/SSG pour de meilleures performances SEO. Bootstrap assure un design responsive rapide à implémenter.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Calibri" w:cs="Calibri" w:eastAsia="Calibri" w:hAnsi="Calibri"/>
                <w:color w:val="000000"/>
                <w:sz w:val="20"/>
                <w:szCs w:val="20"/>
                <w:rtl w:val="0"/>
              </w:rPr>
              <w:t xml:space="preserve">Base de données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Calibri" w:cs="Calibri" w:eastAsia="Calibri" w:hAnsi="Calibri"/>
                <w:color w:val="000000"/>
                <w:sz w:val="20"/>
                <w:szCs w:val="20"/>
                <w:rtl w:val="0"/>
              </w:rPr>
              <w:t xml:space="preserve">MySQL 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Calibri" w:cs="Calibri" w:eastAsia="Calibri" w:hAnsi="Calibri"/>
                <w:color w:val="000000"/>
                <w:sz w:val="20"/>
                <w:szCs w:val="20"/>
                <w:rtl w:val="0"/>
              </w:rPr>
              <w:t xml:space="preserve">SGBDR éprouvé, bien supporté par Doctrine (ORM de Symfony). Parfaitement adapté aux données relationnelles de la plateforme.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Calibri" w:cs="Calibri" w:eastAsia="Calibri" w:hAnsi="Calibri"/>
                <w:color w:val="000000"/>
                <w:sz w:val="20"/>
                <w:szCs w:val="20"/>
                <w:rtl w:val="0"/>
              </w:rPr>
              <w:t xml:space="preserve">Stockage vidéo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Calibri" w:cs="Calibri" w:eastAsia="Calibri" w:hAnsi="Calibri"/>
                <w:color w:val="000000"/>
                <w:sz w:val="20"/>
                <w:szCs w:val="20"/>
                <w:rtl w:val="0"/>
              </w:rPr>
              <w:t xml:space="preserve">AWS S3 ou Firebase 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Calibri" w:cs="Calibri" w:eastAsia="Calibri" w:hAnsi="Calibri"/>
                <w:color w:val="000000"/>
                <w:sz w:val="20"/>
                <w:szCs w:val="20"/>
                <w:rtl w:val="0"/>
              </w:rPr>
              <w:t xml:space="preserve">Solutions cloud scalables et économiques pour stocker et diffuser des fichiers vidéo de grande taille.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Calibri" w:cs="Calibri" w:eastAsia="Calibri" w:hAnsi="Calibri"/>
                <w:color w:val="000000"/>
                <w:sz w:val="20"/>
                <w:szCs w:val="20"/>
                <w:rtl w:val="0"/>
              </w:rPr>
              <w:t xml:space="preserve">Paiement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Calibri" w:cs="Calibri" w:eastAsia="Calibri" w:hAnsi="Calibri"/>
                <w:color w:val="000000"/>
                <w:sz w:val="20"/>
                <w:szCs w:val="20"/>
                <w:rtl w:val="0"/>
              </w:rPr>
              <w:t xml:space="preserve">Stripe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Calibri" w:cs="Calibri" w:eastAsia="Calibri" w:hAnsi="Calibri"/>
                <w:color w:val="000000"/>
                <w:sz w:val="20"/>
                <w:szCs w:val="20"/>
                <w:rtl w:val="0"/>
              </w:rPr>
              <w:t xml:space="preserve">Leader du paiement en ligne, API bien documentée, conforme PCI-DSS. SDK PHP et JavaScript disponibles.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Calibri" w:cs="Calibri" w:eastAsia="Calibri" w:hAnsi="Calibri"/>
                <w:color w:val="000000"/>
                <w:sz w:val="20"/>
                <w:szCs w:val="20"/>
                <w:rtl w:val="0"/>
              </w:rPr>
              <w:t xml:space="preserve">Authentification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Calibri" w:cs="Calibri" w:eastAsia="Calibri" w:hAnsi="Calibri"/>
                <w:color w:val="000000"/>
                <w:sz w:val="20"/>
                <w:szCs w:val="20"/>
                <w:rtl w:val="0"/>
              </w:rPr>
              <w:t xml:space="preserve">JWT (LexikJWTBundle)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Calibri" w:cs="Calibri" w:eastAsia="Calibri" w:hAnsi="Calibri"/>
                <w:color w:val="000000"/>
                <w:sz w:val="20"/>
                <w:szCs w:val="20"/>
                <w:rtl w:val="0"/>
              </w:rPr>
              <w:t xml:space="preserve">Tokens stateless compatibles avec l'architecture API. Sécurisé et largement adopté.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rFonts w:ascii="Calibri" w:cs="Calibri" w:eastAsia="Calibri" w:hAnsi="Calibri"/>
                <w:color w:val="000000"/>
                <w:sz w:val="20"/>
                <w:szCs w:val="20"/>
                <w:rtl w:val="0"/>
              </w:rPr>
              <w:t xml:space="preserve">Versioning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14">
            <w:pPr>
              <w:rPr/>
            </w:pPr>
            <w:r w:rsidDel="00000000" w:rsidR="00000000" w:rsidRPr="00000000">
              <w:rPr>
                <w:rFonts w:ascii="Calibri" w:cs="Calibri" w:eastAsia="Calibri" w:hAnsi="Calibri"/>
                <w:color w:val="000000"/>
                <w:sz w:val="20"/>
                <w:szCs w:val="20"/>
                <w:rtl w:val="0"/>
              </w:rPr>
              <w:t xml:space="preserve">Git / GitHub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Calibri" w:cs="Calibri" w:eastAsia="Calibri" w:hAnsi="Calibri"/>
                <w:color w:val="000000"/>
                <w:sz w:val="20"/>
                <w:szCs w:val="20"/>
                <w:rtl w:val="0"/>
              </w:rPr>
              <w:t xml:space="preserve">Standard de l'industrie. Facilite la collaboration et le suivi des versions.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rFonts w:ascii="Calibri" w:cs="Calibri" w:eastAsia="Calibri" w:hAnsi="Calibri"/>
                <w:color w:val="000000"/>
                <w:sz w:val="20"/>
                <w:szCs w:val="20"/>
                <w:rtl w:val="0"/>
              </w:rPr>
              <w:t xml:space="preserve">Conteneurisation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Fonts w:ascii="Calibri" w:cs="Calibri" w:eastAsia="Calibri" w:hAnsi="Calibri"/>
                <w:color w:val="000000"/>
                <w:sz w:val="20"/>
                <w:szCs w:val="20"/>
                <w:rtl w:val="0"/>
              </w:rPr>
              <w:t xml:space="preserve">Docker &amp; Docker Compose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Fonts w:ascii="Calibri" w:cs="Calibri" w:eastAsia="Calibri" w:hAnsi="Calibri"/>
                <w:color w:val="000000"/>
                <w:sz w:val="20"/>
                <w:szCs w:val="20"/>
                <w:rtl w:val="0"/>
              </w:rPr>
              <w:t xml:space="preserve">Garantit la reproductibilité des environnements de développement et de production.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Fonts w:ascii="Calibri" w:cs="Calibri" w:eastAsia="Calibri" w:hAnsi="Calibri"/>
                <w:color w:val="000000"/>
                <w:sz w:val="20"/>
                <w:szCs w:val="20"/>
                <w:rtl w:val="0"/>
              </w:rPr>
              <w:t xml:space="preserve">Serveur web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rFonts w:ascii="Calibri" w:cs="Calibri" w:eastAsia="Calibri" w:hAnsi="Calibri"/>
                <w:color w:val="000000"/>
                <w:sz w:val="20"/>
                <w:szCs w:val="20"/>
                <w:rtl w:val="0"/>
              </w:rPr>
              <w:t xml:space="preserve">Nginx (via Docker)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rFonts w:ascii="Calibri" w:cs="Calibri" w:eastAsia="Calibri" w:hAnsi="Calibri"/>
                <w:color w:val="000000"/>
                <w:sz w:val="20"/>
                <w:szCs w:val="20"/>
                <w:rtl w:val="0"/>
              </w:rPr>
              <w:t xml:space="preserve">Serveur web performant, utilisé comme reverse proxy devant l'application Symfony.</w:t>
            </w:r>
            <w:r w:rsidDel="00000000" w:rsidR="00000000" w:rsidRPr="00000000">
              <w:rPr>
                <w:rtl w:val="0"/>
              </w:rPr>
            </w:r>
          </w:p>
        </w:tc>
      </w:tr>
    </w:tbl>
    <w:p w:rsidR="00000000" w:rsidDel="00000000" w:rsidP="00000000" w:rsidRDefault="00000000" w:rsidRPr="00000000" w14:paraId="0000011C">
      <w:pPr>
        <w:spacing w:after="60" w:before="60" w:lineRule="auto"/>
        <w:rPr/>
      </w:pPr>
      <w:r w:rsidDel="00000000" w:rsidR="00000000" w:rsidRPr="00000000">
        <w:rPr>
          <w:rtl w:val="0"/>
        </w:rPr>
      </w:r>
    </w:p>
    <w:p w:rsidR="00000000" w:rsidDel="00000000" w:rsidP="00000000" w:rsidRDefault="00000000" w:rsidRPr="00000000" w14:paraId="0000011D">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7.2 Schéma d'architecture</w:t>
      </w:r>
      <w:r w:rsidDel="00000000" w:rsidR="00000000" w:rsidRPr="00000000">
        <w:rPr>
          <w:rtl w:val="0"/>
        </w:rPr>
      </w:r>
    </w:p>
    <w:p w:rsidR="00000000" w:rsidDel="00000000" w:rsidP="00000000" w:rsidRDefault="00000000" w:rsidRPr="00000000" w14:paraId="0000011E">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L'architecture se décompose en trois couches principales :</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Couche Présentation : Next.js 14 (SSR/CSR) consommant l'API via HTTP/HTTPS. Rendu côté serveur pour les pages publiques (SEO), rendu côté client pour les interfaces dynamiques (lecteur, dashboard).</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Couche API : Symfony 7 + API-Platform exposant des endpoints REST sécurisés par JWT. Gestion de la logique métier, validation des données, intégration Stripe.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Couche Données : MySQL 8 pour les données relationnelles (utilisateurs, catalogue, abonnements). AWS S3 / Firebase pour les fichiers binaires (vidéos, images).</w:t>
      </w:r>
    </w:p>
    <w:p w:rsidR="00000000" w:rsidDel="00000000" w:rsidP="00000000" w:rsidRDefault="00000000" w:rsidRPr="00000000" w14:paraId="00000122">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7.3 Environnement de développement</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Compose avec services : php-fpm, nginx, mysql, node (Next.js).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Makefile pour les commandes courantes (migration BDD, tests, build).</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des variables d'environnement via fichiers .env (non versionnés).</w:t>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8. Modélisation</w:t>
      </w:r>
      <w:r w:rsidDel="00000000" w:rsidR="00000000" w:rsidRPr="00000000">
        <w:rPr>
          <w:rtl w:val="0"/>
        </w:rPr>
      </w:r>
    </w:p>
    <w:p w:rsidR="00000000" w:rsidDel="00000000" w:rsidP="00000000" w:rsidRDefault="00000000" w:rsidRPr="00000000" w14:paraId="00000128">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29">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Les modèles suivants seront produits au cours de la phase d'analyse et de conception (Phase 1 du planning). Ils seront intégrés au rapport final du TFE.</w:t>
      </w:r>
      <w:r w:rsidDel="00000000" w:rsidR="00000000" w:rsidRPr="00000000">
        <w:rPr>
          <w:rtl w:val="0"/>
        </w:rPr>
      </w:r>
    </w:p>
    <w:p w:rsidR="00000000" w:rsidDel="00000000" w:rsidP="00000000" w:rsidRDefault="00000000" w:rsidRPr="00000000" w14:paraId="0000012A">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8.1 Diagramme de cas d'utilisation</w:t>
      </w:r>
      <w:r w:rsidDel="00000000" w:rsidR="00000000" w:rsidRPr="00000000">
        <w:rPr>
          <w:rtl w:val="0"/>
        </w:rPr>
      </w:r>
    </w:p>
    <w:p w:rsidR="00000000" w:rsidDel="00000000" w:rsidP="00000000" w:rsidRDefault="00000000" w:rsidRPr="00000000" w14:paraId="0000012B">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Le diagramme UML de cas d'utilisation représentera l'ensemble des interactions entre les cinq acteurs du système (Visiteur, Abonné, Créateur/Studio, Modérateur, Administrateur) et les fonctionnalités de la plateforme CINAF v2.</w:t>
      </w:r>
      <w:r w:rsidDel="00000000" w:rsidR="00000000" w:rsidRPr="00000000">
        <w:rPr>
          <w:rtl w:val="0"/>
        </w:rPr>
      </w:r>
    </w:p>
    <w:p w:rsidR="00000000" w:rsidDel="00000000" w:rsidP="00000000" w:rsidRDefault="00000000" w:rsidRPr="00000000" w14:paraId="0000012C">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Outil prévu : PlantUML ou draw.io.</w:t>
      </w:r>
      <w:r w:rsidDel="00000000" w:rsidR="00000000" w:rsidRPr="00000000">
        <w:rPr>
          <w:rtl w:val="0"/>
        </w:rPr>
      </w:r>
    </w:p>
    <w:p w:rsidR="00000000" w:rsidDel="00000000" w:rsidP="00000000" w:rsidRDefault="00000000" w:rsidRPr="00000000" w14:paraId="0000012D">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8.2 Diagramme de classes</w:t>
      </w:r>
      <w:r w:rsidDel="00000000" w:rsidR="00000000" w:rsidRPr="00000000">
        <w:rPr>
          <w:rtl w:val="0"/>
        </w:rPr>
      </w:r>
    </w:p>
    <w:p w:rsidR="00000000" w:rsidDel="00000000" w:rsidP="00000000" w:rsidRDefault="00000000" w:rsidRPr="00000000" w14:paraId="0000012E">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Le diagramme de classes UML modélisera les principales entités du domaine et leurs relations :</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(avec héritage selon le rôle)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Film, Serie, Episode, Genre, Tag</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Subscription, SubscriptionPlan, Payment</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Studio, Production, Upload</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Comment, Rating</w:t>
      </w:r>
    </w:p>
    <w:p w:rsidR="00000000" w:rsidDel="00000000" w:rsidP="00000000" w:rsidRDefault="00000000" w:rsidRPr="00000000" w14:paraId="00000134">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Outil prévu : StarUML ou Visual Paradigm.</w:t>
      </w:r>
      <w:r w:rsidDel="00000000" w:rsidR="00000000" w:rsidRPr="00000000">
        <w:rPr>
          <w:rtl w:val="0"/>
        </w:rPr>
      </w:r>
    </w:p>
    <w:p w:rsidR="00000000" w:rsidDel="00000000" w:rsidP="00000000" w:rsidRDefault="00000000" w:rsidRPr="00000000" w14:paraId="00000135">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8.3 Modèle Entité-Association (MCD/MLD)</w:t>
      </w:r>
      <w:r w:rsidDel="00000000" w:rsidR="00000000" w:rsidRPr="00000000">
        <w:rPr>
          <w:rtl w:val="0"/>
        </w:rPr>
      </w:r>
    </w:p>
    <w:p w:rsidR="00000000" w:rsidDel="00000000" w:rsidP="00000000" w:rsidRDefault="00000000" w:rsidRPr="00000000" w14:paraId="00000136">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Le modèle entité-association permettra de concevoir le schéma de la base de données MySQL 8. Il couvrira l'ensemble des tables, des contraintes d'intégrité (clés primaires, clés étrangères, contraintes d'unicité) et des index nécessaires aux performances.</w:t>
      </w:r>
      <w:r w:rsidDel="00000000" w:rsidR="00000000" w:rsidRPr="00000000">
        <w:rPr>
          <w:rtl w:val="0"/>
        </w:rPr>
      </w:r>
    </w:p>
    <w:p w:rsidR="00000000" w:rsidDel="00000000" w:rsidP="00000000" w:rsidRDefault="00000000" w:rsidRPr="00000000" w14:paraId="00000137">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Outil prévu : MySQL Workbench ou Looping.</w:t>
      </w:r>
      <w:r w:rsidDel="00000000" w:rsidR="00000000" w:rsidRPr="00000000">
        <w:rPr>
          <w:rtl w:val="0"/>
        </w:rPr>
      </w:r>
    </w:p>
    <w:p w:rsidR="00000000" w:rsidDel="00000000" w:rsidP="00000000" w:rsidRDefault="00000000" w:rsidRPr="00000000" w14:paraId="00000138">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8.4 Maquettes UI/UX</w:t>
      </w:r>
      <w:r w:rsidDel="00000000" w:rsidR="00000000" w:rsidRPr="00000000">
        <w:rPr>
          <w:rtl w:val="0"/>
        </w:rPr>
      </w:r>
    </w:p>
    <w:p w:rsidR="00000000" w:rsidDel="00000000" w:rsidP="00000000" w:rsidRDefault="00000000" w:rsidRPr="00000000" w14:paraId="00000139">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Des maquettes haute fidélité seront réalisées avant le développement frontend pour valider les parcours utilisateurs clés :</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d'accueil et catalogue.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Fiche détail d'un contenu.</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Lecteur vidéo.</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Tableau de bord studio de production.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Interface d'administration.</w:t>
      </w:r>
    </w:p>
    <w:p w:rsidR="00000000" w:rsidDel="00000000" w:rsidP="00000000" w:rsidRDefault="00000000" w:rsidRPr="00000000" w14:paraId="0000013F">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Outil prévu : Figma.</w:t>
      </w:r>
      <w:r w:rsidDel="00000000" w:rsidR="00000000" w:rsidRPr="00000000">
        <w:rPr>
          <w:rtl w:val="0"/>
        </w:rPr>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9. Planning prévisionnel</w:t>
      </w:r>
      <w:r w:rsidDel="00000000" w:rsidR="00000000" w:rsidRPr="00000000">
        <w:rPr>
          <w:rtl w:val="0"/>
        </w:rPr>
      </w:r>
    </w:p>
    <w:p w:rsidR="00000000" w:rsidDel="00000000" w:rsidP="00000000" w:rsidRDefault="00000000" w:rsidRPr="00000000" w14:paraId="00000142">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43">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Le développement de CINAF v2 est organisé en cinq phases sur une durée de cinq mois (avril à août 2026).</w:t>
      </w:r>
      <w:r w:rsidDel="00000000" w:rsidR="00000000" w:rsidRPr="00000000">
        <w:rPr>
          <w:rtl w:val="0"/>
        </w:rPr>
      </w:r>
    </w:p>
    <w:p w:rsidR="00000000" w:rsidDel="00000000" w:rsidP="00000000" w:rsidRDefault="00000000" w:rsidRPr="00000000" w14:paraId="00000144">
      <w:pPr>
        <w:spacing w:after="60" w:before="6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4000"/>
        <w:gridCol w:w="1426"/>
        <w:tblGridChange w:id="0">
          <w:tblGrid>
            <w:gridCol w:w="1600"/>
            <w:gridCol w:w="2000"/>
            <w:gridCol w:w="4000"/>
            <w:gridCol w:w="14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45">
            <w:pPr>
              <w:jc w:val="center"/>
              <w:rPr/>
            </w:pPr>
            <w:r w:rsidDel="00000000" w:rsidR="00000000" w:rsidRPr="00000000">
              <w:rPr>
                <w:rFonts w:ascii="Calibri" w:cs="Calibri" w:eastAsia="Calibri" w:hAnsi="Calibri"/>
                <w:b w:val="1"/>
                <w:bCs w:val="1"/>
                <w:color w:val="ffffff"/>
                <w:sz w:val="20"/>
                <w:szCs w:val="20"/>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46">
            <w:pPr>
              <w:jc w:val="center"/>
              <w:rPr/>
            </w:pPr>
            <w:r w:rsidDel="00000000" w:rsidR="00000000" w:rsidRPr="00000000">
              <w:rPr>
                <w:rFonts w:ascii="Calibri" w:cs="Calibri" w:eastAsia="Calibri" w:hAnsi="Calibri"/>
                <w:b w:val="1"/>
                <w:bCs w:val="1"/>
                <w:color w:val="ffffff"/>
                <w:sz w:val="20"/>
                <w:szCs w:val="20"/>
                <w:rtl w:val="0"/>
              </w:rPr>
              <w:t xml:space="preserve">Période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47">
            <w:pPr>
              <w:jc w:val="center"/>
              <w:rPr/>
            </w:pPr>
            <w:r w:rsidDel="00000000" w:rsidR="00000000" w:rsidRPr="00000000">
              <w:rPr>
                <w:rFonts w:ascii="Calibri" w:cs="Calibri" w:eastAsia="Calibri" w:hAnsi="Calibri"/>
                <w:b w:val="1"/>
                <w:bCs w:val="1"/>
                <w:color w:val="ffffff"/>
                <w:sz w:val="20"/>
                <w:szCs w:val="20"/>
                <w:rtl w:val="0"/>
              </w:rPr>
              <w:t xml:space="preserve">Activités principales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48">
            <w:pPr>
              <w:jc w:val="center"/>
              <w:rPr/>
            </w:pPr>
            <w:r w:rsidDel="00000000" w:rsidR="00000000" w:rsidRPr="00000000">
              <w:rPr>
                <w:rFonts w:ascii="Calibri" w:cs="Calibri" w:eastAsia="Calibri" w:hAnsi="Calibri"/>
                <w:b w:val="1"/>
                <w:bCs w:val="1"/>
                <w:color w:val="ffffff"/>
                <w:sz w:val="20"/>
                <w:szCs w:val="20"/>
                <w:rtl w:val="0"/>
              </w:rPr>
              <w:t xml:space="preserve">Livrables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49">
            <w:pPr>
              <w:rPr/>
            </w:pPr>
            <w:r w:rsidDel="00000000" w:rsidR="00000000" w:rsidRPr="00000000">
              <w:rPr>
                <w:rFonts w:ascii="Calibri" w:cs="Calibri" w:eastAsia="Calibri" w:hAnsi="Calibri"/>
                <w:b w:val="1"/>
                <w:bCs w:val="1"/>
                <w:color w:val="1f3864"/>
                <w:sz w:val="20"/>
                <w:szCs w:val="20"/>
                <w:rtl w:val="0"/>
              </w:rPr>
              <w:t xml:space="preserve">Phase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4A">
            <w:pPr>
              <w:rPr/>
            </w:pPr>
            <w:r w:rsidDel="00000000" w:rsidR="00000000" w:rsidRPr="00000000">
              <w:rPr>
                <w:rFonts w:ascii="Calibri" w:cs="Calibri" w:eastAsia="Calibri" w:hAnsi="Calibri"/>
                <w:color w:val="000000"/>
                <w:sz w:val="20"/>
                <w:szCs w:val="20"/>
                <w:rtl w:val="0"/>
              </w:rPr>
              <w:t xml:space="preserve">Avril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4B">
            <w:pPr>
              <w:rPr/>
            </w:pPr>
            <w:r w:rsidDel="00000000" w:rsidR="00000000" w:rsidRPr="00000000">
              <w:rPr>
                <w:rFonts w:ascii="Calibri" w:cs="Calibri" w:eastAsia="Calibri" w:hAnsi="Calibri"/>
                <w:color w:val="000000"/>
                <w:sz w:val="20"/>
                <w:szCs w:val="20"/>
                <w:rtl w:val="0"/>
              </w:rPr>
              <w:t xml:space="preserve">Analyse des besoins, rédaction du cahier des charges final, diagrammes UML (cas d'utilisation, classes), conception de la base de données (MCD/MLD), réalisation des maquettes UI/UX Figma.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4C">
            <w:pPr>
              <w:rPr/>
            </w:pPr>
            <w:r w:rsidDel="00000000" w:rsidR="00000000" w:rsidRPr="00000000">
              <w:rPr>
                <w:rFonts w:ascii="Calibri" w:cs="Calibri" w:eastAsia="Calibri" w:hAnsi="Calibri"/>
                <w:color w:val="000000"/>
                <w:sz w:val="20"/>
                <w:szCs w:val="20"/>
                <w:rtl w:val="0"/>
              </w:rPr>
              <w:t xml:space="preserve">CDC, UML, MCD, Maquettes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4D">
            <w:pPr>
              <w:rPr/>
            </w:pPr>
            <w:r w:rsidDel="00000000" w:rsidR="00000000" w:rsidRPr="00000000">
              <w:rPr>
                <w:rFonts w:ascii="Calibri" w:cs="Calibri" w:eastAsia="Calibri" w:hAnsi="Calibri"/>
                <w:b w:val="1"/>
                <w:bCs w:val="1"/>
                <w:color w:val="1f3864"/>
                <w:sz w:val="20"/>
                <w:szCs w:val="20"/>
                <w:rtl w:val="0"/>
              </w:rPr>
              <w:t xml:space="preserve">Phase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4E">
            <w:pPr>
              <w:rPr/>
            </w:pPr>
            <w:r w:rsidDel="00000000" w:rsidR="00000000" w:rsidRPr="00000000">
              <w:rPr>
                <w:rFonts w:ascii="Calibri" w:cs="Calibri" w:eastAsia="Calibri" w:hAnsi="Calibri"/>
                <w:color w:val="000000"/>
                <w:sz w:val="20"/>
                <w:szCs w:val="20"/>
                <w:rtl w:val="0"/>
              </w:rPr>
              <w:t xml:space="preserve">Mai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4F">
            <w:pPr>
              <w:rPr/>
            </w:pPr>
            <w:r w:rsidDel="00000000" w:rsidR="00000000" w:rsidRPr="00000000">
              <w:rPr>
                <w:rFonts w:ascii="Calibri" w:cs="Calibri" w:eastAsia="Calibri" w:hAnsi="Calibri"/>
                <w:color w:val="000000"/>
                <w:sz w:val="20"/>
                <w:szCs w:val="20"/>
                <w:rtl w:val="0"/>
              </w:rPr>
              <w:t xml:space="preserve">Mise en place de l'environnement Docker, modélisation et création de la base de données MySQL, développement de l'API Symfony (authentification JWT, catalogue, abonnements, studios), tests unitaires backend.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50">
            <w:pPr>
              <w:rPr/>
            </w:pPr>
            <w:r w:rsidDel="00000000" w:rsidR="00000000" w:rsidRPr="00000000">
              <w:rPr>
                <w:rFonts w:ascii="Calibri" w:cs="Calibri" w:eastAsia="Calibri" w:hAnsi="Calibri"/>
                <w:color w:val="000000"/>
                <w:sz w:val="20"/>
                <w:szCs w:val="20"/>
                <w:rtl w:val="0"/>
              </w:rPr>
              <w:t xml:space="preserve">API fonctionnelle, BDD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51">
            <w:pPr>
              <w:rPr/>
            </w:pPr>
            <w:r w:rsidDel="00000000" w:rsidR="00000000" w:rsidRPr="00000000">
              <w:rPr>
                <w:rFonts w:ascii="Calibri" w:cs="Calibri" w:eastAsia="Calibri" w:hAnsi="Calibri"/>
                <w:b w:val="1"/>
                <w:bCs w:val="1"/>
                <w:color w:val="1f3864"/>
                <w:sz w:val="20"/>
                <w:szCs w:val="20"/>
                <w:rtl w:val="0"/>
              </w:rPr>
              <w:t xml:space="preserve">Phase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52">
            <w:pPr>
              <w:rPr/>
            </w:pPr>
            <w:r w:rsidDel="00000000" w:rsidR="00000000" w:rsidRPr="00000000">
              <w:rPr>
                <w:rFonts w:ascii="Calibri" w:cs="Calibri" w:eastAsia="Calibri" w:hAnsi="Calibri"/>
                <w:color w:val="000000"/>
                <w:sz w:val="20"/>
                <w:szCs w:val="20"/>
                <w:rtl w:val="0"/>
              </w:rPr>
              <w:t xml:space="preserve">Juin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53">
            <w:pPr>
              <w:rPr/>
            </w:pPr>
            <w:r w:rsidDel="00000000" w:rsidR="00000000" w:rsidRPr="00000000">
              <w:rPr>
                <w:rFonts w:ascii="Calibri" w:cs="Calibri" w:eastAsia="Calibri" w:hAnsi="Calibri"/>
                <w:color w:val="000000"/>
                <w:sz w:val="20"/>
                <w:szCs w:val="20"/>
                <w:rtl w:val="0"/>
              </w:rPr>
              <w:t xml:space="preserve">Développement frontend Next.js (pages publiques, espace abonné, espace studio, interface admin), intégration avec l'API, intégration Stripe, lecteur vidéo.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rFonts w:ascii="Calibri" w:cs="Calibri" w:eastAsia="Calibri" w:hAnsi="Calibri"/>
                <w:color w:val="000000"/>
                <w:sz w:val="20"/>
                <w:szCs w:val="20"/>
                <w:rtl w:val="0"/>
              </w:rPr>
              <w:t xml:space="preserve">Frontend intégré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rFonts w:ascii="Calibri" w:cs="Calibri" w:eastAsia="Calibri" w:hAnsi="Calibri"/>
                <w:b w:val="1"/>
                <w:bCs w:val="1"/>
                <w:color w:val="1f3864"/>
                <w:sz w:val="20"/>
                <w:szCs w:val="20"/>
                <w:rtl w:val="0"/>
              </w:rPr>
              <w:t xml:space="preserve">Phase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56">
            <w:pPr>
              <w:rPr/>
            </w:pPr>
            <w:r w:rsidDel="00000000" w:rsidR="00000000" w:rsidRPr="00000000">
              <w:rPr>
                <w:rFonts w:ascii="Calibri" w:cs="Calibri" w:eastAsia="Calibri" w:hAnsi="Calibri"/>
                <w:color w:val="000000"/>
                <w:sz w:val="20"/>
                <w:szCs w:val="20"/>
                <w:rtl w:val="0"/>
              </w:rPr>
              <w:t xml:space="preserve">Juillet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57">
            <w:pPr>
              <w:rPr/>
            </w:pPr>
            <w:r w:rsidDel="00000000" w:rsidR="00000000" w:rsidRPr="00000000">
              <w:rPr>
                <w:rFonts w:ascii="Calibri" w:cs="Calibri" w:eastAsia="Calibri" w:hAnsi="Calibri"/>
                <w:color w:val="000000"/>
                <w:sz w:val="20"/>
                <w:szCs w:val="20"/>
                <w:rtl w:val="0"/>
              </w:rPr>
              <w:t xml:space="preserve">Tests d'intégration et tests utilisateurs, corrections de bugs, optimisations de performance, déploiement sur environnement de recette (VPS / cloud).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58">
            <w:pPr>
              <w:rPr/>
            </w:pPr>
            <w:r w:rsidDel="00000000" w:rsidR="00000000" w:rsidRPr="00000000">
              <w:rPr>
                <w:rFonts w:ascii="Calibri" w:cs="Calibri" w:eastAsia="Calibri" w:hAnsi="Calibri"/>
                <w:color w:val="000000"/>
                <w:sz w:val="20"/>
                <w:szCs w:val="20"/>
                <w:rtl w:val="0"/>
              </w:rPr>
              <w:t xml:space="preserve">Application déployée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rFonts w:ascii="Calibri" w:cs="Calibri" w:eastAsia="Calibri" w:hAnsi="Calibri"/>
                <w:b w:val="1"/>
                <w:bCs w:val="1"/>
                <w:color w:val="1f3864"/>
                <w:sz w:val="20"/>
                <w:szCs w:val="20"/>
                <w:rtl w:val="0"/>
              </w:rPr>
              <w:t xml:space="preserve">Phase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5A">
            <w:pPr>
              <w:rPr/>
            </w:pPr>
            <w:r w:rsidDel="00000000" w:rsidR="00000000" w:rsidRPr="00000000">
              <w:rPr>
                <w:rFonts w:ascii="Calibri" w:cs="Calibri" w:eastAsia="Calibri" w:hAnsi="Calibri"/>
                <w:color w:val="000000"/>
                <w:sz w:val="20"/>
                <w:szCs w:val="20"/>
                <w:rtl w:val="0"/>
              </w:rPr>
              <w:t xml:space="preserve">Août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rFonts w:ascii="Calibri" w:cs="Calibri" w:eastAsia="Calibri" w:hAnsi="Calibri"/>
                <w:color w:val="000000"/>
                <w:sz w:val="20"/>
                <w:szCs w:val="20"/>
                <w:rtl w:val="0"/>
              </w:rPr>
              <w:t xml:space="preserve">Rédaction du rapport de TFE, rédaction de la documentation technique et utilisateur, préparation de la présentation orale.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rFonts w:ascii="Calibri" w:cs="Calibri" w:eastAsia="Calibri" w:hAnsi="Calibri"/>
                <w:color w:val="000000"/>
                <w:sz w:val="20"/>
                <w:szCs w:val="20"/>
                <w:rtl w:val="0"/>
              </w:rPr>
              <w:t xml:space="preserve">Rapport, docs, slides</w:t>
            </w:r>
            <w:r w:rsidDel="00000000" w:rsidR="00000000" w:rsidRPr="00000000">
              <w:rPr>
                <w:rtl w:val="0"/>
              </w:rPr>
            </w:r>
          </w:p>
        </w:tc>
      </w:tr>
    </w:tbl>
    <w:p w:rsidR="00000000" w:rsidDel="00000000" w:rsidP="00000000" w:rsidRDefault="00000000" w:rsidRPr="00000000" w14:paraId="0000015D">
      <w:pPr>
        <w:spacing w:after="60" w:before="60" w:lineRule="auto"/>
        <w:rPr/>
      </w:pPr>
      <w:r w:rsidDel="00000000" w:rsidR="00000000" w:rsidRPr="00000000">
        <w:rPr>
          <w:rtl w:val="0"/>
        </w:rPr>
      </w:r>
    </w:p>
    <w:p w:rsidR="00000000" w:rsidDel="00000000" w:rsidP="00000000" w:rsidRDefault="00000000" w:rsidRPr="00000000" w14:paraId="0000015E">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Note : Ce planning est prévisionnel et pourra être ajusté en cours de développement en accord avec l'encadrant académique, tout en respectant la date limite de remise du TFE.</w:t>
      </w: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10. Livrables attendus</w:t>
      </w:r>
      <w:r w:rsidDel="00000000" w:rsidR="00000000" w:rsidRPr="00000000">
        <w:rPr>
          <w:rtl w:val="0"/>
        </w:rPr>
      </w:r>
    </w:p>
    <w:p w:rsidR="00000000" w:rsidDel="00000000" w:rsidP="00000000" w:rsidRDefault="00000000" w:rsidRPr="00000000" w14:paraId="00000161">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62">
      <w:pPr>
        <w:spacing w:after="80" w:before="80" w:lineRule="auto"/>
        <w:jc w:val="both"/>
        <w:rPr/>
      </w:pPr>
      <w:r w:rsidDel="00000000" w:rsidR="00000000" w:rsidRPr="00000000">
        <w:rPr>
          <w:rFonts w:ascii="Calibri" w:cs="Calibri" w:eastAsia="Calibri" w:hAnsi="Calibri"/>
          <w:b w:val="0"/>
          <w:bCs w:val="0"/>
          <w:color w:val="000000"/>
          <w:sz w:val="22"/>
          <w:szCs w:val="22"/>
          <w:rtl w:val="0"/>
        </w:rPr>
        <w:t xml:space="preserve">À l'issue du TFE, les livrables suivants devront être remis :</w:t>
      </w:r>
      <w:r w:rsidDel="00000000" w:rsidR="00000000" w:rsidRPr="00000000">
        <w:rPr>
          <w:rtl w:val="0"/>
        </w:rPr>
      </w:r>
    </w:p>
    <w:p w:rsidR="00000000" w:rsidDel="00000000" w:rsidP="00000000" w:rsidRDefault="00000000" w:rsidRPr="00000000" w14:paraId="00000163">
      <w:pPr>
        <w:spacing w:after="60" w:before="6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5726"/>
        <w:tblGridChange w:id="0">
          <w:tblGrid>
            <w:gridCol w:w="500"/>
            <w:gridCol w:w="2800"/>
            <w:gridCol w:w="57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64">
            <w:pPr>
              <w:jc w:val="cente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65">
            <w:pPr>
              <w:jc w:val="center"/>
              <w:rPr/>
            </w:pPr>
            <w:r w:rsidDel="00000000" w:rsidR="00000000" w:rsidRPr="00000000">
              <w:rPr>
                <w:rFonts w:ascii="Calibri" w:cs="Calibri" w:eastAsia="Calibri" w:hAnsi="Calibri"/>
                <w:b w:val="1"/>
                <w:bCs w:val="1"/>
                <w:color w:val="ffffff"/>
                <w:sz w:val="20"/>
                <w:szCs w:val="20"/>
                <w:rtl w:val="0"/>
              </w:rPr>
              <w:t xml:space="preserve">Livrable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66">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Calibri" w:cs="Calibri" w:eastAsia="Calibri" w:hAnsi="Calibri"/>
                <w:color w:val="000000"/>
                <w:sz w:val="20"/>
                <w:szCs w:val="20"/>
                <w:rtl w:val="0"/>
              </w:rPr>
              <w:t xml:space="preserve">Code source versionné (GitHub)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Calibri" w:cs="Calibri" w:eastAsia="Calibri" w:hAnsi="Calibri"/>
                <w:color w:val="000000"/>
                <w:sz w:val="20"/>
                <w:szCs w:val="20"/>
                <w:rtl w:val="0"/>
              </w:rPr>
              <w:t xml:space="preserve">Ensemble du code source backend (Symfony) et frontend (Next.js), versionné sur un dépôt GitHub public ou privé avec historique de commits clair.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Calibri" w:cs="Calibri" w:eastAsia="Calibri" w:hAnsi="Calibri"/>
                <w:color w:val="000000"/>
                <w:sz w:val="20"/>
                <w:szCs w:val="20"/>
                <w:rtl w:val="0"/>
              </w:rPr>
              <w:t xml:space="preserve">Application fonctionnelle déployée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Calibri" w:cs="Calibri" w:eastAsia="Calibri" w:hAnsi="Calibri"/>
                <w:color w:val="000000"/>
                <w:sz w:val="20"/>
                <w:szCs w:val="20"/>
                <w:rtl w:val="0"/>
              </w:rPr>
              <w:t xml:space="preserve">Application déployée sur un serveur accessible en ligne (VPS, Heroku, Railway, Render ou équivalent) avec URL fournie dans le rapport.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Calibri" w:cs="Calibri" w:eastAsia="Calibri" w:hAnsi="Calibri"/>
                <w:color w:val="000000"/>
                <w:sz w:val="20"/>
                <w:szCs w:val="20"/>
                <w:rtl w:val="0"/>
              </w:rPr>
              <w:t xml:space="preserve">Documentation technique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Calibri" w:cs="Calibri" w:eastAsia="Calibri" w:hAnsi="Calibri"/>
                <w:color w:val="000000"/>
                <w:sz w:val="20"/>
                <w:szCs w:val="20"/>
                <w:rtl w:val="0"/>
              </w:rPr>
              <w:t xml:space="preserve">Documentation de l'API (Swagger/OpenAPI généré par API-Platform), guide d'installation et de déploiement, architecture détaillée.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rFonts w:ascii="Calibri" w:cs="Calibri" w:eastAsia="Calibri" w:hAnsi="Calibri"/>
                <w:color w:val="000000"/>
                <w:sz w:val="20"/>
                <w:szCs w:val="20"/>
                <w:rtl w:val="0"/>
              </w:rPr>
              <w:t xml:space="preserve">Documentation utilisateur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72">
            <w:pPr>
              <w:rPr/>
            </w:pPr>
            <w:r w:rsidDel="00000000" w:rsidR="00000000" w:rsidRPr="00000000">
              <w:rPr>
                <w:rFonts w:ascii="Calibri" w:cs="Calibri" w:eastAsia="Calibri" w:hAnsi="Calibri"/>
                <w:color w:val="000000"/>
                <w:sz w:val="20"/>
                <w:szCs w:val="20"/>
                <w:rtl w:val="0"/>
              </w:rPr>
              <w:t xml:space="preserve">Guide d'utilisation destiné aux différents types d'utilisateurs (abonné, studio, administrateur).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73">
            <w:pPr>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74">
            <w:pPr>
              <w:rPr/>
            </w:pPr>
            <w:r w:rsidDel="00000000" w:rsidR="00000000" w:rsidRPr="00000000">
              <w:rPr>
                <w:rFonts w:ascii="Calibri" w:cs="Calibri" w:eastAsia="Calibri" w:hAnsi="Calibri"/>
                <w:color w:val="000000"/>
                <w:sz w:val="20"/>
                <w:szCs w:val="20"/>
                <w:rtl w:val="0"/>
              </w:rPr>
              <w:t xml:space="preserve">Rapport de TFE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75">
            <w:pPr>
              <w:rPr/>
            </w:pPr>
            <w:r w:rsidDel="00000000" w:rsidR="00000000" w:rsidRPr="00000000">
              <w:rPr>
                <w:rFonts w:ascii="Calibri" w:cs="Calibri" w:eastAsia="Calibri" w:hAnsi="Calibri"/>
                <w:color w:val="000000"/>
                <w:sz w:val="20"/>
                <w:szCs w:val="20"/>
                <w:rtl w:val="0"/>
              </w:rPr>
              <w:t xml:space="preserve">Rapport académique complet selon les normes ISL : introduction, analyse, conception, développement, tests, conclusion et perspectives.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76">
            <w:pPr>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77">
            <w:pPr>
              <w:rPr/>
            </w:pPr>
            <w:r w:rsidDel="00000000" w:rsidR="00000000" w:rsidRPr="00000000">
              <w:rPr>
                <w:rFonts w:ascii="Calibri" w:cs="Calibri" w:eastAsia="Calibri" w:hAnsi="Calibri"/>
                <w:color w:val="000000"/>
                <w:sz w:val="20"/>
                <w:szCs w:val="20"/>
                <w:rtl w:val="0"/>
              </w:rPr>
              <w:t xml:space="preserve">Présentation orale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78">
            <w:pPr>
              <w:rPr/>
            </w:pPr>
            <w:r w:rsidDel="00000000" w:rsidR="00000000" w:rsidRPr="00000000">
              <w:rPr>
                <w:rFonts w:ascii="Calibri" w:cs="Calibri" w:eastAsia="Calibri" w:hAnsi="Calibri"/>
                <w:color w:val="000000"/>
                <w:sz w:val="20"/>
                <w:szCs w:val="20"/>
                <w:rtl w:val="0"/>
              </w:rPr>
              <w:t xml:space="preserve">Support de présentation (slides) et démonstration live de l'application lors de la soutenance.</w:t>
            </w:r>
            <w:r w:rsidDel="00000000" w:rsidR="00000000" w:rsidRPr="00000000">
              <w:rPr>
                <w:rtl w:val="0"/>
              </w:rPr>
            </w:r>
          </w:p>
        </w:tc>
      </w:tr>
    </w:tbl>
    <w:p w:rsidR="00000000" w:rsidDel="00000000" w:rsidP="00000000" w:rsidRDefault="00000000" w:rsidRPr="00000000" w14:paraId="00000179">
      <w:pPr>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11. Contraintes</w:t>
      </w:r>
      <w:r w:rsidDel="00000000" w:rsidR="00000000" w:rsidRPr="00000000">
        <w:rPr>
          <w:rtl w:val="0"/>
        </w:rPr>
      </w:r>
    </w:p>
    <w:p w:rsidR="00000000" w:rsidDel="00000000" w:rsidP="00000000" w:rsidRDefault="00000000" w:rsidRPr="00000000" w14:paraId="0000017B">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7C">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11.1 Contraintes académiques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Respect des délais imposés par le calendrier académique ISL pour la remise du TFE.</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Suivi régulier avec l'encadrant académique (réunions de suivi, jalons intermédiaires).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Respect des normes de rédaction du rapport de TFE définies par l'ISL.</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Travail individuel : le projet est réalisé en solo par Takoumbo Fabrice.</w:t>
      </w:r>
    </w:p>
    <w:p w:rsidR="00000000" w:rsidDel="00000000" w:rsidP="00000000" w:rsidRDefault="00000000" w:rsidRPr="00000000" w14:paraId="00000181">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11.2 Contraintes techniques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Stack technique imposé/recommandé : PHP Symfony 7, Next.js 14, MySQL 8.</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Utilisation obligatoire de Git/GitHub pour le versioning du code.</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Conteneurisation Docker requise pour l'environnement de développement.</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Respect des bonnes pratiques de développement (PSR pour PHP, ESLint pour JS).</w:t>
      </w:r>
    </w:p>
    <w:p w:rsidR="00000000" w:rsidDel="00000000" w:rsidP="00000000" w:rsidRDefault="00000000" w:rsidRPr="00000000" w14:paraId="00000186">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11.3 Contraintes légales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Conformité RGPD obligatoire : consentement, droit à l'oubli, portabilité des données.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Respect des droits d'auteur pour les contenus diffusés sur la plateforme.</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Conditions générales d'utilisation et politique de confidentialité à rédiger.</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Conformité PCI-DSS garantie par l'utilisation exclusive de Stripe pour les paiements.</w:t>
      </w:r>
    </w:p>
    <w:p w:rsidR="00000000" w:rsidDel="00000000" w:rsidP="00000000" w:rsidRDefault="00000000" w:rsidRPr="00000000" w14:paraId="0000018B">
      <w:pPr>
        <w:pStyle w:val="Heading2"/>
        <w:spacing w:after="120" w:before="280" w:lineRule="auto"/>
        <w:rPr/>
      </w:pPr>
      <w:r w:rsidDel="00000000" w:rsidR="00000000" w:rsidRPr="00000000">
        <w:rPr>
          <w:rFonts w:ascii="Calibri" w:cs="Calibri" w:eastAsia="Calibri" w:hAnsi="Calibri"/>
          <w:b w:val="1"/>
          <w:bCs w:val="1"/>
          <w:color w:val="2e5da8"/>
          <w:sz w:val="26"/>
          <w:szCs w:val="26"/>
          <w:rtl w:val="0"/>
        </w:rPr>
        <w:t xml:space="preserve">11.4 Contraintes budgétaires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Budget limité : utilisation prioritaire des offres gratuites ou low-cost des services cloud.</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AWS S3 Free Tier ou Firebase Storage plan gratuit pour le stockage vidéo.</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Hébergement sur des plateformes avec offres gratuites (Railway, Render, Fly.io ou VPS étudiant).</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Domaine et certificat SSL : utilisation de Let's Encrypt (gratuit) pour HTTPS.</w:t>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spacing w:after="180" w:before="360" w:lineRule="auto"/>
        <w:rPr/>
      </w:pPr>
      <w:r w:rsidDel="00000000" w:rsidR="00000000" w:rsidRPr="00000000">
        <w:rPr>
          <w:rFonts w:ascii="Calibri" w:cs="Calibri" w:eastAsia="Calibri" w:hAnsi="Calibri"/>
          <w:b w:val="1"/>
          <w:bCs w:val="1"/>
          <w:color w:val="1f3864"/>
          <w:sz w:val="32"/>
          <w:szCs w:val="32"/>
          <w:rtl w:val="0"/>
        </w:rPr>
        <w:t xml:space="preserve">12. Glossaire</w:t>
      </w:r>
      <w:r w:rsidDel="00000000" w:rsidR="00000000" w:rsidRPr="00000000">
        <w:rPr>
          <w:rtl w:val="0"/>
        </w:rPr>
      </w:r>
    </w:p>
    <w:p w:rsidR="00000000" w:rsidDel="00000000" w:rsidP="00000000" w:rsidRDefault="00000000" w:rsidRPr="00000000" w14:paraId="00000192">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93">
      <w:pPr>
        <w:spacing w:after="60" w:before="6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94">
            <w:pPr>
              <w:jc w:val="center"/>
              <w:rPr/>
            </w:pPr>
            <w:r w:rsidDel="00000000" w:rsidR="00000000" w:rsidRPr="00000000">
              <w:rPr>
                <w:rFonts w:ascii="Calibri" w:cs="Calibri" w:eastAsia="Calibri" w:hAnsi="Calibri"/>
                <w:b w:val="1"/>
                <w:bCs w:val="1"/>
                <w:color w:val="ffffff"/>
                <w:sz w:val="20"/>
                <w:szCs w:val="20"/>
                <w:rtl w:val="0"/>
              </w:rPr>
              <w:t xml:space="preserve">Terme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95">
            <w:pPr>
              <w:jc w:val="center"/>
              <w:rPr/>
            </w:pPr>
            <w:r w:rsidDel="00000000" w:rsidR="00000000" w:rsidRPr="00000000">
              <w:rPr>
                <w:rFonts w:ascii="Calibri" w:cs="Calibri" w:eastAsia="Calibri" w:hAnsi="Calibri"/>
                <w:b w:val="1"/>
                <w:bCs w:val="1"/>
                <w:color w:val="ffffff"/>
                <w:sz w:val="20"/>
                <w:szCs w:val="20"/>
                <w:rtl w:val="0"/>
              </w:rPr>
              <w:t xml:space="preserve">Définition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96">
            <w:pPr>
              <w:rPr/>
            </w:pPr>
            <w:r w:rsidDel="00000000" w:rsidR="00000000" w:rsidRPr="00000000">
              <w:rPr>
                <w:rFonts w:ascii="Calibri" w:cs="Calibri" w:eastAsia="Calibri" w:hAnsi="Calibri"/>
                <w:b w:val="1"/>
                <w:bCs w:val="1"/>
                <w:color w:val="1f3864"/>
                <w:sz w:val="20"/>
                <w:szCs w:val="20"/>
                <w:rtl w:val="0"/>
              </w:rPr>
              <w:t xml:space="preserve">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97">
            <w:pPr>
              <w:rPr/>
            </w:pPr>
            <w:r w:rsidDel="00000000" w:rsidR="00000000" w:rsidRPr="00000000">
              <w:rPr>
                <w:rFonts w:ascii="Calibri" w:cs="Calibri" w:eastAsia="Calibri" w:hAnsi="Calibri"/>
                <w:color w:val="000000"/>
                <w:sz w:val="20"/>
                <w:szCs w:val="20"/>
                <w:rtl w:val="0"/>
              </w:rPr>
              <w:t xml:space="preserve">Application Programming Interface. Interface permettant à deux applications de communiquer entre elles.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98">
            <w:pPr>
              <w:rPr/>
            </w:pPr>
            <w:r w:rsidDel="00000000" w:rsidR="00000000" w:rsidRPr="00000000">
              <w:rPr>
                <w:rFonts w:ascii="Calibri" w:cs="Calibri" w:eastAsia="Calibri" w:hAnsi="Calibri"/>
                <w:b w:val="1"/>
                <w:bCs w:val="1"/>
                <w:color w:val="1f3864"/>
                <w:sz w:val="20"/>
                <w:szCs w:val="20"/>
                <w:rtl w:val="0"/>
              </w:rPr>
              <w:t xml:space="preserve">API REST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99">
            <w:pPr>
              <w:rPr/>
            </w:pPr>
            <w:r w:rsidDel="00000000" w:rsidR="00000000" w:rsidRPr="00000000">
              <w:rPr>
                <w:rFonts w:ascii="Calibri" w:cs="Calibri" w:eastAsia="Calibri" w:hAnsi="Calibri"/>
                <w:color w:val="000000"/>
                <w:sz w:val="20"/>
                <w:szCs w:val="20"/>
                <w:rtl w:val="0"/>
              </w:rPr>
              <w:t xml:space="preserve">Architecture d'API basée sur les principes REST (Representational State Transfer) utilisant le protocole HTTP.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9A">
            <w:pPr>
              <w:rPr/>
            </w:pPr>
            <w:r w:rsidDel="00000000" w:rsidR="00000000" w:rsidRPr="00000000">
              <w:rPr>
                <w:rFonts w:ascii="Calibri" w:cs="Calibri" w:eastAsia="Calibri" w:hAnsi="Calibri"/>
                <w:b w:val="1"/>
                <w:bCs w:val="1"/>
                <w:color w:val="1f3864"/>
                <w:sz w:val="20"/>
                <w:szCs w:val="20"/>
                <w:rtl w:val="0"/>
              </w:rPr>
              <w:t xml:space="preserve">API-Platform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9B">
            <w:pPr>
              <w:rPr/>
            </w:pPr>
            <w:r w:rsidDel="00000000" w:rsidR="00000000" w:rsidRPr="00000000">
              <w:rPr>
                <w:rFonts w:ascii="Calibri" w:cs="Calibri" w:eastAsia="Calibri" w:hAnsi="Calibri"/>
                <w:color w:val="000000"/>
                <w:sz w:val="20"/>
                <w:szCs w:val="20"/>
                <w:rtl w:val="0"/>
              </w:rPr>
              <w:t xml:space="preserve">Framework PHP construit sur Symfony facilitant la création d'APIs REST et GraphQL.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9C">
            <w:pPr>
              <w:rPr/>
            </w:pPr>
            <w:r w:rsidDel="00000000" w:rsidR="00000000" w:rsidRPr="00000000">
              <w:rPr>
                <w:rFonts w:ascii="Calibri" w:cs="Calibri" w:eastAsia="Calibri" w:hAnsi="Calibri"/>
                <w:b w:val="1"/>
                <w:bCs w:val="1"/>
                <w:color w:val="1f3864"/>
                <w:sz w:val="20"/>
                <w:szCs w:val="20"/>
                <w:rtl w:val="0"/>
              </w:rPr>
              <w:t xml:space="preserve">AWS S3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rFonts w:ascii="Calibri" w:cs="Calibri" w:eastAsia="Calibri" w:hAnsi="Calibri"/>
                <w:color w:val="000000"/>
                <w:sz w:val="20"/>
                <w:szCs w:val="20"/>
                <w:rtl w:val="0"/>
              </w:rPr>
              <w:t xml:space="preserve">Amazon Web Services Simple Storage Service. Service de stockage de fichiers dans le cloud.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9E">
            <w:pPr>
              <w:rPr/>
            </w:pPr>
            <w:r w:rsidDel="00000000" w:rsidR="00000000" w:rsidRPr="00000000">
              <w:rPr>
                <w:rFonts w:ascii="Calibri" w:cs="Calibri" w:eastAsia="Calibri" w:hAnsi="Calibri"/>
                <w:b w:val="1"/>
                <w:bCs w:val="1"/>
                <w:color w:val="1f3864"/>
                <w:sz w:val="20"/>
                <w:szCs w:val="20"/>
                <w:rtl w:val="0"/>
              </w:rPr>
              <w:t xml:space="preserve">Bootstrap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9F">
            <w:pPr>
              <w:rPr/>
            </w:pPr>
            <w:r w:rsidDel="00000000" w:rsidR="00000000" w:rsidRPr="00000000">
              <w:rPr>
                <w:rFonts w:ascii="Calibri" w:cs="Calibri" w:eastAsia="Calibri" w:hAnsi="Calibri"/>
                <w:color w:val="000000"/>
                <w:sz w:val="20"/>
                <w:szCs w:val="20"/>
                <w:rtl w:val="0"/>
              </w:rPr>
              <w:t xml:space="preserve">Framework CSS open-source facilitant la création d'interfaces web responsive.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A0">
            <w:pPr>
              <w:rPr/>
            </w:pPr>
            <w:r w:rsidDel="00000000" w:rsidR="00000000" w:rsidRPr="00000000">
              <w:rPr>
                <w:rFonts w:ascii="Calibri" w:cs="Calibri" w:eastAsia="Calibri" w:hAnsi="Calibri"/>
                <w:b w:val="1"/>
                <w:bCs w:val="1"/>
                <w:color w:val="1f3864"/>
                <w:sz w:val="20"/>
                <w:szCs w:val="20"/>
                <w:rtl w:val="0"/>
              </w:rPr>
              <w:t xml:space="preserve">CINAF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A1">
            <w:pPr>
              <w:rPr/>
            </w:pPr>
            <w:r w:rsidDel="00000000" w:rsidR="00000000" w:rsidRPr="00000000">
              <w:rPr>
                <w:rFonts w:ascii="Calibri" w:cs="Calibri" w:eastAsia="Calibri" w:hAnsi="Calibri"/>
                <w:color w:val="000000"/>
                <w:sz w:val="20"/>
                <w:szCs w:val="20"/>
                <w:rtl w:val="0"/>
              </w:rPr>
              <w:t xml:space="preserve">Cinéma Africain. Nom de la plateforme de streaming développée dans le cadre de ce TFE.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A2">
            <w:pPr>
              <w:rPr/>
            </w:pPr>
            <w:r w:rsidDel="00000000" w:rsidR="00000000" w:rsidRPr="00000000">
              <w:rPr>
                <w:rFonts w:ascii="Calibri" w:cs="Calibri" w:eastAsia="Calibri" w:hAnsi="Calibri"/>
                <w:b w:val="1"/>
                <w:bCs w:val="1"/>
                <w:color w:val="1f3864"/>
                <w:sz w:val="20"/>
                <w:szCs w:val="20"/>
                <w:rtl w:val="0"/>
              </w:rPr>
              <w:t xml:space="preserve">Docker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A3">
            <w:pPr>
              <w:rPr/>
            </w:pPr>
            <w:r w:rsidDel="00000000" w:rsidR="00000000" w:rsidRPr="00000000">
              <w:rPr>
                <w:rFonts w:ascii="Calibri" w:cs="Calibri" w:eastAsia="Calibri" w:hAnsi="Calibri"/>
                <w:color w:val="000000"/>
                <w:sz w:val="20"/>
                <w:szCs w:val="20"/>
                <w:rtl w:val="0"/>
              </w:rPr>
              <w:t xml:space="preserve">Plateforme de conteneurisation permettant d'empaqueter une application et ses dépendances.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A4">
            <w:pPr>
              <w:rPr/>
            </w:pPr>
            <w:r w:rsidDel="00000000" w:rsidR="00000000" w:rsidRPr="00000000">
              <w:rPr>
                <w:rFonts w:ascii="Calibri" w:cs="Calibri" w:eastAsia="Calibri" w:hAnsi="Calibri"/>
                <w:b w:val="1"/>
                <w:bCs w:val="1"/>
                <w:color w:val="1f3864"/>
                <w:sz w:val="20"/>
                <w:szCs w:val="20"/>
                <w:rtl w:val="0"/>
              </w:rPr>
              <w:t xml:space="preserve">Docker Compose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A5">
            <w:pPr>
              <w:rPr/>
            </w:pPr>
            <w:r w:rsidDel="00000000" w:rsidR="00000000" w:rsidRPr="00000000">
              <w:rPr>
                <w:rFonts w:ascii="Calibri" w:cs="Calibri" w:eastAsia="Calibri" w:hAnsi="Calibri"/>
                <w:color w:val="000000"/>
                <w:sz w:val="20"/>
                <w:szCs w:val="20"/>
                <w:rtl w:val="0"/>
              </w:rPr>
              <w:t xml:space="preserve">Outil permettant de définir et de gérer des applications multi-conteneurs Docker.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A6">
            <w:pPr>
              <w:rPr/>
            </w:pPr>
            <w:r w:rsidDel="00000000" w:rsidR="00000000" w:rsidRPr="00000000">
              <w:rPr>
                <w:rFonts w:ascii="Calibri" w:cs="Calibri" w:eastAsia="Calibri" w:hAnsi="Calibri"/>
                <w:b w:val="1"/>
                <w:bCs w:val="1"/>
                <w:color w:val="1f3864"/>
                <w:sz w:val="20"/>
                <w:szCs w:val="20"/>
                <w:rtl w:val="0"/>
              </w:rPr>
              <w:t xml:space="preserve">JWT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A7">
            <w:pPr>
              <w:rPr/>
            </w:pPr>
            <w:r w:rsidDel="00000000" w:rsidR="00000000" w:rsidRPr="00000000">
              <w:rPr>
                <w:rFonts w:ascii="Calibri" w:cs="Calibri" w:eastAsia="Calibri" w:hAnsi="Calibri"/>
                <w:color w:val="000000"/>
                <w:sz w:val="20"/>
                <w:szCs w:val="20"/>
                <w:rtl w:val="0"/>
              </w:rPr>
              <w:t xml:space="preserve">JSON Web Token. Standard ouvert (RFC 7519) pour la création de tokens d'accès sécurisés.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A8">
            <w:pPr>
              <w:rPr/>
            </w:pPr>
            <w:r w:rsidDel="00000000" w:rsidR="00000000" w:rsidRPr="00000000">
              <w:rPr>
                <w:rFonts w:ascii="Calibri" w:cs="Calibri" w:eastAsia="Calibri" w:hAnsi="Calibri"/>
                <w:b w:val="1"/>
                <w:bCs w:val="1"/>
                <w:color w:val="1f3864"/>
                <w:sz w:val="20"/>
                <w:szCs w:val="20"/>
                <w:rtl w:val="0"/>
              </w:rPr>
              <w:t xml:space="preserve">MySQL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A9">
            <w:pPr>
              <w:rPr/>
            </w:pPr>
            <w:r w:rsidDel="00000000" w:rsidR="00000000" w:rsidRPr="00000000">
              <w:rPr>
                <w:rFonts w:ascii="Calibri" w:cs="Calibri" w:eastAsia="Calibri" w:hAnsi="Calibri"/>
                <w:color w:val="000000"/>
                <w:sz w:val="20"/>
                <w:szCs w:val="20"/>
                <w:rtl w:val="0"/>
              </w:rPr>
              <w:t xml:space="preserve">Système de gestion de base de données relationnelle open-source.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AA">
            <w:pPr>
              <w:rPr/>
            </w:pPr>
            <w:r w:rsidDel="00000000" w:rsidR="00000000" w:rsidRPr="00000000">
              <w:rPr>
                <w:rFonts w:ascii="Calibri" w:cs="Calibri" w:eastAsia="Calibri" w:hAnsi="Calibri"/>
                <w:b w:val="1"/>
                <w:bCs w:val="1"/>
                <w:color w:val="1f3864"/>
                <w:sz w:val="20"/>
                <w:szCs w:val="20"/>
                <w:rtl w:val="0"/>
              </w:rPr>
              <w:t xml:space="preserve">Next.js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AB">
            <w:pPr>
              <w:rPr/>
            </w:pPr>
            <w:r w:rsidDel="00000000" w:rsidR="00000000" w:rsidRPr="00000000">
              <w:rPr>
                <w:rFonts w:ascii="Calibri" w:cs="Calibri" w:eastAsia="Calibri" w:hAnsi="Calibri"/>
                <w:color w:val="000000"/>
                <w:sz w:val="20"/>
                <w:szCs w:val="20"/>
                <w:rtl w:val="0"/>
              </w:rPr>
              <w:t xml:space="preserve">Framework React permettant le rendu côté serveur (SSR) et la génération de sites statiques.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AC">
            <w:pPr>
              <w:rPr/>
            </w:pPr>
            <w:r w:rsidDel="00000000" w:rsidR="00000000" w:rsidRPr="00000000">
              <w:rPr>
                <w:rFonts w:ascii="Calibri" w:cs="Calibri" w:eastAsia="Calibri" w:hAnsi="Calibri"/>
                <w:b w:val="1"/>
                <w:bCs w:val="1"/>
                <w:color w:val="1f3864"/>
                <w:sz w:val="20"/>
                <w:szCs w:val="20"/>
                <w:rtl w:val="0"/>
              </w:rPr>
              <w:t xml:space="preserve">PCI-DSS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AD">
            <w:pPr>
              <w:rPr/>
            </w:pPr>
            <w:r w:rsidDel="00000000" w:rsidR="00000000" w:rsidRPr="00000000">
              <w:rPr>
                <w:rFonts w:ascii="Calibri" w:cs="Calibri" w:eastAsia="Calibri" w:hAnsi="Calibri"/>
                <w:color w:val="000000"/>
                <w:sz w:val="20"/>
                <w:szCs w:val="20"/>
                <w:rtl w:val="0"/>
              </w:rPr>
              <w:t xml:space="preserve">Payment Card Industry Data Security Standard. Norme de sécurité pour la gestion des données de paiement.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AE">
            <w:pPr>
              <w:rPr/>
            </w:pPr>
            <w:r w:rsidDel="00000000" w:rsidR="00000000" w:rsidRPr="00000000">
              <w:rPr>
                <w:rFonts w:ascii="Calibri" w:cs="Calibri" w:eastAsia="Calibri" w:hAnsi="Calibri"/>
                <w:b w:val="1"/>
                <w:bCs w:val="1"/>
                <w:color w:val="1f3864"/>
                <w:sz w:val="20"/>
                <w:szCs w:val="20"/>
                <w:rtl w:val="0"/>
              </w:rPr>
              <w:t xml:space="preserve">RGPD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AF">
            <w:pPr>
              <w:rPr/>
            </w:pPr>
            <w:r w:rsidDel="00000000" w:rsidR="00000000" w:rsidRPr="00000000">
              <w:rPr>
                <w:rFonts w:ascii="Calibri" w:cs="Calibri" w:eastAsia="Calibri" w:hAnsi="Calibri"/>
                <w:color w:val="000000"/>
                <w:sz w:val="20"/>
                <w:szCs w:val="20"/>
                <w:rtl w:val="0"/>
              </w:rPr>
              <w:t xml:space="preserve">Règlement Général sur la Protection des Données. Réglementation européenne sur la protection des données personnelles.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B0">
            <w:pPr>
              <w:rPr/>
            </w:pPr>
            <w:r w:rsidDel="00000000" w:rsidR="00000000" w:rsidRPr="00000000">
              <w:rPr>
                <w:rFonts w:ascii="Calibri" w:cs="Calibri" w:eastAsia="Calibri" w:hAnsi="Calibri"/>
                <w:b w:val="1"/>
                <w:bCs w:val="1"/>
                <w:color w:val="1f3864"/>
                <w:sz w:val="20"/>
                <w:szCs w:val="20"/>
                <w:rtl w:val="0"/>
              </w:rPr>
              <w:t xml:space="preserve">SaaS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B1">
            <w:pPr>
              <w:rPr/>
            </w:pPr>
            <w:r w:rsidDel="00000000" w:rsidR="00000000" w:rsidRPr="00000000">
              <w:rPr>
                <w:rFonts w:ascii="Calibri" w:cs="Calibri" w:eastAsia="Calibri" w:hAnsi="Calibri"/>
                <w:color w:val="000000"/>
                <w:sz w:val="20"/>
                <w:szCs w:val="20"/>
                <w:rtl w:val="0"/>
              </w:rPr>
              <w:t xml:space="preserve">Software as a Service. Modèle de distribution de logiciel où l'application est hébergée dans le cloud.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B2">
            <w:pPr>
              <w:rPr/>
            </w:pPr>
            <w:r w:rsidDel="00000000" w:rsidR="00000000" w:rsidRPr="00000000">
              <w:rPr>
                <w:rFonts w:ascii="Calibri" w:cs="Calibri" w:eastAsia="Calibri" w:hAnsi="Calibri"/>
                <w:b w:val="1"/>
                <w:bCs w:val="1"/>
                <w:color w:val="1f3864"/>
                <w:sz w:val="20"/>
                <w:szCs w:val="20"/>
                <w:rtl w:val="0"/>
              </w:rPr>
              <w:t xml:space="preserve">SSR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B3">
            <w:pPr>
              <w:rPr/>
            </w:pPr>
            <w:r w:rsidDel="00000000" w:rsidR="00000000" w:rsidRPr="00000000">
              <w:rPr>
                <w:rFonts w:ascii="Calibri" w:cs="Calibri" w:eastAsia="Calibri" w:hAnsi="Calibri"/>
                <w:color w:val="000000"/>
                <w:sz w:val="20"/>
                <w:szCs w:val="20"/>
                <w:rtl w:val="0"/>
              </w:rPr>
              <w:t xml:space="preserve">Server-Side Rendering. Technique de rendu des pages web côté serveur avant envoi au navigateur.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B4">
            <w:pPr>
              <w:rPr/>
            </w:pPr>
            <w:r w:rsidDel="00000000" w:rsidR="00000000" w:rsidRPr="00000000">
              <w:rPr>
                <w:rFonts w:ascii="Calibri" w:cs="Calibri" w:eastAsia="Calibri" w:hAnsi="Calibri"/>
                <w:b w:val="1"/>
                <w:bCs w:val="1"/>
                <w:color w:val="1f3864"/>
                <w:sz w:val="20"/>
                <w:szCs w:val="20"/>
                <w:rtl w:val="0"/>
              </w:rPr>
              <w:t xml:space="preserve">Stripe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B5">
            <w:pPr>
              <w:rPr/>
            </w:pPr>
            <w:r w:rsidDel="00000000" w:rsidR="00000000" w:rsidRPr="00000000">
              <w:rPr>
                <w:rFonts w:ascii="Calibri" w:cs="Calibri" w:eastAsia="Calibri" w:hAnsi="Calibri"/>
                <w:color w:val="000000"/>
                <w:sz w:val="20"/>
                <w:szCs w:val="20"/>
                <w:rtl w:val="0"/>
              </w:rPr>
              <w:t xml:space="preserve">Plateforme de paiement en ligne proposant des APIs pour accepter des paiements sur internet.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B6">
            <w:pPr>
              <w:rPr/>
            </w:pPr>
            <w:r w:rsidDel="00000000" w:rsidR="00000000" w:rsidRPr="00000000">
              <w:rPr>
                <w:rFonts w:ascii="Calibri" w:cs="Calibri" w:eastAsia="Calibri" w:hAnsi="Calibri"/>
                <w:b w:val="1"/>
                <w:bCs w:val="1"/>
                <w:color w:val="1f3864"/>
                <w:sz w:val="20"/>
                <w:szCs w:val="20"/>
                <w:rtl w:val="0"/>
              </w:rPr>
              <w:t xml:space="preserve">Symfony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40.0" w:type="dxa"/>
              <w:bottom w:w="80.0" w:type="dxa"/>
              <w:right w:w="140.0" w:type="dxa"/>
            </w:tcMar>
          </w:tcPr>
          <w:p w:rsidR="00000000" w:rsidDel="00000000" w:rsidP="00000000" w:rsidRDefault="00000000" w:rsidRPr="00000000" w14:paraId="000001B7">
            <w:pPr>
              <w:rPr/>
            </w:pPr>
            <w:r w:rsidDel="00000000" w:rsidR="00000000" w:rsidRPr="00000000">
              <w:rPr>
                <w:rFonts w:ascii="Calibri" w:cs="Calibri" w:eastAsia="Calibri" w:hAnsi="Calibri"/>
                <w:color w:val="000000"/>
                <w:sz w:val="20"/>
                <w:szCs w:val="20"/>
                <w:rtl w:val="0"/>
              </w:rPr>
              <w:t xml:space="preserve">Framework PHP open-source pour le développement d'applications web.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40.0" w:type="dxa"/>
              <w:bottom w:w="80.0" w:type="dxa"/>
              <w:right w:w="140.0" w:type="dxa"/>
            </w:tcMar>
          </w:tcPr>
          <w:p w:rsidR="00000000" w:rsidDel="00000000" w:rsidP="00000000" w:rsidRDefault="00000000" w:rsidRPr="00000000" w14:paraId="000001B8">
            <w:pPr>
              <w:rPr/>
            </w:pPr>
            <w:r w:rsidDel="00000000" w:rsidR="00000000" w:rsidRPr="00000000">
              <w:rPr>
                <w:rFonts w:ascii="Calibri" w:cs="Calibri" w:eastAsia="Calibri" w:hAnsi="Calibri"/>
                <w:b w:val="1"/>
                <w:bCs w:val="1"/>
                <w:color w:val="1f3864"/>
                <w:sz w:val="20"/>
                <w:szCs w:val="20"/>
                <w:rtl w:val="0"/>
              </w:rPr>
              <w:t xml:space="preserve">TFE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tcPr>
          <w:p w:rsidR="00000000" w:rsidDel="00000000" w:rsidP="00000000" w:rsidRDefault="00000000" w:rsidRPr="00000000" w14:paraId="000001B9">
            <w:pPr>
              <w:rPr/>
            </w:pPr>
            <w:r w:rsidDel="00000000" w:rsidR="00000000" w:rsidRPr="00000000">
              <w:rPr>
                <w:rFonts w:ascii="Calibri" w:cs="Calibri" w:eastAsia="Calibri" w:hAnsi="Calibri"/>
                <w:color w:val="000000"/>
                <w:sz w:val="20"/>
                <w:szCs w:val="20"/>
                <w:rtl w:val="0"/>
              </w:rPr>
              <w:t xml:space="preserve">Travail de Fin d'Études. Projet académique de fin de cursus à l'ISL.</w:t>
            </w:r>
            <w:r w:rsidDel="00000000" w:rsidR="00000000" w:rsidRPr="00000000">
              <w:rPr>
                <w:rtl w:val="0"/>
              </w:rPr>
            </w:r>
          </w:p>
        </w:tc>
      </w:tr>
    </w:tbl>
    <w:p w:rsidR="00000000" w:rsidDel="00000000" w:rsidP="00000000" w:rsidRDefault="00000000" w:rsidRPr="00000000" w14:paraId="000001BA">
      <w:pPr>
        <w:spacing w:after="60" w:before="60" w:lineRule="auto"/>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pBdr>
        <w:top w:color="2e75b6" w:space="1" w:sz="4" w:val="single"/>
      </w:pBdr>
      <w:tabs>
        <w:tab w:val="right" w:leader="none" w:pos="8566"/>
      </w:tabs>
      <w:rPr/>
    </w:pPr>
    <w:r w:rsidDel="00000000" w:rsidR="00000000" w:rsidRPr="00000000">
      <w:rPr>
        <w:rFonts w:ascii="Calibri" w:cs="Calibri" w:eastAsia="Calibri" w:hAnsi="Calibri"/>
        <w:color w:val="666666"/>
        <w:sz w:val="18"/>
        <w:szCs w:val="18"/>
        <w:rtl w:val="0"/>
      </w:rPr>
      <w:t xml:space="preserve">Bachelier en Informatique de Gestion | 2025-2026Page </w:t>
    </w:r>
    <w:r w:rsidDel="00000000" w:rsidR="00000000" w:rsidRPr="00000000">
      <w:rPr>
        <w:rFonts w:ascii="Calibri" w:cs="Calibri" w:eastAsia="Calibri" w:hAnsi="Calibri"/>
        <w:color w:val="1f3864"/>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666666"/>
        <w:sz w:val="18"/>
        <w:szCs w:val="18"/>
        <w:rtl w:val="0"/>
      </w:rPr>
      <w:t xml:space="preserve"> / </w:t>
    </w:r>
    <w:r w:rsidDel="00000000" w:rsidR="00000000" w:rsidRPr="00000000">
      <w:rPr>
        <w:rFonts w:ascii="Calibri" w:cs="Calibri" w:eastAsia="Calibri" w:hAnsi="Calibri"/>
        <w:color w:val="1f3864"/>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pBdr>
        <w:bottom w:color="2e75b6" w:space="1" w:sz="4" w:val="single"/>
      </w:pBdr>
      <w:tabs>
        <w:tab w:val="right" w:leader="none" w:pos="8566"/>
      </w:tabs>
      <w:rPr/>
    </w:pPr>
    <w:r w:rsidDel="00000000" w:rsidR="00000000" w:rsidRPr="00000000">
      <w:rPr>
        <w:rFonts w:ascii="Calibri" w:cs="Calibri" w:eastAsia="Calibri" w:hAnsi="Calibri"/>
        <w:color w:val="666666"/>
        <w:sz w:val="18"/>
        <w:szCs w:val="18"/>
        <w:rtl w:val="0"/>
      </w:rPr>
      <w:t xml:space="preserve">CINAF v2 — Cahier des charges TFE 2025-2026ISL — Takoumbo Fabrice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2e5da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DhNZjP8b5x72Q1B5z1expbUPw==">CgMxLjA4AHIhMWRUZjQ3MlVCaEgtbUxteU9GN0N1aVk1SmVlMTV2cm1a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2026-03-27T23:04:25.528Z</dcterms:created>
  <dc:creator>Un-named</dc:creator>
</cp:coreProperties>
</file>

<file path=docProps/custom.xml><?xml version="1.0" encoding="utf-8"?>
<Properties xmlns="http://schemas.openxmlformats.org/officeDocument/2006/custom-properties" xmlns:vt="http://schemas.openxmlformats.org/officeDocument/2006/docPropsVTypes"/>
</file>