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783F" w:rsidRDefault="0070783F" w:rsidP="00E508AE">
      <w:pPr>
        <w:pStyle w:val="2-Titre"/>
        <w:jc w:val="center"/>
      </w:pPr>
    </w:p>
    <w:p w:rsidR="00720770" w:rsidRDefault="00720770" w:rsidP="00E508AE">
      <w:pPr>
        <w:pStyle w:val="2-Titre"/>
        <w:jc w:val="center"/>
      </w:pPr>
    </w:p>
    <w:p w:rsidR="00651D11" w:rsidRPr="00651D11" w:rsidRDefault="00D86212" w:rsidP="0078366A">
      <w:pPr>
        <w:jc w:val="center"/>
        <w:rPr>
          <w:rFonts w:ascii="Generica" w:eastAsia="Arial Unicode MS" w:hAnsi="Generica"/>
          <w:b/>
          <w:color w:val="0070C0"/>
          <w:sz w:val="36"/>
        </w:rPr>
      </w:pPr>
      <w:r>
        <w:rPr>
          <w:rFonts w:ascii="Generica" w:eastAsia="Arial Unicode MS" w:hAnsi="Generica"/>
          <w:b/>
          <w:color w:val="0070C0"/>
          <w:sz w:val="36"/>
        </w:rPr>
        <w:t xml:space="preserve"> GUIDE DU TUTEUR EN ENTREPRISE</w:t>
      </w:r>
      <w:r w:rsidR="0078366A">
        <w:rPr>
          <w:rFonts w:ascii="Generica" w:eastAsia="Arial Unicode MS" w:hAnsi="Generica"/>
          <w:b/>
          <w:color w:val="0070C0"/>
          <w:sz w:val="36"/>
        </w:rPr>
        <w:t>.</w:t>
      </w:r>
    </w:p>
    <w:p w:rsidR="00E508AE" w:rsidRPr="00E508AE" w:rsidRDefault="00E508AE" w:rsidP="00E508AE">
      <w:pPr>
        <w:pStyle w:val="Pieddepage"/>
        <w:rPr>
          <w:rFonts w:ascii="TradeGothic" w:hAnsi="TradeGothic"/>
          <w:sz w:val="20"/>
        </w:rPr>
      </w:pPr>
    </w:p>
    <w:p w:rsidR="00E508AE" w:rsidRPr="00E508AE" w:rsidRDefault="00E508AE" w:rsidP="00E508AE">
      <w:pPr>
        <w:pStyle w:val="Pieddepage"/>
        <w:rPr>
          <w:rFonts w:ascii="TradeGothic" w:hAnsi="TradeGothic"/>
          <w:sz w:val="20"/>
        </w:rPr>
      </w:pPr>
    </w:p>
    <w:p w:rsidR="00E508AE" w:rsidRPr="00E508AE" w:rsidRDefault="00E508AE" w:rsidP="00E508AE">
      <w:pPr>
        <w:pStyle w:val="Pieddepage"/>
        <w:rPr>
          <w:rFonts w:ascii="TradeGothic" w:hAnsi="TradeGothic"/>
          <w:sz w:val="20"/>
        </w:rPr>
      </w:pPr>
    </w:p>
    <w:p w:rsidR="00E508AE" w:rsidRPr="00E508AE" w:rsidRDefault="00E508AE" w:rsidP="00E508AE">
      <w:pPr>
        <w:pStyle w:val="Pieddepage"/>
        <w:rPr>
          <w:rFonts w:ascii="TradeGothic" w:hAnsi="TradeGothic"/>
          <w:sz w:val="20"/>
        </w:rPr>
      </w:pPr>
    </w:p>
    <w:p w:rsidR="00E508AE" w:rsidRPr="00E508AE" w:rsidRDefault="00E508AE" w:rsidP="00E508AE">
      <w:pPr>
        <w:pStyle w:val="Pieddepage"/>
        <w:rPr>
          <w:rFonts w:ascii="TradeGothic" w:hAnsi="TradeGothic"/>
          <w:sz w:val="20"/>
        </w:rPr>
      </w:pPr>
    </w:p>
    <w:p w:rsidR="00E508AE" w:rsidRPr="00E508AE" w:rsidRDefault="00E508AE" w:rsidP="00E508AE">
      <w:pPr>
        <w:pStyle w:val="Pieddepage"/>
        <w:rPr>
          <w:rFonts w:ascii="TradeGothic" w:hAnsi="TradeGothic"/>
          <w:sz w:val="20"/>
        </w:rPr>
      </w:pPr>
    </w:p>
    <w:p w:rsidR="00E508AE" w:rsidRPr="00E508AE" w:rsidRDefault="00E508AE" w:rsidP="00E508AE">
      <w:pPr>
        <w:pStyle w:val="Pieddepage"/>
        <w:rPr>
          <w:rFonts w:ascii="TradeGothic" w:hAnsi="TradeGothic"/>
          <w:sz w:val="20"/>
        </w:rPr>
      </w:pPr>
    </w:p>
    <w:p w:rsidR="00E508AE" w:rsidRPr="00E508AE" w:rsidRDefault="00E508AE" w:rsidP="00E508AE">
      <w:pPr>
        <w:pStyle w:val="Pieddepage"/>
        <w:rPr>
          <w:rFonts w:ascii="TradeGothic" w:hAnsi="TradeGothic"/>
          <w:sz w:val="20"/>
        </w:rPr>
      </w:pPr>
    </w:p>
    <w:p w:rsidR="00E508AE" w:rsidRPr="00E508AE" w:rsidRDefault="00E508AE" w:rsidP="00E508AE">
      <w:pPr>
        <w:pStyle w:val="Pieddepage"/>
        <w:rPr>
          <w:rFonts w:ascii="TradeGothic" w:hAnsi="TradeGothic"/>
          <w:sz w:val="20"/>
        </w:rPr>
      </w:pPr>
    </w:p>
    <w:p w:rsidR="00E508AE" w:rsidRPr="00E508AE" w:rsidRDefault="00E508AE" w:rsidP="00E508AE">
      <w:pPr>
        <w:pStyle w:val="Pieddepage"/>
        <w:rPr>
          <w:rFonts w:ascii="TradeGothic" w:hAnsi="TradeGothic"/>
          <w:sz w:val="20"/>
        </w:rPr>
      </w:pPr>
    </w:p>
    <w:p w:rsidR="00E508AE" w:rsidRPr="00E508AE" w:rsidRDefault="00E508AE" w:rsidP="00E508AE">
      <w:pPr>
        <w:pStyle w:val="Pieddepage"/>
        <w:rPr>
          <w:rFonts w:ascii="TradeGothic" w:hAnsi="TradeGothic"/>
          <w:sz w:val="20"/>
        </w:rPr>
      </w:pPr>
    </w:p>
    <w:p w:rsidR="00E508AE" w:rsidRPr="00E508AE" w:rsidRDefault="00E508AE" w:rsidP="00E508AE">
      <w:pPr>
        <w:pStyle w:val="Pieddepage"/>
        <w:rPr>
          <w:rFonts w:ascii="TradeGothic" w:hAnsi="TradeGothic"/>
          <w:sz w:val="20"/>
        </w:rPr>
      </w:pPr>
    </w:p>
    <w:p w:rsidR="00E508AE" w:rsidRPr="00E508AE" w:rsidRDefault="00E508AE" w:rsidP="00E508AE">
      <w:pPr>
        <w:pStyle w:val="Pieddepage"/>
        <w:rPr>
          <w:rFonts w:ascii="TradeGothic" w:hAnsi="TradeGothic"/>
          <w:sz w:val="20"/>
        </w:rPr>
      </w:pPr>
    </w:p>
    <w:p w:rsidR="00E508AE" w:rsidRPr="00E508AE" w:rsidRDefault="00E508AE" w:rsidP="00E508AE">
      <w:pPr>
        <w:pStyle w:val="Pieddepage"/>
        <w:rPr>
          <w:rFonts w:ascii="TradeGothic" w:hAnsi="TradeGothic"/>
          <w:sz w:val="20"/>
        </w:rPr>
      </w:pPr>
    </w:p>
    <w:p w:rsidR="00E508AE" w:rsidRPr="00E508AE" w:rsidRDefault="00E508AE" w:rsidP="00E508AE">
      <w:pPr>
        <w:pStyle w:val="Pieddepage"/>
        <w:rPr>
          <w:rFonts w:ascii="TradeGothic" w:hAnsi="TradeGothic"/>
          <w:sz w:val="20"/>
        </w:rPr>
      </w:pPr>
    </w:p>
    <w:p w:rsidR="00E508AE" w:rsidRPr="00E508AE" w:rsidRDefault="00E508AE" w:rsidP="00E508AE">
      <w:pPr>
        <w:pStyle w:val="Pieddepage"/>
        <w:rPr>
          <w:rFonts w:ascii="TradeGothic" w:hAnsi="TradeGothic"/>
          <w:sz w:val="20"/>
        </w:rPr>
      </w:pPr>
    </w:p>
    <w:p w:rsidR="00E508AE" w:rsidRPr="00E508AE" w:rsidRDefault="00E508AE" w:rsidP="00E508AE">
      <w:pPr>
        <w:pStyle w:val="Pieddepage"/>
        <w:rPr>
          <w:rFonts w:ascii="TradeGothic" w:hAnsi="TradeGothic"/>
          <w:sz w:val="20"/>
        </w:rPr>
      </w:pPr>
    </w:p>
    <w:p w:rsidR="00E508AE" w:rsidRPr="00E508AE" w:rsidRDefault="00E508AE" w:rsidP="00E508AE">
      <w:pPr>
        <w:pStyle w:val="Pieddepage"/>
        <w:rPr>
          <w:rFonts w:ascii="TradeGothic" w:hAnsi="TradeGothic"/>
          <w:sz w:val="20"/>
        </w:rPr>
      </w:pPr>
    </w:p>
    <w:p w:rsidR="00E508AE" w:rsidRPr="00E508AE" w:rsidRDefault="00E508AE" w:rsidP="00E508AE">
      <w:pPr>
        <w:pStyle w:val="Pieddepage"/>
        <w:rPr>
          <w:rFonts w:ascii="TradeGothic" w:hAnsi="TradeGothic"/>
          <w:sz w:val="20"/>
        </w:rPr>
      </w:pPr>
    </w:p>
    <w:p w:rsidR="00E508AE" w:rsidRPr="00E508AE" w:rsidRDefault="00E508AE" w:rsidP="00E508AE">
      <w:pPr>
        <w:pStyle w:val="Pieddepage"/>
        <w:rPr>
          <w:rFonts w:ascii="TradeGothic" w:hAnsi="TradeGothic"/>
          <w:sz w:val="20"/>
        </w:rPr>
      </w:pPr>
    </w:p>
    <w:p w:rsidR="00E508AE" w:rsidRPr="00E508AE" w:rsidRDefault="00E508AE" w:rsidP="00E508AE">
      <w:pPr>
        <w:pStyle w:val="Pieddepage"/>
        <w:rPr>
          <w:rFonts w:ascii="TradeGothic" w:hAnsi="TradeGothic"/>
          <w:sz w:val="20"/>
        </w:rPr>
      </w:pPr>
    </w:p>
    <w:p w:rsidR="00E508AE" w:rsidRPr="00E508AE" w:rsidRDefault="00E508AE" w:rsidP="00E508AE">
      <w:pPr>
        <w:pStyle w:val="Pieddepage"/>
        <w:rPr>
          <w:rFonts w:ascii="TradeGothic" w:hAnsi="TradeGothic"/>
          <w:sz w:val="20"/>
        </w:rPr>
      </w:pPr>
    </w:p>
    <w:p w:rsidR="00E508AE" w:rsidRDefault="00E508AE" w:rsidP="00E508AE">
      <w:pPr>
        <w:pStyle w:val="Pieddepage"/>
        <w:rPr>
          <w:rFonts w:ascii="TradeGothic" w:hAnsi="TradeGothic"/>
          <w:sz w:val="20"/>
        </w:rPr>
      </w:pPr>
    </w:p>
    <w:p w:rsidR="00EE7D1B" w:rsidRDefault="00EE7D1B" w:rsidP="00E508AE">
      <w:pPr>
        <w:pStyle w:val="Pieddepage"/>
        <w:rPr>
          <w:rFonts w:ascii="TradeGothic" w:hAnsi="TradeGothic"/>
          <w:sz w:val="20"/>
        </w:rPr>
      </w:pPr>
    </w:p>
    <w:p w:rsidR="00EE7D1B" w:rsidRDefault="00EE7D1B" w:rsidP="00E508AE">
      <w:pPr>
        <w:pStyle w:val="Pieddepage"/>
        <w:rPr>
          <w:rFonts w:ascii="TradeGothic" w:hAnsi="TradeGothic"/>
          <w:sz w:val="20"/>
        </w:rPr>
      </w:pPr>
    </w:p>
    <w:p w:rsidR="00EE7D1B" w:rsidRDefault="00EE7D1B" w:rsidP="00E508AE">
      <w:pPr>
        <w:pStyle w:val="Pieddepage"/>
        <w:rPr>
          <w:rFonts w:ascii="TradeGothic" w:hAnsi="TradeGothic"/>
          <w:sz w:val="20"/>
        </w:rPr>
      </w:pPr>
    </w:p>
    <w:p w:rsidR="00EE7D1B" w:rsidRDefault="00EE7D1B" w:rsidP="00E508AE">
      <w:pPr>
        <w:pStyle w:val="Pieddepage"/>
        <w:rPr>
          <w:rFonts w:ascii="TradeGothic" w:hAnsi="TradeGothic"/>
          <w:sz w:val="20"/>
        </w:rPr>
      </w:pPr>
    </w:p>
    <w:p w:rsidR="00EE7D1B" w:rsidRDefault="00EE7D1B" w:rsidP="00E508AE">
      <w:pPr>
        <w:pStyle w:val="Pieddepage"/>
        <w:rPr>
          <w:rFonts w:ascii="TradeGothic" w:hAnsi="TradeGothic"/>
          <w:sz w:val="20"/>
        </w:rPr>
      </w:pPr>
    </w:p>
    <w:p w:rsidR="00EE7D1B" w:rsidRDefault="00EE7D1B" w:rsidP="00E508AE">
      <w:pPr>
        <w:pStyle w:val="Pieddepage"/>
        <w:rPr>
          <w:rFonts w:ascii="TradeGothic" w:hAnsi="TradeGothic"/>
          <w:sz w:val="20"/>
        </w:rPr>
      </w:pPr>
    </w:p>
    <w:p w:rsidR="00EE7D1B" w:rsidRDefault="00EE7D1B" w:rsidP="00E508AE">
      <w:pPr>
        <w:pStyle w:val="Pieddepage"/>
        <w:rPr>
          <w:rFonts w:ascii="TradeGothic" w:hAnsi="TradeGothic"/>
          <w:sz w:val="20"/>
        </w:rPr>
      </w:pPr>
    </w:p>
    <w:p w:rsidR="00EE7D1B" w:rsidRDefault="00EE7D1B" w:rsidP="00E508AE">
      <w:pPr>
        <w:pStyle w:val="Pieddepage"/>
        <w:rPr>
          <w:rFonts w:ascii="TradeGothic" w:hAnsi="TradeGothic"/>
          <w:sz w:val="20"/>
        </w:rPr>
      </w:pPr>
    </w:p>
    <w:p w:rsidR="00EE7D1B" w:rsidRDefault="00EE7D1B" w:rsidP="00E508AE">
      <w:pPr>
        <w:pStyle w:val="Pieddepage"/>
        <w:rPr>
          <w:rFonts w:ascii="TradeGothic" w:hAnsi="TradeGothic"/>
          <w:sz w:val="20"/>
        </w:rPr>
      </w:pPr>
    </w:p>
    <w:p w:rsidR="00EE7D1B" w:rsidRPr="00E508AE" w:rsidRDefault="00EE7D1B" w:rsidP="00E508AE">
      <w:pPr>
        <w:pStyle w:val="Pieddepage"/>
        <w:rPr>
          <w:rFonts w:ascii="TradeGothic" w:hAnsi="TradeGothic"/>
          <w:sz w:val="20"/>
        </w:rPr>
      </w:pPr>
    </w:p>
    <w:p w:rsidR="00E508AE" w:rsidRPr="00E508AE" w:rsidRDefault="00E508AE" w:rsidP="00E508AE">
      <w:pPr>
        <w:pStyle w:val="Pieddepage"/>
        <w:rPr>
          <w:rFonts w:ascii="TradeGothic" w:hAnsi="TradeGothic"/>
          <w:sz w:val="20"/>
        </w:rPr>
      </w:pPr>
    </w:p>
    <w:p w:rsidR="00E508AE" w:rsidRPr="00E508AE" w:rsidRDefault="00E508AE" w:rsidP="00E508AE">
      <w:pPr>
        <w:pStyle w:val="Pieddepage"/>
        <w:rPr>
          <w:rFonts w:ascii="TradeGothic" w:hAnsi="TradeGothic"/>
          <w:sz w:val="20"/>
        </w:rPr>
      </w:pPr>
    </w:p>
    <w:p w:rsidR="00E508AE" w:rsidRPr="00E508AE" w:rsidRDefault="00E508AE" w:rsidP="00E508AE">
      <w:pPr>
        <w:pStyle w:val="Pieddepage"/>
        <w:rPr>
          <w:rFonts w:ascii="TradeGothic" w:hAnsi="TradeGothic"/>
          <w:sz w:val="20"/>
        </w:rPr>
      </w:pPr>
    </w:p>
    <w:tbl>
      <w:tblPr>
        <w:tblStyle w:val="Grilledutableau"/>
        <w:tblW w:w="9918" w:type="dxa"/>
        <w:jc w:val="center"/>
        <w:tblLayout w:type="fixed"/>
        <w:tblLook w:val="04A0" w:firstRow="1" w:lastRow="0" w:firstColumn="1" w:lastColumn="0" w:noHBand="0" w:noVBand="1"/>
      </w:tblPr>
      <w:tblGrid>
        <w:gridCol w:w="1528"/>
        <w:gridCol w:w="849"/>
        <w:gridCol w:w="709"/>
        <w:gridCol w:w="850"/>
        <w:gridCol w:w="851"/>
        <w:gridCol w:w="992"/>
        <w:gridCol w:w="992"/>
        <w:gridCol w:w="851"/>
        <w:gridCol w:w="28"/>
        <w:gridCol w:w="992"/>
        <w:gridCol w:w="848"/>
        <w:gridCol w:w="428"/>
      </w:tblGrid>
      <w:tr w:rsidR="00E508AE" w:rsidTr="00BD4A5A">
        <w:trPr>
          <w:trHeight w:val="177"/>
          <w:jc w:val="center"/>
        </w:trPr>
        <w:tc>
          <w:tcPr>
            <w:tcW w:w="1528" w:type="dxa"/>
            <w:vMerge w:val="restart"/>
            <w:vAlign w:val="center"/>
            <w:hideMark/>
          </w:tcPr>
          <w:p w:rsidR="00E508AE" w:rsidRDefault="00E508AE" w:rsidP="00BD4A5A">
            <w:pPr>
              <w:pStyle w:val="Pieddepage"/>
              <w:jc w:val="center"/>
              <w:rPr>
                <w:sz w:val="16"/>
                <w:szCs w:val="16"/>
              </w:rPr>
            </w:pPr>
            <w:r>
              <w:rPr>
                <w:noProof/>
              </w:rPr>
              <w:drawing>
                <wp:inline distT="0" distB="0" distL="0" distR="0" wp14:anchorId="3E1A13C7" wp14:editId="09757FBB">
                  <wp:extent cx="838200" cy="61912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864558" cy="638594"/>
                          </a:xfrm>
                          <a:prstGeom prst="rect">
                            <a:avLst/>
                          </a:prstGeom>
                          <a:noFill/>
                          <a:ln>
                            <a:noFill/>
                          </a:ln>
                        </pic:spPr>
                      </pic:pic>
                    </a:graphicData>
                  </a:graphic>
                </wp:inline>
              </w:drawing>
            </w:r>
          </w:p>
        </w:tc>
        <w:tc>
          <w:tcPr>
            <w:tcW w:w="6122" w:type="dxa"/>
            <w:gridSpan w:val="8"/>
            <w:shd w:val="clear" w:color="auto" w:fill="auto"/>
            <w:vAlign w:val="center"/>
            <w:hideMark/>
          </w:tcPr>
          <w:p w:rsidR="00E508AE" w:rsidRPr="003D5CE1" w:rsidRDefault="00E508AE" w:rsidP="00BD4A5A">
            <w:pPr>
              <w:pStyle w:val="Pieddepage"/>
              <w:jc w:val="center"/>
              <w:rPr>
                <w:rFonts w:ascii="Arial Narrow" w:hAnsi="Arial Narrow" w:cs="Arial"/>
                <w:b/>
                <w:sz w:val="14"/>
                <w:szCs w:val="16"/>
              </w:rPr>
            </w:pPr>
            <w:r>
              <w:rPr>
                <w:rFonts w:ascii="Arial Narrow" w:hAnsi="Arial Narrow" w:cs="Arial"/>
                <w:b/>
                <w:sz w:val="14"/>
                <w:szCs w:val="16"/>
              </w:rPr>
              <w:t>« DEROULEMENT DES FORMATIONS</w:t>
            </w:r>
            <w:r w:rsidRPr="003D5CE1">
              <w:rPr>
                <w:rFonts w:ascii="Arial Narrow" w:hAnsi="Arial Narrow" w:cs="Arial"/>
                <w:b/>
                <w:sz w:val="14"/>
                <w:szCs w:val="16"/>
              </w:rPr>
              <w:t xml:space="preserve"> »     </w:t>
            </w:r>
          </w:p>
        </w:tc>
        <w:tc>
          <w:tcPr>
            <w:tcW w:w="2268" w:type="dxa"/>
            <w:gridSpan w:val="3"/>
            <w:shd w:val="clear" w:color="auto" w:fill="auto"/>
            <w:vAlign w:val="center"/>
          </w:tcPr>
          <w:p w:rsidR="00E508AE" w:rsidRPr="006373B9" w:rsidRDefault="00E508AE" w:rsidP="00BD4A5A">
            <w:pPr>
              <w:pStyle w:val="Pieddepage"/>
              <w:jc w:val="center"/>
              <w:rPr>
                <w:rFonts w:cs="Arial"/>
                <w:color w:val="C00000"/>
                <w:sz w:val="14"/>
                <w:szCs w:val="16"/>
              </w:rPr>
            </w:pPr>
            <w:r w:rsidRPr="006373B9">
              <w:rPr>
                <w:rFonts w:cs="Arial"/>
                <w:color w:val="C00000"/>
                <w:sz w:val="14"/>
                <w:szCs w:val="16"/>
              </w:rPr>
              <w:t>PROCESSUS DE REALISATION N°2</w:t>
            </w:r>
          </w:p>
        </w:tc>
      </w:tr>
      <w:tr w:rsidR="00E508AE" w:rsidTr="00BD4A5A">
        <w:trPr>
          <w:trHeight w:val="175"/>
          <w:jc w:val="center"/>
        </w:trPr>
        <w:tc>
          <w:tcPr>
            <w:tcW w:w="1528" w:type="dxa"/>
            <w:vMerge/>
            <w:vAlign w:val="center"/>
            <w:hideMark/>
          </w:tcPr>
          <w:p w:rsidR="00E508AE" w:rsidRDefault="00E508AE" w:rsidP="00BD4A5A">
            <w:pPr>
              <w:rPr>
                <w:sz w:val="16"/>
                <w:szCs w:val="16"/>
              </w:rPr>
            </w:pPr>
          </w:p>
        </w:tc>
        <w:tc>
          <w:tcPr>
            <w:tcW w:w="6122" w:type="dxa"/>
            <w:gridSpan w:val="8"/>
            <w:shd w:val="clear" w:color="auto" w:fill="auto"/>
            <w:vAlign w:val="center"/>
            <w:hideMark/>
          </w:tcPr>
          <w:p w:rsidR="00E508AE" w:rsidRPr="003D5CE1" w:rsidRDefault="00E508AE" w:rsidP="00BD4A5A">
            <w:pPr>
              <w:pStyle w:val="Pieddepage"/>
              <w:jc w:val="center"/>
              <w:rPr>
                <w:rFonts w:ascii="Arial Narrow" w:hAnsi="Arial Narrow" w:cs="Arial"/>
                <w:b/>
                <w:sz w:val="14"/>
                <w:szCs w:val="16"/>
              </w:rPr>
            </w:pPr>
            <w:r w:rsidRPr="003D5CE1">
              <w:rPr>
                <w:rFonts w:ascii="Arial Narrow" w:hAnsi="Arial Narrow" w:cs="Arial"/>
                <w:b/>
                <w:sz w:val="14"/>
                <w:szCs w:val="16"/>
              </w:rPr>
              <w:t xml:space="preserve">« GESTION DE L’ACCOMPAGNEMENT DU STAGIAIRE »      </w:t>
            </w:r>
          </w:p>
        </w:tc>
        <w:tc>
          <w:tcPr>
            <w:tcW w:w="2268" w:type="dxa"/>
            <w:gridSpan w:val="3"/>
            <w:shd w:val="clear" w:color="auto" w:fill="auto"/>
            <w:vAlign w:val="center"/>
          </w:tcPr>
          <w:p w:rsidR="00E508AE" w:rsidRPr="006373B9" w:rsidRDefault="00E508AE" w:rsidP="00BD4A5A">
            <w:pPr>
              <w:pStyle w:val="Pieddepage"/>
              <w:jc w:val="center"/>
              <w:rPr>
                <w:rFonts w:cs="Arial"/>
                <w:color w:val="C00000"/>
                <w:sz w:val="14"/>
                <w:szCs w:val="16"/>
              </w:rPr>
            </w:pPr>
            <w:r w:rsidRPr="006373B9">
              <w:rPr>
                <w:rFonts w:cs="Arial"/>
                <w:color w:val="C00000"/>
                <w:sz w:val="14"/>
                <w:szCs w:val="16"/>
              </w:rPr>
              <w:t>PROCEDURE N°4</w:t>
            </w:r>
          </w:p>
        </w:tc>
      </w:tr>
      <w:tr w:rsidR="00E508AE" w:rsidTr="00BD4A5A">
        <w:trPr>
          <w:trHeight w:val="175"/>
          <w:jc w:val="center"/>
        </w:trPr>
        <w:tc>
          <w:tcPr>
            <w:tcW w:w="1528" w:type="dxa"/>
            <w:vMerge/>
            <w:vAlign w:val="center"/>
            <w:hideMark/>
          </w:tcPr>
          <w:p w:rsidR="00E508AE" w:rsidRDefault="00E508AE" w:rsidP="00BD4A5A">
            <w:pPr>
              <w:rPr>
                <w:sz w:val="16"/>
                <w:szCs w:val="16"/>
              </w:rPr>
            </w:pPr>
          </w:p>
        </w:tc>
        <w:tc>
          <w:tcPr>
            <w:tcW w:w="6122" w:type="dxa"/>
            <w:gridSpan w:val="8"/>
            <w:shd w:val="clear" w:color="auto" w:fill="2E4F9B"/>
            <w:vAlign w:val="center"/>
            <w:hideMark/>
          </w:tcPr>
          <w:p w:rsidR="00E508AE" w:rsidRPr="00EE7D1B" w:rsidRDefault="0070783F" w:rsidP="00BD4A5A">
            <w:pPr>
              <w:pStyle w:val="Pieddepage"/>
              <w:jc w:val="center"/>
              <w:rPr>
                <w:rFonts w:ascii="Arial Narrow" w:hAnsi="Arial Narrow" w:cs="Arial"/>
                <w:b/>
                <w:color w:val="FFFFFF" w:themeColor="background1"/>
                <w:sz w:val="14"/>
                <w:szCs w:val="16"/>
              </w:rPr>
            </w:pPr>
            <w:r w:rsidRPr="00EE7D1B">
              <w:rPr>
                <w:rFonts w:ascii="Arial Narrow" w:hAnsi="Arial Narrow" w:cs="Arial"/>
                <w:b/>
                <w:color w:val="FFFFFF" w:themeColor="background1"/>
                <w:sz w:val="14"/>
                <w:szCs w:val="16"/>
              </w:rPr>
              <w:t>« MO</w:t>
            </w:r>
            <w:r w:rsidR="00EE7D1B" w:rsidRPr="00EE7D1B">
              <w:rPr>
                <w:rFonts w:ascii="Arial Narrow" w:hAnsi="Arial Narrow" w:cs="Arial"/>
                <w:b/>
                <w:color w:val="FFFFFF" w:themeColor="background1"/>
                <w:sz w:val="14"/>
                <w:szCs w:val="16"/>
              </w:rPr>
              <w:t xml:space="preserve">DELE </w:t>
            </w:r>
            <w:r w:rsidR="00D86212">
              <w:rPr>
                <w:rFonts w:ascii="Arial Narrow" w:hAnsi="Arial Narrow" w:cs="Arial"/>
                <w:b/>
                <w:color w:val="FFFFFF" w:themeColor="background1"/>
                <w:sz w:val="14"/>
                <w:szCs w:val="16"/>
              </w:rPr>
              <w:t>DE GUIDE DU TUTEUR EN ENTREPRISE</w:t>
            </w:r>
            <w:r w:rsidR="00E508AE" w:rsidRPr="00EE7D1B">
              <w:rPr>
                <w:rFonts w:ascii="Arial Narrow" w:hAnsi="Arial Narrow" w:cs="Arial"/>
                <w:b/>
                <w:color w:val="FFFFFF" w:themeColor="background1"/>
                <w:sz w:val="14"/>
                <w:szCs w:val="16"/>
              </w:rPr>
              <w:t xml:space="preserve"> »      </w:t>
            </w:r>
          </w:p>
        </w:tc>
        <w:tc>
          <w:tcPr>
            <w:tcW w:w="2268" w:type="dxa"/>
            <w:gridSpan w:val="3"/>
            <w:shd w:val="clear" w:color="auto" w:fill="auto"/>
            <w:vAlign w:val="center"/>
          </w:tcPr>
          <w:p w:rsidR="00E508AE" w:rsidRPr="006373B9" w:rsidRDefault="00D86212" w:rsidP="00BD4A5A">
            <w:pPr>
              <w:pStyle w:val="Pieddepage"/>
              <w:jc w:val="center"/>
              <w:rPr>
                <w:rFonts w:cs="Arial"/>
                <w:color w:val="C00000"/>
                <w:sz w:val="14"/>
                <w:szCs w:val="16"/>
              </w:rPr>
            </w:pPr>
            <w:r>
              <w:rPr>
                <w:rFonts w:cs="Arial"/>
                <w:color w:val="C00000"/>
                <w:sz w:val="14"/>
                <w:szCs w:val="16"/>
              </w:rPr>
              <w:t>DOCUMENT N°92</w:t>
            </w:r>
          </w:p>
        </w:tc>
      </w:tr>
      <w:tr w:rsidR="00E508AE" w:rsidTr="00E508AE">
        <w:trPr>
          <w:trHeight w:val="175"/>
          <w:jc w:val="center"/>
        </w:trPr>
        <w:tc>
          <w:tcPr>
            <w:tcW w:w="1528" w:type="dxa"/>
            <w:vMerge/>
            <w:vAlign w:val="center"/>
            <w:hideMark/>
          </w:tcPr>
          <w:p w:rsidR="00E508AE" w:rsidRDefault="00E508AE" w:rsidP="00BD4A5A">
            <w:pPr>
              <w:rPr>
                <w:sz w:val="16"/>
                <w:szCs w:val="16"/>
              </w:rPr>
            </w:pPr>
          </w:p>
        </w:tc>
        <w:tc>
          <w:tcPr>
            <w:tcW w:w="1558" w:type="dxa"/>
            <w:gridSpan w:val="2"/>
            <w:tcBorders>
              <w:right w:val="nil"/>
            </w:tcBorders>
            <w:vAlign w:val="center"/>
            <w:hideMark/>
          </w:tcPr>
          <w:p w:rsidR="00E508AE" w:rsidRPr="007C15E6" w:rsidRDefault="00E508AE" w:rsidP="00BD4A5A">
            <w:pPr>
              <w:pStyle w:val="Pieddepage"/>
              <w:jc w:val="right"/>
              <w:rPr>
                <w:b/>
                <w:color w:val="365F91" w:themeColor="accent1" w:themeShade="BF"/>
                <w:sz w:val="14"/>
                <w:szCs w:val="14"/>
              </w:rPr>
            </w:pPr>
            <w:r w:rsidRPr="007C15E6">
              <w:rPr>
                <w:b/>
                <w:color w:val="365F91" w:themeColor="accent1" w:themeShade="BF"/>
                <w:sz w:val="14"/>
                <w:szCs w:val="14"/>
              </w:rPr>
              <w:t>Pilote du processus.</w:t>
            </w:r>
          </w:p>
        </w:tc>
        <w:tc>
          <w:tcPr>
            <w:tcW w:w="1701" w:type="dxa"/>
            <w:gridSpan w:val="2"/>
            <w:tcBorders>
              <w:left w:val="nil"/>
            </w:tcBorders>
            <w:vAlign w:val="center"/>
            <w:hideMark/>
          </w:tcPr>
          <w:p w:rsidR="00E508AE" w:rsidRPr="003D5CE1" w:rsidRDefault="00E508AE" w:rsidP="00BD4A5A">
            <w:pPr>
              <w:pStyle w:val="Pieddepage"/>
              <w:jc w:val="center"/>
              <w:rPr>
                <w:rFonts w:ascii="Arial Narrow" w:hAnsi="Arial Narrow"/>
                <w:color w:val="000000" w:themeColor="text1"/>
                <w:sz w:val="14"/>
                <w:szCs w:val="14"/>
              </w:rPr>
            </w:pPr>
            <w:r w:rsidRPr="003D5CE1">
              <w:rPr>
                <w:rFonts w:ascii="Arial Narrow" w:hAnsi="Arial Narrow"/>
                <w:color w:val="000000" w:themeColor="text1"/>
                <w:sz w:val="14"/>
                <w:szCs w:val="14"/>
              </w:rPr>
              <w:t>Alexandra CACELLI</w:t>
            </w:r>
          </w:p>
        </w:tc>
        <w:tc>
          <w:tcPr>
            <w:tcW w:w="992" w:type="dxa"/>
            <w:tcBorders>
              <w:right w:val="nil"/>
            </w:tcBorders>
            <w:vAlign w:val="center"/>
            <w:hideMark/>
          </w:tcPr>
          <w:p w:rsidR="00E508AE" w:rsidRPr="00B63E4B" w:rsidRDefault="00E508AE" w:rsidP="00BD4A5A">
            <w:pPr>
              <w:pStyle w:val="Pieddepage"/>
              <w:jc w:val="right"/>
              <w:rPr>
                <w:b/>
                <w:color w:val="365F91" w:themeColor="accent1" w:themeShade="BF"/>
                <w:sz w:val="14"/>
                <w:szCs w:val="14"/>
              </w:rPr>
            </w:pPr>
            <w:r>
              <w:rPr>
                <w:b/>
                <w:color w:val="365F91" w:themeColor="accent1" w:themeShade="BF"/>
                <w:sz w:val="14"/>
                <w:szCs w:val="14"/>
              </w:rPr>
              <w:t>Version.</w:t>
            </w:r>
          </w:p>
        </w:tc>
        <w:tc>
          <w:tcPr>
            <w:tcW w:w="992" w:type="dxa"/>
            <w:tcBorders>
              <w:left w:val="nil"/>
            </w:tcBorders>
            <w:vAlign w:val="center"/>
            <w:hideMark/>
          </w:tcPr>
          <w:p w:rsidR="00E508AE" w:rsidRPr="003D5CE1" w:rsidRDefault="00E508AE" w:rsidP="00BD4A5A">
            <w:pPr>
              <w:pStyle w:val="Pieddepage"/>
              <w:jc w:val="center"/>
              <w:rPr>
                <w:rFonts w:ascii="Arial Narrow" w:hAnsi="Arial Narrow"/>
                <w:color w:val="000000" w:themeColor="text1"/>
                <w:sz w:val="14"/>
                <w:szCs w:val="14"/>
              </w:rPr>
            </w:pPr>
            <w:r w:rsidRPr="003D5CE1">
              <w:rPr>
                <w:rFonts w:ascii="Arial Narrow" w:hAnsi="Arial Narrow"/>
                <w:color w:val="000000" w:themeColor="text1"/>
                <w:sz w:val="14"/>
                <w:szCs w:val="14"/>
              </w:rPr>
              <w:t>2</w:t>
            </w:r>
          </w:p>
        </w:tc>
        <w:tc>
          <w:tcPr>
            <w:tcW w:w="851" w:type="dxa"/>
            <w:tcBorders>
              <w:right w:val="nil"/>
            </w:tcBorders>
            <w:vAlign w:val="center"/>
            <w:hideMark/>
          </w:tcPr>
          <w:p w:rsidR="00E508AE" w:rsidRPr="00B63E4B" w:rsidRDefault="00E508AE" w:rsidP="00BD4A5A">
            <w:pPr>
              <w:pStyle w:val="Pieddepage"/>
              <w:jc w:val="right"/>
              <w:rPr>
                <w:b/>
                <w:color w:val="365F91" w:themeColor="accent1" w:themeShade="BF"/>
                <w:sz w:val="14"/>
                <w:szCs w:val="14"/>
              </w:rPr>
            </w:pPr>
            <w:r>
              <w:rPr>
                <w:b/>
                <w:color w:val="365F91" w:themeColor="accent1" w:themeShade="BF"/>
                <w:sz w:val="14"/>
                <w:szCs w:val="14"/>
              </w:rPr>
              <w:t>Page(s).</w:t>
            </w:r>
          </w:p>
        </w:tc>
        <w:tc>
          <w:tcPr>
            <w:tcW w:w="1020" w:type="dxa"/>
            <w:gridSpan w:val="2"/>
            <w:tcBorders>
              <w:left w:val="nil"/>
            </w:tcBorders>
            <w:vAlign w:val="center"/>
            <w:hideMark/>
          </w:tcPr>
          <w:p w:rsidR="00E508AE" w:rsidRPr="003D5CE1" w:rsidRDefault="003117EA" w:rsidP="00BD4A5A">
            <w:pPr>
              <w:pStyle w:val="Pieddepage"/>
              <w:jc w:val="center"/>
              <w:rPr>
                <w:rFonts w:ascii="Arial Narrow" w:hAnsi="Arial Narrow"/>
                <w:color w:val="000000" w:themeColor="text1"/>
                <w:sz w:val="14"/>
                <w:szCs w:val="14"/>
              </w:rPr>
            </w:pPr>
            <w:r>
              <w:rPr>
                <w:rFonts w:ascii="Arial Narrow" w:hAnsi="Arial Narrow"/>
                <w:color w:val="000000" w:themeColor="text1"/>
                <w:sz w:val="14"/>
                <w:szCs w:val="14"/>
              </w:rPr>
              <w:t>7</w:t>
            </w:r>
          </w:p>
        </w:tc>
        <w:tc>
          <w:tcPr>
            <w:tcW w:w="848" w:type="dxa"/>
            <w:tcBorders>
              <w:right w:val="nil"/>
            </w:tcBorders>
            <w:shd w:val="clear" w:color="auto" w:fill="2E74B5"/>
            <w:vAlign w:val="center"/>
          </w:tcPr>
          <w:p w:rsidR="00E508AE" w:rsidRPr="003D5CE1" w:rsidRDefault="00E508AE" w:rsidP="00BD4A5A">
            <w:pPr>
              <w:pStyle w:val="Pieddepage"/>
              <w:jc w:val="center"/>
              <w:rPr>
                <w:rFonts w:ascii="Arial Narrow" w:hAnsi="Arial Narrow"/>
                <w:b/>
                <w:color w:val="FFFFFF" w:themeColor="background1"/>
                <w:sz w:val="14"/>
                <w:szCs w:val="14"/>
              </w:rPr>
            </w:pPr>
            <w:r w:rsidRPr="003D5CE1">
              <w:rPr>
                <w:rFonts w:ascii="Arial Narrow" w:hAnsi="Arial Narrow"/>
                <w:b/>
                <w:color w:val="FFFFFF" w:themeColor="background1"/>
                <w:sz w:val="14"/>
                <w:szCs w:val="14"/>
              </w:rPr>
              <w:t>AXE</w:t>
            </w:r>
          </w:p>
        </w:tc>
        <w:tc>
          <w:tcPr>
            <w:tcW w:w="428" w:type="dxa"/>
            <w:tcBorders>
              <w:left w:val="nil"/>
            </w:tcBorders>
            <w:vAlign w:val="center"/>
          </w:tcPr>
          <w:p w:rsidR="00E508AE" w:rsidRPr="00222FBB" w:rsidRDefault="00E508AE" w:rsidP="00BD4A5A">
            <w:pPr>
              <w:pStyle w:val="Pieddepage"/>
              <w:jc w:val="center"/>
              <w:rPr>
                <w:b/>
                <w:sz w:val="14"/>
                <w:szCs w:val="14"/>
              </w:rPr>
            </w:pPr>
            <w:r>
              <w:rPr>
                <w:b/>
                <w:sz w:val="14"/>
                <w:szCs w:val="14"/>
              </w:rPr>
              <w:t>2</w:t>
            </w:r>
          </w:p>
        </w:tc>
      </w:tr>
      <w:tr w:rsidR="00E508AE" w:rsidTr="00E508AE">
        <w:trPr>
          <w:trHeight w:val="175"/>
          <w:jc w:val="center"/>
        </w:trPr>
        <w:tc>
          <w:tcPr>
            <w:tcW w:w="1528" w:type="dxa"/>
            <w:vMerge/>
            <w:vAlign w:val="center"/>
            <w:hideMark/>
          </w:tcPr>
          <w:p w:rsidR="00E508AE" w:rsidRDefault="00E508AE" w:rsidP="00BD4A5A">
            <w:pPr>
              <w:rPr>
                <w:sz w:val="16"/>
                <w:szCs w:val="16"/>
              </w:rPr>
            </w:pPr>
          </w:p>
        </w:tc>
        <w:tc>
          <w:tcPr>
            <w:tcW w:w="849" w:type="dxa"/>
            <w:tcBorders>
              <w:right w:val="nil"/>
            </w:tcBorders>
            <w:vAlign w:val="center"/>
            <w:hideMark/>
          </w:tcPr>
          <w:p w:rsidR="00E508AE" w:rsidRPr="00B63E4B" w:rsidRDefault="00E508AE" w:rsidP="00BD4A5A">
            <w:pPr>
              <w:pStyle w:val="Pieddepage"/>
              <w:jc w:val="right"/>
              <w:rPr>
                <w:b/>
                <w:color w:val="365F91" w:themeColor="accent1" w:themeShade="BF"/>
                <w:sz w:val="14"/>
                <w:szCs w:val="14"/>
              </w:rPr>
            </w:pPr>
            <w:r>
              <w:rPr>
                <w:b/>
                <w:color w:val="365F91" w:themeColor="accent1" w:themeShade="BF"/>
                <w:sz w:val="14"/>
                <w:szCs w:val="14"/>
              </w:rPr>
              <w:t>Création.</w:t>
            </w:r>
          </w:p>
        </w:tc>
        <w:tc>
          <w:tcPr>
            <w:tcW w:w="709" w:type="dxa"/>
            <w:tcBorders>
              <w:left w:val="nil"/>
            </w:tcBorders>
            <w:vAlign w:val="center"/>
            <w:hideMark/>
          </w:tcPr>
          <w:p w:rsidR="00E508AE" w:rsidRPr="003D5CE1" w:rsidRDefault="00E508AE" w:rsidP="00BD4A5A">
            <w:pPr>
              <w:pStyle w:val="Pieddepage"/>
              <w:jc w:val="center"/>
              <w:rPr>
                <w:rFonts w:ascii="Arial Narrow" w:hAnsi="Arial Narrow"/>
                <w:color w:val="000000" w:themeColor="text1"/>
                <w:sz w:val="14"/>
                <w:szCs w:val="14"/>
              </w:rPr>
            </w:pPr>
            <w:r w:rsidRPr="003D5CE1">
              <w:rPr>
                <w:rFonts w:ascii="Arial Narrow" w:hAnsi="Arial Narrow"/>
                <w:color w:val="000000" w:themeColor="text1"/>
                <w:sz w:val="14"/>
                <w:szCs w:val="14"/>
              </w:rPr>
              <w:t>Juin-18</w:t>
            </w:r>
          </w:p>
        </w:tc>
        <w:tc>
          <w:tcPr>
            <w:tcW w:w="850" w:type="dxa"/>
            <w:tcBorders>
              <w:right w:val="nil"/>
            </w:tcBorders>
            <w:vAlign w:val="center"/>
            <w:hideMark/>
          </w:tcPr>
          <w:p w:rsidR="00E508AE" w:rsidRPr="00B63E4B" w:rsidRDefault="00E508AE" w:rsidP="00BD4A5A">
            <w:pPr>
              <w:pStyle w:val="Pieddepage"/>
              <w:jc w:val="right"/>
              <w:rPr>
                <w:b/>
                <w:color w:val="365F91" w:themeColor="accent1" w:themeShade="BF"/>
                <w:sz w:val="14"/>
                <w:szCs w:val="14"/>
              </w:rPr>
            </w:pPr>
            <w:r>
              <w:rPr>
                <w:b/>
                <w:color w:val="365F91" w:themeColor="accent1" w:themeShade="BF"/>
                <w:sz w:val="14"/>
                <w:szCs w:val="14"/>
              </w:rPr>
              <w:t>Révision.</w:t>
            </w:r>
          </w:p>
        </w:tc>
        <w:tc>
          <w:tcPr>
            <w:tcW w:w="851" w:type="dxa"/>
            <w:tcBorders>
              <w:left w:val="nil"/>
            </w:tcBorders>
            <w:vAlign w:val="center"/>
          </w:tcPr>
          <w:p w:rsidR="00E508AE" w:rsidRPr="003D5CE1" w:rsidRDefault="00D86212" w:rsidP="00BD4A5A">
            <w:pPr>
              <w:pStyle w:val="Pieddepage"/>
              <w:jc w:val="center"/>
              <w:rPr>
                <w:rFonts w:ascii="Arial Narrow" w:hAnsi="Arial Narrow"/>
                <w:color w:val="000000" w:themeColor="text1"/>
                <w:sz w:val="14"/>
                <w:szCs w:val="14"/>
              </w:rPr>
            </w:pPr>
            <w:r>
              <w:rPr>
                <w:rFonts w:ascii="Arial Narrow" w:hAnsi="Arial Narrow"/>
                <w:color w:val="000000" w:themeColor="text1"/>
                <w:sz w:val="14"/>
                <w:szCs w:val="14"/>
              </w:rPr>
              <w:t>Mai 19</w:t>
            </w:r>
          </w:p>
        </w:tc>
        <w:tc>
          <w:tcPr>
            <w:tcW w:w="992" w:type="dxa"/>
            <w:tcBorders>
              <w:right w:val="nil"/>
            </w:tcBorders>
            <w:vAlign w:val="center"/>
            <w:hideMark/>
          </w:tcPr>
          <w:p w:rsidR="00E508AE" w:rsidRPr="00B63E4B" w:rsidRDefault="00E508AE" w:rsidP="00BD4A5A">
            <w:pPr>
              <w:pStyle w:val="Pieddepage"/>
              <w:jc w:val="right"/>
              <w:rPr>
                <w:b/>
                <w:color w:val="365F91" w:themeColor="accent1" w:themeShade="BF"/>
                <w:sz w:val="14"/>
                <w:szCs w:val="14"/>
              </w:rPr>
            </w:pPr>
            <w:r>
              <w:rPr>
                <w:b/>
                <w:color w:val="365F91" w:themeColor="accent1" w:themeShade="BF"/>
                <w:sz w:val="14"/>
                <w:szCs w:val="14"/>
              </w:rPr>
              <w:t>Validation.</w:t>
            </w:r>
          </w:p>
        </w:tc>
        <w:tc>
          <w:tcPr>
            <w:tcW w:w="992" w:type="dxa"/>
            <w:tcBorders>
              <w:left w:val="nil"/>
            </w:tcBorders>
            <w:vAlign w:val="center"/>
            <w:hideMark/>
          </w:tcPr>
          <w:p w:rsidR="00E508AE" w:rsidRPr="003D5CE1" w:rsidRDefault="00D86212" w:rsidP="00BD4A5A">
            <w:pPr>
              <w:pStyle w:val="Pieddepage"/>
              <w:jc w:val="center"/>
              <w:rPr>
                <w:rFonts w:ascii="Arial Narrow" w:hAnsi="Arial Narrow"/>
                <w:color w:val="000000" w:themeColor="text1"/>
                <w:sz w:val="14"/>
                <w:szCs w:val="14"/>
              </w:rPr>
            </w:pPr>
            <w:r>
              <w:rPr>
                <w:rFonts w:ascii="Arial Narrow" w:hAnsi="Arial Narrow"/>
                <w:color w:val="000000" w:themeColor="text1"/>
                <w:sz w:val="14"/>
                <w:szCs w:val="14"/>
              </w:rPr>
              <w:t>Mai 19</w:t>
            </w:r>
          </w:p>
        </w:tc>
        <w:tc>
          <w:tcPr>
            <w:tcW w:w="851" w:type="dxa"/>
            <w:tcBorders>
              <w:right w:val="nil"/>
            </w:tcBorders>
            <w:vAlign w:val="center"/>
            <w:hideMark/>
          </w:tcPr>
          <w:p w:rsidR="00E508AE" w:rsidRPr="00B63E4B" w:rsidRDefault="00E508AE" w:rsidP="00BD4A5A">
            <w:pPr>
              <w:pStyle w:val="Pieddepage"/>
              <w:jc w:val="right"/>
              <w:rPr>
                <w:b/>
                <w:color w:val="365F91" w:themeColor="accent1" w:themeShade="BF"/>
                <w:sz w:val="14"/>
                <w:szCs w:val="14"/>
              </w:rPr>
            </w:pPr>
            <w:r>
              <w:rPr>
                <w:b/>
                <w:color w:val="365F91" w:themeColor="accent1" w:themeShade="BF"/>
                <w:sz w:val="14"/>
                <w:szCs w:val="14"/>
              </w:rPr>
              <w:t>Diffusion.</w:t>
            </w:r>
          </w:p>
        </w:tc>
        <w:tc>
          <w:tcPr>
            <w:tcW w:w="1020" w:type="dxa"/>
            <w:gridSpan w:val="2"/>
            <w:tcBorders>
              <w:left w:val="nil"/>
            </w:tcBorders>
            <w:vAlign w:val="center"/>
            <w:hideMark/>
          </w:tcPr>
          <w:p w:rsidR="00E508AE" w:rsidRPr="003D5CE1" w:rsidRDefault="00D86212" w:rsidP="00BD4A5A">
            <w:pPr>
              <w:pStyle w:val="Pieddepage"/>
              <w:jc w:val="center"/>
              <w:rPr>
                <w:rFonts w:ascii="Arial Narrow" w:hAnsi="Arial Narrow"/>
                <w:color w:val="000000" w:themeColor="text1"/>
                <w:sz w:val="14"/>
                <w:szCs w:val="14"/>
              </w:rPr>
            </w:pPr>
            <w:r>
              <w:rPr>
                <w:rFonts w:ascii="Arial Narrow" w:hAnsi="Arial Narrow"/>
                <w:color w:val="000000" w:themeColor="text1"/>
                <w:sz w:val="14"/>
                <w:szCs w:val="14"/>
              </w:rPr>
              <w:t>Mai 19</w:t>
            </w:r>
          </w:p>
        </w:tc>
        <w:tc>
          <w:tcPr>
            <w:tcW w:w="848" w:type="dxa"/>
            <w:tcBorders>
              <w:right w:val="nil"/>
            </w:tcBorders>
            <w:shd w:val="clear" w:color="auto" w:fill="ED7D31"/>
            <w:vAlign w:val="center"/>
          </w:tcPr>
          <w:p w:rsidR="00E508AE" w:rsidRPr="003D5CE1" w:rsidRDefault="00E508AE" w:rsidP="00BD4A5A">
            <w:pPr>
              <w:pStyle w:val="Pieddepage"/>
              <w:jc w:val="center"/>
              <w:rPr>
                <w:rFonts w:ascii="Arial Narrow" w:hAnsi="Arial Narrow"/>
                <w:b/>
                <w:color w:val="FFFFFF" w:themeColor="background1"/>
                <w:sz w:val="14"/>
                <w:szCs w:val="14"/>
              </w:rPr>
            </w:pPr>
            <w:r w:rsidRPr="003D5CE1">
              <w:rPr>
                <w:rFonts w:ascii="Arial Narrow" w:hAnsi="Arial Narrow"/>
                <w:b/>
                <w:color w:val="FFFFFF" w:themeColor="background1"/>
                <w:sz w:val="14"/>
                <w:szCs w:val="14"/>
              </w:rPr>
              <w:t>OBJECTIF</w:t>
            </w:r>
          </w:p>
        </w:tc>
        <w:tc>
          <w:tcPr>
            <w:tcW w:w="428" w:type="dxa"/>
            <w:tcBorders>
              <w:left w:val="nil"/>
            </w:tcBorders>
            <w:vAlign w:val="center"/>
          </w:tcPr>
          <w:p w:rsidR="00E508AE" w:rsidRPr="00222FBB" w:rsidRDefault="00D86212" w:rsidP="00BD4A5A">
            <w:pPr>
              <w:pStyle w:val="Pieddepage"/>
              <w:jc w:val="center"/>
              <w:rPr>
                <w:b/>
                <w:sz w:val="14"/>
                <w:szCs w:val="14"/>
              </w:rPr>
            </w:pPr>
            <w:r>
              <w:rPr>
                <w:b/>
                <w:sz w:val="14"/>
                <w:szCs w:val="14"/>
              </w:rPr>
              <w:t>9</w:t>
            </w:r>
          </w:p>
        </w:tc>
      </w:tr>
      <w:tr w:rsidR="00E508AE" w:rsidTr="00E508AE">
        <w:trPr>
          <w:trHeight w:val="175"/>
          <w:jc w:val="center"/>
        </w:trPr>
        <w:tc>
          <w:tcPr>
            <w:tcW w:w="1528" w:type="dxa"/>
            <w:vMerge/>
            <w:vAlign w:val="center"/>
            <w:hideMark/>
          </w:tcPr>
          <w:p w:rsidR="00E508AE" w:rsidRDefault="00E508AE" w:rsidP="00BD4A5A">
            <w:pPr>
              <w:rPr>
                <w:sz w:val="16"/>
                <w:szCs w:val="16"/>
              </w:rPr>
            </w:pPr>
          </w:p>
        </w:tc>
        <w:tc>
          <w:tcPr>
            <w:tcW w:w="849" w:type="dxa"/>
            <w:tcBorders>
              <w:right w:val="nil"/>
            </w:tcBorders>
            <w:vAlign w:val="center"/>
            <w:hideMark/>
          </w:tcPr>
          <w:p w:rsidR="00E508AE" w:rsidRPr="00B63E4B" w:rsidRDefault="00E508AE" w:rsidP="00BD4A5A">
            <w:pPr>
              <w:pStyle w:val="Pieddepage"/>
              <w:jc w:val="right"/>
              <w:rPr>
                <w:b/>
                <w:color w:val="365F91" w:themeColor="accent1" w:themeShade="BF"/>
                <w:sz w:val="14"/>
                <w:szCs w:val="14"/>
              </w:rPr>
            </w:pPr>
            <w:r>
              <w:rPr>
                <w:b/>
                <w:color w:val="365F91" w:themeColor="accent1" w:themeShade="BF"/>
                <w:sz w:val="14"/>
                <w:szCs w:val="14"/>
              </w:rPr>
              <w:t>Par.</w:t>
            </w:r>
          </w:p>
        </w:tc>
        <w:tc>
          <w:tcPr>
            <w:tcW w:w="709" w:type="dxa"/>
            <w:tcBorders>
              <w:left w:val="nil"/>
            </w:tcBorders>
            <w:vAlign w:val="center"/>
            <w:hideMark/>
          </w:tcPr>
          <w:p w:rsidR="00E508AE" w:rsidRPr="003D5CE1" w:rsidRDefault="00E508AE" w:rsidP="00BD4A5A">
            <w:pPr>
              <w:pStyle w:val="Pieddepage"/>
              <w:jc w:val="center"/>
              <w:rPr>
                <w:rFonts w:ascii="Arial Narrow" w:hAnsi="Arial Narrow"/>
                <w:color w:val="000000" w:themeColor="text1"/>
                <w:sz w:val="14"/>
                <w:szCs w:val="14"/>
              </w:rPr>
            </w:pPr>
            <w:r w:rsidRPr="003D5CE1">
              <w:rPr>
                <w:rFonts w:ascii="Arial Narrow" w:hAnsi="Arial Narrow"/>
                <w:color w:val="000000" w:themeColor="text1"/>
                <w:sz w:val="14"/>
                <w:szCs w:val="14"/>
              </w:rPr>
              <w:t>JP GOLA</w:t>
            </w:r>
          </w:p>
        </w:tc>
        <w:tc>
          <w:tcPr>
            <w:tcW w:w="850" w:type="dxa"/>
            <w:tcBorders>
              <w:right w:val="nil"/>
            </w:tcBorders>
            <w:vAlign w:val="center"/>
            <w:hideMark/>
          </w:tcPr>
          <w:p w:rsidR="00E508AE" w:rsidRPr="00B63E4B" w:rsidRDefault="00E508AE" w:rsidP="00BD4A5A">
            <w:pPr>
              <w:pStyle w:val="Pieddepage"/>
              <w:jc w:val="right"/>
              <w:rPr>
                <w:b/>
                <w:color w:val="365F91" w:themeColor="accent1" w:themeShade="BF"/>
                <w:sz w:val="14"/>
                <w:szCs w:val="14"/>
              </w:rPr>
            </w:pPr>
            <w:r>
              <w:rPr>
                <w:b/>
                <w:color w:val="365F91" w:themeColor="accent1" w:themeShade="BF"/>
                <w:sz w:val="14"/>
                <w:szCs w:val="14"/>
              </w:rPr>
              <w:t>Par.</w:t>
            </w:r>
          </w:p>
        </w:tc>
        <w:tc>
          <w:tcPr>
            <w:tcW w:w="851" w:type="dxa"/>
            <w:tcBorders>
              <w:left w:val="nil"/>
            </w:tcBorders>
            <w:vAlign w:val="center"/>
          </w:tcPr>
          <w:p w:rsidR="00E508AE" w:rsidRPr="003D5CE1" w:rsidRDefault="00E508AE" w:rsidP="00BD4A5A">
            <w:pPr>
              <w:pStyle w:val="Pieddepage"/>
              <w:jc w:val="center"/>
              <w:rPr>
                <w:rFonts w:ascii="Arial Narrow" w:hAnsi="Arial Narrow"/>
                <w:color w:val="000000" w:themeColor="text1"/>
                <w:sz w:val="14"/>
                <w:szCs w:val="14"/>
              </w:rPr>
            </w:pPr>
            <w:r w:rsidRPr="003D5CE1">
              <w:rPr>
                <w:rFonts w:ascii="Arial Narrow" w:hAnsi="Arial Narrow"/>
                <w:color w:val="000000" w:themeColor="text1"/>
                <w:sz w:val="14"/>
                <w:szCs w:val="14"/>
              </w:rPr>
              <w:t>JP GOLA</w:t>
            </w:r>
          </w:p>
        </w:tc>
        <w:tc>
          <w:tcPr>
            <w:tcW w:w="992" w:type="dxa"/>
            <w:tcBorders>
              <w:right w:val="nil"/>
            </w:tcBorders>
            <w:vAlign w:val="center"/>
            <w:hideMark/>
          </w:tcPr>
          <w:p w:rsidR="00E508AE" w:rsidRPr="00B63E4B" w:rsidRDefault="00E508AE" w:rsidP="00BD4A5A">
            <w:pPr>
              <w:pStyle w:val="Pieddepage"/>
              <w:jc w:val="right"/>
              <w:rPr>
                <w:b/>
                <w:color w:val="365F91" w:themeColor="accent1" w:themeShade="BF"/>
                <w:sz w:val="14"/>
                <w:szCs w:val="14"/>
              </w:rPr>
            </w:pPr>
            <w:r>
              <w:rPr>
                <w:b/>
                <w:color w:val="365F91" w:themeColor="accent1" w:themeShade="BF"/>
                <w:sz w:val="14"/>
                <w:szCs w:val="14"/>
              </w:rPr>
              <w:t>Par.</w:t>
            </w:r>
          </w:p>
        </w:tc>
        <w:tc>
          <w:tcPr>
            <w:tcW w:w="992" w:type="dxa"/>
            <w:tcBorders>
              <w:left w:val="nil"/>
            </w:tcBorders>
            <w:vAlign w:val="center"/>
            <w:hideMark/>
          </w:tcPr>
          <w:p w:rsidR="00E508AE" w:rsidRPr="003D5CE1" w:rsidRDefault="00E508AE" w:rsidP="00BD4A5A">
            <w:pPr>
              <w:pStyle w:val="Pieddepage"/>
              <w:jc w:val="center"/>
              <w:rPr>
                <w:rFonts w:ascii="Arial Narrow" w:hAnsi="Arial Narrow"/>
                <w:color w:val="000000" w:themeColor="text1"/>
                <w:sz w:val="14"/>
                <w:szCs w:val="14"/>
              </w:rPr>
            </w:pPr>
            <w:r w:rsidRPr="003D5CE1">
              <w:rPr>
                <w:rFonts w:ascii="Arial Narrow" w:hAnsi="Arial Narrow"/>
                <w:color w:val="000000" w:themeColor="text1"/>
                <w:sz w:val="14"/>
                <w:szCs w:val="14"/>
              </w:rPr>
              <w:t>G MUAVAKA</w:t>
            </w:r>
          </w:p>
        </w:tc>
        <w:tc>
          <w:tcPr>
            <w:tcW w:w="851" w:type="dxa"/>
            <w:tcBorders>
              <w:right w:val="nil"/>
            </w:tcBorders>
            <w:vAlign w:val="center"/>
            <w:hideMark/>
          </w:tcPr>
          <w:p w:rsidR="00E508AE" w:rsidRPr="00B63E4B" w:rsidRDefault="00E508AE" w:rsidP="00BD4A5A">
            <w:pPr>
              <w:pStyle w:val="Pieddepage"/>
              <w:jc w:val="right"/>
              <w:rPr>
                <w:b/>
                <w:color w:val="365F91" w:themeColor="accent1" w:themeShade="BF"/>
                <w:sz w:val="14"/>
                <w:szCs w:val="14"/>
              </w:rPr>
            </w:pPr>
            <w:r>
              <w:rPr>
                <w:b/>
                <w:color w:val="365F91" w:themeColor="accent1" w:themeShade="BF"/>
                <w:sz w:val="14"/>
                <w:szCs w:val="14"/>
              </w:rPr>
              <w:t>Par.</w:t>
            </w:r>
          </w:p>
        </w:tc>
        <w:tc>
          <w:tcPr>
            <w:tcW w:w="1020" w:type="dxa"/>
            <w:gridSpan w:val="2"/>
            <w:tcBorders>
              <w:left w:val="nil"/>
            </w:tcBorders>
            <w:vAlign w:val="center"/>
            <w:hideMark/>
          </w:tcPr>
          <w:p w:rsidR="00E508AE" w:rsidRPr="003D5CE1" w:rsidRDefault="00E508AE" w:rsidP="00BD4A5A">
            <w:pPr>
              <w:pStyle w:val="Pieddepage"/>
              <w:jc w:val="center"/>
              <w:rPr>
                <w:rFonts w:ascii="Arial Narrow" w:hAnsi="Arial Narrow"/>
                <w:color w:val="000000" w:themeColor="text1"/>
                <w:sz w:val="14"/>
                <w:szCs w:val="14"/>
              </w:rPr>
            </w:pPr>
            <w:r w:rsidRPr="003D5CE1">
              <w:rPr>
                <w:rFonts w:ascii="Arial Narrow" w:hAnsi="Arial Narrow"/>
                <w:color w:val="000000" w:themeColor="text1"/>
                <w:sz w:val="14"/>
                <w:szCs w:val="14"/>
              </w:rPr>
              <w:t>JP GOLA</w:t>
            </w:r>
          </w:p>
        </w:tc>
        <w:tc>
          <w:tcPr>
            <w:tcW w:w="848" w:type="dxa"/>
            <w:tcBorders>
              <w:right w:val="nil"/>
            </w:tcBorders>
            <w:shd w:val="clear" w:color="auto" w:fill="70AD47"/>
            <w:vAlign w:val="center"/>
          </w:tcPr>
          <w:p w:rsidR="00E508AE" w:rsidRPr="003D5CE1" w:rsidRDefault="00E508AE" w:rsidP="00BD4A5A">
            <w:pPr>
              <w:pStyle w:val="Pieddepage"/>
              <w:jc w:val="center"/>
              <w:rPr>
                <w:rFonts w:ascii="Arial Narrow" w:hAnsi="Arial Narrow"/>
                <w:b/>
                <w:color w:val="FFFFFF" w:themeColor="background1"/>
                <w:sz w:val="14"/>
                <w:szCs w:val="14"/>
              </w:rPr>
            </w:pPr>
            <w:r w:rsidRPr="003D5CE1">
              <w:rPr>
                <w:rFonts w:ascii="Arial Narrow" w:hAnsi="Arial Narrow"/>
                <w:b/>
                <w:color w:val="FFFFFF" w:themeColor="background1"/>
                <w:sz w:val="14"/>
                <w:szCs w:val="14"/>
              </w:rPr>
              <w:t>CRITERE</w:t>
            </w:r>
          </w:p>
        </w:tc>
        <w:tc>
          <w:tcPr>
            <w:tcW w:w="428" w:type="dxa"/>
            <w:tcBorders>
              <w:left w:val="nil"/>
            </w:tcBorders>
            <w:vAlign w:val="center"/>
          </w:tcPr>
          <w:p w:rsidR="00E508AE" w:rsidRPr="00222FBB" w:rsidRDefault="00D86212" w:rsidP="00BD4A5A">
            <w:pPr>
              <w:pStyle w:val="Pieddepage"/>
              <w:jc w:val="center"/>
              <w:rPr>
                <w:b/>
                <w:sz w:val="14"/>
                <w:szCs w:val="14"/>
              </w:rPr>
            </w:pPr>
            <w:r>
              <w:rPr>
                <w:b/>
                <w:sz w:val="14"/>
                <w:szCs w:val="14"/>
              </w:rPr>
              <w:t>21</w:t>
            </w:r>
          </w:p>
        </w:tc>
      </w:tr>
    </w:tbl>
    <w:p w:rsidR="00E508AE" w:rsidRDefault="00E508AE" w:rsidP="00E508AE">
      <w:pPr>
        <w:pStyle w:val="Pieddepage"/>
        <w:rPr>
          <w:rFonts w:ascii="TradeGothic" w:hAnsi="TradeGothic"/>
          <w:sz w:val="20"/>
          <w:lang w:val="en-GB"/>
        </w:rPr>
      </w:pPr>
    </w:p>
    <w:p w:rsidR="00E508AE" w:rsidRDefault="00E508AE" w:rsidP="00E508AE">
      <w:pPr>
        <w:pStyle w:val="Pieddepage"/>
        <w:rPr>
          <w:rFonts w:ascii="TradeGothic" w:hAnsi="TradeGothic"/>
          <w:sz w:val="20"/>
          <w:lang w:val="en-GB"/>
        </w:rPr>
      </w:pPr>
    </w:p>
    <w:p w:rsidR="00E508AE" w:rsidRDefault="00E508AE" w:rsidP="00E508AE">
      <w:pPr>
        <w:pStyle w:val="Pieddepage"/>
        <w:rPr>
          <w:rFonts w:ascii="TradeGothic" w:hAnsi="TradeGothic"/>
          <w:sz w:val="20"/>
          <w:lang w:val="en-GB"/>
        </w:rPr>
      </w:pPr>
    </w:p>
    <w:p w:rsidR="00E508AE" w:rsidRDefault="00E508AE" w:rsidP="00E508AE">
      <w:pPr>
        <w:pStyle w:val="Pieddepage"/>
        <w:rPr>
          <w:rFonts w:ascii="TradeGothic" w:hAnsi="TradeGothic"/>
          <w:sz w:val="20"/>
          <w:lang w:val="en-GB"/>
        </w:rPr>
      </w:pPr>
    </w:p>
    <w:p w:rsidR="00E508AE" w:rsidRDefault="00E508AE" w:rsidP="00E508AE">
      <w:pPr>
        <w:pStyle w:val="Pieddepage"/>
        <w:rPr>
          <w:rFonts w:ascii="TradeGothic" w:hAnsi="TradeGothic"/>
          <w:sz w:val="20"/>
          <w:lang w:val="en-GB"/>
        </w:rPr>
      </w:pPr>
    </w:p>
    <w:p w:rsidR="00E508AE" w:rsidRDefault="00E508AE" w:rsidP="00E508AE">
      <w:pPr>
        <w:pStyle w:val="Pieddepage"/>
        <w:rPr>
          <w:rFonts w:ascii="TradeGothic" w:hAnsi="TradeGothic"/>
          <w:sz w:val="20"/>
          <w:lang w:val="en-GB"/>
        </w:rPr>
      </w:pPr>
    </w:p>
    <w:p w:rsidR="00E508AE" w:rsidRDefault="00E508AE" w:rsidP="00E508AE">
      <w:pPr>
        <w:pStyle w:val="Pieddepage"/>
        <w:rPr>
          <w:rFonts w:ascii="TradeGothic" w:hAnsi="TradeGothic"/>
          <w:sz w:val="20"/>
          <w:lang w:val="en-GB"/>
        </w:rPr>
      </w:pPr>
    </w:p>
    <w:p w:rsidR="00E508AE" w:rsidRDefault="00E508AE" w:rsidP="00E508AE">
      <w:pPr>
        <w:pStyle w:val="Pieddepage"/>
        <w:rPr>
          <w:rFonts w:ascii="TradeGothic" w:hAnsi="TradeGothic"/>
          <w:sz w:val="20"/>
          <w:lang w:val="en-GB"/>
        </w:rPr>
      </w:pPr>
    </w:p>
    <w:p w:rsidR="00E508AE" w:rsidRDefault="00E508AE" w:rsidP="00E508AE">
      <w:pPr>
        <w:pStyle w:val="Pieddepage"/>
        <w:rPr>
          <w:rFonts w:ascii="TradeGothic" w:hAnsi="TradeGothic"/>
          <w:sz w:val="20"/>
          <w:lang w:val="en-GB"/>
        </w:rPr>
      </w:pPr>
    </w:p>
    <w:p w:rsidR="00E508AE" w:rsidRDefault="00E508AE" w:rsidP="00E508AE">
      <w:pPr>
        <w:rPr>
          <w:rFonts w:ascii="TradeGothic" w:hAnsi="TradeGothic"/>
          <w:sz w:val="20"/>
          <w:lang w:val="en-GB"/>
        </w:rPr>
      </w:pPr>
    </w:p>
    <w:p w:rsidR="00720770" w:rsidRPr="00DA2035" w:rsidRDefault="00720770" w:rsidP="00720770">
      <w:pPr>
        <w:tabs>
          <w:tab w:val="left" w:pos="1325"/>
        </w:tabs>
        <w:rPr>
          <w:sz w:val="16"/>
        </w:rPr>
      </w:pPr>
    </w:p>
    <w:p w:rsidR="00D86212" w:rsidRPr="00D86212" w:rsidRDefault="00D86212" w:rsidP="00D86212">
      <w:pPr>
        <w:jc w:val="center"/>
        <w:rPr>
          <w:rFonts w:ascii="Generica" w:hAnsi="Generica"/>
          <w:b/>
          <w:color w:val="2E4F9B"/>
          <w:sz w:val="36"/>
          <w:u w:val="single"/>
        </w:rPr>
      </w:pPr>
      <w:r w:rsidRPr="00D86212">
        <w:rPr>
          <w:rFonts w:ascii="Generica" w:hAnsi="Generica"/>
          <w:b/>
          <w:color w:val="2E4F9B"/>
          <w:sz w:val="36"/>
          <w:u w:val="single"/>
        </w:rPr>
        <w:t>SOMMAIRE</w:t>
      </w:r>
    </w:p>
    <w:p w:rsidR="00D86212" w:rsidRPr="00685A50" w:rsidRDefault="00D86212" w:rsidP="00D86212">
      <w:pPr>
        <w:jc w:val="both"/>
        <w:rPr>
          <w:rFonts w:asciiTheme="minorHAnsi" w:hAnsiTheme="minorHAnsi"/>
          <w:b/>
          <w:color w:val="97C00E"/>
          <w:u w:val="single"/>
        </w:rPr>
      </w:pPr>
    </w:p>
    <w:p w:rsidR="00D86212" w:rsidRPr="003C0003" w:rsidRDefault="00D86212" w:rsidP="00D86212">
      <w:pPr>
        <w:jc w:val="both"/>
        <w:rPr>
          <w:b/>
          <w:color w:val="97C00E"/>
          <w:u w:val="single"/>
        </w:rPr>
      </w:pPr>
    </w:p>
    <w:sdt>
      <w:sdtPr>
        <w:rPr>
          <w:rFonts w:ascii="Times New Roman" w:eastAsia="Calibri" w:hAnsi="Times New Roman" w:cs="Times New Roman"/>
          <w:color w:val="auto"/>
          <w:sz w:val="24"/>
          <w:szCs w:val="24"/>
          <w:lang w:eastAsia="en-US"/>
        </w:rPr>
        <w:id w:val="1296023933"/>
        <w:docPartObj>
          <w:docPartGallery w:val="Table of Contents"/>
          <w:docPartUnique/>
        </w:docPartObj>
      </w:sdtPr>
      <w:sdtEndPr>
        <w:rPr>
          <w:rFonts w:eastAsia="Times New Roman"/>
          <w:b/>
          <w:bCs/>
          <w:lang w:eastAsia="fr-FR"/>
        </w:rPr>
      </w:sdtEndPr>
      <w:sdtContent>
        <w:p w:rsidR="00D86212" w:rsidRPr="003117EA" w:rsidRDefault="00D86212" w:rsidP="00D86212">
          <w:pPr>
            <w:pStyle w:val="En-ttedetabledesmatires"/>
            <w:rPr>
              <w:rFonts w:ascii="Generica" w:hAnsi="Generica" w:cs="Times New Roman"/>
              <w:b/>
              <w:color w:val="2E4F9B"/>
              <w:sz w:val="24"/>
              <w:szCs w:val="24"/>
            </w:rPr>
          </w:pPr>
          <w:r w:rsidRPr="003117EA">
            <w:rPr>
              <w:rFonts w:ascii="Generica" w:hAnsi="Generica" w:cs="Times New Roman"/>
              <w:b/>
              <w:color w:val="2E4F9B"/>
              <w:sz w:val="24"/>
              <w:szCs w:val="24"/>
            </w:rPr>
            <w:t>Table des matières</w:t>
          </w:r>
        </w:p>
        <w:p w:rsidR="00D86212" w:rsidRPr="003C0003" w:rsidRDefault="00D86212" w:rsidP="00D86212"/>
        <w:p w:rsidR="00D86212" w:rsidRPr="00D86212" w:rsidRDefault="00D86212" w:rsidP="00D86212">
          <w:pPr>
            <w:pStyle w:val="TM1"/>
            <w:tabs>
              <w:tab w:val="left" w:pos="440"/>
              <w:tab w:val="right" w:leader="dot" w:pos="9060"/>
            </w:tabs>
            <w:rPr>
              <w:rStyle w:val="Lienhypertexte"/>
              <w:rFonts w:ascii="TradeGothic" w:hAnsi="TradeGothic"/>
              <w:noProof/>
              <w:sz w:val="20"/>
              <w:szCs w:val="20"/>
            </w:rPr>
          </w:pPr>
          <w:r w:rsidRPr="003C0003">
            <w:rPr>
              <w:rFonts w:ascii="Times New Roman" w:hAnsi="Times New Roman"/>
              <w:sz w:val="24"/>
              <w:szCs w:val="24"/>
            </w:rPr>
            <w:fldChar w:fldCharType="begin"/>
          </w:r>
          <w:r w:rsidRPr="003C0003">
            <w:rPr>
              <w:rFonts w:ascii="Times New Roman" w:hAnsi="Times New Roman"/>
              <w:sz w:val="24"/>
              <w:szCs w:val="24"/>
            </w:rPr>
            <w:instrText xml:space="preserve"> TOC \o "1-3" \h \z \u </w:instrText>
          </w:r>
          <w:r w:rsidRPr="003C0003">
            <w:rPr>
              <w:rFonts w:ascii="Times New Roman" w:hAnsi="Times New Roman"/>
              <w:sz w:val="24"/>
              <w:szCs w:val="24"/>
            </w:rPr>
            <w:fldChar w:fldCharType="separate"/>
          </w:r>
          <w:hyperlink w:anchor="_Toc499269906" w:history="1">
            <w:r w:rsidRPr="00D86212">
              <w:rPr>
                <w:rStyle w:val="Lienhypertexte"/>
                <w:rFonts w:ascii="TradeGothic" w:hAnsi="TradeGothic"/>
                <w:noProof/>
                <w:sz w:val="20"/>
                <w:szCs w:val="20"/>
              </w:rPr>
              <w:t>1-</w:t>
            </w:r>
            <w:r w:rsidRPr="00D86212">
              <w:rPr>
                <w:rFonts w:ascii="TradeGothic" w:hAnsi="TradeGothic"/>
                <w:noProof/>
                <w:sz w:val="20"/>
                <w:szCs w:val="20"/>
              </w:rPr>
              <w:tab/>
            </w:r>
            <w:r w:rsidRPr="00D86212">
              <w:rPr>
                <w:rStyle w:val="Lienhypertexte"/>
                <w:rFonts w:ascii="TradeGothic" w:hAnsi="TradeGothic"/>
                <w:noProof/>
                <w:sz w:val="20"/>
                <w:szCs w:val="20"/>
              </w:rPr>
              <w:t>Un tandem</w:t>
            </w:r>
            <w:r w:rsidRPr="00D86212">
              <w:rPr>
                <w:rFonts w:ascii="TradeGothic" w:hAnsi="TradeGothic"/>
                <w:noProof/>
                <w:webHidden/>
                <w:sz w:val="20"/>
                <w:szCs w:val="20"/>
              </w:rPr>
              <w:tab/>
            </w:r>
          </w:hyperlink>
        </w:p>
        <w:p w:rsidR="00D86212" w:rsidRPr="00D86212" w:rsidRDefault="00D86212" w:rsidP="00D86212">
          <w:pPr>
            <w:rPr>
              <w:rFonts w:ascii="TradeGothic" w:hAnsi="TradeGothic"/>
              <w:sz w:val="20"/>
              <w:szCs w:val="20"/>
            </w:rPr>
          </w:pPr>
        </w:p>
        <w:p w:rsidR="00D86212" w:rsidRPr="00D86212" w:rsidRDefault="00D86212" w:rsidP="00D86212">
          <w:pPr>
            <w:pStyle w:val="TM1"/>
            <w:tabs>
              <w:tab w:val="left" w:pos="440"/>
              <w:tab w:val="right" w:leader="dot" w:pos="9060"/>
            </w:tabs>
            <w:rPr>
              <w:rStyle w:val="Lienhypertexte"/>
              <w:rFonts w:ascii="TradeGothic" w:hAnsi="TradeGothic"/>
              <w:noProof/>
              <w:sz w:val="20"/>
              <w:szCs w:val="20"/>
            </w:rPr>
          </w:pPr>
          <w:hyperlink w:anchor="_Toc499269907" w:history="1">
            <w:r w:rsidRPr="00D86212">
              <w:rPr>
                <w:rStyle w:val="Lienhypertexte"/>
                <w:rFonts w:ascii="TradeGothic" w:hAnsi="TradeGothic"/>
                <w:noProof/>
                <w:sz w:val="20"/>
                <w:szCs w:val="20"/>
              </w:rPr>
              <w:t>2-</w:t>
            </w:r>
            <w:r w:rsidRPr="00D86212">
              <w:rPr>
                <w:rFonts w:ascii="TradeGothic" w:hAnsi="TradeGothic"/>
                <w:noProof/>
                <w:sz w:val="20"/>
                <w:szCs w:val="20"/>
              </w:rPr>
              <w:tab/>
            </w:r>
            <w:r w:rsidRPr="00D86212">
              <w:rPr>
                <w:rStyle w:val="Lienhypertexte"/>
                <w:rFonts w:ascii="TradeGothic" w:hAnsi="TradeGothic"/>
                <w:noProof/>
                <w:sz w:val="20"/>
                <w:szCs w:val="20"/>
              </w:rPr>
              <w:t>Une véritable fonction</w:t>
            </w:r>
            <w:r w:rsidRPr="00D86212">
              <w:rPr>
                <w:rFonts w:ascii="TradeGothic" w:hAnsi="TradeGothic"/>
                <w:noProof/>
                <w:webHidden/>
                <w:sz w:val="20"/>
                <w:szCs w:val="20"/>
              </w:rPr>
              <w:tab/>
            </w:r>
          </w:hyperlink>
        </w:p>
        <w:p w:rsidR="00D86212" w:rsidRPr="00D86212" w:rsidRDefault="00D86212" w:rsidP="00D86212">
          <w:pPr>
            <w:rPr>
              <w:rFonts w:ascii="TradeGothic" w:hAnsi="TradeGothic"/>
              <w:sz w:val="20"/>
              <w:szCs w:val="20"/>
            </w:rPr>
          </w:pPr>
        </w:p>
        <w:p w:rsidR="00D86212" w:rsidRPr="00D86212" w:rsidRDefault="00D86212" w:rsidP="00D86212">
          <w:pPr>
            <w:pStyle w:val="TM1"/>
            <w:tabs>
              <w:tab w:val="left" w:pos="440"/>
              <w:tab w:val="right" w:leader="dot" w:pos="9060"/>
            </w:tabs>
            <w:rPr>
              <w:rStyle w:val="Lienhypertexte"/>
              <w:rFonts w:ascii="TradeGothic" w:hAnsi="TradeGothic"/>
              <w:noProof/>
              <w:sz w:val="20"/>
              <w:szCs w:val="20"/>
            </w:rPr>
          </w:pPr>
          <w:hyperlink w:anchor="_Toc499269908" w:history="1">
            <w:r w:rsidRPr="00D86212">
              <w:rPr>
                <w:rStyle w:val="Lienhypertexte"/>
                <w:rFonts w:ascii="TradeGothic" w:hAnsi="TradeGothic"/>
                <w:noProof/>
                <w:sz w:val="20"/>
                <w:szCs w:val="20"/>
              </w:rPr>
              <w:t>3-</w:t>
            </w:r>
            <w:r w:rsidRPr="00D86212">
              <w:rPr>
                <w:rFonts w:ascii="TradeGothic" w:hAnsi="TradeGothic"/>
                <w:noProof/>
                <w:sz w:val="20"/>
                <w:szCs w:val="20"/>
              </w:rPr>
              <w:tab/>
            </w:r>
            <w:r w:rsidRPr="00D86212">
              <w:rPr>
                <w:rStyle w:val="Lienhypertexte"/>
                <w:rFonts w:ascii="TradeGothic" w:hAnsi="TradeGothic"/>
                <w:noProof/>
                <w:sz w:val="20"/>
                <w:szCs w:val="20"/>
              </w:rPr>
              <w:t>Le rôle du tuteur dans l’entreprise est primordial.</w:t>
            </w:r>
            <w:r w:rsidRPr="00D86212">
              <w:rPr>
                <w:rFonts w:ascii="TradeGothic" w:hAnsi="TradeGothic"/>
                <w:noProof/>
                <w:webHidden/>
                <w:sz w:val="20"/>
                <w:szCs w:val="20"/>
              </w:rPr>
              <w:tab/>
            </w:r>
          </w:hyperlink>
        </w:p>
        <w:p w:rsidR="00D86212" w:rsidRPr="00D86212" w:rsidRDefault="00D86212" w:rsidP="00D86212">
          <w:pPr>
            <w:rPr>
              <w:rFonts w:ascii="TradeGothic" w:hAnsi="TradeGothic"/>
              <w:sz w:val="20"/>
              <w:szCs w:val="20"/>
            </w:rPr>
          </w:pPr>
        </w:p>
        <w:p w:rsidR="00D86212" w:rsidRPr="00D86212" w:rsidRDefault="00D86212" w:rsidP="00D86212">
          <w:pPr>
            <w:pStyle w:val="TM1"/>
            <w:tabs>
              <w:tab w:val="left" w:pos="440"/>
              <w:tab w:val="right" w:leader="dot" w:pos="9060"/>
            </w:tabs>
            <w:rPr>
              <w:rStyle w:val="Lienhypertexte"/>
              <w:rFonts w:ascii="TradeGothic" w:hAnsi="TradeGothic"/>
              <w:noProof/>
              <w:sz w:val="20"/>
              <w:szCs w:val="20"/>
            </w:rPr>
          </w:pPr>
          <w:hyperlink w:anchor="_Toc499269909" w:history="1">
            <w:r w:rsidRPr="00D86212">
              <w:rPr>
                <w:rStyle w:val="Lienhypertexte"/>
                <w:rFonts w:ascii="TradeGothic" w:hAnsi="TradeGothic"/>
                <w:bCs/>
                <w:smallCaps/>
                <w:noProof/>
                <w:spacing w:val="5"/>
                <w:sz w:val="20"/>
                <w:szCs w:val="20"/>
              </w:rPr>
              <w:t>4-</w:t>
            </w:r>
            <w:r w:rsidRPr="00D86212">
              <w:rPr>
                <w:rFonts w:ascii="TradeGothic" w:hAnsi="TradeGothic"/>
                <w:noProof/>
                <w:sz w:val="20"/>
                <w:szCs w:val="20"/>
              </w:rPr>
              <w:tab/>
            </w:r>
            <w:r w:rsidRPr="00D86212">
              <w:rPr>
                <w:rStyle w:val="Lienhypertexte"/>
                <w:rFonts w:ascii="TradeGothic" w:hAnsi="TradeGothic"/>
                <w:bCs/>
                <w:smallCaps/>
                <w:noProof/>
                <w:spacing w:val="5"/>
                <w:sz w:val="20"/>
                <w:szCs w:val="20"/>
              </w:rPr>
              <w:t>Une démarche d’intégration et d’accompagnement</w:t>
            </w:r>
            <w:r w:rsidRPr="00D86212">
              <w:rPr>
                <w:rFonts w:ascii="TradeGothic" w:hAnsi="TradeGothic"/>
                <w:noProof/>
                <w:webHidden/>
                <w:sz w:val="20"/>
                <w:szCs w:val="20"/>
              </w:rPr>
              <w:tab/>
            </w:r>
          </w:hyperlink>
        </w:p>
        <w:p w:rsidR="00D86212" w:rsidRPr="00D86212" w:rsidRDefault="00D86212" w:rsidP="00D86212">
          <w:pPr>
            <w:rPr>
              <w:rFonts w:ascii="TradeGothic" w:hAnsi="TradeGothic"/>
              <w:sz w:val="20"/>
              <w:szCs w:val="20"/>
            </w:rPr>
          </w:pPr>
        </w:p>
        <w:p w:rsidR="00D86212" w:rsidRPr="00D86212" w:rsidRDefault="00D86212" w:rsidP="00D86212">
          <w:pPr>
            <w:pStyle w:val="TM1"/>
            <w:tabs>
              <w:tab w:val="left" w:pos="440"/>
              <w:tab w:val="right" w:leader="dot" w:pos="9060"/>
            </w:tabs>
            <w:rPr>
              <w:rStyle w:val="Lienhypertexte"/>
              <w:rFonts w:ascii="TradeGothic" w:hAnsi="TradeGothic"/>
              <w:noProof/>
              <w:sz w:val="20"/>
              <w:szCs w:val="20"/>
            </w:rPr>
          </w:pPr>
          <w:hyperlink w:anchor="_Toc499269910" w:history="1">
            <w:r w:rsidRPr="00D86212">
              <w:rPr>
                <w:rStyle w:val="Lienhypertexte"/>
                <w:rFonts w:ascii="TradeGothic" w:hAnsi="TradeGothic"/>
                <w:bCs/>
                <w:smallCaps/>
                <w:noProof/>
                <w:spacing w:val="5"/>
                <w:sz w:val="20"/>
                <w:szCs w:val="20"/>
              </w:rPr>
              <w:t>5-</w:t>
            </w:r>
            <w:r w:rsidRPr="00D86212">
              <w:rPr>
                <w:rFonts w:ascii="TradeGothic" w:hAnsi="TradeGothic"/>
                <w:noProof/>
                <w:sz w:val="20"/>
                <w:szCs w:val="20"/>
              </w:rPr>
              <w:tab/>
            </w:r>
            <w:r w:rsidRPr="00D86212">
              <w:rPr>
                <w:rStyle w:val="Lienhypertexte"/>
                <w:rFonts w:ascii="TradeGothic" w:hAnsi="TradeGothic"/>
                <w:bCs/>
                <w:smallCaps/>
                <w:noProof/>
                <w:spacing w:val="5"/>
                <w:sz w:val="20"/>
                <w:szCs w:val="20"/>
              </w:rPr>
              <w:t>Une pédagogie</w:t>
            </w:r>
            <w:r w:rsidRPr="00D86212">
              <w:rPr>
                <w:rFonts w:ascii="TradeGothic" w:hAnsi="TradeGothic"/>
                <w:noProof/>
                <w:webHidden/>
                <w:sz w:val="20"/>
                <w:szCs w:val="20"/>
              </w:rPr>
              <w:tab/>
            </w:r>
          </w:hyperlink>
        </w:p>
        <w:p w:rsidR="00D86212" w:rsidRPr="00D86212" w:rsidRDefault="00D86212" w:rsidP="00D86212">
          <w:pPr>
            <w:rPr>
              <w:rFonts w:ascii="TradeGothic" w:hAnsi="TradeGothic"/>
              <w:sz w:val="20"/>
              <w:szCs w:val="20"/>
            </w:rPr>
          </w:pPr>
        </w:p>
        <w:p w:rsidR="00D86212" w:rsidRPr="00D86212" w:rsidRDefault="00D86212" w:rsidP="00D86212">
          <w:pPr>
            <w:pStyle w:val="TM1"/>
            <w:tabs>
              <w:tab w:val="left" w:pos="440"/>
              <w:tab w:val="right" w:leader="dot" w:pos="9060"/>
            </w:tabs>
            <w:rPr>
              <w:rStyle w:val="Lienhypertexte"/>
              <w:rFonts w:ascii="TradeGothic" w:hAnsi="TradeGothic"/>
              <w:noProof/>
              <w:sz w:val="20"/>
              <w:szCs w:val="20"/>
            </w:rPr>
          </w:pPr>
          <w:hyperlink w:anchor="_Toc499269911" w:history="1">
            <w:r w:rsidRPr="00D86212">
              <w:rPr>
                <w:rStyle w:val="Lienhypertexte"/>
                <w:rFonts w:ascii="TradeGothic" w:hAnsi="TradeGothic"/>
                <w:bCs/>
                <w:smallCaps/>
                <w:noProof/>
                <w:spacing w:val="5"/>
                <w:sz w:val="20"/>
                <w:szCs w:val="20"/>
              </w:rPr>
              <w:t>6-</w:t>
            </w:r>
            <w:r w:rsidRPr="00D86212">
              <w:rPr>
                <w:rFonts w:ascii="TradeGothic" w:hAnsi="TradeGothic"/>
                <w:noProof/>
                <w:sz w:val="20"/>
                <w:szCs w:val="20"/>
              </w:rPr>
              <w:tab/>
            </w:r>
            <w:r w:rsidRPr="00D86212">
              <w:rPr>
                <w:rStyle w:val="Lienhypertexte"/>
                <w:rFonts w:ascii="TradeGothic" w:hAnsi="TradeGothic"/>
                <w:bCs/>
                <w:smallCaps/>
                <w:noProof/>
                <w:spacing w:val="5"/>
                <w:sz w:val="20"/>
                <w:szCs w:val="20"/>
              </w:rPr>
              <w:t>Une relation mutuelle</w:t>
            </w:r>
            <w:r w:rsidRPr="00D86212">
              <w:rPr>
                <w:rFonts w:ascii="TradeGothic" w:hAnsi="TradeGothic"/>
                <w:noProof/>
                <w:webHidden/>
                <w:sz w:val="20"/>
                <w:szCs w:val="20"/>
              </w:rPr>
              <w:tab/>
            </w:r>
          </w:hyperlink>
        </w:p>
        <w:p w:rsidR="00D86212" w:rsidRPr="00D86212" w:rsidRDefault="00D86212" w:rsidP="00D86212">
          <w:pPr>
            <w:rPr>
              <w:rFonts w:ascii="TradeGothic" w:hAnsi="TradeGothic"/>
              <w:sz w:val="20"/>
              <w:szCs w:val="20"/>
            </w:rPr>
          </w:pPr>
        </w:p>
        <w:p w:rsidR="00D86212" w:rsidRPr="00D86212" w:rsidRDefault="00D86212" w:rsidP="00D86212">
          <w:pPr>
            <w:pStyle w:val="TM1"/>
            <w:tabs>
              <w:tab w:val="left" w:pos="440"/>
              <w:tab w:val="right" w:leader="dot" w:pos="9060"/>
            </w:tabs>
            <w:rPr>
              <w:rStyle w:val="Lienhypertexte"/>
              <w:rFonts w:ascii="TradeGothic" w:hAnsi="TradeGothic"/>
              <w:noProof/>
              <w:sz w:val="20"/>
              <w:szCs w:val="20"/>
            </w:rPr>
          </w:pPr>
          <w:hyperlink w:anchor="_Toc499269912" w:history="1">
            <w:r w:rsidRPr="00D86212">
              <w:rPr>
                <w:rStyle w:val="Lienhypertexte"/>
                <w:rFonts w:ascii="TradeGothic" w:hAnsi="TradeGothic"/>
                <w:bCs/>
                <w:smallCaps/>
                <w:noProof/>
                <w:spacing w:val="5"/>
                <w:sz w:val="20"/>
                <w:szCs w:val="20"/>
              </w:rPr>
              <w:t>7-</w:t>
            </w:r>
            <w:r w:rsidRPr="00D86212">
              <w:rPr>
                <w:rFonts w:ascii="TradeGothic" w:hAnsi="TradeGothic"/>
                <w:noProof/>
                <w:sz w:val="20"/>
                <w:szCs w:val="20"/>
              </w:rPr>
              <w:tab/>
            </w:r>
            <w:r w:rsidRPr="00D86212">
              <w:rPr>
                <w:rStyle w:val="Lienhypertexte"/>
                <w:rFonts w:ascii="TradeGothic" w:hAnsi="TradeGothic"/>
                <w:bCs/>
                <w:smallCaps/>
                <w:noProof/>
                <w:spacing w:val="5"/>
                <w:sz w:val="20"/>
                <w:szCs w:val="20"/>
              </w:rPr>
              <w:t>Un management</w:t>
            </w:r>
            <w:r w:rsidRPr="00D86212">
              <w:rPr>
                <w:rFonts w:ascii="TradeGothic" w:hAnsi="TradeGothic"/>
                <w:noProof/>
                <w:webHidden/>
                <w:sz w:val="20"/>
                <w:szCs w:val="20"/>
              </w:rPr>
              <w:tab/>
            </w:r>
          </w:hyperlink>
        </w:p>
        <w:p w:rsidR="00D86212" w:rsidRPr="00D86212" w:rsidRDefault="00D86212" w:rsidP="00D86212">
          <w:pPr>
            <w:rPr>
              <w:rFonts w:ascii="TradeGothic" w:hAnsi="TradeGothic"/>
              <w:sz w:val="20"/>
              <w:szCs w:val="20"/>
            </w:rPr>
          </w:pPr>
        </w:p>
        <w:p w:rsidR="00D86212" w:rsidRPr="00D86212" w:rsidRDefault="00D86212" w:rsidP="00D86212">
          <w:pPr>
            <w:pStyle w:val="TM1"/>
            <w:tabs>
              <w:tab w:val="left" w:pos="440"/>
              <w:tab w:val="right" w:leader="dot" w:pos="9060"/>
            </w:tabs>
            <w:rPr>
              <w:rFonts w:ascii="TradeGothic" w:hAnsi="TradeGothic"/>
              <w:noProof/>
              <w:sz w:val="20"/>
              <w:szCs w:val="20"/>
            </w:rPr>
          </w:pPr>
          <w:hyperlink w:anchor="_Toc499269913" w:history="1">
            <w:r w:rsidRPr="00D86212">
              <w:rPr>
                <w:rStyle w:val="Lienhypertexte"/>
                <w:rFonts w:ascii="TradeGothic" w:hAnsi="TradeGothic"/>
                <w:bCs/>
                <w:smallCaps/>
                <w:noProof/>
                <w:spacing w:val="5"/>
                <w:sz w:val="20"/>
                <w:szCs w:val="20"/>
              </w:rPr>
              <w:t>8-</w:t>
            </w:r>
            <w:r w:rsidRPr="00D86212">
              <w:rPr>
                <w:rFonts w:ascii="TradeGothic" w:hAnsi="TradeGothic"/>
                <w:noProof/>
                <w:sz w:val="20"/>
                <w:szCs w:val="20"/>
              </w:rPr>
              <w:tab/>
            </w:r>
            <w:r w:rsidRPr="00D86212">
              <w:rPr>
                <w:rStyle w:val="Lienhypertexte"/>
                <w:rFonts w:ascii="TradeGothic" w:hAnsi="TradeGothic"/>
                <w:bCs/>
                <w:smallCaps/>
                <w:noProof/>
                <w:spacing w:val="5"/>
                <w:sz w:val="20"/>
                <w:szCs w:val="20"/>
              </w:rPr>
              <w:t>Vers une professionnalisation du tutorat</w:t>
            </w:r>
            <w:r w:rsidRPr="00D86212">
              <w:rPr>
                <w:rFonts w:ascii="TradeGothic" w:hAnsi="TradeGothic"/>
                <w:noProof/>
                <w:webHidden/>
                <w:sz w:val="20"/>
                <w:szCs w:val="20"/>
              </w:rPr>
              <w:tab/>
            </w:r>
          </w:hyperlink>
        </w:p>
        <w:p w:rsidR="00D86212" w:rsidRDefault="00D86212" w:rsidP="00D86212">
          <w:r w:rsidRPr="003C0003">
            <w:rPr>
              <w:b/>
              <w:bCs/>
            </w:rPr>
            <w:fldChar w:fldCharType="end"/>
          </w:r>
        </w:p>
      </w:sdtContent>
    </w:sdt>
    <w:p w:rsidR="0070783F" w:rsidRDefault="0070783F">
      <w:pPr>
        <w:rPr>
          <w:rFonts w:ascii="TradeGothic" w:hAnsi="TradeGothic"/>
          <w:sz w:val="20"/>
        </w:rPr>
      </w:pPr>
    </w:p>
    <w:p w:rsidR="00D86212" w:rsidRDefault="00D86212">
      <w:pPr>
        <w:rPr>
          <w:rFonts w:ascii="TradeGothic" w:hAnsi="TradeGothic"/>
          <w:sz w:val="20"/>
        </w:rPr>
      </w:pPr>
    </w:p>
    <w:p w:rsidR="00D86212" w:rsidRDefault="00D86212">
      <w:pPr>
        <w:rPr>
          <w:rFonts w:ascii="TradeGothic" w:hAnsi="TradeGothic"/>
          <w:sz w:val="20"/>
        </w:rPr>
      </w:pPr>
    </w:p>
    <w:p w:rsidR="00D86212" w:rsidRDefault="00D86212">
      <w:pPr>
        <w:rPr>
          <w:rFonts w:ascii="TradeGothic" w:hAnsi="TradeGothic"/>
          <w:sz w:val="20"/>
        </w:rPr>
      </w:pPr>
    </w:p>
    <w:p w:rsidR="00D86212" w:rsidRDefault="00D86212">
      <w:pPr>
        <w:rPr>
          <w:rFonts w:ascii="TradeGothic" w:hAnsi="TradeGothic"/>
          <w:sz w:val="20"/>
        </w:rPr>
      </w:pPr>
    </w:p>
    <w:p w:rsidR="00D86212" w:rsidRDefault="00D86212">
      <w:pPr>
        <w:rPr>
          <w:rFonts w:ascii="TradeGothic" w:hAnsi="TradeGothic"/>
          <w:sz w:val="20"/>
        </w:rPr>
      </w:pPr>
    </w:p>
    <w:p w:rsidR="00D86212" w:rsidRDefault="00D86212">
      <w:pPr>
        <w:rPr>
          <w:rFonts w:ascii="TradeGothic" w:hAnsi="TradeGothic"/>
          <w:sz w:val="20"/>
        </w:rPr>
      </w:pPr>
    </w:p>
    <w:p w:rsidR="00D86212" w:rsidRDefault="00D86212">
      <w:pPr>
        <w:rPr>
          <w:rFonts w:ascii="TradeGothic" w:hAnsi="TradeGothic"/>
          <w:sz w:val="20"/>
        </w:rPr>
      </w:pPr>
    </w:p>
    <w:p w:rsidR="00D86212" w:rsidRDefault="00D86212">
      <w:pPr>
        <w:rPr>
          <w:rFonts w:ascii="TradeGothic" w:hAnsi="TradeGothic"/>
          <w:sz w:val="20"/>
        </w:rPr>
      </w:pPr>
    </w:p>
    <w:p w:rsidR="00D86212" w:rsidRDefault="00D86212">
      <w:pPr>
        <w:rPr>
          <w:rFonts w:ascii="TradeGothic" w:hAnsi="TradeGothic"/>
          <w:sz w:val="20"/>
        </w:rPr>
      </w:pPr>
    </w:p>
    <w:p w:rsidR="00D86212" w:rsidRDefault="00D86212">
      <w:pPr>
        <w:rPr>
          <w:rFonts w:ascii="TradeGothic" w:hAnsi="TradeGothic"/>
          <w:sz w:val="20"/>
        </w:rPr>
      </w:pPr>
    </w:p>
    <w:p w:rsidR="00D86212" w:rsidRDefault="00D86212">
      <w:pPr>
        <w:rPr>
          <w:rFonts w:ascii="TradeGothic" w:hAnsi="TradeGothic"/>
          <w:sz w:val="20"/>
        </w:rPr>
      </w:pPr>
    </w:p>
    <w:p w:rsidR="00D86212" w:rsidRDefault="00D86212">
      <w:pPr>
        <w:rPr>
          <w:rFonts w:ascii="TradeGothic" w:hAnsi="TradeGothic"/>
          <w:sz w:val="20"/>
        </w:rPr>
      </w:pPr>
    </w:p>
    <w:p w:rsidR="00D86212" w:rsidRDefault="00D86212">
      <w:pPr>
        <w:rPr>
          <w:rFonts w:ascii="TradeGothic" w:hAnsi="TradeGothic"/>
          <w:sz w:val="20"/>
        </w:rPr>
      </w:pPr>
    </w:p>
    <w:p w:rsidR="00D86212" w:rsidRDefault="00D86212">
      <w:pPr>
        <w:rPr>
          <w:rFonts w:ascii="TradeGothic" w:hAnsi="TradeGothic"/>
          <w:sz w:val="20"/>
        </w:rPr>
      </w:pPr>
    </w:p>
    <w:p w:rsidR="00D86212" w:rsidRDefault="00D86212">
      <w:pPr>
        <w:rPr>
          <w:rFonts w:ascii="TradeGothic" w:hAnsi="TradeGothic"/>
          <w:sz w:val="20"/>
        </w:rPr>
      </w:pPr>
    </w:p>
    <w:p w:rsidR="00D86212" w:rsidRDefault="00D86212">
      <w:pPr>
        <w:rPr>
          <w:rFonts w:ascii="TradeGothic" w:hAnsi="TradeGothic"/>
          <w:sz w:val="20"/>
        </w:rPr>
      </w:pPr>
    </w:p>
    <w:p w:rsidR="00D86212" w:rsidRDefault="00D86212">
      <w:pPr>
        <w:rPr>
          <w:rFonts w:ascii="TradeGothic" w:hAnsi="TradeGothic"/>
          <w:sz w:val="20"/>
        </w:rPr>
      </w:pPr>
    </w:p>
    <w:p w:rsidR="00D86212" w:rsidRDefault="00D86212">
      <w:pPr>
        <w:rPr>
          <w:rFonts w:ascii="TradeGothic" w:hAnsi="TradeGothic"/>
          <w:sz w:val="20"/>
        </w:rPr>
      </w:pPr>
    </w:p>
    <w:p w:rsidR="00D86212" w:rsidRDefault="00D86212">
      <w:pPr>
        <w:rPr>
          <w:rFonts w:ascii="TradeGothic" w:hAnsi="TradeGothic"/>
          <w:sz w:val="20"/>
        </w:rPr>
      </w:pPr>
    </w:p>
    <w:p w:rsidR="00974729" w:rsidRDefault="00974729">
      <w:pPr>
        <w:rPr>
          <w:rFonts w:ascii="TradeGothic" w:hAnsi="TradeGothic"/>
          <w:sz w:val="20"/>
        </w:rPr>
      </w:pPr>
    </w:p>
    <w:p w:rsidR="00974729" w:rsidRDefault="00974729">
      <w:pPr>
        <w:rPr>
          <w:rFonts w:ascii="TradeGothic" w:hAnsi="TradeGothic"/>
          <w:sz w:val="20"/>
        </w:rPr>
      </w:pPr>
    </w:p>
    <w:p w:rsidR="00D86212" w:rsidRDefault="00D86212">
      <w:pPr>
        <w:rPr>
          <w:rFonts w:ascii="TradeGothic" w:hAnsi="TradeGothic"/>
          <w:sz w:val="20"/>
        </w:rPr>
      </w:pPr>
    </w:p>
    <w:p w:rsidR="00D86212" w:rsidRPr="00D86212" w:rsidRDefault="00D86212" w:rsidP="00D86212">
      <w:pPr>
        <w:pStyle w:val="Titre1"/>
        <w:numPr>
          <w:ilvl w:val="0"/>
          <w:numId w:val="10"/>
        </w:numPr>
        <w:spacing w:line="259" w:lineRule="auto"/>
        <w:rPr>
          <w:rFonts w:ascii="Generica" w:hAnsi="Generica" w:cs="Times New Roman"/>
          <w:b/>
          <w:color w:val="2E4F9B"/>
          <w:sz w:val="24"/>
          <w:szCs w:val="24"/>
        </w:rPr>
      </w:pPr>
      <w:bookmarkStart w:id="0" w:name="_Toc499269906"/>
      <w:r w:rsidRPr="00D86212">
        <w:rPr>
          <w:rFonts w:ascii="Generica" w:hAnsi="Generica" w:cs="Times New Roman"/>
          <w:b/>
          <w:color w:val="2E4F9B"/>
          <w:sz w:val="24"/>
          <w:szCs w:val="24"/>
        </w:rPr>
        <w:t>Un tandem</w:t>
      </w:r>
      <w:bookmarkEnd w:id="0"/>
      <w:r w:rsidRPr="00D86212">
        <w:rPr>
          <w:rFonts w:ascii="Generica" w:hAnsi="Generica" w:cs="Times New Roman"/>
          <w:b/>
          <w:color w:val="2E4F9B"/>
          <w:sz w:val="24"/>
          <w:szCs w:val="24"/>
        </w:rPr>
        <w:t xml:space="preserve"> </w:t>
      </w:r>
    </w:p>
    <w:p w:rsidR="00D86212" w:rsidRPr="003C0003" w:rsidRDefault="00D86212" w:rsidP="00D86212"/>
    <w:p w:rsidR="00D86212" w:rsidRPr="00D86212" w:rsidRDefault="00D86212" w:rsidP="00D86212">
      <w:pPr>
        <w:jc w:val="both"/>
        <w:rPr>
          <w:rFonts w:ascii="TradeGothic" w:hAnsi="TradeGothic"/>
          <w:sz w:val="20"/>
        </w:rPr>
      </w:pPr>
      <w:r w:rsidRPr="00D86212">
        <w:rPr>
          <w:rFonts w:ascii="TradeGothic" w:hAnsi="TradeGothic"/>
          <w:sz w:val="20"/>
        </w:rPr>
        <w:t xml:space="preserve">Dans ce guide, le </w:t>
      </w:r>
      <w:r w:rsidRPr="00D86212">
        <w:rPr>
          <w:rFonts w:ascii="TradeGothic" w:hAnsi="TradeGothic"/>
          <w:b/>
          <w:sz w:val="20"/>
        </w:rPr>
        <w:t>tutorat</w:t>
      </w:r>
      <w:r w:rsidRPr="00D86212">
        <w:rPr>
          <w:rFonts w:ascii="TradeGothic" w:hAnsi="TradeGothic"/>
          <w:sz w:val="20"/>
        </w:rPr>
        <w:t xml:space="preserve"> est pris, comme une relation entre deux personnes dans une situation de transmission de compétences et de connaissances :</w:t>
      </w:r>
    </w:p>
    <w:p w:rsidR="00D86212" w:rsidRPr="00D86212" w:rsidRDefault="00D86212" w:rsidP="00D86212">
      <w:pPr>
        <w:pStyle w:val="Paragraphedeliste"/>
        <w:numPr>
          <w:ilvl w:val="0"/>
          <w:numId w:val="5"/>
        </w:numPr>
        <w:spacing w:after="160" w:line="259" w:lineRule="auto"/>
        <w:jc w:val="both"/>
        <w:rPr>
          <w:rFonts w:ascii="TradeGothic" w:hAnsi="TradeGothic"/>
          <w:sz w:val="20"/>
        </w:rPr>
      </w:pPr>
      <w:r w:rsidRPr="00D86212">
        <w:rPr>
          <w:rFonts w:ascii="TradeGothic" w:hAnsi="TradeGothic"/>
          <w:sz w:val="20"/>
        </w:rPr>
        <w:t>D’un professionnel reconnu de l’entreprise vers un apprenant du GIEP-NC. Cette relation est définie obligatoirement par une convention tripartite signée.</w:t>
      </w:r>
    </w:p>
    <w:p w:rsidR="00D86212" w:rsidRPr="00D86212" w:rsidRDefault="00D86212" w:rsidP="00D86212">
      <w:pPr>
        <w:jc w:val="both"/>
        <w:rPr>
          <w:rFonts w:ascii="TradeGothic" w:hAnsi="TradeGothic"/>
          <w:sz w:val="20"/>
        </w:rPr>
      </w:pPr>
    </w:p>
    <w:p w:rsidR="00D86212" w:rsidRPr="00D86212" w:rsidRDefault="00D86212" w:rsidP="00D86212">
      <w:pPr>
        <w:jc w:val="both"/>
        <w:rPr>
          <w:rFonts w:ascii="TradeGothic" w:hAnsi="TradeGothic"/>
          <w:sz w:val="20"/>
        </w:rPr>
      </w:pPr>
      <w:r w:rsidRPr="00D86212">
        <w:rPr>
          <w:rFonts w:ascii="TradeGothic" w:hAnsi="TradeGothic"/>
          <w:sz w:val="20"/>
        </w:rPr>
        <w:t xml:space="preserve">Il existe </w:t>
      </w:r>
      <w:r w:rsidRPr="00D86212">
        <w:rPr>
          <w:rFonts w:ascii="TradeGothic" w:hAnsi="TradeGothic"/>
          <w:b/>
          <w:sz w:val="20"/>
        </w:rPr>
        <w:t>plusieurs situations</w:t>
      </w:r>
      <w:r w:rsidRPr="00D86212">
        <w:rPr>
          <w:rFonts w:ascii="TradeGothic" w:hAnsi="TradeGothic"/>
          <w:sz w:val="20"/>
        </w:rPr>
        <w:t xml:space="preserve"> </w:t>
      </w:r>
      <w:r w:rsidRPr="00D86212">
        <w:rPr>
          <w:rFonts w:ascii="TradeGothic" w:hAnsi="TradeGothic"/>
          <w:b/>
          <w:sz w:val="20"/>
        </w:rPr>
        <w:t>de tutorat</w:t>
      </w:r>
      <w:r w:rsidRPr="00D86212">
        <w:rPr>
          <w:rFonts w:ascii="TradeGothic" w:hAnsi="TradeGothic"/>
          <w:sz w:val="20"/>
        </w:rPr>
        <w:t xml:space="preserve"> suivant les publics auxquels il s’adresse et les dispositifs dans lesquels il s’inscrit, pour les stagiaires du GIEP-NC les 2 statuts sont ; </w:t>
      </w:r>
    </w:p>
    <w:p w:rsidR="00D86212" w:rsidRPr="00D86212" w:rsidRDefault="00D86212" w:rsidP="00D86212">
      <w:pPr>
        <w:tabs>
          <w:tab w:val="left" w:pos="993"/>
        </w:tabs>
        <w:ind w:left="709"/>
        <w:jc w:val="both"/>
        <w:rPr>
          <w:rFonts w:ascii="TradeGothic" w:hAnsi="TradeGothic"/>
          <w:sz w:val="20"/>
        </w:rPr>
      </w:pPr>
      <w:r w:rsidRPr="00D86212">
        <w:rPr>
          <w:rFonts w:ascii="TradeGothic" w:hAnsi="TradeGothic"/>
          <w:sz w:val="20"/>
        </w:rPr>
        <w:t xml:space="preserve">- contrat d’apprentissage (« maître d’apprentissage ») </w:t>
      </w:r>
    </w:p>
    <w:p w:rsidR="00D86212" w:rsidRPr="00D86212" w:rsidRDefault="00D86212" w:rsidP="00D86212">
      <w:pPr>
        <w:tabs>
          <w:tab w:val="left" w:pos="993"/>
        </w:tabs>
        <w:ind w:left="709"/>
        <w:jc w:val="both"/>
        <w:rPr>
          <w:rFonts w:ascii="TradeGothic" w:hAnsi="TradeGothic"/>
          <w:sz w:val="20"/>
        </w:rPr>
      </w:pPr>
      <w:r w:rsidRPr="00D86212">
        <w:rPr>
          <w:rFonts w:ascii="TradeGothic" w:hAnsi="TradeGothic"/>
          <w:sz w:val="20"/>
        </w:rPr>
        <w:t xml:space="preserve">- stage en entreprise </w:t>
      </w:r>
    </w:p>
    <w:p w:rsidR="00D86212" w:rsidRPr="00D86212" w:rsidRDefault="00D86212" w:rsidP="00D86212">
      <w:pPr>
        <w:tabs>
          <w:tab w:val="left" w:pos="993"/>
        </w:tabs>
        <w:ind w:left="709"/>
        <w:jc w:val="both"/>
        <w:rPr>
          <w:rFonts w:ascii="TradeGothic" w:hAnsi="TradeGothic"/>
          <w:sz w:val="20"/>
        </w:rPr>
      </w:pPr>
    </w:p>
    <w:p w:rsidR="00D86212" w:rsidRPr="00D86212" w:rsidRDefault="00D86212" w:rsidP="00D86212">
      <w:pPr>
        <w:jc w:val="both"/>
        <w:rPr>
          <w:rFonts w:ascii="TradeGothic" w:hAnsi="TradeGothic"/>
          <w:sz w:val="20"/>
        </w:rPr>
      </w:pPr>
      <w:r w:rsidRPr="00D86212">
        <w:rPr>
          <w:rFonts w:ascii="TradeGothic" w:hAnsi="TradeGothic"/>
          <w:sz w:val="20"/>
        </w:rPr>
        <w:t xml:space="preserve">Il existe également </w:t>
      </w:r>
      <w:r w:rsidRPr="00D86212">
        <w:rPr>
          <w:rFonts w:ascii="TradeGothic" w:hAnsi="TradeGothic"/>
          <w:b/>
          <w:sz w:val="20"/>
        </w:rPr>
        <w:t>plusieurs niveaux de tuteur</w:t>
      </w:r>
      <w:r w:rsidRPr="00D86212">
        <w:rPr>
          <w:rFonts w:ascii="TradeGothic" w:hAnsi="TradeGothic"/>
          <w:sz w:val="20"/>
        </w:rPr>
        <w:t xml:space="preserve"> : </w:t>
      </w:r>
    </w:p>
    <w:p w:rsidR="00D86212" w:rsidRPr="00D86212" w:rsidRDefault="00D86212" w:rsidP="00D86212">
      <w:pPr>
        <w:ind w:left="709"/>
        <w:jc w:val="both"/>
        <w:rPr>
          <w:rFonts w:ascii="TradeGothic" w:hAnsi="TradeGothic"/>
          <w:sz w:val="20"/>
        </w:rPr>
      </w:pPr>
      <w:r w:rsidRPr="00D86212">
        <w:rPr>
          <w:rFonts w:ascii="TradeGothic" w:hAnsi="TradeGothic"/>
          <w:sz w:val="20"/>
        </w:rPr>
        <w:t xml:space="preserve">- tuteur hiérarchique </w:t>
      </w:r>
    </w:p>
    <w:p w:rsidR="00D86212" w:rsidRPr="00D86212" w:rsidRDefault="00D86212" w:rsidP="00D86212">
      <w:pPr>
        <w:ind w:left="709"/>
        <w:jc w:val="both"/>
        <w:rPr>
          <w:rFonts w:ascii="TradeGothic" w:hAnsi="TradeGothic"/>
          <w:sz w:val="20"/>
        </w:rPr>
      </w:pPr>
      <w:r w:rsidRPr="00D86212">
        <w:rPr>
          <w:rFonts w:ascii="TradeGothic" w:hAnsi="TradeGothic"/>
          <w:sz w:val="20"/>
        </w:rPr>
        <w:t xml:space="preserve">- tuteur administratif ou tuteur réel </w:t>
      </w:r>
    </w:p>
    <w:p w:rsidR="00D86212" w:rsidRPr="00D86212" w:rsidRDefault="00D86212" w:rsidP="00D86212">
      <w:pPr>
        <w:ind w:left="709"/>
        <w:jc w:val="both"/>
        <w:rPr>
          <w:rFonts w:ascii="TradeGothic" w:hAnsi="TradeGothic"/>
          <w:sz w:val="20"/>
        </w:rPr>
      </w:pPr>
      <w:r w:rsidRPr="00D86212">
        <w:rPr>
          <w:rFonts w:ascii="TradeGothic" w:hAnsi="TradeGothic"/>
          <w:sz w:val="20"/>
        </w:rPr>
        <w:t>- tuteur opérationnel</w:t>
      </w:r>
    </w:p>
    <w:p w:rsidR="00974729" w:rsidRPr="003C0003" w:rsidRDefault="00974729" w:rsidP="00D86212">
      <w:pPr>
        <w:jc w:val="both"/>
      </w:pPr>
    </w:p>
    <w:p w:rsidR="00D86212" w:rsidRPr="00D86212" w:rsidRDefault="00D86212" w:rsidP="00D86212">
      <w:pPr>
        <w:pStyle w:val="Titre1"/>
        <w:numPr>
          <w:ilvl w:val="0"/>
          <w:numId w:val="10"/>
        </w:numPr>
        <w:spacing w:line="259" w:lineRule="auto"/>
        <w:rPr>
          <w:rFonts w:ascii="Generica" w:hAnsi="Generica" w:cs="Times New Roman"/>
          <w:b/>
          <w:color w:val="2E4F9B"/>
          <w:sz w:val="24"/>
          <w:szCs w:val="24"/>
        </w:rPr>
      </w:pPr>
      <w:bookmarkStart w:id="1" w:name="_Toc499269907"/>
      <w:r w:rsidRPr="00D86212">
        <w:rPr>
          <w:rFonts w:ascii="Generica" w:hAnsi="Generica" w:cs="Times New Roman"/>
          <w:b/>
          <w:color w:val="2E4F9B"/>
          <w:sz w:val="24"/>
          <w:szCs w:val="24"/>
        </w:rPr>
        <w:t>Une véritable fonction</w:t>
      </w:r>
      <w:bookmarkEnd w:id="1"/>
    </w:p>
    <w:p w:rsidR="00D86212" w:rsidRPr="003C0003" w:rsidRDefault="00D86212" w:rsidP="00D86212"/>
    <w:p w:rsidR="00D86212" w:rsidRPr="00D86212" w:rsidRDefault="00D86212" w:rsidP="00D86212">
      <w:pPr>
        <w:jc w:val="both"/>
        <w:rPr>
          <w:rFonts w:ascii="TradeGothic" w:hAnsi="TradeGothic"/>
          <w:sz w:val="20"/>
        </w:rPr>
      </w:pPr>
      <w:r w:rsidRPr="00D86212">
        <w:rPr>
          <w:rFonts w:ascii="TradeGothic" w:hAnsi="TradeGothic"/>
          <w:sz w:val="20"/>
        </w:rPr>
        <w:t xml:space="preserve">Le fonctionnement du tutorat revêt </w:t>
      </w:r>
      <w:r w:rsidRPr="00D86212">
        <w:rPr>
          <w:rFonts w:ascii="TradeGothic" w:hAnsi="TradeGothic"/>
          <w:b/>
          <w:sz w:val="20"/>
        </w:rPr>
        <w:t>3 dimensions</w:t>
      </w:r>
      <w:r w:rsidRPr="00D86212">
        <w:rPr>
          <w:rFonts w:ascii="TradeGothic" w:hAnsi="TradeGothic"/>
          <w:sz w:val="20"/>
        </w:rPr>
        <w:t xml:space="preserve"> : </w:t>
      </w:r>
    </w:p>
    <w:p w:rsidR="00D86212" w:rsidRPr="00D86212" w:rsidRDefault="00D86212" w:rsidP="00D86212">
      <w:pPr>
        <w:numPr>
          <w:ilvl w:val="0"/>
          <w:numId w:val="4"/>
        </w:numPr>
        <w:spacing w:after="160" w:line="259" w:lineRule="auto"/>
        <w:jc w:val="both"/>
        <w:rPr>
          <w:rFonts w:ascii="TradeGothic" w:hAnsi="TradeGothic"/>
          <w:sz w:val="20"/>
        </w:rPr>
      </w:pPr>
      <w:r w:rsidRPr="00D86212">
        <w:rPr>
          <w:rFonts w:ascii="TradeGothic" w:hAnsi="TradeGothic"/>
          <w:b/>
          <w:sz w:val="20"/>
        </w:rPr>
        <w:t>Pour l’entreprise</w:t>
      </w:r>
      <w:r w:rsidRPr="00D86212">
        <w:rPr>
          <w:rFonts w:ascii="TradeGothic" w:hAnsi="TradeGothic"/>
          <w:sz w:val="20"/>
        </w:rPr>
        <w:t xml:space="preserve"> : un outil de management, véritable enjeu stratégique dans la gestion des ressources humaines et des compétences </w:t>
      </w:r>
    </w:p>
    <w:p w:rsidR="00D86212" w:rsidRPr="00D86212" w:rsidRDefault="00D86212" w:rsidP="00D86212">
      <w:pPr>
        <w:numPr>
          <w:ilvl w:val="0"/>
          <w:numId w:val="4"/>
        </w:numPr>
        <w:spacing w:after="160" w:line="259" w:lineRule="auto"/>
        <w:jc w:val="both"/>
        <w:rPr>
          <w:rFonts w:ascii="TradeGothic" w:hAnsi="TradeGothic"/>
          <w:sz w:val="20"/>
        </w:rPr>
      </w:pPr>
      <w:r w:rsidRPr="00D86212">
        <w:rPr>
          <w:rFonts w:ascii="TradeGothic" w:hAnsi="TradeGothic"/>
          <w:b/>
          <w:sz w:val="20"/>
        </w:rPr>
        <w:t>Pour le tuteur</w:t>
      </w:r>
      <w:r w:rsidRPr="00D86212">
        <w:rPr>
          <w:rFonts w:ascii="TradeGothic" w:hAnsi="TradeGothic"/>
          <w:sz w:val="20"/>
        </w:rPr>
        <w:t xml:space="preserve"> : une mission pédagogique valorisante qui a pour objectif le transfert des compétences techniques et des valeurs propres à l’entreprise </w:t>
      </w:r>
    </w:p>
    <w:p w:rsidR="00974729" w:rsidRPr="003117EA" w:rsidRDefault="00D86212" w:rsidP="00974729">
      <w:pPr>
        <w:numPr>
          <w:ilvl w:val="0"/>
          <w:numId w:val="4"/>
        </w:numPr>
        <w:spacing w:after="160" w:line="259" w:lineRule="auto"/>
        <w:jc w:val="both"/>
        <w:rPr>
          <w:rFonts w:ascii="TradeGothic" w:hAnsi="TradeGothic"/>
          <w:sz w:val="20"/>
        </w:rPr>
      </w:pPr>
      <w:r w:rsidRPr="00D86212">
        <w:rPr>
          <w:rFonts w:ascii="TradeGothic" w:hAnsi="TradeGothic"/>
          <w:b/>
          <w:sz w:val="20"/>
        </w:rPr>
        <w:t>Pour l’apprenant</w:t>
      </w:r>
      <w:r w:rsidRPr="00D86212">
        <w:rPr>
          <w:rFonts w:ascii="TradeGothic" w:hAnsi="TradeGothic"/>
          <w:sz w:val="20"/>
        </w:rPr>
        <w:t xml:space="preserve"> : une méthode efficace d’acquisition de compétences qui doit aboutir à une insertion professionnelle durable</w:t>
      </w:r>
    </w:p>
    <w:p w:rsidR="00D86212" w:rsidRPr="003C0003" w:rsidRDefault="00D86212" w:rsidP="00D86212">
      <w:pPr>
        <w:pStyle w:val="Titre1"/>
        <w:numPr>
          <w:ilvl w:val="0"/>
          <w:numId w:val="10"/>
        </w:numPr>
        <w:spacing w:line="259" w:lineRule="auto"/>
        <w:rPr>
          <w:rFonts w:ascii="Times New Roman" w:hAnsi="Times New Roman" w:cs="Times New Roman"/>
          <w:sz w:val="24"/>
          <w:szCs w:val="24"/>
        </w:rPr>
      </w:pPr>
      <w:bookmarkStart w:id="2" w:name="_Toc499269908"/>
      <w:r w:rsidRPr="00D86212">
        <w:rPr>
          <w:rFonts w:ascii="Generica" w:hAnsi="Generica" w:cs="Times New Roman"/>
          <w:b/>
          <w:color w:val="2E4F9B"/>
          <w:sz w:val="24"/>
          <w:szCs w:val="24"/>
        </w:rPr>
        <w:t>Le rôle du tuteur dans l’entreprise est primordial</w:t>
      </w:r>
      <w:r w:rsidRPr="003C0003">
        <w:rPr>
          <w:rFonts w:ascii="Times New Roman" w:hAnsi="Times New Roman" w:cs="Times New Roman"/>
          <w:sz w:val="24"/>
          <w:szCs w:val="24"/>
        </w:rPr>
        <w:t>.</w:t>
      </w:r>
      <w:bookmarkEnd w:id="2"/>
      <w:r w:rsidRPr="003C0003">
        <w:rPr>
          <w:rFonts w:ascii="Times New Roman" w:hAnsi="Times New Roman" w:cs="Times New Roman"/>
          <w:sz w:val="24"/>
          <w:szCs w:val="24"/>
        </w:rPr>
        <w:t xml:space="preserve"> </w:t>
      </w:r>
    </w:p>
    <w:p w:rsidR="00D86212" w:rsidRPr="003C0003" w:rsidRDefault="00D86212" w:rsidP="00D86212">
      <w:pPr>
        <w:jc w:val="both"/>
        <w:rPr>
          <w:b/>
          <w:color w:val="004C5C"/>
        </w:rPr>
      </w:pPr>
    </w:p>
    <w:p w:rsidR="00D86212" w:rsidRPr="00D86212" w:rsidRDefault="00D86212" w:rsidP="00D86212">
      <w:pPr>
        <w:jc w:val="both"/>
        <w:rPr>
          <w:rFonts w:ascii="TradeGothic" w:hAnsi="TradeGothic"/>
          <w:b/>
          <w:sz w:val="20"/>
          <w:szCs w:val="20"/>
        </w:rPr>
      </w:pPr>
      <w:r w:rsidRPr="00D86212">
        <w:rPr>
          <w:rFonts w:ascii="TradeGothic" w:hAnsi="TradeGothic"/>
          <w:b/>
          <w:sz w:val="20"/>
          <w:szCs w:val="20"/>
        </w:rPr>
        <w:t>Le tuteur est chargé d’accueillir, d’aider, d’informer et de guider le nouvel arrivant pendant la durée de son passage en entreprise et de veiller à son emploi du temps.</w:t>
      </w:r>
    </w:p>
    <w:p w:rsidR="00D86212" w:rsidRPr="00D86212" w:rsidRDefault="00D86212" w:rsidP="00D86212">
      <w:pPr>
        <w:jc w:val="both"/>
        <w:rPr>
          <w:rFonts w:ascii="TradeGothic" w:hAnsi="TradeGothic"/>
          <w:b/>
          <w:sz w:val="20"/>
          <w:szCs w:val="20"/>
        </w:rPr>
      </w:pPr>
    </w:p>
    <w:p w:rsidR="00D86212" w:rsidRPr="00D86212" w:rsidRDefault="00D86212" w:rsidP="00D86212">
      <w:pPr>
        <w:jc w:val="both"/>
        <w:rPr>
          <w:rFonts w:ascii="TradeGothic" w:hAnsi="TradeGothic"/>
          <w:b/>
          <w:sz w:val="20"/>
          <w:szCs w:val="20"/>
        </w:rPr>
      </w:pPr>
      <w:r w:rsidRPr="00D86212">
        <w:rPr>
          <w:rFonts w:ascii="TradeGothic" w:hAnsi="TradeGothic"/>
          <w:b/>
          <w:sz w:val="20"/>
          <w:szCs w:val="20"/>
        </w:rPr>
        <w:t xml:space="preserve">Au-delà des missions pédagogiques et managériales qui lui incombent, le Tuteur est également responsable du suivi administratif suivant : </w:t>
      </w:r>
    </w:p>
    <w:p w:rsidR="00D86212" w:rsidRPr="00D86212" w:rsidRDefault="00D86212" w:rsidP="00D86212">
      <w:pPr>
        <w:pStyle w:val="Paragraphedeliste"/>
        <w:numPr>
          <w:ilvl w:val="0"/>
          <w:numId w:val="9"/>
        </w:numPr>
        <w:spacing w:before="240"/>
        <w:ind w:hanging="357"/>
        <w:contextualSpacing w:val="0"/>
        <w:jc w:val="both"/>
        <w:rPr>
          <w:rFonts w:ascii="TradeGothic" w:hAnsi="TradeGothic"/>
          <w:sz w:val="20"/>
          <w:szCs w:val="20"/>
        </w:rPr>
      </w:pPr>
      <w:r w:rsidRPr="00D86212">
        <w:rPr>
          <w:rFonts w:ascii="TradeGothic" w:hAnsi="TradeGothic"/>
          <w:sz w:val="20"/>
          <w:szCs w:val="20"/>
        </w:rPr>
        <w:t>Contacter dès que possible la référente des stagiaires en cas d’absence du stagiaire</w:t>
      </w:r>
    </w:p>
    <w:p w:rsidR="00D86212" w:rsidRPr="00D86212" w:rsidRDefault="00D86212" w:rsidP="00D86212">
      <w:pPr>
        <w:pStyle w:val="Paragraphedeliste"/>
        <w:numPr>
          <w:ilvl w:val="0"/>
          <w:numId w:val="9"/>
        </w:numPr>
        <w:spacing w:before="240"/>
        <w:ind w:hanging="357"/>
        <w:contextualSpacing w:val="0"/>
        <w:jc w:val="both"/>
        <w:rPr>
          <w:rFonts w:ascii="TradeGothic" w:hAnsi="TradeGothic"/>
          <w:sz w:val="20"/>
          <w:szCs w:val="20"/>
        </w:rPr>
      </w:pPr>
      <w:r w:rsidRPr="00D86212">
        <w:rPr>
          <w:rFonts w:ascii="TradeGothic" w:hAnsi="TradeGothic"/>
          <w:sz w:val="20"/>
          <w:szCs w:val="20"/>
        </w:rPr>
        <w:t>En cas d’accident du travail, prévenir immédiatement la référente administrative du GIEP-NC. La déclaration d’accident est rédigée par le GIEP-NC qui la transmet dans les 48 heures à l’organisme concerné</w:t>
      </w:r>
    </w:p>
    <w:p w:rsidR="00D86212" w:rsidRPr="00D86212" w:rsidRDefault="00D86212" w:rsidP="00D86212">
      <w:pPr>
        <w:pStyle w:val="Paragraphedeliste"/>
        <w:numPr>
          <w:ilvl w:val="0"/>
          <w:numId w:val="9"/>
        </w:numPr>
        <w:spacing w:before="240"/>
        <w:ind w:hanging="357"/>
        <w:contextualSpacing w:val="0"/>
        <w:jc w:val="both"/>
        <w:rPr>
          <w:rFonts w:ascii="TradeGothic" w:hAnsi="TradeGothic"/>
          <w:sz w:val="20"/>
          <w:szCs w:val="20"/>
        </w:rPr>
      </w:pPr>
      <w:r w:rsidRPr="00D86212">
        <w:rPr>
          <w:rFonts w:ascii="TradeGothic" w:hAnsi="TradeGothic"/>
          <w:sz w:val="20"/>
          <w:szCs w:val="20"/>
        </w:rPr>
        <w:t>Pour chaque jour de présence, faire signer la fiche de présence au stagiaire, puis la transmettre au GIEP-NC chaque fin de semaine avec signature et tampon de l’entreprise</w:t>
      </w:r>
    </w:p>
    <w:p w:rsidR="003117EA" w:rsidRDefault="00D86212" w:rsidP="00974729">
      <w:pPr>
        <w:pStyle w:val="Paragraphedeliste"/>
        <w:numPr>
          <w:ilvl w:val="0"/>
          <w:numId w:val="9"/>
        </w:numPr>
        <w:spacing w:before="240"/>
        <w:ind w:hanging="357"/>
        <w:contextualSpacing w:val="0"/>
        <w:jc w:val="both"/>
        <w:rPr>
          <w:rFonts w:ascii="TradeGothic" w:hAnsi="TradeGothic"/>
          <w:sz w:val="20"/>
          <w:szCs w:val="20"/>
        </w:rPr>
      </w:pPr>
      <w:r w:rsidRPr="00D86212">
        <w:rPr>
          <w:rFonts w:ascii="TradeGothic" w:hAnsi="TradeGothic"/>
          <w:sz w:val="20"/>
          <w:szCs w:val="20"/>
        </w:rPr>
        <w:t>En fin de stage, le rapport de stage du tuteur et les fiches de présence doivent être intégrés au livret de stage</w:t>
      </w:r>
    </w:p>
    <w:p w:rsidR="003117EA" w:rsidRPr="003117EA" w:rsidRDefault="003117EA" w:rsidP="003117EA">
      <w:pPr>
        <w:pStyle w:val="Paragraphedeliste"/>
        <w:spacing w:before="240"/>
        <w:contextualSpacing w:val="0"/>
        <w:jc w:val="both"/>
        <w:rPr>
          <w:rFonts w:ascii="TradeGothic" w:hAnsi="TradeGothic"/>
          <w:sz w:val="20"/>
          <w:szCs w:val="20"/>
        </w:rPr>
      </w:pPr>
    </w:p>
    <w:p w:rsidR="00D86212" w:rsidRPr="00D86212" w:rsidRDefault="00D86212" w:rsidP="00D86212">
      <w:pPr>
        <w:pStyle w:val="Titre1"/>
        <w:numPr>
          <w:ilvl w:val="0"/>
          <w:numId w:val="10"/>
        </w:numPr>
        <w:spacing w:line="259" w:lineRule="auto"/>
        <w:rPr>
          <w:rStyle w:val="Rfrenceintense"/>
          <w:rFonts w:ascii="Generica" w:hAnsi="Generica" w:cs="Times New Roman"/>
          <w:color w:val="2E4F9B"/>
          <w:sz w:val="24"/>
          <w:szCs w:val="24"/>
        </w:rPr>
      </w:pPr>
      <w:bookmarkStart w:id="3" w:name="_Toc499269909"/>
      <w:r w:rsidRPr="00D86212">
        <w:rPr>
          <w:rStyle w:val="Rfrenceintense"/>
          <w:rFonts w:ascii="Generica" w:hAnsi="Generica" w:cs="Times New Roman"/>
          <w:color w:val="2E4F9B"/>
          <w:sz w:val="24"/>
          <w:szCs w:val="24"/>
        </w:rPr>
        <w:lastRenderedPageBreak/>
        <w:t>Une démarche d’intégration et d’accompagnement</w:t>
      </w:r>
      <w:bookmarkEnd w:id="3"/>
    </w:p>
    <w:p w:rsidR="00D86212" w:rsidRPr="003C0003" w:rsidRDefault="00D86212" w:rsidP="00D86212">
      <w:pPr>
        <w:jc w:val="both"/>
        <w:rPr>
          <w:b/>
        </w:rPr>
      </w:pPr>
    </w:p>
    <w:p w:rsidR="00D86212" w:rsidRPr="00D86212" w:rsidRDefault="00D86212" w:rsidP="00D86212">
      <w:pPr>
        <w:jc w:val="both"/>
        <w:rPr>
          <w:rStyle w:val="Rfrenceintense"/>
          <w:rFonts w:ascii="Generica" w:eastAsiaTheme="majorEastAsia" w:hAnsi="Generica"/>
          <w:color w:val="2E4F9B"/>
          <w:sz w:val="22"/>
        </w:rPr>
      </w:pPr>
      <w:r w:rsidRPr="00D86212">
        <w:rPr>
          <w:rStyle w:val="Rfrenceintense"/>
          <w:rFonts w:ascii="Generica" w:eastAsiaTheme="majorEastAsia" w:hAnsi="Generica"/>
          <w:color w:val="2E4F9B"/>
          <w:sz w:val="22"/>
        </w:rPr>
        <w:t xml:space="preserve">Phase 1 : Préparer l’arrivée </w:t>
      </w:r>
    </w:p>
    <w:p w:rsidR="00D86212" w:rsidRPr="00D86212" w:rsidRDefault="00D86212" w:rsidP="00D86212">
      <w:pPr>
        <w:jc w:val="both"/>
        <w:rPr>
          <w:rFonts w:ascii="TradeGothic" w:hAnsi="TradeGothic"/>
          <w:sz w:val="20"/>
        </w:rPr>
      </w:pPr>
      <w:r w:rsidRPr="00D86212">
        <w:rPr>
          <w:rFonts w:ascii="TradeGothic" w:hAnsi="TradeGothic"/>
          <w:sz w:val="20"/>
        </w:rPr>
        <w:t>S’informer sur la personne à accueillir et ses objectifs :</w:t>
      </w:r>
    </w:p>
    <w:p w:rsidR="00D86212" w:rsidRPr="00D86212" w:rsidRDefault="00D86212" w:rsidP="00D86212">
      <w:pPr>
        <w:ind w:left="709"/>
        <w:jc w:val="both"/>
        <w:rPr>
          <w:rFonts w:ascii="TradeGothic" w:hAnsi="TradeGothic"/>
          <w:sz w:val="20"/>
        </w:rPr>
      </w:pPr>
      <w:r w:rsidRPr="00D86212">
        <w:rPr>
          <w:rFonts w:ascii="TradeGothic" w:hAnsi="TradeGothic"/>
          <w:sz w:val="20"/>
        </w:rPr>
        <w:t xml:space="preserve">• Pourquoi est-elle là ? </w:t>
      </w:r>
    </w:p>
    <w:p w:rsidR="00D86212" w:rsidRPr="00D86212" w:rsidRDefault="00D86212" w:rsidP="00D86212">
      <w:pPr>
        <w:ind w:left="709"/>
        <w:jc w:val="both"/>
        <w:rPr>
          <w:rFonts w:ascii="TradeGothic" w:hAnsi="TradeGothic"/>
          <w:sz w:val="20"/>
        </w:rPr>
      </w:pPr>
      <w:r w:rsidRPr="00D86212">
        <w:rPr>
          <w:rFonts w:ascii="TradeGothic" w:hAnsi="TradeGothic"/>
          <w:sz w:val="20"/>
        </w:rPr>
        <w:t xml:space="preserve">• Qu’attend-t-on d’elle? </w:t>
      </w:r>
    </w:p>
    <w:p w:rsidR="00D86212" w:rsidRPr="00D86212" w:rsidRDefault="00D86212" w:rsidP="00D86212">
      <w:pPr>
        <w:ind w:left="709"/>
        <w:jc w:val="both"/>
        <w:rPr>
          <w:rFonts w:ascii="TradeGothic" w:hAnsi="TradeGothic"/>
          <w:sz w:val="20"/>
        </w:rPr>
      </w:pPr>
      <w:r w:rsidRPr="00D86212">
        <w:rPr>
          <w:rFonts w:ascii="TradeGothic" w:hAnsi="TradeGothic"/>
          <w:sz w:val="20"/>
        </w:rPr>
        <w:t xml:space="preserve">• Quel est son statut ? </w:t>
      </w:r>
    </w:p>
    <w:p w:rsidR="00D86212" w:rsidRPr="00D86212" w:rsidRDefault="00D86212" w:rsidP="00D86212">
      <w:pPr>
        <w:jc w:val="both"/>
        <w:rPr>
          <w:rFonts w:ascii="TradeGothic" w:hAnsi="TradeGothic"/>
          <w:sz w:val="20"/>
        </w:rPr>
      </w:pPr>
    </w:p>
    <w:p w:rsidR="00D86212" w:rsidRPr="00D86212" w:rsidRDefault="00D86212" w:rsidP="00D86212">
      <w:pPr>
        <w:jc w:val="both"/>
        <w:rPr>
          <w:rFonts w:ascii="TradeGothic" w:hAnsi="TradeGothic"/>
          <w:sz w:val="20"/>
        </w:rPr>
      </w:pPr>
      <w:r w:rsidRPr="00D86212">
        <w:rPr>
          <w:rFonts w:ascii="TradeGothic" w:hAnsi="TradeGothic"/>
          <w:sz w:val="20"/>
        </w:rPr>
        <w:t>Puis informer les collègues de travail qui vont constituer l’environnement relationnel de la personne accueillie.</w:t>
      </w:r>
    </w:p>
    <w:p w:rsidR="00D86212" w:rsidRPr="00D86212" w:rsidRDefault="00D86212" w:rsidP="00D86212">
      <w:pPr>
        <w:jc w:val="both"/>
        <w:rPr>
          <w:rFonts w:ascii="TradeGothic" w:hAnsi="TradeGothic"/>
          <w:sz w:val="20"/>
        </w:rPr>
      </w:pPr>
      <w:r w:rsidRPr="00D86212">
        <w:rPr>
          <w:rFonts w:ascii="TradeGothic" w:hAnsi="TradeGothic"/>
          <w:sz w:val="20"/>
        </w:rPr>
        <w:t>Enfin, préparer les informations nécessaires à l’accueil :</w:t>
      </w:r>
    </w:p>
    <w:p w:rsidR="00D86212" w:rsidRPr="00D86212" w:rsidRDefault="00D86212" w:rsidP="00D86212">
      <w:pPr>
        <w:ind w:left="709"/>
        <w:jc w:val="both"/>
        <w:rPr>
          <w:rFonts w:ascii="TradeGothic" w:hAnsi="TradeGothic"/>
          <w:sz w:val="20"/>
        </w:rPr>
      </w:pPr>
      <w:r w:rsidRPr="00D86212">
        <w:rPr>
          <w:rFonts w:ascii="TradeGothic" w:hAnsi="TradeGothic"/>
          <w:sz w:val="20"/>
        </w:rPr>
        <w:t xml:space="preserve">• Présentation de l’entreprise </w:t>
      </w:r>
    </w:p>
    <w:p w:rsidR="00D86212" w:rsidRPr="00D86212" w:rsidRDefault="00D86212" w:rsidP="00D86212">
      <w:pPr>
        <w:ind w:left="709"/>
        <w:jc w:val="both"/>
        <w:rPr>
          <w:rFonts w:ascii="TradeGothic" w:hAnsi="TradeGothic"/>
          <w:sz w:val="20"/>
        </w:rPr>
      </w:pPr>
      <w:r w:rsidRPr="00D86212">
        <w:rPr>
          <w:rFonts w:ascii="TradeGothic" w:hAnsi="TradeGothic"/>
          <w:sz w:val="20"/>
        </w:rPr>
        <w:t xml:space="preserve">• Plan des locaux </w:t>
      </w:r>
    </w:p>
    <w:p w:rsidR="00D86212" w:rsidRPr="00D86212" w:rsidRDefault="00D86212" w:rsidP="00D86212">
      <w:pPr>
        <w:ind w:left="709"/>
        <w:jc w:val="both"/>
        <w:rPr>
          <w:rFonts w:ascii="TradeGothic" w:hAnsi="TradeGothic"/>
          <w:sz w:val="20"/>
        </w:rPr>
      </w:pPr>
      <w:r w:rsidRPr="00D86212">
        <w:rPr>
          <w:rFonts w:ascii="TradeGothic" w:hAnsi="TradeGothic"/>
          <w:sz w:val="20"/>
        </w:rPr>
        <w:t xml:space="preserve">• Livret d’accueil si possible </w:t>
      </w:r>
    </w:p>
    <w:p w:rsidR="00D86212" w:rsidRPr="00D86212" w:rsidRDefault="00D86212" w:rsidP="00D86212">
      <w:pPr>
        <w:ind w:left="709"/>
        <w:jc w:val="both"/>
        <w:rPr>
          <w:rFonts w:ascii="TradeGothic" w:hAnsi="TradeGothic"/>
          <w:sz w:val="20"/>
        </w:rPr>
      </w:pPr>
      <w:r w:rsidRPr="00D86212">
        <w:rPr>
          <w:rFonts w:ascii="TradeGothic" w:hAnsi="TradeGothic"/>
          <w:sz w:val="20"/>
        </w:rPr>
        <w:t>• Organigramme</w:t>
      </w:r>
    </w:p>
    <w:p w:rsidR="00D86212" w:rsidRPr="003C0003" w:rsidRDefault="00D86212" w:rsidP="00D86212">
      <w:pPr>
        <w:jc w:val="both"/>
        <w:rPr>
          <w:b/>
        </w:rPr>
      </w:pPr>
    </w:p>
    <w:p w:rsidR="00D86212" w:rsidRPr="00D86212" w:rsidRDefault="00D86212" w:rsidP="00D86212">
      <w:pPr>
        <w:jc w:val="both"/>
        <w:rPr>
          <w:rStyle w:val="Rfrenceintense"/>
          <w:rFonts w:ascii="Generica" w:eastAsiaTheme="majorEastAsia" w:hAnsi="Generica"/>
          <w:color w:val="2E4F9B"/>
        </w:rPr>
      </w:pPr>
      <w:r w:rsidRPr="00D86212">
        <w:rPr>
          <w:rStyle w:val="Rfrenceintense"/>
          <w:rFonts w:ascii="Generica" w:eastAsiaTheme="majorEastAsia" w:hAnsi="Generica"/>
          <w:color w:val="2E4F9B"/>
        </w:rPr>
        <w:t xml:space="preserve">Phase 2 : Accueillir </w:t>
      </w:r>
    </w:p>
    <w:p w:rsidR="00D86212" w:rsidRPr="00D86212" w:rsidRDefault="00D86212" w:rsidP="00D86212">
      <w:pPr>
        <w:jc w:val="both"/>
        <w:rPr>
          <w:rFonts w:ascii="TradeGothic" w:hAnsi="TradeGothic"/>
          <w:sz w:val="20"/>
          <w:szCs w:val="20"/>
        </w:rPr>
      </w:pPr>
      <w:r w:rsidRPr="00D86212">
        <w:rPr>
          <w:rFonts w:ascii="TradeGothic" w:hAnsi="TradeGothic"/>
          <w:sz w:val="20"/>
          <w:szCs w:val="20"/>
        </w:rPr>
        <w:t>Faire connaissance par une présentation mutuelle.</w:t>
      </w:r>
    </w:p>
    <w:p w:rsidR="00D86212" w:rsidRPr="00D86212" w:rsidRDefault="00D86212" w:rsidP="00D86212">
      <w:pPr>
        <w:jc w:val="both"/>
        <w:rPr>
          <w:rFonts w:ascii="TradeGothic" w:hAnsi="TradeGothic"/>
          <w:sz w:val="20"/>
          <w:szCs w:val="20"/>
        </w:rPr>
      </w:pPr>
      <w:r w:rsidRPr="00D86212">
        <w:rPr>
          <w:rFonts w:ascii="TradeGothic" w:hAnsi="TradeGothic"/>
          <w:sz w:val="20"/>
          <w:szCs w:val="20"/>
        </w:rPr>
        <w:t>Puis présenter le service, l’entreprise, le travail, l’organisation, l’espace géographique de l’entreprise (infirmerie, cantine, toilettes, “locaux sociaux”, …), etc…</w:t>
      </w:r>
    </w:p>
    <w:p w:rsidR="00D86212" w:rsidRPr="00D86212" w:rsidRDefault="00D86212" w:rsidP="00D86212">
      <w:pPr>
        <w:jc w:val="both"/>
        <w:rPr>
          <w:rFonts w:ascii="TradeGothic" w:hAnsi="TradeGothic"/>
          <w:sz w:val="20"/>
          <w:szCs w:val="20"/>
        </w:rPr>
      </w:pPr>
      <w:r w:rsidRPr="00D86212">
        <w:rPr>
          <w:rFonts w:ascii="TradeGothic" w:hAnsi="TradeGothic"/>
          <w:sz w:val="20"/>
          <w:szCs w:val="20"/>
        </w:rPr>
        <w:t>Enfin, organiser les activités de tutorat en concertation avec la personne : ses tâches, ses missions, ses référents professionnels…</w:t>
      </w:r>
    </w:p>
    <w:p w:rsidR="00D86212" w:rsidRPr="003C0003" w:rsidRDefault="00D86212" w:rsidP="00D86212">
      <w:pPr>
        <w:jc w:val="both"/>
        <w:rPr>
          <w:b/>
        </w:rPr>
      </w:pPr>
    </w:p>
    <w:p w:rsidR="00D86212" w:rsidRPr="00D86212" w:rsidRDefault="00D86212" w:rsidP="00D86212">
      <w:pPr>
        <w:jc w:val="both"/>
        <w:rPr>
          <w:rStyle w:val="Rfrenceintense"/>
          <w:rFonts w:ascii="Generica" w:eastAsiaTheme="majorEastAsia" w:hAnsi="Generica"/>
          <w:color w:val="2E4F9B"/>
        </w:rPr>
      </w:pPr>
      <w:r w:rsidRPr="00D86212">
        <w:rPr>
          <w:rStyle w:val="Rfrenceintense"/>
          <w:rFonts w:ascii="Generica" w:eastAsiaTheme="majorEastAsia" w:hAnsi="Generica"/>
          <w:color w:val="2E4F9B"/>
        </w:rPr>
        <w:t xml:space="preserve">Phase 3 : Accompagner </w:t>
      </w:r>
    </w:p>
    <w:p w:rsidR="00D86212" w:rsidRPr="00D86212" w:rsidRDefault="00D86212" w:rsidP="00D86212">
      <w:pPr>
        <w:jc w:val="both"/>
        <w:rPr>
          <w:rFonts w:ascii="TradeGothic" w:hAnsi="TradeGothic"/>
          <w:sz w:val="20"/>
        </w:rPr>
      </w:pPr>
      <w:r w:rsidRPr="00D86212">
        <w:rPr>
          <w:rFonts w:ascii="TradeGothic" w:hAnsi="TradeGothic"/>
          <w:sz w:val="20"/>
        </w:rPr>
        <w:t>Faciliter les rapports entre le nouvel arrivant et les autres salariés sur les lieux de travail.</w:t>
      </w:r>
    </w:p>
    <w:p w:rsidR="00D86212" w:rsidRPr="00D86212" w:rsidRDefault="00D86212" w:rsidP="00D86212">
      <w:pPr>
        <w:jc w:val="both"/>
        <w:rPr>
          <w:rFonts w:ascii="TradeGothic" w:hAnsi="TradeGothic"/>
          <w:sz w:val="20"/>
        </w:rPr>
      </w:pPr>
      <w:r w:rsidRPr="00D86212">
        <w:rPr>
          <w:rFonts w:ascii="TradeGothic" w:hAnsi="TradeGothic"/>
          <w:sz w:val="20"/>
        </w:rPr>
        <w:t xml:space="preserve">Le mettre en relation avec les acteurs susceptibles de résoudre certains de ses problèmes, tels que le Service RH, des collègues pour covoiturage… </w:t>
      </w:r>
    </w:p>
    <w:p w:rsidR="00D86212" w:rsidRPr="00D86212" w:rsidRDefault="00D86212" w:rsidP="00D86212">
      <w:pPr>
        <w:jc w:val="both"/>
        <w:rPr>
          <w:rFonts w:ascii="TradeGothic" w:hAnsi="TradeGothic"/>
          <w:sz w:val="20"/>
        </w:rPr>
      </w:pPr>
      <w:r w:rsidRPr="00D86212">
        <w:rPr>
          <w:rFonts w:ascii="TradeGothic" w:hAnsi="TradeGothic"/>
          <w:sz w:val="20"/>
        </w:rPr>
        <w:t>Planifier des moments d’échanges afin de faire un point sur le chemin parcouru.</w:t>
      </w:r>
    </w:p>
    <w:p w:rsidR="003117EA" w:rsidRPr="003117EA" w:rsidRDefault="00D86212" w:rsidP="003117EA">
      <w:pPr>
        <w:jc w:val="both"/>
        <w:rPr>
          <w:rFonts w:ascii="TradeGothic" w:hAnsi="TradeGothic"/>
          <w:b/>
          <w:sz w:val="20"/>
        </w:rPr>
      </w:pPr>
      <w:r w:rsidRPr="00D86212">
        <w:rPr>
          <w:rFonts w:ascii="TradeGothic" w:hAnsi="TradeGothic"/>
          <w:b/>
          <w:sz w:val="20"/>
        </w:rPr>
        <w:t>Le tuteur favorise la mise en place de repères pour le nouvel arrivant afin que celui-ci évolue dans un contexte le plus professionnel possible et sécurisé.</w:t>
      </w:r>
    </w:p>
    <w:p w:rsidR="003117EA" w:rsidRDefault="003117EA" w:rsidP="003117EA">
      <w:pPr>
        <w:jc w:val="both"/>
        <w:rPr>
          <w:b/>
          <w:color w:val="97C00E"/>
          <w:u w:val="single"/>
        </w:rPr>
      </w:pPr>
    </w:p>
    <w:p w:rsidR="003117EA" w:rsidRPr="00D86212" w:rsidRDefault="003117EA" w:rsidP="003117EA">
      <w:pPr>
        <w:pStyle w:val="Titre1"/>
        <w:numPr>
          <w:ilvl w:val="0"/>
          <w:numId w:val="10"/>
        </w:numPr>
        <w:spacing w:line="259" w:lineRule="auto"/>
        <w:rPr>
          <w:rStyle w:val="Rfrenceintense"/>
          <w:rFonts w:ascii="Generica" w:hAnsi="Generica" w:cs="Times New Roman"/>
          <w:color w:val="2E4F9B"/>
          <w:sz w:val="24"/>
          <w:szCs w:val="24"/>
        </w:rPr>
      </w:pPr>
      <w:bookmarkStart w:id="4" w:name="_Toc499269910"/>
      <w:r w:rsidRPr="00D86212">
        <w:rPr>
          <w:rStyle w:val="Rfrenceintense"/>
          <w:rFonts w:ascii="Generica" w:hAnsi="Generica" w:cs="Times New Roman"/>
          <w:color w:val="2E4F9B"/>
          <w:sz w:val="24"/>
          <w:szCs w:val="24"/>
        </w:rPr>
        <w:t>Une pédagogie</w:t>
      </w:r>
      <w:bookmarkEnd w:id="4"/>
    </w:p>
    <w:p w:rsidR="003117EA" w:rsidRPr="00D86212" w:rsidRDefault="003117EA" w:rsidP="003117EA">
      <w:pPr>
        <w:jc w:val="both"/>
        <w:rPr>
          <w:rFonts w:ascii="TradeGothic" w:hAnsi="TradeGothic"/>
          <w:sz w:val="20"/>
        </w:rPr>
      </w:pPr>
      <w:r w:rsidRPr="00D86212">
        <w:rPr>
          <w:rFonts w:ascii="TradeGothic" w:hAnsi="TradeGothic"/>
          <w:sz w:val="20"/>
        </w:rPr>
        <w:t>Afin d’optimiser les acquisitions pratiques, il est nécessaire que le Tuteur puisse :</w:t>
      </w:r>
    </w:p>
    <w:p w:rsidR="003117EA" w:rsidRPr="00D86212" w:rsidRDefault="003117EA" w:rsidP="003117EA">
      <w:pPr>
        <w:pStyle w:val="Paragraphedeliste"/>
        <w:numPr>
          <w:ilvl w:val="0"/>
          <w:numId w:val="6"/>
        </w:numPr>
        <w:spacing w:after="160" w:line="259" w:lineRule="auto"/>
        <w:jc w:val="both"/>
        <w:rPr>
          <w:rFonts w:ascii="TradeGothic" w:hAnsi="TradeGothic"/>
          <w:sz w:val="20"/>
        </w:rPr>
      </w:pPr>
      <w:r w:rsidRPr="00D86212">
        <w:rPr>
          <w:rFonts w:ascii="TradeGothic" w:hAnsi="TradeGothic"/>
          <w:sz w:val="20"/>
        </w:rPr>
        <w:t>Identifier des situations de transmission de compétences intéressantes</w:t>
      </w:r>
    </w:p>
    <w:p w:rsidR="003117EA" w:rsidRPr="00D86212" w:rsidRDefault="003117EA" w:rsidP="003117EA">
      <w:pPr>
        <w:pStyle w:val="Paragraphedeliste"/>
        <w:numPr>
          <w:ilvl w:val="0"/>
          <w:numId w:val="6"/>
        </w:numPr>
        <w:spacing w:before="240"/>
        <w:ind w:left="714" w:hanging="357"/>
        <w:contextualSpacing w:val="0"/>
        <w:jc w:val="both"/>
        <w:rPr>
          <w:rFonts w:ascii="TradeGothic" w:hAnsi="TradeGothic"/>
          <w:sz w:val="20"/>
        </w:rPr>
      </w:pPr>
      <w:r w:rsidRPr="00D86212">
        <w:rPr>
          <w:rFonts w:ascii="TradeGothic" w:hAnsi="TradeGothic"/>
          <w:sz w:val="20"/>
        </w:rPr>
        <w:t>Élaborer des contenus de formation en entreprise et établir un calendrier :</w:t>
      </w:r>
    </w:p>
    <w:p w:rsidR="003117EA" w:rsidRPr="00D86212" w:rsidRDefault="003117EA" w:rsidP="003117EA">
      <w:pPr>
        <w:ind w:left="709"/>
        <w:jc w:val="both"/>
        <w:rPr>
          <w:rFonts w:ascii="TradeGothic" w:hAnsi="TradeGothic"/>
          <w:sz w:val="20"/>
        </w:rPr>
      </w:pPr>
      <w:r w:rsidRPr="00D86212">
        <w:rPr>
          <w:rFonts w:ascii="TradeGothic" w:hAnsi="TradeGothic"/>
          <w:sz w:val="20"/>
        </w:rPr>
        <w:t xml:space="preserve">• Construire le programme détaillé de la période en entreprise </w:t>
      </w:r>
    </w:p>
    <w:p w:rsidR="003117EA" w:rsidRPr="00D86212" w:rsidRDefault="003117EA" w:rsidP="003117EA">
      <w:pPr>
        <w:ind w:left="709"/>
        <w:jc w:val="both"/>
        <w:rPr>
          <w:rFonts w:ascii="TradeGothic" w:hAnsi="TradeGothic"/>
          <w:sz w:val="20"/>
        </w:rPr>
      </w:pPr>
      <w:r w:rsidRPr="00D86212">
        <w:rPr>
          <w:rFonts w:ascii="TradeGothic" w:hAnsi="TradeGothic"/>
          <w:sz w:val="20"/>
        </w:rPr>
        <w:t xml:space="preserve">• Prendre en compte ce qui sera observé et appris en centre de formation </w:t>
      </w:r>
    </w:p>
    <w:p w:rsidR="003117EA" w:rsidRPr="00D86212" w:rsidRDefault="003117EA" w:rsidP="003117EA">
      <w:pPr>
        <w:ind w:left="709"/>
        <w:jc w:val="both"/>
        <w:rPr>
          <w:rFonts w:ascii="TradeGothic" w:hAnsi="TradeGothic"/>
          <w:sz w:val="20"/>
        </w:rPr>
      </w:pPr>
      <w:r w:rsidRPr="00D86212">
        <w:rPr>
          <w:rFonts w:ascii="TradeGothic" w:hAnsi="TradeGothic"/>
          <w:sz w:val="20"/>
        </w:rPr>
        <w:t xml:space="preserve">• Être en relation avec les formateurs de l’organisme de formation </w:t>
      </w:r>
    </w:p>
    <w:p w:rsidR="003117EA" w:rsidRPr="00D86212" w:rsidRDefault="003117EA" w:rsidP="003117EA">
      <w:pPr>
        <w:pStyle w:val="Paragraphedeliste"/>
        <w:numPr>
          <w:ilvl w:val="0"/>
          <w:numId w:val="7"/>
        </w:numPr>
        <w:ind w:left="714" w:hanging="357"/>
        <w:jc w:val="both"/>
        <w:rPr>
          <w:rFonts w:ascii="TradeGothic" w:hAnsi="TradeGothic"/>
          <w:sz w:val="20"/>
        </w:rPr>
      </w:pPr>
      <w:r w:rsidRPr="00D86212">
        <w:rPr>
          <w:rFonts w:ascii="TradeGothic" w:hAnsi="TradeGothic"/>
          <w:sz w:val="20"/>
        </w:rPr>
        <w:t>Préparer les séquences de travail :</w:t>
      </w:r>
    </w:p>
    <w:p w:rsidR="003117EA" w:rsidRPr="00D86212" w:rsidRDefault="003117EA" w:rsidP="003117EA">
      <w:pPr>
        <w:ind w:left="709"/>
        <w:jc w:val="both"/>
        <w:rPr>
          <w:rFonts w:ascii="TradeGothic" w:hAnsi="TradeGothic"/>
          <w:sz w:val="20"/>
        </w:rPr>
      </w:pPr>
      <w:r w:rsidRPr="00D86212">
        <w:rPr>
          <w:rFonts w:ascii="TradeGothic" w:hAnsi="TradeGothic"/>
          <w:sz w:val="20"/>
        </w:rPr>
        <w:t xml:space="preserve">• Quelles informations donner ? </w:t>
      </w:r>
    </w:p>
    <w:p w:rsidR="003117EA" w:rsidRPr="00D86212" w:rsidRDefault="003117EA" w:rsidP="003117EA">
      <w:pPr>
        <w:ind w:left="709"/>
        <w:jc w:val="both"/>
        <w:rPr>
          <w:rFonts w:ascii="TradeGothic" w:hAnsi="TradeGothic"/>
          <w:sz w:val="20"/>
        </w:rPr>
      </w:pPr>
      <w:r w:rsidRPr="00D86212">
        <w:rPr>
          <w:rFonts w:ascii="TradeGothic" w:hAnsi="TradeGothic"/>
          <w:sz w:val="20"/>
        </w:rPr>
        <w:t xml:space="preserve">• Quelles consignes transmettre ? </w:t>
      </w:r>
    </w:p>
    <w:p w:rsidR="003117EA" w:rsidRPr="00D86212" w:rsidRDefault="003117EA" w:rsidP="003117EA">
      <w:pPr>
        <w:ind w:left="709"/>
        <w:jc w:val="both"/>
        <w:rPr>
          <w:rFonts w:ascii="TradeGothic" w:hAnsi="TradeGothic"/>
          <w:sz w:val="20"/>
        </w:rPr>
      </w:pPr>
      <w:r w:rsidRPr="00D86212">
        <w:rPr>
          <w:rFonts w:ascii="TradeGothic" w:hAnsi="TradeGothic"/>
          <w:sz w:val="20"/>
        </w:rPr>
        <w:t xml:space="preserve">• Quelle aide apporter ? </w:t>
      </w:r>
    </w:p>
    <w:p w:rsidR="003117EA" w:rsidRPr="00D86212" w:rsidRDefault="003117EA" w:rsidP="003117EA">
      <w:pPr>
        <w:ind w:left="709"/>
        <w:jc w:val="both"/>
        <w:rPr>
          <w:rFonts w:ascii="TradeGothic" w:hAnsi="TradeGothic"/>
          <w:sz w:val="20"/>
        </w:rPr>
      </w:pPr>
      <w:r w:rsidRPr="00D86212">
        <w:rPr>
          <w:rFonts w:ascii="TradeGothic" w:hAnsi="TradeGothic"/>
          <w:sz w:val="20"/>
        </w:rPr>
        <w:t xml:space="preserve">• Quel contrôle assurer ? </w:t>
      </w:r>
    </w:p>
    <w:p w:rsidR="003117EA" w:rsidRPr="00D86212" w:rsidRDefault="003117EA" w:rsidP="003117EA">
      <w:pPr>
        <w:ind w:left="709"/>
        <w:jc w:val="both"/>
        <w:rPr>
          <w:rFonts w:ascii="TradeGothic" w:hAnsi="TradeGothic"/>
          <w:sz w:val="20"/>
        </w:rPr>
      </w:pPr>
      <w:r w:rsidRPr="00D86212">
        <w:rPr>
          <w:rFonts w:ascii="TradeGothic" w:hAnsi="TradeGothic"/>
          <w:sz w:val="20"/>
        </w:rPr>
        <w:t xml:space="preserve">• Quel lien faire entre enseignements théoriques et formation pratique ? </w:t>
      </w:r>
    </w:p>
    <w:p w:rsidR="003117EA" w:rsidRPr="00D86212" w:rsidRDefault="003117EA" w:rsidP="003117EA">
      <w:pPr>
        <w:pStyle w:val="Paragraphedeliste"/>
        <w:numPr>
          <w:ilvl w:val="0"/>
          <w:numId w:val="7"/>
        </w:numPr>
        <w:ind w:left="714" w:hanging="357"/>
        <w:jc w:val="both"/>
        <w:rPr>
          <w:rFonts w:ascii="TradeGothic" w:hAnsi="TradeGothic"/>
          <w:sz w:val="20"/>
        </w:rPr>
      </w:pPr>
      <w:r w:rsidRPr="00D86212">
        <w:rPr>
          <w:rFonts w:ascii="TradeGothic" w:hAnsi="TradeGothic"/>
          <w:sz w:val="20"/>
        </w:rPr>
        <w:t>Présenter le travail :</w:t>
      </w:r>
    </w:p>
    <w:p w:rsidR="003117EA" w:rsidRPr="00D86212" w:rsidRDefault="003117EA" w:rsidP="003117EA">
      <w:pPr>
        <w:ind w:left="709"/>
        <w:jc w:val="both"/>
        <w:rPr>
          <w:rFonts w:ascii="TradeGothic" w:hAnsi="TradeGothic"/>
          <w:sz w:val="20"/>
        </w:rPr>
      </w:pPr>
      <w:r w:rsidRPr="00D86212">
        <w:rPr>
          <w:rFonts w:ascii="TradeGothic" w:hAnsi="TradeGothic"/>
          <w:sz w:val="20"/>
        </w:rPr>
        <w:t xml:space="preserve">• Indiquer les résultats attendus </w:t>
      </w:r>
    </w:p>
    <w:p w:rsidR="003117EA" w:rsidRPr="00D86212" w:rsidRDefault="003117EA" w:rsidP="003117EA">
      <w:pPr>
        <w:ind w:left="709"/>
        <w:jc w:val="both"/>
        <w:rPr>
          <w:rFonts w:ascii="TradeGothic" w:hAnsi="TradeGothic"/>
          <w:sz w:val="20"/>
        </w:rPr>
      </w:pPr>
      <w:r w:rsidRPr="00D86212">
        <w:rPr>
          <w:rFonts w:ascii="TradeGothic" w:hAnsi="TradeGothic"/>
          <w:sz w:val="20"/>
        </w:rPr>
        <w:t xml:space="preserve">• Donner les informations et les consignes </w:t>
      </w:r>
    </w:p>
    <w:p w:rsidR="003117EA" w:rsidRPr="00D86212" w:rsidRDefault="003117EA" w:rsidP="003117EA">
      <w:pPr>
        <w:ind w:left="709"/>
        <w:jc w:val="both"/>
        <w:rPr>
          <w:rFonts w:ascii="TradeGothic" w:hAnsi="TradeGothic"/>
          <w:sz w:val="20"/>
        </w:rPr>
      </w:pPr>
      <w:r w:rsidRPr="00D86212">
        <w:rPr>
          <w:rFonts w:ascii="TradeGothic" w:hAnsi="TradeGothic"/>
          <w:sz w:val="20"/>
        </w:rPr>
        <w:t>• Montrer les gestes</w:t>
      </w:r>
    </w:p>
    <w:p w:rsidR="003117EA" w:rsidRPr="00D86212" w:rsidRDefault="003117EA" w:rsidP="003117EA">
      <w:pPr>
        <w:ind w:left="709"/>
        <w:jc w:val="both"/>
        <w:rPr>
          <w:rFonts w:ascii="TradeGothic" w:hAnsi="TradeGothic"/>
          <w:sz w:val="20"/>
        </w:rPr>
      </w:pPr>
      <w:r w:rsidRPr="00D86212">
        <w:rPr>
          <w:rFonts w:ascii="TradeGothic" w:hAnsi="TradeGothic"/>
          <w:sz w:val="20"/>
        </w:rPr>
        <w:t xml:space="preserve">• Vérifier la compréhension </w:t>
      </w:r>
    </w:p>
    <w:p w:rsidR="003117EA" w:rsidRPr="00D86212" w:rsidRDefault="003117EA" w:rsidP="003117EA">
      <w:pPr>
        <w:ind w:left="709"/>
        <w:jc w:val="both"/>
        <w:rPr>
          <w:rFonts w:ascii="TradeGothic" w:hAnsi="TradeGothic"/>
          <w:sz w:val="20"/>
        </w:rPr>
      </w:pPr>
      <w:r w:rsidRPr="00D86212">
        <w:rPr>
          <w:rFonts w:ascii="TradeGothic" w:hAnsi="TradeGothic"/>
          <w:sz w:val="20"/>
        </w:rPr>
        <w:t>• Informer sur les règles et consignes de sécurité, ainsi que sur les aspects ergonomiques du travail</w:t>
      </w:r>
    </w:p>
    <w:p w:rsidR="003117EA" w:rsidRPr="00D86212" w:rsidRDefault="003117EA" w:rsidP="003117EA">
      <w:pPr>
        <w:pStyle w:val="Paragraphedeliste"/>
        <w:numPr>
          <w:ilvl w:val="0"/>
          <w:numId w:val="7"/>
        </w:numPr>
        <w:ind w:left="714" w:hanging="357"/>
        <w:jc w:val="both"/>
        <w:rPr>
          <w:rFonts w:ascii="TradeGothic" w:hAnsi="TradeGothic"/>
          <w:sz w:val="20"/>
        </w:rPr>
      </w:pPr>
      <w:r w:rsidRPr="00D86212">
        <w:rPr>
          <w:rFonts w:ascii="TradeGothic" w:hAnsi="TradeGothic"/>
          <w:sz w:val="20"/>
        </w:rPr>
        <w:t xml:space="preserve">Organiser les équipes de travail </w:t>
      </w:r>
    </w:p>
    <w:p w:rsidR="003117EA" w:rsidRPr="00D86212" w:rsidRDefault="003117EA" w:rsidP="003117EA">
      <w:pPr>
        <w:ind w:left="709"/>
        <w:jc w:val="both"/>
        <w:rPr>
          <w:rFonts w:ascii="TradeGothic" w:hAnsi="TradeGothic"/>
          <w:sz w:val="20"/>
        </w:rPr>
      </w:pPr>
      <w:r w:rsidRPr="00D86212">
        <w:rPr>
          <w:rFonts w:ascii="TradeGothic" w:hAnsi="TradeGothic"/>
          <w:sz w:val="20"/>
        </w:rPr>
        <w:lastRenderedPageBreak/>
        <w:t xml:space="preserve">• Organiser les activités qui mettent en relation le nouvel arrivant avec le personnel de l’entreprise </w:t>
      </w:r>
    </w:p>
    <w:p w:rsidR="003117EA" w:rsidRPr="00D86212" w:rsidRDefault="003117EA" w:rsidP="003117EA">
      <w:pPr>
        <w:ind w:left="709"/>
        <w:jc w:val="both"/>
        <w:rPr>
          <w:rFonts w:ascii="TradeGothic" w:hAnsi="TradeGothic"/>
          <w:sz w:val="20"/>
        </w:rPr>
      </w:pPr>
      <w:r w:rsidRPr="00D86212">
        <w:rPr>
          <w:rFonts w:ascii="TradeGothic" w:hAnsi="TradeGothic"/>
          <w:sz w:val="20"/>
        </w:rPr>
        <w:t xml:space="preserve">• Expliquer aux équipes de travail le programme du nouvel arrivant </w:t>
      </w:r>
    </w:p>
    <w:p w:rsidR="003117EA" w:rsidRPr="00D86212" w:rsidRDefault="003117EA" w:rsidP="003117EA">
      <w:pPr>
        <w:pStyle w:val="Paragraphedeliste"/>
        <w:numPr>
          <w:ilvl w:val="0"/>
          <w:numId w:val="7"/>
        </w:numPr>
        <w:ind w:left="714" w:hanging="357"/>
        <w:jc w:val="both"/>
        <w:rPr>
          <w:rFonts w:ascii="TradeGothic" w:hAnsi="TradeGothic"/>
          <w:sz w:val="20"/>
        </w:rPr>
      </w:pPr>
      <w:r w:rsidRPr="00D86212">
        <w:rPr>
          <w:rFonts w:ascii="TradeGothic" w:hAnsi="TradeGothic"/>
          <w:sz w:val="20"/>
        </w:rPr>
        <w:t>Suivre les activités sur la base d’un programme et d’un calendrier établis, en fonction du mode d’accompagnement choisi :</w:t>
      </w:r>
    </w:p>
    <w:p w:rsidR="003117EA" w:rsidRPr="00D86212" w:rsidRDefault="003117EA" w:rsidP="003117EA">
      <w:pPr>
        <w:ind w:left="709"/>
        <w:jc w:val="both"/>
        <w:rPr>
          <w:rFonts w:ascii="TradeGothic" w:hAnsi="TradeGothic"/>
          <w:sz w:val="20"/>
        </w:rPr>
      </w:pPr>
      <w:r w:rsidRPr="00D86212">
        <w:rPr>
          <w:rFonts w:ascii="TradeGothic" w:hAnsi="TradeGothic"/>
          <w:sz w:val="20"/>
        </w:rPr>
        <w:t>• En continu ?</w:t>
      </w:r>
    </w:p>
    <w:p w:rsidR="003117EA" w:rsidRPr="00D86212" w:rsidRDefault="003117EA" w:rsidP="003117EA">
      <w:pPr>
        <w:ind w:left="709"/>
        <w:jc w:val="both"/>
        <w:rPr>
          <w:rFonts w:ascii="TradeGothic" w:hAnsi="TradeGothic"/>
          <w:sz w:val="20"/>
        </w:rPr>
      </w:pPr>
      <w:r w:rsidRPr="00D86212">
        <w:rPr>
          <w:rFonts w:ascii="TradeGothic" w:hAnsi="TradeGothic"/>
          <w:sz w:val="20"/>
        </w:rPr>
        <w:t>• Sur demande ?</w:t>
      </w:r>
    </w:p>
    <w:p w:rsidR="003117EA" w:rsidRPr="00D86212" w:rsidRDefault="003117EA" w:rsidP="003117EA">
      <w:pPr>
        <w:ind w:left="709"/>
        <w:jc w:val="both"/>
        <w:rPr>
          <w:rFonts w:ascii="TradeGothic" w:hAnsi="TradeGothic"/>
          <w:sz w:val="20"/>
        </w:rPr>
      </w:pPr>
      <w:r w:rsidRPr="00D86212">
        <w:rPr>
          <w:rFonts w:ascii="TradeGothic" w:hAnsi="TradeGothic"/>
          <w:sz w:val="20"/>
        </w:rPr>
        <w:t>• A postériori ?</w:t>
      </w:r>
    </w:p>
    <w:p w:rsidR="003117EA" w:rsidRPr="00D86212" w:rsidRDefault="003117EA" w:rsidP="003117EA">
      <w:pPr>
        <w:pStyle w:val="Paragraphedeliste"/>
        <w:numPr>
          <w:ilvl w:val="0"/>
          <w:numId w:val="7"/>
        </w:numPr>
        <w:spacing w:before="240"/>
        <w:ind w:left="714" w:hanging="357"/>
        <w:jc w:val="both"/>
        <w:rPr>
          <w:rFonts w:ascii="TradeGothic" w:hAnsi="TradeGothic"/>
          <w:sz w:val="20"/>
        </w:rPr>
      </w:pPr>
      <w:r w:rsidRPr="00D86212">
        <w:rPr>
          <w:rFonts w:ascii="TradeGothic" w:hAnsi="TradeGothic"/>
          <w:sz w:val="20"/>
        </w:rPr>
        <w:t>Évaluer les compétences et les connaissances acquises :</w:t>
      </w:r>
    </w:p>
    <w:p w:rsidR="003117EA" w:rsidRPr="00D86212" w:rsidRDefault="003117EA" w:rsidP="003117EA">
      <w:pPr>
        <w:ind w:left="709"/>
        <w:jc w:val="both"/>
        <w:rPr>
          <w:rFonts w:ascii="TradeGothic" w:hAnsi="TradeGothic"/>
          <w:sz w:val="20"/>
        </w:rPr>
      </w:pPr>
      <w:r w:rsidRPr="00D86212">
        <w:rPr>
          <w:rFonts w:ascii="TradeGothic" w:hAnsi="TradeGothic"/>
          <w:sz w:val="20"/>
        </w:rPr>
        <w:t>• Noter les progrès réalisés, les efforts à fournir, valoriser les réussites, remplir le livret de suivi en entreprise.</w:t>
      </w:r>
    </w:p>
    <w:p w:rsidR="003117EA" w:rsidRPr="00D86212" w:rsidRDefault="003117EA" w:rsidP="003117EA">
      <w:pPr>
        <w:jc w:val="both"/>
        <w:rPr>
          <w:rFonts w:ascii="TradeGothic" w:hAnsi="TradeGothic"/>
          <w:sz w:val="20"/>
        </w:rPr>
      </w:pPr>
    </w:p>
    <w:p w:rsidR="003117EA" w:rsidRDefault="003117EA" w:rsidP="003117EA">
      <w:pPr>
        <w:jc w:val="both"/>
        <w:rPr>
          <w:rFonts w:ascii="TradeGothic" w:hAnsi="TradeGothic"/>
          <w:b/>
          <w:i/>
          <w:color w:val="2E4F9B"/>
          <w:sz w:val="20"/>
        </w:rPr>
      </w:pPr>
      <w:r w:rsidRPr="003117EA">
        <w:rPr>
          <w:rFonts w:ascii="TradeGothic" w:hAnsi="TradeGothic"/>
          <w:b/>
          <w:i/>
          <w:color w:val="2E4F9B"/>
          <w:sz w:val="20"/>
        </w:rPr>
        <w:t xml:space="preserve">Les périodes en entreprise et les périodes en centres de formation doivent être réellement complémentaires, il ne s’agit pas de simplement vérifier chez l’un les connaissances acquises chez l’autre, mais bien de </w:t>
      </w:r>
      <w:proofErr w:type="spellStart"/>
      <w:r w:rsidRPr="003117EA">
        <w:rPr>
          <w:rFonts w:ascii="TradeGothic" w:hAnsi="TradeGothic"/>
          <w:b/>
          <w:i/>
          <w:color w:val="2E4F9B"/>
          <w:sz w:val="20"/>
        </w:rPr>
        <w:t>co</w:t>
      </w:r>
      <w:proofErr w:type="spellEnd"/>
      <w:r w:rsidRPr="003117EA">
        <w:rPr>
          <w:rFonts w:ascii="TradeGothic" w:hAnsi="TradeGothic"/>
          <w:b/>
          <w:i/>
          <w:color w:val="2E4F9B"/>
          <w:sz w:val="20"/>
        </w:rPr>
        <w:t>-construire des compétences. Le rôle PEDAGOGIQUE du tuteur est donc d’autant plus important.</w:t>
      </w:r>
    </w:p>
    <w:p w:rsidR="003117EA" w:rsidRPr="003117EA" w:rsidRDefault="003117EA" w:rsidP="003117EA">
      <w:pPr>
        <w:jc w:val="both"/>
        <w:rPr>
          <w:rFonts w:ascii="TradeGothic" w:hAnsi="TradeGothic"/>
          <w:color w:val="2E4F9B"/>
          <w:sz w:val="20"/>
        </w:rPr>
      </w:pPr>
    </w:p>
    <w:p w:rsidR="003117EA" w:rsidRPr="003117EA" w:rsidRDefault="003117EA" w:rsidP="003117EA">
      <w:pPr>
        <w:jc w:val="both"/>
        <w:rPr>
          <w:rFonts w:ascii="TradeGothic" w:hAnsi="TradeGothic"/>
          <w:b/>
          <w:i/>
          <w:color w:val="2E4F9B"/>
          <w:sz w:val="20"/>
        </w:rPr>
      </w:pPr>
      <w:r w:rsidRPr="00D86212">
        <w:rPr>
          <w:rFonts w:ascii="TradeGothic" w:hAnsi="TradeGothic"/>
          <w:b/>
          <w:color w:val="97C00E"/>
          <w:sz w:val="20"/>
          <w:u w:val="single"/>
        </w:rPr>
        <w:br w:type="page"/>
      </w:r>
    </w:p>
    <w:p w:rsidR="003117EA" w:rsidRPr="00D86212" w:rsidRDefault="003117EA" w:rsidP="003117EA">
      <w:pPr>
        <w:pStyle w:val="Titre1"/>
        <w:numPr>
          <w:ilvl w:val="0"/>
          <w:numId w:val="10"/>
        </w:numPr>
        <w:spacing w:line="259" w:lineRule="auto"/>
        <w:rPr>
          <w:rStyle w:val="Rfrenceintense"/>
          <w:rFonts w:ascii="Generica" w:hAnsi="Generica" w:cs="Times New Roman"/>
          <w:color w:val="2E4F9B"/>
          <w:sz w:val="24"/>
          <w:szCs w:val="24"/>
        </w:rPr>
      </w:pPr>
      <w:bookmarkStart w:id="5" w:name="_Toc499269911"/>
      <w:r w:rsidRPr="00D86212">
        <w:rPr>
          <w:rStyle w:val="Rfrenceintense"/>
          <w:rFonts w:ascii="Generica" w:hAnsi="Generica" w:cs="Times New Roman"/>
          <w:color w:val="2E4F9B"/>
          <w:sz w:val="24"/>
          <w:szCs w:val="24"/>
        </w:rPr>
        <w:lastRenderedPageBreak/>
        <w:t>Une relation mutuelle</w:t>
      </w:r>
      <w:bookmarkEnd w:id="5"/>
    </w:p>
    <w:p w:rsidR="003117EA" w:rsidRPr="00D86212" w:rsidRDefault="003117EA" w:rsidP="003117EA">
      <w:pPr>
        <w:jc w:val="both"/>
        <w:rPr>
          <w:rFonts w:ascii="TradeGothic" w:hAnsi="TradeGothic"/>
          <w:sz w:val="20"/>
        </w:rPr>
      </w:pPr>
      <w:r w:rsidRPr="00D86212">
        <w:rPr>
          <w:rFonts w:ascii="TradeGothic" w:hAnsi="TradeGothic"/>
          <w:sz w:val="20"/>
        </w:rPr>
        <w:t>La relation doit reposer sur :</w:t>
      </w:r>
    </w:p>
    <w:p w:rsidR="003117EA" w:rsidRPr="00D86212" w:rsidRDefault="003117EA" w:rsidP="003117EA">
      <w:pPr>
        <w:pStyle w:val="Paragraphedeliste"/>
        <w:numPr>
          <w:ilvl w:val="0"/>
          <w:numId w:val="7"/>
        </w:numPr>
        <w:spacing w:after="160" w:line="259" w:lineRule="auto"/>
        <w:jc w:val="both"/>
        <w:rPr>
          <w:rFonts w:ascii="TradeGothic" w:hAnsi="TradeGothic"/>
          <w:sz w:val="20"/>
        </w:rPr>
      </w:pPr>
      <w:r w:rsidRPr="00D86212">
        <w:rPr>
          <w:rFonts w:ascii="TradeGothic" w:hAnsi="TradeGothic"/>
          <w:sz w:val="20"/>
        </w:rPr>
        <w:t>de nouvelles compétences et connaissances :</w:t>
      </w:r>
    </w:p>
    <w:p w:rsidR="003117EA" w:rsidRPr="00D86212" w:rsidRDefault="003117EA" w:rsidP="003117EA">
      <w:pPr>
        <w:ind w:left="709"/>
        <w:jc w:val="both"/>
        <w:rPr>
          <w:rFonts w:ascii="TradeGothic" w:hAnsi="TradeGothic"/>
          <w:sz w:val="20"/>
        </w:rPr>
      </w:pPr>
      <w:r w:rsidRPr="00D86212">
        <w:rPr>
          <w:rFonts w:ascii="TradeGothic" w:hAnsi="TradeGothic"/>
          <w:sz w:val="20"/>
        </w:rPr>
        <w:t>• Repérer les compétences et talents du nouvel arrivant souvent propres à sa génération (par exemple pour les jeunes : aisance en informatique, connaissance de nouvelles technologies, facilité de contact avec les clients, …),</w:t>
      </w:r>
    </w:p>
    <w:p w:rsidR="003117EA" w:rsidRPr="00D86212" w:rsidRDefault="003117EA" w:rsidP="003117EA">
      <w:pPr>
        <w:ind w:left="709"/>
        <w:jc w:val="both"/>
        <w:rPr>
          <w:rFonts w:ascii="TradeGothic" w:hAnsi="TradeGothic"/>
          <w:sz w:val="20"/>
        </w:rPr>
      </w:pPr>
      <w:r w:rsidRPr="00D86212">
        <w:rPr>
          <w:rFonts w:ascii="TradeGothic" w:hAnsi="TradeGothic"/>
          <w:sz w:val="20"/>
        </w:rPr>
        <w:t xml:space="preserve">• Lui donner l’occasion de les exprimer ! </w:t>
      </w:r>
    </w:p>
    <w:p w:rsidR="003117EA" w:rsidRPr="00D86212" w:rsidRDefault="003117EA" w:rsidP="003117EA">
      <w:pPr>
        <w:ind w:left="709"/>
        <w:jc w:val="both"/>
        <w:rPr>
          <w:rFonts w:ascii="TradeGothic" w:hAnsi="TradeGothic"/>
          <w:sz w:val="20"/>
        </w:rPr>
      </w:pPr>
    </w:p>
    <w:p w:rsidR="003117EA" w:rsidRPr="00D86212" w:rsidRDefault="003117EA" w:rsidP="003117EA">
      <w:pPr>
        <w:pStyle w:val="Paragraphedeliste"/>
        <w:numPr>
          <w:ilvl w:val="0"/>
          <w:numId w:val="7"/>
        </w:numPr>
        <w:spacing w:after="160" w:line="259" w:lineRule="auto"/>
        <w:jc w:val="both"/>
        <w:rPr>
          <w:rFonts w:ascii="TradeGothic" w:hAnsi="TradeGothic"/>
          <w:sz w:val="20"/>
        </w:rPr>
      </w:pPr>
      <w:r w:rsidRPr="00D86212">
        <w:rPr>
          <w:rFonts w:ascii="TradeGothic" w:hAnsi="TradeGothic"/>
          <w:sz w:val="20"/>
        </w:rPr>
        <w:t>un regard nouveau sur l’entreprise :</w:t>
      </w:r>
    </w:p>
    <w:p w:rsidR="003117EA" w:rsidRPr="00D86212" w:rsidRDefault="003117EA" w:rsidP="003117EA">
      <w:pPr>
        <w:ind w:left="709"/>
        <w:jc w:val="both"/>
        <w:rPr>
          <w:rFonts w:ascii="TradeGothic" w:hAnsi="TradeGothic"/>
          <w:sz w:val="20"/>
        </w:rPr>
      </w:pPr>
      <w:r w:rsidRPr="00D86212">
        <w:rPr>
          <w:rFonts w:ascii="TradeGothic" w:hAnsi="TradeGothic"/>
          <w:sz w:val="20"/>
        </w:rPr>
        <w:t>• Demander au nouvel arrivant à la fin de son parcours en entreprise ce qu’il a pensé de l’entreprise, des méthodes de travail, des outils,... (L’apprenant peut rédiger un rapport de fin de stage)</w:t>
      </w:r>
    </w:p>
    <w:p w:rsidR="003117EA" w:rsidRPr="003C0003" w:rsidRDefault="003117EA" w:rsidP="003117EA">
      <w:pPr>
        <w:jc w:val="both"/>
        <w:rPr>
          <w:b/>
          <w:color w:val="97C00E"/>
          <w:u w:val="single"/>
        </w:rPr>
      </w:pPr>
    </w:p>
    <w:p w:rsidR="003117EA" w:rsidRPr="00D86212" w:rsidRDefault="003117EA" w:rsidP="003117EA">
      <w:pPr>
        <w:pStyle w:val="Titre1"/>
        <w:numPr>
          <w:ilvl w:val="0"/>
          <w:numId w:val="10"/>
        </w:numPr>
        <w:spacing w:before="0" w:line="259" w:lineRule="auto"/>
        <w:rPr>
          <w:rStyle w:val="Rfrenceintense"/>
          <w:rFonts w:ascii="Generica" w:hAnsi="Generica" w:cs="Times New Roman"/>
          <w:color w:val="2E4F9B"/>
          <w:sz w:val="24"/>
          <w:szCs w:val="24"/>
        </w:rPr>
      </w:pPr>
      <w:bookmarkStart w:id="6" w:name="_Toc499269912"/>
      <w:r w:rsidRPr="00D86212">
        <w:rPr>
          <w:rStyle w:val="Rfrenceintense"/>
          <w:rFonts w:ascii="Generica" w:hAnsi="Generica" w:cs="Times New Roman"/>
          <w:color w:val="2E4F9B"/>
          <w:sz w:val="24"/>
          <w:szCs w:val="24"/>
        </w:rPr>
        <w:t>Un management</w:t>
      </w:r>
      <w:bookmarkEnd w:id="6"/>
    </w:p>
    <w:p w:rsidR="003117EA" w:rsidRPr="00D86212" w:rsidRDefault="003117EA" w:rsidP="003117EA">
      <w:pPr>
        <w:jc w:val="both"/>
        <w:rPr>
          <w:rFonts w:ascii="TradeGothic" w:hAnsi="TradeGothic"/>
          <w:sz w:val="20"/>
        </w:rPr>
      </w:pPr>
      <w:r w:rsidRPr="00D86212">
        <w:rPr>
          <w:rFonts w:ascii="TradeGothic" w:hAnsi="TradeGothic"/>
          <w:sz w:val="20"/>
        </w:rPr>
        <w:t>Le tuteur doit agir en tant que manager avec l’apprenant :</w:t>
      </w:r>
    </w:p>
    <w:p w:rsidR="003117EA" w:rsidRPr="00D86212" w:rsidRDefault="003117EA" w:rsidP="003117EA">
      <w:pPr>
        <w:pStyle w:val="Paragraphedeliste"/>
        <w:numPr>
          <w:ilvl w:val="0"/>
          <w:numId w:val="8"/>
        </w:numPr>
        <w:spacing w:before="240" w:after="160"/>
        <w:ind w:left="714" w:hanging="357"/>
        <w:contextualSpacing w:val="0"/>
        <w:jc w:val="both"/>
        <w:rPr>
          <w:rFonts w:ascii="TradeGothic" w:hAnsi="TradeGothic"/>
          <w:sz w:val="20"/>
        </w:rPr>
      </w:pPr>
      <w:r w:rsidRPr="00D86212">
        <w:rPr>
          <w:rFonts w:ascii="TradeGothic" w:hAnsi="TradeGothic"/>
          <w:sz w:val="20"/>
        </w:rPr>
        <w:t xml:space="preserve">Communiquer régulièrement avec la personne : pratiquer l’écoute active, la reformulation, l’empathie… </w:t>
      </w:r>
    </w:p>
    <w:p w:rsidR="003117EA" w:rsidRPr="00D86212" w:rsidRDefault="003117EA" w:rsidP="003117EA">
      <w:pPr>
        <w:pStyle w:val="Paragraphedeliste"/>
        <w:numPr>
          <w:ilvl w:val="0"/>
          <w:numId w:val="8"/>
        </w:numPr>
        <w:spacing w:before="240" w:after="160"/>
        <w:ind w:left="714" w:hanging="357"/>
        <w:contextualSpacing w:val="0"/>
        <w:jc w:val="both"/>
        <w:rPr>
          <w:rFonts w:ascii="TradeGothic" w:hAnsi="TradeGothic"/>
          <w:sz w:val="20"/>
        </w:rPr>
      </w:pPr>
      <w:r w:rsidRPr="00D86212">
        <w:rPr>
          <w:rFonts w:ascii="TradeGothic" w:hAnsi="TradeGothic"/>
          <w:sz w:val="20"/>
        </w:rPr>
        <w:t xml:space="preserve">Motiver la personne tout au long de son passage dans l’entreprise : la féliciter, l’encourager, la réguler… </w:t>
      </w:r>
    </w:p>
    <w:p w:rsidR="003117EA" w:rsidRPr="00D86212" w:rsidRDefault="003117EA" w:rsidP="003117EA">
      <w:pPr>
        <w:pStyle w:val="Paragraphedeliste"/>
        <w:numPr>
          <w:ilvl w:val="0"/>
          <w:numId w:val="8"/>
        </w:numPr>
        <w:spacing w:before="240" w:after="160"/>
        <w:ind w:left="714" w:hanging="357"/>
        <w:contextualSpacing w:val="0"/>
        <w:jc w:val="both"/>
        <w:rPr>
          <w:rFonts w:ascii="TradeGothic" w:hAnsi="TradeGothic"/>
          <w:sz w:val="20"/>
        </w:rPr>
      </w:pPr>
      <w:r w:rsidRPr="00D86212">
        <w:rPr>
          <w:rFonts w:ascii="TradeGothic" w:hAnsi="TradeGothic"/>
          <w:sz w:val="20"/>
        </w:rPr>
        <w:t xml:space="preserve">Évoquer les difficultés rencontrées dans la montée en compétences du nouvel arrivant : solliciter des échanges, </w:t>
      </w:r>
      <w:proofErr w:type="gramStart"/>
      <w:r w:rsidRPr="00D86212">
        <w:rPr>
          <w:rFonts w:ascii="TradeGothic" w:hAnsi="TradeGothic"/>
          <w:sz w:val="20"/>
        </w:rPr>
        <w:t>aider</w:t>
      </w:r>
      <w:proofErr w:type="gramEnd"/>
      <w:r w:rsidRPr="00D86212">
        <w:rPr>
          <w:rFonts w:ascii="TradeGothic" w:hAnsi="TradeGothic"/>
          <w:sz w:val="20"/>
        </w:rPr>
        <w:t xml:space="preserve"> à relativiser, prendre du recul… </w:t>
      </w:r>
    </w:p>
    <w:p w:rsidR="003117EA" w:rsidRPr="00D86212" w:rsidRDefault="003117EA" w:rsidP="003117EA">
      <w:pPr>
        <w:pStyle w:val="Paragraphedeliste"/>
        <w:numPr>
          <w:ilvl w:val="0"/>
          <w:numId w:val="8"/>
        </w:numPr>
        <w:spacing w:before="240" w:after="160"/>
        <w:ind w:left="714" w:hanging="357"/>
        <w:contextualSpacing w:val="0"/>
        <w:jc w:val="both"/>
        <w:rPr>
          <w:rFonts w:ascii="TradeGothic" w:hAnsi="TradeGothic"/>
          <w:sz w:val="20"/>
        </w:rPr>
      </w:pPr>
      <w:r w:rsidRPr="00D86212">
        <w:rPr>
          <w:rFonts w:ascii="TradeGothic" w:hAnsi="TradeGothic"/>
          <w:sz w:val="20"/>
        </w:rPr>
        <w:t>Participer à la concertation avec le centre de formation : connaître le programme de formation, le planning des cours, les résultats d’évaluation …</w:t>
      </w:r>
    </w:p>
    <w:p w:rsidR="003117EA" w:rsidRPr="00D86212" w:rsidRDefault="003117EA" w:rsidP="003117EA">
      <w:pPr>
        <w:pStyle w:val="Paragraphedeliste"/>
        <w:numPr>
          <w:ilvl w:val="0"/>
          <w:numId w:val="8"/>
        </w:numPr>
        <w:spacing w:before="240" w:after="160"/>
        <w:ind w:left="714" w:hanging="357"/>
        <w:contextualSpacing w:val="0"/>
        <w:jc w:val="both"/>
        <w:rPr>
          <w:rFonts w:ascii="TradeGothic" w:hAnsi="TradeGothic"/>
          <w:sz w:val="20"/>
        </w:rPr>
      </w:pPr>
      <w:r w:rsidRPr="00D86212">
        <w:rPr>
          <w:rFonts w:ascii="TradeGothic" w:hAnsi="TradeGothic"/>
          <w:sz w:val="20"/>
        </w:rPr>
        <w:t>Responsabiliser la personne et déléguer : lui donner un sens à la transmission de compétences et connaissances, partager une vision commune …</w:t>
      </w:r>
    </w:p>
    <w:p w:rsidR="003117EA" w:rsidRPr="00D86212" w:rsidRDefault="003117EA" w:rsidP="003117EA">
      <w:pPr>
        <w:pStyle w:val="Titre1"/>
        <w:numPr>
          <w:ilvl w:val="0"/>
          <w:numId w:val="10"/>
        </w:numPr>
        <w:spacing w:line="259" w:lineRule="auto"/>
        <w:rPr>
          <w:rStyle w:val="Rfrenceintense"/>
          <w:rFonts w:ascii="Generica" w:hAnsi="Generica" w:cs="Times New Roman"/>
          <w:color w:val="2E4F9B"/>
          <w:sz w:val="24"/>
          <w:szCs w:val="24"/>
        </w:rPr>
      </w:pPr>
      <w:bookmarkStart w:id="7" w:name="_Toc499269913"/>
      <w:r w:rsidRPr="00D86212">
        <w:rPr>
          <w:rStyle w:val="Rfrenceintense"/>
          <w:rFonts w:ascii="Generica" w:hAnsi="Generica" w:cs="Times New Roman"/>
          <w:color w:val="2E4F9B"/>
          <w:sz w:val="24"/>
          <w:szCs w:val="24"/>
        </w:rPr>
        <w:t>Vers une professionnalisation du tutorat</w:t>
      </w:r>
      <w:bookmarkEnd w:id="7"/>
    </w:p>
    <w:p w:rsidR="003117EA" w:rsidRPr="003117EA" w:rsidRDefault="003117EA" w:rsidP="003117EA">
      <w:pPr>
        <w:jc w:val="both"/>
        <w:rPr>
          <w:rFonts w:ascii="TradeGothic" w:hAnsi="TradeGothic"/>
          <w:b/>
          <w:i/>
          <w:color w:val="2E4F9B"/>
          <w:sz w:val="20"/>
          <w:szCs w:val="20"/>
        </w:rPr>
      </w:pPr>
      <w:r w:rsidRPr="003117EA">
        <w:rPr>
          <w:rFonts w:ascii="TradeGothic" w:hAnsi="TradeGothic"/>
          <w:b/>
          <w:i/>
          <w:color w:val="2E4F9B"/>
          <w:sz w:val="20"/>
          <w:szCs w:val="20"/>
        </w:rPr>
        <w:t xml:space="preserve">Être tuteur n’est pas facile, ni inné, cela ne s’improvise pas. </w:t>
      </w:r>
    </w:p>
    <w:p w:rsidR="003117EA" w:rsidRPr="00D86212" w:rsidRDefault="003117EA" w:rsidP="003117EA">
      <w:pPr>
        <w:jc w:val="both"/>
        <w:rPr>
          <w:rFonts w:ascii="TradeGothic" w:hAnsi="TradeGothic"/>
          <w:sz w:val="20"/>
          <w:szCs w:val="20"/>
        </w:rPr>
      </w:pPr>
      <w:r w:rsidRPr="00D86212">
        <w:rPr>
          <w:rFonts w:ascii="TradeGothic" w:hAnsi="TradeGothic"/>
          <w:sz w:val="20"/>
          <w:szCs w:val="20"/>
        </w:rPr>
        <w:t xml:space="preserve">Le tuteur est rarement tuteur à temps plein : sa fonction de tuteur intervient en plus de ses missions habituelles, or la mission de tuteur est chronophage. </w:t>
      </w:r>
      <w:bookmarkStart w:id="8" w:name="_GoBack"/>
      <w:bookmarkEnd w:id="8"/>
    </w:p>
    <w:p w:rsidR="003117EA" w:rsidRPr="00D86212" w:rsidRDefault="003117EA" w:rsidP="003117EA">
      <w:pPr>
        <w:jc w:val="both"/>
        <w:rPr>
          <w:rFonts w:ascii="TradeGothic" w:hAnsi="TradeGothic"/>
          <w:b/>
          <w:color w:val="004C5C"/>
          <w:sz w:val="20"/>
          <w:szCs w:val="20"/>
        </w:rPr>
      </w:pPr>
    </w:p>
    <w:p w:rsidR="003117EA" w:rsidRPr="003117EA" w:rsidRDefault="003117EA" w:rsidP="003117EA">
      <w:pPr>
        <w:jc w:val="both"/>
        <w:rPr>
          <w:rFonts w:ascii="TradeGothic" w:hAnsi="TradeGothic"/>
          <w:b/>
          <w:i/>
          <w:color w:val="2E4F9B"/>
          <w:sz w:val="20"/>
          <w:szCs w:val="20"/>
        </w:rPr>
      </w:pPr>
      <w:r w:rsidRPr="003117EA">
        <w:rPr>
          <w:rFonts w:ascii="TradeGothic" w:hAnsi="TradeGothic"/>
          <w:b/>
          <w:i/>
          <w:color w:val="2E4F9B"/>
          <w:sz w:val="20"/>
          <w:szCs w:val="20"/>
        </w:rPr>
        <w:t xml:space="preserve">Les dirigeants d’entreprise doivent donc avoir plusieurs impératifs en tête : </w:t>
      </w:r>
    </w:p>
    <w:p w:rsidR="003117EA" w:rsidRPr="00D86212" w:rsidRDefault="003117EA" w:rsidP="003117EA">
      <w:pPr>
        <w:numPr>
          <w:ilvl w:val="0"/>
          <w:numId w:val="4"/>
        </w:numPr>
        <w:spacing w:before="240"/>
        <w:ind w:left="714" w:hanging="357"/>
        <w:jc w:val="both"/>
        <w:rPr>
          <w:rFonts w:ascii="TradeGothic" w:hAnsi="TradeGothic"/>
          <w:sz w:val="20"/>
          <w:szCs w:val="20"/>
        </w:rPr>
      </w:pPr>
      <w:r w:rsidRPr="00D86212">
        <w:rPr>
          <w:rFonts w:ascii="TradeGothic" w:hAnsi="TradeGothic"/>
          <w:sz w:val="20"/>
          <w:szCs w:val="20"/>
        </w:rPr>
        <w:t>Le tutorat implique un fort investissement, qui va de pair avec le volontariat du tuteur,</w:t>
      </w:r>
    </w:p>
    <w:p w:rsidR="003117EA" w:rsidRPr="00D86212" w:rsidRDefault="003117EA" w:rsidP="003117EA">
      <w:pPr>
        <w:numPr>
          <w:ilvl w:val="0"/>
          <w:numId w:val="4"/>
        </w:numPr>
        <w:spacing w:before="240"/>
        <w:ind w:left="714" w:hanging="357"/>
        <w:jc w:val="both"/>
        <w:rPr>
          <w:rFonts w:ascii="TradeGothic" w:hAnsi="TradeGothic"/>
          <w:sz w:val="20"/>
          <w:szCs w:val="20"/>
        </w:rPr>
      </w:pPr>
      <w:r w:rsidRPr="00D86212">
        <w:rPr>
          <w:rFonts w:ascii="TradeGothic" w:hAnsi="TradeGothic"/>
          <w:sz w:val="20"/>
          <w:szCs w:val="20"/>
        </w:rPr>
        <w:t>Le tuteur doit avoir une légitimité professionnelle fondée sur une expérience reconnue, dans ou hors de l’entreprise : il ne s’agit donc pas forcément du personnel d’encadrement,</w:t>
      </w:r>
    </w:p>
    <w:p w:rsidR="003117EA" w:rsidRPr="00D86212" w:rsidRDefault="003117EA" w:rsidP="003117EA">
      <w:pPr>
        <w:numPr>
          <w:ilvl w:val="0"/>
          <w:numId w:val="4"/>
        </w:numPr>
        <w:spacing w:before="240"/>
        <w:ind w:left="714" w:hanging="357"/>
        <w:jc w:val="both"/>
        <w:rPr>
          <w:rFonts w:ascii="TradeGothic" w:hAnsi="TradeGothic"/>
          <w:sz w:val="20"/>
          <w:szCs w:val="20"/>
        </w:rPr>
      </w:pPr>
      <w:r w:rsidRPr="00D86212">
        <w:rPr>
          <w:rFonts w:ascii="TradeGothic" w:hAnsi="TradeGothic"/>
          <w:sz w:val="20"/>
          <w:szCs w:val="20"/>
        </w:rPr>
        <w:t>Il convient de former le tuteur qui peut maîtriser des savoirs et savoirs faire, mais être moins à l’aise et efficace en terme de pédagogie,</w:t>
      </w:r>
    </w:p>
    <w:p w:rsidR="003117EA" w:rsidRPr="00D86212" w:rsidRDefault="003117EA" w:rsidP="003117EA">
      <w:pPr>
        <w:numPr>
          <w:ilvl w:val="0"/>
          <w:numId w:val="4"/>
        </w:numPr>
        <w:spacing w:before="240"/>
        <w:ind w:left="714" w:hanging="357"/>
        <w:jc w:val="both"/>
        <w:rPr>
          <w:rFonts w:ascii="TradeGothic" w:hAnsi="TradeGothic"/>
          <w:sz w:val="20"/>
          <w:szCs w:val="20"/>
        </w:rPr>
      </w:pPr>
      <w:r w:rsidRPr="00D86212">
        <w:rPr>
          <w:rFonts w:ascii="TradeGothic" w:hAnsi="TradeGothic"/>
          <w:sz w:val="20"/>
          <w:szCs w:val="20"/>
        </w:rPr>
        <w:t>Accompagner le tuteur pour lui donner les moyens et les outils nécessaires : sa fonction de tuteur ne doit pas devenir une charge supplémentaire,</w:t>
      </w:r>
    </w:p>
    <w:p w:rsidR="003117EA" w:rsidRPr="00D86212" w:rsidRDefault="003117EA" w:rsidP="003117EA">
      <w:pPr>
        <w:numPr>
          <w:ilvl w:val="0"/>
          <w:numId w:val="4"/>
        </w:numPr>
        <w:spacing w:before="240"/>
        <w:ind w:left="714" w:hanging="357"/>
        <w:jc w:val="both"/>
        <w:rPr>
          <w:rFonts w:ascii="TradeGothic" w:hAnsi="TradeGothic"/>
          <w:sz w:val="20"/>
          <w:szCs w:val="20"/>
        </w:rPr>
      </w:pPr>
      <w:r w:rsidRPr="00D86212">
        <w:rPr>
          <w:rFonts w:ascii="TradeGothic" w:hAnsi="TradeGothic"/>
          <w:sz w:val="20"/>
          <w:szCs w:val="20"/>
        </w:rPr>
        <w:t xml:space="preserve">Valoriser et développer la fonction de tuteur est indispensable surtout lorsque le tutorat spontané n’est pas dans la culture de l’entreprise, ou que l’entreprise ne dispose pas de moyens suffisants. </w:t>
      </w:r>
    </w:p>
    <w:p w:rsidR="003117EA" w:rsidRPr="00D86212" w:rsidRDefault="003117EA" w:rsidP="003117EA">
      <w:pPr>
        <w:jc w:val="both"/>
        <w:rPr>
          <w:rFonts w:ascii="TradeGothic" w:hAnsi="TradeGothic"/>
          <w:sz w:val="20"/>
          <w:szCs w:val="20"/>
        </w:rPr>
      </w:pPr>
    </w:p>
    <w:p w:rsidR="003117EA" w:rsidRPr="00D86212" w:rsidRDefault="003117EA" w:rsidP="003117EA">
      <w:pPr>
        <w:jc w:val="both"/>
        <w:rPr>
          <w:rFonts w:ascii="TradeGothic" w:hAnsi="TradeGothic"/>
          <w:sz w:val="20"/>
          <w:szCs w:val="20"/>
        </w:rPr>
      </w:pPr>
      <w:r w:rsidRPr="00D86212">
        <w:rPr>
          <w:rFonts w:ascii="TradeGothic" w:hAnsi="TradeGothic"/>
          <w:b/>
          <w:sz w:val="20"/>
          <w:szCs w:val="20"/>
        </w:rPr>
        <w:lastRenderedPageBreak/>
        <w:t>De manière générale</w:t>
      </w:r>
      <w:r w:rsidRPr="00D86212">
        <w:rPr>
          <w:rFonts w:ascii="TradeGothic" w:hAnsi="TradeGothic"/>
          <w:sz w:val="20"/>
          <w:szCs w:val="20"/>
        </w:rPr>
        <w:t>, pensez à prendre contact avec votre branche professionnelle ou votre organisation patronale, et gardez en mémoire que le formateur reste votre interlocuteur principal et passera régulièrement faire un point de régulation sur la montée en compétences de l’apprenant.</w:t>
      </w:r>
    </w:p>
    <w:p w:rsidR="003117EA" w:rsidRPr="003C0003" w:rsidRDefault="003117EA" w:rsidP="003117EA">
      <w:pPr>
        <w:jc w:val="both"/>
      </w:pPr>
    </w:p>
    <w:p w:rsidR="003117EA" w:rsidRPr="003C0003" w:rsidRDefault="003117EA" w:rsidP="003117EA">
      <w:pPr>
        <w:jc w:val="both"/>
      </w:pPr>
    </w:p>
    <w:p w:rsidR="003117EA" w:rsidRPr="00A273AF" w:rsidRDefault="003117EA" w:rsidP="003117EA">
      <w:pPr>
        <w:jc w:val="center"/>
        <w:rPr>
          <w:rFonts w:ascii="Generica" w:hAnsi="Generica"/>
          <w:b/>
          <w:color w:val="2E4F9B"/>
        </w:rPr>
      </w:pPr>
      <w:r w:rsidRPr="00A273AF">
        <w:rPr>
          <w:rFonts w:ascii="Generica" w:hAnsi="Generica"/>
          <w:b/>
          <w:color w:val="2E4F9B"/>
        </w:rPr>
        <w:t>NOUS VOUS REMERCIONS POUR VOTRE PARTICIPATION</w:t>
      </w:r>
    </w:p>
    <w:p w:rsidR="003117EA" w:rsidRPr="00A273AF" w:rsidRDefault="003117EA" w:rsidP="003117EA">
      <w:pPr>
        <w:jc w:val="center"/>
        <w:rPr>
          <w:rFonts w:ascii="Generica" w:hAnsi="Generica"/>
          <w:b/>
          <w:color w:val="2E4F9B"/>
        </w:rPr>
      </w:pPr>
      <w:r w:rsidRPr="00A273AF">
        <w:rPr>
          <w:rFonts w:ascii="Generica" w:hAnsi="Generica"/>
          <w:b/>
          <w:color w:val="2E4F9B"/>
        </w:rPr>
        <w:t xml:space="preserve">ET VOUS </w:t>
      </w:r>
      <w:proofErr w:type="gramStart"/>
      <w:r w:rsidRPr="00A273AF">
        <w:rPr>
          <w:rFonts w:ascii="Generica" w:hAnsi="Generica"/>
          <w:b/>
          <w:color w:val="2E4F9B"/>
        </w:rPr>
        <w:t>SOUHAITONS</w:t>
      </w:r>
      <w:proofErr w:type="gramEnd"/>
      <w:r w:rsidRPr="00A273AF">
        <w:rPr>
          <w:rFonts w:ascii="Generica" w:hAnsi="Generica"/>
          <w:b/>
          <w:color w:val="2E4F9B"/>
        </w:rPr>
        <w:t xml:space="preserve"> UNE BONNE MISE EN PRATIQUE !</w:t>
      </w:r>
    </w:p>
    <w:p w:rsidR="00D86212" w:rsidRPr="003117EA" w:rsidRDefault="00D86212" w:rsidP="003117EA">
      <w:pPr>
        <w:rPr>
          <w:b/>
          <w:color w:val="97C00E"/>
          <w:u w:val="single"/>
        </w:rPr>
      </w:pPr>
    </w:p>
    <w:sectPr w:rsidR="00D86212" w:rsidRPr="003117EA" w:rsidSect="00EB0ECB">
      <w:headerReference w:type="even" r:id="rId8"/>
      <w:headerReference w:type="default" r:id="rId9"/>
      <w:footerReference w:type="default" r:id="rId10"/>
      <w:headerReference w:type="first" r:id="rId11"/>
      <w:pgSz w:w="11906" w:h="16838"/>
      <w:pgMar w:top="720" w:right="720" w:bottom="720" w:left="720" w:header="283" w:footer="34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6307" w:rsidRDefault="00BC6307">
      <w:r>
        <w:separator/>
      </w:r>
    </w:p>
  </w:endnote>
  <w:endnote w:type="continuationSeparator" w:id="0">
    <w:p w:rsidR="00BC6307" w:rsidRDefault="00BC63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adeGothic">
    <w:panose1 w:val="00000000000000000000"/>
    <w:charset w:val="00"/>
    <w:family w:val="swiss"/>
    <w:notTrueType/>
    <w:pitch w:val="variable"/>
    <w:sig w:usb0="800000AF" w:usb1="4000004A" w:usb2="00000000" w:usb3="00000000" w:csb0="00000001" w:csb1="00000000"/>
  </w:font>
  <w:font w:name="Generica">
    <w:altName w:val="Mangal"/>
    <w:panose1 w:val="02000500000000000000"/>
    <w:charset w:val="00"/>
    <w:family w:val="auto"/>
    <w:pitch w:val="variable"/>
    <w:sig w:usb0="800000A7" w:usb1="5000004A"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4D42" w:rsidRPr="00A216E7" w:rsidRDefault="00A216E7" w:rsidP="00EB0ECB">
    <w:pPr>
      <w:spacing w:before="360"/>
      <w:jc w:val="center"/>
      <w:rPr>
        <w:rFonts w:ascii="TradeGothic" w:hAnsi="TradeGothic"/>
        <w:color w:val="2B4C73"/>
        <w:sz w:val="16"/>
        <w:szCs w:val="16"/>
      </w:rPr>
    </w:pPr>
    <w:r w:rsidRPr="00A216E7">
      <w:rPr>
        <w:noProof/>
        <w:sz w:val="16"/>
        <w:szCs w:val="16"/>
      </w:rPr>
      <w:drawing>
        <wp:anchor distT="0" distB="0" distL="114300" distR="114300" simplePos="0" relativeHeight="251659776" behindDoc="0" locked="0" layoutInCell="1" allowOverlap="1" wp14:anchorId="2813C3D2" wp14:editId="194C1C8B">
          <wp:simplePos x="0" y="0"/>
          <wp:positionH relativeFrom="column">
            <wp:posOffset>0</wp:posOffset>
          </wp:positionH>
          <wp:positionV relativeFrom="paragraph">
            <wp:posOffset>-635</wp:posOffset>
          </wp:positionV>
          <wp:extent cx="6645910" cy="133072"/>
          <wp:effectExtent l="0" t="0" r="0" b="635"/>
          <wp:wrapNone/>
          <wp:docPr id="2" name="Image 2" descr="T:\_COMMUNICATTION\ACTIVITE\GIEP\0-Charte graphique\Blocs marques\bandeau blocs marqu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_COMMUNICATTION\ACTIVITE\GIEP\0-Charte graphique\Blocs marques\bandeau blocs marques.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645910" cy="133072"/>
                  </a:xfrm>
                  <a:prstGeom prst="rect">
                    <a:avLst/>
                  </a:prstGeom>
                  <a:noFill/>
                  <a:ln>
                    <a:noFill/>
                  </a:ln>
                </pic:spPr>
              </pic:pic>
            </a:graphicData>
          </a:graphic>
        </wp:anchor>
      </w:drawing>
    </w:r>
    <w:r w:rsidR="00810C00" w:rsidRPr="00A216E7">
      <w:rPr>
        <w:rFonts w:ascii="TradeGothic" w:hAnsi="TradeGothic"/>
        <w:color w:val="2B4C73"/>
        <w:sz w:val="16"/>
        <w:szCs w:val="16"/>
      </w:rPr>
      <w:t>G</w:t>
    </w:r>
    <w:r w:rsidR="00E56C8A" w:rsidRPr="00A216E7">
      <w:rPr>
        <w:rFonts w:ascii="TradeGothic" w:hAnsi="TradeGothic"/>
        <w:color w:val="2B4C73"/>
        <w:sz w:val="16"/>
        <w:szCs w:val="16"/>
      </w:rPr>
      <w:t>roupement pour l’</w:t>
    </w:r>
    <w:r w:rsidR="00C927B2" w:rsidRPr="00A216E7">
      <w:rPr>
        <w:rFonts w:ascii="TradeGothic" w:hAnsi="TradeGothic"/>
        <w:color w:val="2B4C73"/>
        <w:sz w:val="16"/>
        <w:szCs w:val="16"/>
      </w:rPr>
      <w:t>I</w:t>
    </w:r>
    <w:r w:rsidR="00E56C8A" w:rsidRPr="00A216E7">
      <w:rPr>
        <w:rFonts w:ascii="TradeGothic" w:hAnsi="TradeGothic"/>
        <w:color w:val="2B4C73"/>
        <w:sz w:val="16"/>
        <w:szCs w:val="16"/>
      </w:rPr>
      <w:t>nsertion et l’</w:t>
    </w:r>
    <w:r w:rsidR="00C927B2" w:rsidRPr="00A216E7">
      <w:rPr>
        <w:rFonts w:ascii="TradeGothic" w:hAnsi="TradeGothic"/>
        <w:color w:val="2B4C73"/>
        <w:sz w:val="16"/>
        <w:szCs w:val="16"/>
      </w:rPr>
      <w:t>Évolution Professionnelles</w:t>
    </w:r>
  </w:p>
  <w:p w:rsidR="00C74D42" w:rsidRPr="00A216E7" w:rsidRDefault="00C74D42" w:rsidP="006B1D6A">
    <w:pPr>
      <w:jc w:val="center"/>
      <w:rPr>
        <w:rFonts w:ascii="TradeGothic" w:hAnsi="TradeGothic"/>
        <w:color w:val="2B4C73"/>
        <w:sz w:val="16"/>
        <w:szCs w:val="16"/>
      </w:rPr>
    </w:pPr>
    <w:r w:rsidRPr="00A216E7">
      <w:rPr>
        <w:rFonts w:ascii="TradeGothic" w:hAnsi="TradeGothic"/>
        <w:color w:val="2B4C73"/>
        <w:sz w:val="16"/>
        <w:szCs w:val="16"/>
      </w:rPr>
      <w:t>1</w:t>
    </w:r>
    <w:r w:rsidR="00C927B2" w:rsidRPr="00A216E7">
      <w:rPr>
        <w:rFonts w:ascii="TradeGothic" w:hAnsi="TradeGothic"/>
        <w:color w:val="2B4C73"/>
        <w:sz w:val="16"/>
        <w:szCs w:val="16"/>
      </w:rPr>
      <w:t>0</w:t>
    </w:r>
    <w:r w:rsidRPr="00A216E7">
      <w:rPr>
        <w:rFonts w:ascii="TradeGothic" w:hAnsi="TradeGothic"/>
        <w:color w:val="2B4C73"/>
        <w:sz w:val="16"/>
        <w:szCs w:val="16"/>
      </w:rPr>
      <w:t xml:space="preserve">, rue </w:t>
    </w:r>
    <w:proofErr w:type="spellStart"/>
    <w:r w:rsidR="00C927B2" w:rsidRPr="00A216E7">
      <w:rPr>
        <w:rFonts w:ascii="TradeGothic" w:hAnsi="TradeGothic"/>
        <w:color w:val="2B4C73"/>
        <w:sz w:val="16"/>
        <w:szCs w:val="16"/>
      </w:rPr>
      <w:t>Kataoui</w:t>
    </w:r>
    <w:proofErr w:type="spellEnd"/>
    <w:r w:rsidRPr="00A216E7">
      <w:rPr>
        <w:rFonts w:ascii="TradeGothic" w:hAnsi="TradeGothic"/>
        <w:color w:val="2B4C73"/>
        <w:sz w:val="16"/>
        <w:szCs w:val="16"/>
      </w:rPr>
      <w:t xml:space="preserve"> –</w:t>
    </w:r>
    <w:r w:rsidR="00C927B2" w:rsidRPr="00A216E7">
      <w:rPr>
        <w:rFonts w:ascii="TradeGothic" w:hAnsi="TradeGothic"/>
        <w:color w:val="2B4C73"/>
        <w:sz w:val="16"/>
        <w:szCs w:val="16"/>
      </w:rPr>
      <w:t xml:space="preserve"> </w:t>
    </w:r>
    <w:r w:rsidRPr="00A216E7">
      <w:rPr>
        <w:rFonts w:ascii="TradeGothic" w:hAnsi="TradeGothic"/>
        <w:color w:val="2B4C73"/>
        <w:sz w:val="16"/>
        <w:szCs w:val="16"/>
      </w:rPr>
      <w:t>BP 4</w:t>
    </w:r>
    <w:r w:rsidR="00C927B2" w:rsidRPr="00A216E7">
      <w:rPr>
        <w:rFonts w:ascii="TradeGothic" w:hAnsi="TradeGothic"/>
        <w:color w:val="2B4C73"/>
        <w:sz w:val="16"/>
        <w:szCs w:val="16"/>
      </w:rPr>
      <w:t>28</w:t>
    </w:r>
    <w:r w:rsidRPr="00A216E7">
      <w:rPr>
        <w:rFonts w:ascii="TradeGothic" w:hAnsi="TradeGothic"/>
        <w:color w:val="2B4C73"/>
        <w:sz w:val="16"/>
        <w:szCs w:val="16"/>
      </w:rPr>
      <w:t xml:space="preserve"> </w:t>
    </w:r>
    <w:r w:rsidR="001D6637" w:rsidRPr="00A216E7">
      <w:rPr>
        <w:rFonts w:ascii="TradeGothic" w:hAnsi="TradeGothic"/>
        <w:color w:val="2B4C73"/>
        <w:sz w:val="16"/>
        <w:szCs w:val="16"/>
      </w:rPr>
      <w:t>–</w:t>
    </w:r>
    <w:r w:rsidR="001D6637">
      <w:rPr>
        <w:rFonts w:ascii="TradeGothic" w:hAnsi="TradeGothic"/>
        <w:color w:val="2B4C73"/>
        <w:sz w:val="16"/>
        <w:szCs w:val="16"/>
      </w:rPr>
      <w:t xml:space="preserve"> </w:t>
    </w:r>
    <w:r w:rsidRPr="00A216E7">
      <w:rPr>
        <w:rFonts w:ascii="TradeGothic" w:hAnsi="TradeGothic"/>
        <w:color w:val="2B4C73"/>
        <w:sz w:val="16"/>
        <w:szCs w:val="16"/>
      </w:rPr>
      <w:t>98845 Nouméa cedex</w:t>
    </w:r>
  </w:p>
  <w:p w:rsidR="00C74D42" w:rsidRPr="00A216E7" w:rsidRDefault="00C74D42" w:rsidP="006B1D6A">
    <w:pPr>
      <w:jc w:val="center"/>
      <w:rPr>
        <w:rFonts w:ascii="TradeGothic" w:hAnsi="TradeGothic"/>
        <w:color w:val="2B4C73"/>
        <w:sz w:val="16"/>
        <w:szCs w:val="16"/>
      </w:rPr>
    </w:pPr>
    <w:r w:rsidRPr="00A216E7">
      <w:rPr>
        <w:rFonts w:ascii="TradeGothic" w:hAnsi="TradeGothic"/>
        <w:color w:val="2B4C73"/>
        <w:sz w:val="16"/>
        <w:szCs w:val="16"/>
      </w:rPr>
      <w:t xml:space="preserve">Tél. </w:t>
    </w:r>
    <w:r w:rsidR="00FE566C" w:rsidRPr="00A216E7">
      <w:rPr>
        <w:rFonts w:ascii="TradeGothic" w:hAnsi="TradeGothic"/>
        <w:color w:val="2B4C73"/>
        <w:sz w:val="16"/>
        <w:szCs w:val="16"/>
      </w:rPr>
      <w:t>26 57 30</w:t>
    </w:r>
    <w:r w:rsidRPr="00A216E7">
      <w:rPr>
        <w:rFonts w:ascii="TradeGothic" w:hAnsi="TradeGothic"/>
        <w:color w:val="2B4C73"/>
        <w:sz w:val="16"/>
        <w:szCs w:val="16"/>
      </w:rPr>
      <w:t xml:space="preserve"> / Fax : </w:t>
    </w:r>
    <w:r w:rsidR="00FE566C" w:rsidRPr="00A216E7">
      <w:rPr>
        <w:rFonts w:ascii="TradeGothic" w:hAnsi="TradeGothic"/>
        <w:color w:val="2B4C73"/>
        <w:sz w:val="16"/>
        <w:szCs w:val="16"/>
      </w:rPr>
      <w:t>27 34 35</w:t>
    </w:r>
  </w:p>
  <w:p w:rsidR="00C74D42" w:rsidRPr="00A216E7" w:rsidRDefault="00C74D42" w:rsidP="006B1D6A">
    <w:pPr>
      <w:jc w:val="center"/>
      <w:rPr>
        <w:rStyle w:val="Lienhypertexte"/>
        <w:rFonts w:ascii="TradeGothic" w:hAnsi="TradeGothic"/>
        <w:color w:val="auto"/>
        <w:sz w:val="16"/>
        <w:szCs w:val="16"/>
      </w:rPr>
    </w:pPr>
    <w:r w:rsidRPr="00A216E7">
      <w:rPr>
        <w:rFonts w:ascii="TradeGothic" w:hAnsi="TradeGothic"/>
        <w:color w:val="2B4C73"/>
        <w:sz w:val="16"/>
        <w:szCs w:val="16"/>
      </w:rPr>
      <w:t xml:space="preserve">Courriel : </w:t>
    </w:r>
    <w:r w:rsidR="001D6637">
      <w:rPr>
        <w:rStyle w:val="Lienhypertexte"/>
        <w:rFonts w:ascii="TradeGothic" w:hAnsi="TradeGothic"/>
        <w:sz w:val="16"/>
        <w:szCs w:val="16"/>
        <w:u w:val="none"/>
      </w:rPr>
      <w:t>giep</w:t>
    </w:r>
    <w:r w:rsidR="00FE566C" w:rsidRPr="00A216E7">
      <w:rPr>
        <w:rStyle w:val="Lienhypertexte"/>
        <w:rFonts w:ascii="TradeGothic" w:hAnsi="TradeGothic"/>
        <w:sz w:val="16"/>
        <w:szCs w:val="16"/>
        <w:u w:val="none"/>
      </w:rPr>
      <w:t>@giep.nc</w:t>
    </w:r>
    <w:r w:rsidRPr="00A216E7">
      <w:rPr>
        <w:rFonts w:ascii="TradeGothic" w:hAnsi="TradeGothic"/>
        <w:color w:val="2B4C73"/>
        <w:sz w:val="16"/>
        <w:szCs w:val="16"/>
      </w:rPr>
      <w:t xml:space="preserve"> / Site : </w:t>
    </w:r>
    <w:hyperlink r:id="rId2" w:history="1">
      <w:r w:rsidR="00E55D42" w:rsidRPr="00A216E7">
        <w:rPr>
          <w:rStyle w:val="Lienhypertexte"/>
          <w:rFonts w:ascii="Generica" w:hAnsi="Generica"/>
          <w:b/>
          <w:sz w:val="16"/>
          <w:szCs w:val="16"/>
          <w:u w:val="none"/>
        </w:rPr>
        <w:t>www.giep.nc</w:t>
      </w:r>
    </w:hyperlink>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6307" w:rsidRDefault="00BC6307">
      <w:r>
        <w:separator/>
      </w:r>
    </w:p>
  </w:footnote>
  <w:footnote w:type="continuationSeparator" w:id="0">
    <w:p w:rsidR="00BC6307" w:rsidRDefault="00BC630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482D" w:rsidRDefault="00BC6307">
    <w:pPr>
      <w:pStyle w:val="En-tte"/>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9233422" o:spid="_x0000_s2095" type="#_x0000_t75" style="position:absolute;margin-left:0;margin-top:0;width:640.2pt;height:12in;z-index:-251629056;mso-position-horizontal:center;mso-position-horizontal-relative:margin;mso-position-vertical:center;mso-position-vertical-relative:margin" o:allowincell="f">
          <v:imagedata r:id="rId1" o:title="le i filligrane"/>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1778" w:rsidRDefault="00BC6307" w:rsidP="00FE1778">
    <w:pPr>
      <w:pStyle w:val="En-tte"/>
      <w:spacing w:after="120"/>
      <w:rPr>
        <w:noProof/>
        <w:szCs w:val="20"/>
      </w:rPr>
    </w:pPr>
    <w:r>
      <w:rPr>
        <w:noProof/>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9233423" o:spid="_x0000_s2096" type="#_x0000_t75" style="position:absolute;margin-left:0;margin-top:0;width:640.2pt;height:12in;z-index:-251628032;mso-position-horizontal:center;mso-position-horizontal-relative:margin;mso-position-vertical:center;mso-position-vertical-relative:margin" o:allowincell="f">
          <v:imagedata r:id="rId1" o:title="le i filligrane"/>
          <w10:wrap anchorx="margin" anchory="margin"/>
        </v:shape>
      </w:pict>
    </w:r>
  </w:p>
  <w:p w:rsidR="003F74FE" w:rsidRDefault="00A216E7" w:rsidP="00FE1778">
    <w:pPr>
      <w:pStyle w:val="En-tte"/>
      <w:spacing w:after="120"/>
    </w:pPr>
    <w:r>
      <w:rPr>
        <w:noProof/>
      </w:rPr>
      <w:drawing>
        <wp:inline distT="0" distB="0" distL="0" distR="0">
          <wp:extent cx="6644005" cy="1169670"/>
          <wp:effectExtent l="0" t="0" r="4445" b="0"/>
          <wp:docPr id="3" name="Image 3" descr="logo entête de courr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entête de courrie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644005" cy="1169670"/>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482D" w:rsidRDefault="00BC6307">
    <w:pPr>
      <w:pStyle w:val="En-tte"/>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9233421" o:spid="_x0000_s2094" type="#_x0000_t75" style="position:absolute;margin-left:0;margin-top:0;width:640.2pt;height:12in;z-index:-251630080;mso-position-horizontal:center;mso-position-horizontal-relative:margin;mso-position-vertical:center;mso-position-vertical-relative:margin" o:allowincell="f">
          <v:imagedata r:id="rId1" o:title="le i filligrane"/>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4" type="#_x0000_t75" style="width:469.5pt;height:507.75pt" o:bullet="t">
        <v:imagedata r:id="rId1" o:title="le i rouge"/>
      </v:shape>
    </w:pict>
  </w:numPicBullet>
  <w:abstractNum w:abstractNumId="0" w15:restartNumberingAfterBreak="0">
    <w:nsid w:val="1415249F"/>
    <w:multiLevelType w:val="hybridMultilevel"/>
    <w:tmpl w:val="338E5A4A"/>
    <w:lvl w:ilvl="0" w:tplc="9C584B6A">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A2F3F82"/>
    <w:multiLevelType w:val="hybridMultilevel"/>
    <w:tmpl w:val="C7548CF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60C2D82"/>
    <w:multiLevelType w:val="hybridMultilevel"/>
    <w:tmpl w:val="B28421C0"/>
    <w:lvl w:ilvl="0" w:tplc="F042AE70">
      <w:numFmt w:val="bullet"/>
      <w:lvlText w:val="-"/>
      <w:lvlJc w:val="left"/>
      <w:pPr>
        <w:ind w:left="720" w:hanging="360"/>
      </w:pPr>
      <w:rPr>
        <w:rFonts w:ascii="Times New Roman" w:eastAsia="Calibr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DE71966"/>
    <w:multiLevelType w:val="hybridMultilevel"/>
    <w:tmpl w:val="FD6A5E3A"/>
    <w:lvl w:ilvl="0" w:tplc="A136000A">
      <w:numFmt w:val="bullet"/>
      <w:lvlText w:val="–"/>
      <w:lvlJc w:val="left"/>
      <w:pPr>
        <w:ind w:left="720" w:hanging="360"/>
      </w:pPr>
      <w:rPr>
        <w:rFonts w:ascii="TradeGothic" w:eastAsia="Times New Roman" w:hAnsi="TradeGothic"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F031915"/>
    <w:multiLevelType w:val="hybridMultilevel"/>
    <w:tmpl w:val="0A6413C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7AA0075"/>
    <w:multiLevelType w:val="hybridMultilevel"/>
    <w:tmpl w:val="877C2660"/>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D0E692B"/>
    <w:multiLevelType w:val="hybridMultilevel"/>
    <w:tmpl w:val="BC3001A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D877CFC"/>
    <w:multiLevelType w:val="hybridMultilevel"/>
    <w:tmpl w:val="55061796"/>
    <w:lvl w:ilvl="0" w:tplc="9706363E">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5BC4B9B"/>
    <w:multiLevelType w:val="hybridMultilevel"/>
    <w:tmpl w:val="BF080B1A"/>
    <w:lvl w:ilvl="0" w:tplc="35182CC6">
      <w:start w:val="1"/>
      <w:numFmt w:val="decimal"/>
      <w:lvlText w:val="%1-"/>
      <w:lvlJc w:val="left"/>
      <w:pPr>
        <w:ind w:left="720" w:hanging="360"/>
      </w:pPr>
      <w:rPr>
        <w:rFonts w:ascii="Generica" w:hAnsi="Generica"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72BC6FEA"/>
    <w:multiLevelType w:val="hybridMultilevel"/>
    <w:tmpl w:val="4BCAE86C"/>
    <w:lvl w:ilvl="0" w:tplc="9C584B6A">
      <w:start w:val="1"/>
      <w:numFmt w:val="bullet"/>
      <w:lvlText w:val=""/>
      <w:lvlPicBulletId w:val="0"/>
      <w:lvlJc w:val="left"/>
      <w:pPr>
        <w:ind w:left="1996"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0"/>
  </w:num>
  <w:num w:numId="4">
    <w:abstractNumId w:val="2"/>
  </w:num>
  <w:num w:numId="5">
    <w:abstractNumId w:val="6"/>
  </w:num>
  <w:num w:numId="6">
    <w:abstractNumId w:val="5"/>
  </w:num>
  <w:num w:numId="7">
    <w:abstractNumId w:val="4"/>
  </w:num>
  <w:num w:numId="8">
    <w:abstractNumId w:val="1"/>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97"/>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709"/>
    <w:rsid w:val="00022556"/>
    <w:rsid w:val="000361A0"/>
    <w:rsid w:val="000C172B"/>
    <w:rsid w:val="000E1D0C"/>
    <w:rsid w:val="001018DA"/>
    <w:rsid w:val="00175BAC"/>
    <w:rsid w:val="001844DB"/>
    <w:rsid w:val="001866D8"/>
    <w:rsid w:val="00196133"/>
    <w:rsid w:val="001B0B92"/>
    <w:rsid w:val="001B4E67"/>
    <w:rsid w:val="001D6637"/>
    <w:rsid w:val="00224A7A"/>
    <w:rsid w:val="00263FCA"/>
    <w:rsid w:val="00287E36"/>
    <w:rsid w:val="00297289"/>
    <w:rsid w:val="002E3ED9"/>
    <w:rsid w:val="00305A25"/>
    <w:rsid w:val="003117EA"/>
    <w:rsid w:val="00314EE7"/>
    <w:rsid w:val="00335EEE"/>
    <w:rsid w:val="00354913"/>
    <w:rsid w:val="003600CC"/>
    <w:rsid w:val="00364985"/>
    <w:rsid w:val="00392DCC"/>
    <w:rsid w:val="0039326D"/>
    <w:rsid w:val="003C2013"/>
    <w:rsid w:val="003F74FE"/>
    <w:rsid w:val="00411C00"/>
    <w:rsid w:val="00420E07"/>
    <w:rsid w:val="004376E9"/>
    <w:rsid w:val="004562CF"/>
    <w:rsid w:val="004D1746"/>
    <w:rsid w:val="004D664C"/>
    <w:rsid w:val="004D6D8A"/>
    <w:rsid w:val="004F0A5C"/>
    <w:rsid w:val="005245ED"/>
    <w:rsid w:val="00592C27"/>
    <w:rsid w:val="00595FD1"/>
    <w:rsid w:val="005A07ED"/>
    <w:rsid w:val="005A2513"/>
    <w:rsid w:val="005D4BF7"/>
    <w:rsid w:val="00605764"/>
    <w:rsid w:val="00651D11"/>
    <w:rsid w:val="006902A3"/>
    <w:rsid w:val="006B1D6A"/>
    <w:rsid w:val="006D7D02"/>
    <w:rsid w:val="006E3213"/>
    <w:rsid w:val="006F1115"/>
    <w:rsid w:val="0070482D"/>
    <w:rsid w:val="00705BCA"/>
    <w:rsid w:val="0070783F"/>
    <w:rsid w:val="00720770"/>
    <w:rsid w:val="00740C47"/>
    <w:rsid w:val="0078366A"/>
    <w:rsid w:val="007A7901"/>
    <w:rsid w:val="007B07BC"/>
    <w:rsid w:val="00801525"/>
    <w:rsid w:val="00803EDA"/>
    <w:rsid w:val="00810C00"/>
    <w:rsid w:val="00811947"/>
    <w:rsid w:val="00842C31"/>
    <w:rsid w:val="00846BD7"/>
    <w:rsid w:val="008B2709"/>
    <w:rsid w:val="008B5858"/>
    <w:rsid w:val="008D59B2"/>
    <w:rsid w:val="008E5DA3"/>
    <w:rsid w:val="009154F0"/>
    <w:rsid w:val="0092785E"/>
    <w:rsid w:val="00964D07"/>
    <w:rsid w:val="00974729"/>
    <w:rsid w:val="00982EA1"/>
    <w:rsid w:val="00985F17"/>
    <w:rsid w:val="009A0456"/>
    <w:rsid w:val="009A1B35"/>
    <w:rsid w:val="00A21219"/>
    <w:rsid w:val="00A216E7"/>
    <w:rsid w:val="00A273AF"/>
    <w:rsid w:val="00A416BC"/>
    <w:rsid w:val="00A53921"/>
    <w:rsid w:val="00A84AC7"/>
    <w:rsid w:val="00AC0723"/>
    <w:rsid w:val="00AD601A"/>
    <w:rsid w:val="00B35CCF"/>
    <w:rsid w:val="00B37113"/>
    <w:rsid w:val="00B6407D"/>
    <w:rsid w:val="00B7529F"/>
    <w:rsid w:val="00B77970"/>
    <w:rsid w:val="00BA4D6E"/>
    <w:rsid w:val="00BC5CCA"/>
    <w:rsid w:val="00BC6307"/>
    <w:rsid w:val="00BC7DAF"/>
    <w:rsid w:val="00BE4FA2"/>
    <w:rsid w:val="00BE5595"/>
    <w:rsid w:val="00C04641"/>
    <w:rsid w:val="00C2452B"/>
    <w:rsid w:val="00C24BE6"/>
    <w:rsid w:val="00C51C9B"/>
    <w:rsid w:val="00C529D7"/>
    <w:rsid w:val="00C74D42"/>
    <w:rsid w:val="00C75A33"/>
    <w:rsid w:val="00C778C7"/>
    <w:rsid w:val="00C927B2"/>
    <w:rsid w:val="00CF07C1"/>
    <w:rsid w:val="00D11C8B"/>
    <w:rsid w:val="00D361C2"/>
    <w:rsid w:val="00D6011C"/>
    <w:rsid w:val="00D6387A"/>
    <w:rsid w:val="00D7066D"/>
    <w:rsid w:val="00D74E2A"/>
    <w:rsid w:val="00D76FF3"/>
    <w:rsid w:val="00D86212"/>
    <w:rsid w:val="00D91224"/>
    <w:rsid w:val="00D978D3"/>
    <w:rsid w:val="00DA0B94"/>
    <w:rsid w:val="00DB5A58"/>
    <w:rsid w:val="00DC4625"/>
    <w:rsid w:val="00DC7AC0"/>
    <w:rsid w:val="00DF1879"/>
    <w:rsid w:val="00E07485"/>
    <w:rsid w:val="00E12EC8"/>
    <w:rsid w:val="00E3246F"/>
    <w:rsid w:val="00E34E56"/>
    <w:rsid w:val="00E361DC"/>
    <w:rsid w:val="00E508AE"/>
    <w:rsid w:val="00E55D42"/>
    <w:rsid w:val="00E56C8A"/>
    <w:rsid w:val="00E605A5"/>
    <w:rsid w:val="00E65EC4"/>
    <w:rsid w:val="00E67E3F"/>
    <w:rsid w:val="00EB0ECB"/>
    <w:rsid w:val="00ED6EC6"/>
    <w:rsid w:val="00EE7D1B"/>
    <w:rsid w:val="00EF0F06"/>
    <w:rsid w:val="00EF6C37"/>
    <w:rsid w:val="00F05B98"/>
    <w:rsid w:val="00F338F3"/>
    <w:rsid w:val="00F446E3"/>
    <w:rsid w:val="00FA3D24"/>
    <w:rsid w:val="00FB0C7F"/>
    <w:rsid w:val="00FC7732"/>
    <w:rsid w:val="00FE1778"/>
    <w:rsid w:val="00FE338B"/>
    <w:rsid w:val="00FE548C"/>
    <w:rsid w:val="00FE566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97"/>
    <o:shapelayout v:ext="edit">
      <o:idmap v:ext="edit" data="1"/>
    </o:shapelayout>
  </w:shapeDefaults>
  <w:decimalSymbol w:val=","/>
  <w:listSeparator w:val=";"/>
  <w15:docId w15:val="{D92A8584-9884-4E6F-B888-B3C22D063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heading 2" w:semiHidden="1" w:unhideWhenUsed="1" w:qFormat="1"/>
    <w:lsdException w:name="heading 3" w:semiHidden="1" w:unhideWhenUsed="1" w:qFormat="1"/>
    <w:lsdException w:name="heading 4"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11C00"/>
    <w:rPr>
      <w:sz w:val="24"/>
      <w:szCs w:val="24"/>
    </w:rPr>
  </w:style>
  <w:style w:type="paragraph" w:styleId="Titre1">
    <w:name w:val="heading 1"/>
    <w:basedOn w:val="Normal"/>
    <w:next w:val="Normal"/>
    <w:link w:val="Titre1Car"/>
    <w:rsid w:val="00D8621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itre5">
    <w:name w:val="heading 5"/>
    <w:basedOn w:val="Normal"/>
    <w:next w:val="Normal"/>
    <w:link w:val="Titre5Car"/>
    <w:rsid w:val="007A7901"/>
    <w:pPr>
      <w:keepNext/>
      <w:tabs>
        <w:tab w:val="left" w:pos="5670"/>
      </w:tabs>
      <w:jc w:val="both"/>
      <w:outlineLvl w:val="4"/>
    </w:pPr>
    <w:rPr>
      <w:b/>
      <w:sz w:val="28"/>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rsid w:val="00605764"/>
    <w:rPr>
      <w:color w:val="0000FF"/>
      <w:u w:val="single"/>
    </w:rPr>
  </w:style>
  <w:style w:type="paragraph" w:styleId="En-tte">
    <w:name w:val="header"/>
    <w:basedOn w:val="Normal"/>
    <w:rsid w:val="00364985"/>
    <w:pPr>
      <w:tabs>
        <w:tab w:val="center" w:pos="4536"/>
        <w:tab w:val="right" w:pos="9072"/>
      </w:tabs>
    </w:pPr>
  </w:style>
  <w:style w:type="paragraph" w:styleId="Pieddepage">
    <w:name w:val="footer"/>
    <w:basedOn w:val="Normal"/>
    <w:link w:val="PieddepageCar"/>
    <w:uiPriority w:val="99"/>
    <w:rsid w:val="00364985"/>
    <w:pPr>
      <w:tabs>
        <w:tab w:val="center" w:pos="4536"/>
        <w:tab w:val="right" w:pos="9072"/>
      </w:tabs>
    </w:pPr>
  </w:style>
  <w:style w:type="paragraph" w:styleId="Textedebulles">
    <w:name w:val="Balloon Text"/>
    <w:basedOn w:val="Normal"/>
    <w:link w:val="TextedebullesCar"/>
    <w:rsid w:val="008B2709"/>
    <w:rPr>
      <w:rFonts w:ascii="Tahoma" w:hAnsi="Tahoma" w:cs="Tahoma"/>
      <w:sz w:val="16"/>
      <w:szCs w:val="16"/>
    </w:rPr>
  </w:style>
  <w:style w:type="character" w:customStyle="1" w:styleId="TextedebullesCar">
    <w:name w:val="Texte de bulles Car"/>
    <w:basedOn w:val="Policepardfaut"/>
    <w:link w:val="Textedebulles"/>
    <w:rsid w:val="008B2709"/>
    <w:rPr>
      <w:rFonts w:ascii="Tahoma" w:hAnsi="Tahoma" w:cs="Tahoma"/>
      <w:sz w:val="16"/>
      <w:szCs w:val="16"/>
    </w:rPr>
  </w:style>
  <w:style w:type="character" w:customStyle="1" w:styleId="Titre5Car">
    <w:name w:val="Titre 5 Car"/>
    <w:basedOn w:val="Policepardfaut"/>
    <w:link w:val="Titre5"/>
    <w:rsid w:val="00A416BC"/>
    <w:rPr>
      <w:b/>
      <w:sz w:val="28"/>
    </w:rPr>
  </w:style>
  <w:style w:type="paragraph" w:styleId="Paragraphedeliste">
    <w:name w:val="List Paragraph"/>
    <w:basedOn w:val="Normal"/>
    <w:uiPriority w:val="34"/>
    <w:qFormat/>
    <w:rsid w:val="00E361DC"/>
    <w:pPr>
      <w:ind w:left="720"/>
      <w:contextualSpacing/>
    </w:pPr>
  </w:style>
  <w:style w:type="paragraph" w:customStyle="1" w:styleId="3-Sous-titre">
    <w:name w:val="3 - Sous-titre"/>
    <w:basedOn w:val="Normal"/>
    <w:qFormat/>
    <w:rsid w:val="005A07ED"/>
    <w:pPr>
      <w:ind w:left="709"/>
    </w:pPr>
    <w:rPr>
      <w:rFonts w:ascii="Generica" w:hAnsi="Generica"/>
      <w:caps/>
      <w:color w:val="B12036"/>
    </w:rPr>
  </w:style>
  <w:style w:type="paragraph" w:customStyle="1" w:styleId="2-Titre">
    <w:name w:val="2 - Titre"/>
    <w:basedOn w:val="3-Sous-titre"/>
    <w:qFormat/>
    <w:rsid w:val="005A07ED"/>
    <w:pPr>
      <w:ind w:left="0"/>
    </w:pPr>
    <w:rPr>
      <w:b/>
      <w:sz w:val="28"/>
    </w:rPr>
  </w:style>
  <w:style w:type="paragraph" w:customStyle="1" w:styleId="1-texte">
    <w:name w:val="1 - texte"/>
    <w:basedOn w:val="Normal"/>
    <w:qFormat/>
    <w:rsid w:val="005A07ED"/>
    <w:pPr>
      <w:tabs>
        <w:tab w:val="left" w:pos="567"/>
        <w:tab w:val="left" w:pos="1134"/>
        <w:tab w:val="left" w:pos="1701"/>
      </w:tabs>
    </w:pPr>
    <w:rPr>
      <w:rFonts w:ascii="TradeGothic" w:hAnsi="TradeGothic"/>
      <w:sz w:val="20"/>
      <w:szCs w:val="20"/>
    </w:rPr>
  </w:style>
  <w:style w:type="table" w:styleId="Grilledutableau">
    <w:name w:val="Table Grid"/>
    <w:basedOn w:val="TableauNormal"/>
    <w:uiPriority w:val="39"/>
    <w:rsid w:val="00E508AE"/>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rpsdetexte">
    <w:name w:val="Body Text"/>
    <w:basedOn w:val="Normal"/>
    <w:link w:val="CorpsdetexteCar"/>
    <w:uiPriority w:val="99"/>
    <w:unhideWhenUsed/>
    <w:rsid w:val="00E508AE"/>
    <w:pPr>
      <w:spacing w:after="120" w:line="259" w:lineRule="auto"/>
    </w:pPr>
    <w:rPr>
      <w:rFonts w:asciiTheme="minorHAnsi" w:eastAsiaTheme="minorHAnsi" w:hAnsiTheme="minorHAnsi" w:cstheme="minorBidi"/>
      <w:sz w:val="22"/>
      <w:szCs w:val="22"/>
      <w:lang w:eastAsia="en-US"/>
    </w:rPr>
  </w:style>
  <w:style w:type="character" w:customStyle="1" w:styleId="CorpsdetexteCar">
    <w:name w:val="Corps de texte Car"/>
    <w:basedOn w:val="Policepardfaut"/>
    <w:link w:val="Corpsdetexte"/>
    <w:uiPriority w:val="99"/>
    <w:rsid w:val="00E508AE"/>
    <w:rPr>
      <w:rFonts w:asciiTheme="minorHAnsi" w:eastAsiaTheme="minorHAnsi" w:hAnsiTheme="minorHAnsi" w:cstheme="minorBidi"/>
      <w:sz w:val="22"/>
      <w:szCs w:val="22"/>
      <w:lang w:eastAsia="en-US"/>
    </w:rPr>
  </w:style>
  <w:style w:type="character" w:customStyle="1" w:styleId="PieddepageCar">
    <w:name w:val="Pied de page Car"/>
    <w:basedOn w:val="Policepardfaut"/>
    <w:link w:val="Pieddepage"/>
    <w:uiPriority w:val="99"/>
    <w:rsid w:val="00E508AE"/>
    <w:rPr>
      <w:sz w:val="24"/>
      <w:szCs w:val="24"/>
    </w:rPr>
  </w:style>
  <w:style w:type="character" w:customStyle="1" w:styleId="Titre1Car">
    <w:name w:val="Titre 1 Car"/>
    <w:basedOn w:val="Policepardfaut"/>
    <w:link w:val="Titre1"/>
    <w:rsid w:val="00D86212"/>
    <w:rPr>
      <w:rFonts w:asciiTheme="majorHAnsi" w:eastAsiaTheme="majorEastAsia" w:hAnsiTheme="majorHAnsi" w:cstheme="majorBidi"/>
      <w:color w:val="365F91" w:themeColor="accent1" w:themeShade="BF"/>
      <w:sz w:val="32"/>
      <w:szCs w:val="32"/>
    </w:rPr>
  </w:style>
  <w:style w:type="paragraph" w:styleId="En-ttedetabledesmatires">
    <w:name w:val="TOC Heading"/>
    <w:basedOn w:val="Titre1"/>
    <w:next w:val="Normal"/>
    <w:uiPriority w:val="39"/>
    <w:unhideWhenUsed/>
    <w:qFormat/>
    <w:rsid w:val="00D86212"/>
    <w:pPr>
      <w:spacing w:line="259" w:lineRule="auto"/>
      <w:outlineLvl w:val="9"/>
    </w:pPr>
  </w:style>
  <w:style w:type="paragraph" w:styleId="TM1">
    <w:name w:val="toc 1"/>
    <w:basedOn w:val="Normal"/>
    <w:next w:val="Normal"/>
    <w:autoRedefine/>
    <w:uiPriority w:val="39"/>
    <w:unhideWhenUsed/>
    <w:rsid w:val="00D86212"/>
    <w:pPr>
      <w:spacing w:after="100" w:line="259" w:lineRule="auto"/>
    </w:pPr>
    <w:rPr>
      <w:rFonts w:asciiTheme="minorHAnsi" w:eastAsiaTheme="minorEastAsia" w:hAnsiTheme="minorHAnsi"/>
      <w:sz w:val="22"/>
      <w:szCs w:val="22"/>
    </w:rPr>
  </w:style>
  <w:style w:type="character" w:styleId="Rfrenceintense">
    <w:name w:val="Intense Reference"/>
    <w:basedOn w:val="Policepardfaut"/>
    <w:uiPriority w:val="32"/>
    <w:qFormat/>
    <w:rsid w:val="00D86212"/>
    <w:rPr>
      <w:b/>
      <w:bCs/>
      <w:smallCaps/>
      <w:color w:val="4F81BD"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2" Type="http://schemas.openxmlformats.org/officeDocument/2006/relationships/hyperlink" Target="http://www.giep.nc/" TargetMode="External"/><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1420</Words>
  <Characters>7814</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République Française</vt:lpstr>
    </vt:vector>
  </TitlesOfParts>
  <Company>IDC NC</Company>
  <LinksUpToDate>false</LinksUpToDate>
  <CharactersWithSpaces>9216</CharactersWithSpaces>
  <SharedDoc>false</SharedDoc>
  <HLinks>
    <vt:vector size="12" baseType="variant">
      <vt:variant>
        <vt:i4>196631</vt:i4>
      </vt:variant>
      <vt:variant>
        <vt:i4>3</vt:i4>
      </vt:variant>
      <vt:variant>
        <vt:i4>0</vt:i4>
      </vt:variant>
      <vt:variant>
        <vt:i4>5</vt:i4>
      </vt:variant>
      <vt:variant>
        <vt:lpwstr>http://www.idcnc.nc/</vt:lpwstr>
      </vt:variant>
      <vt:variant>
        <vt:lpwstr/>
      </vt:variant>
      <vt:variant>
        <vt:i4>786468</vt:i4>
      </vt:variant>
      <vt:variant>
        <vt:i4>0</vt:i4>
      </vt:variant>
      <vt:variant>
        <vt:i4>0</vt:i4>
      </vt:variant>
      <vt:variant>
        <vt:i4>5</vt:i4>
      </vt:variant>
      <vt:variant>
        <vt:lpwstr>mailto:idcnc@idcnc.nc</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République Française</dc:title>
  <dc:creator>Catheline Krisno</dc:creator>
  <cp:lastModifiedBy>Jean-Pierre GOLA</cp:lastModifiedBy>
  <cp:revision>2</cp:revision>
  <cp:lastPrinted>2019-04-04T20:19:00Z</cp:lastPrinted>
  <dcterms:created xsi:type="dcterms:W3CDTF">2019-05-03T05:52:00Z</dcterms:created>
  <dcterms:modified xsi:type="dcterms:W3CDTF">2019-05-03T05:52:00Z</dcterms:modified>
</cp:coreProperties>
</file>