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74E0C" w14:textId="77777777" w:rsidR="00AB5B7C" w:rsidRPr="00AB5B7C" w:rsidRDefault="00AB5B7C" w:rsidP="00AB5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outlineLvl w:val="2"/>
        <w:rPr>
          <w:rFonts w:ascii="Outfit" w:hAnsi="Outfit"/>
          <w:b/>
          <w:bCs/>
          <w:color w:val="033745"/>
          <w:spacing w:val="-6"/>
          <w:sz w:val="27"/>
          <w:szCs w:val="27"/>
        </w:rPr>
      </w:pPr>
      <w:r w:rsidRPr="00AB5B7C">
        <w:rPr>
          <w:rFonts w:ascii="Outfit" w:hAnsi="Outfit"/>
          <w:b/>
          <w:bCs/>
          <w:color w:val="033745"/>
          <w:spacing w:val="-6"/>
          <w:sz w:val="27"/>
          <w:szCs w:val="27"/>
        </w:rPr>
        <w:t>Transformation durable et performance</w:t>
      </w:r>
    </w:p>
    <w:p w14:paraId="57A9EF03" w14:textId="77777777" w:rsidR="00AB5B7C" w:rsidRPr="00AB5B7C" w:rsidRDefault="00AB5B7C" w:rsidP="00AB5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Outfit" w:hAnsi="Outfit"/>
          <w:color w:val="3A927A"/>
        </w:rPr>
      </w:pPr>
      <w:r w:rsidRPr="00AB5B7C">
        <w:rPr>
          <w:rFonts w:ascii="Outfit" w:hAnsi="Outfit"/>
          <w:color w:val="3A927A"/>
        </w:rPr>
        <w:t>Pour les dirigeants de PME-ETI en phase de transformation, croissance ou transmission</w:t>
      </w:r>
    </w:p>
    <w:p w14:paraId="2D4318F6" w14:textId="77777777" w:rsidR="00AB5B7C" w:rsidRPr="00AB5B7C" w:rsidRDefault="00AB5B7C" w:rsidP="00AB5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Outfit" w:hAnsi="Outfit"/>
          <w:color w:val="033745"/>
          <w:sz w:val="27"/>
          <w:szCs w:val="27"/>
        </w:rPr>
      </w:pPr>
      <w:r w:rsidRPr="00AB5B7C">
        <w:rPr>
          <w:rFonts w:ascii="Outfit" w:hAnsi="Outfit"/>
          <w:color w:val="033745"/>
          <w:sz w:val="27"/>
          <w:szCs w:val="27"/>
        </w:rPr>
        <w:t>Pour mieux piloter vos impacts, risques et opportunités dans un monde imprévisible.</w:t>
      </w:r>
    </w:p>
    <w:p w14:paraId="02216B2A" w14:textId="77777777" w:rsidR="00AB5B7C" w:rsidRPr="00AB5B7C" w:rsidRDefault="00AB5B7C" w:rsidP="00AB5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/>
        <w:rPr>
          <w:rFonts w:ascii="Outfit" w:hAnsi="Outfit"/>
          <w:color w:val="033745"/>
          <w:sz w:val="27"/>
          <w:szCs w:val="27"/>
        </w:rPr>
      </w:pPr>
      <w:r w:rsidRPr="00AB5B7C">
        <w:rPr>
          <w:rFonts w:ascii="Outfit" w:hAnsi="Outfit"/>
          <w:color w:val="033745"/>
          <w:sz w:val="27"/>
          <w:szCs w:val="27"/>
        </w:rPr>
        <w:t>Pour renforcer l'engagement des équipes, la marque employeur et les relations avec vos parties prenantes clés.</w:t>
      </w:r>
    </w:p>
    <w:p w14:paraId="5718DCE9" w14:textId="77777777" w:rsidR="00AB5B7C" w:rsidRPr="00AB5B7C" w:rsidRDefault="00AB5B7C" w:rsidP="00AB5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/>
        <w:rPr>
          <w:rFonts w:ascii="Outfit" w:hAnsi="Outfit"/>
          <w:color w:val="033745"/>
          <w:sz w:val="27"/>
          <w:szCs w:val="27"/>
        </w:rPr>
      </w:pPr>
      <w:r w:rsidRPr="00AB5B7C">
        <w:rPr>
          <w:rFonts w:ascii="Outfit" w:hAnsi="Outfit"/>
          <w:color w:val="033745"/>
          <w:sz w:val="27"/>
          <w:szCs w:val="27"/>
        </w:rPr>
        <w:t>Pour sécuriser des contrats grands comptes, créer de nouvelles lignes produits/services et réduire les coûts.</w:t>
      </w:r>
    </w:p>
    <w:p w14:paraId="6FDFA864" w14:textId="77777777" w:rsidR="00AB5B7C" w:rsidRPr="00AB5B7C" w:rsidRDefault="00AB5B7C" w:rsidP="00AB5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Outfit" w:hAnsi="Outfit"/>
        </w:rPr>
      </w:pPr>
      <w:r w:rsidRPr="00AB5B7C">
        <w:rPr>
          <w:rFonts w:ascii="Outfit" w:hAnsi="Outfit"/>
          <w:color w:val="5CBA9B"/>
          <w:bdr w:val="single" w:sz="2" w:space="0" w:color="E5E7EB" w:frame="1"/>
        </w:rPr>
        <w:t>•</w:t>
      </w:r>
      <w:r w:rsidRPr="00AB5B7C">
        <w:rPr>
          <w:rFonts w:ascii="Outfit" w:hAnsi="Outfit"/>
        </w:rPr>
        <w:t>Chaîne de valeur &amp; matrices de (double) matérialité</w:t>
      </w:r>
    </w:p>
    <w:p w14:paraId="724BFBB0" w14:textId="77777777" w:rsidR="00AB5B7C" w:rsidRPr="00AB5B7C" w:rsidRDefault="00AB5B7C" w:rsidP="00AB5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/>
        <w:rPr>
          <w:rFonts w:ascii="Outfit" w:hAnsi="Outfit"/>
        </w:rPr>
      </w:pPr>
      <w:r w:rsidRPr="00AB5B7C">
        <w:rPr>
          <w:rFonts w:ascii="Outfit" w:hAnsi="Outfit"/>
          <w:color w:val="5CBA9B"/>
          <w:bdr w:val="single" w:sz="2" w:space="0" w:color="E5E7EB" w:frame="1"/>
        </w:rPr>
        <w:t>•</w:t>
      </w:r>
      <w:r w:rsidRPr="00AB5B7C">
        <w:rPr>
          <w:rFonts w:ascii="Outfit" w:hAnsi="Outfit"/>
        </w:rPr>
        <w:t>Résilience du modèle d'affaires / analyse de prospective</w:t>
      </w:r>
    </w:p>
    <w:p w14:paraId="68037669" w14:textId="77777777" w:rsidR="00AB5B7C" w:rsidRPr="00AB5B7C" w:rsidRDefault="00AB5B7C" w:rsidP="00AB5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/>
        <w:rPr>
          <w:rFonts w:ascii="Outfit" w:hAnsi="Outfit"/>
        </w:rPr>
      </w:pPr>
      <w:r w:rsidRPr="00AB5B7C">
        <w:rPr>
          <w:rFonts w:ascii="Outfit" w:hAnsi="Outfit"/>
          <w:color w:val="5CBA9B"/>
          <w:bdr w:val="single" w:sz="2" w:space="0" w:color="E5E7EB" w:frame="1"/>
        </w:rPr>
        <w:t>•</w:t>
      </w:r>
      <w:r w:rsidRPr="00AB5B7C">
        <w:rPr>
          <w:rFonts w:ascii="Outfit" w:hAnsi="Outfit"/>
        </w:rPr>
        <w:t>Raison d'être et engagements stratégiques long terme</w:t>
      </w:r>
    </w:p>
    <w:p w14:paraId="67E29480" w14:textId="77777777" w:rsidR="00AB5B7C" w:rsidRPr="00AB5B7C" w:rsidRDefault="00AB5B7C" w:rsidP="00AB5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/>
        <w:rPr>
          <w:rFonts w:ascii="Outfit" w:hAnsi="Outfit"/>
        </w:rPr>
      </w:pPr>
      <w:r w:rsidRPr="00AB5B7C">
        <w:rPr>
          <w:rFonts w:ascii="Outfit" w:hAnsi="Outfit"/>
          <w:color w:val="5CBA9B"/>
          <w:bdr w:val="single" w:sz="2" w:space="0" w:color="E5E7EB" w:frame="1"/>
        </w:rPr>
        <w:t>•</w:t>
      </w:r>
      <w:r w:rsidRPr="00AB5B7C">
        <w:rPr>
          <w:rFonts w:ascii="Outfit" w:hAnsi="Outfit"/>
        </w:rPr>
        <w:t>Construction de feuilles de route RSE opérationnelles (RH, climat…)</w:t>
      </w:r>
    </w:p>
    <w:p w14:paraId="7A67E417" w14:textId="77777777" w:rsidR="00AB5B7C" w:rsidRPr="00AB5B7C" w:rsidRDefault="00AB5B7C" w:rsidP="00AB5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/>
        <w:rPr>
          <w:rFonts w:ascii="Outfit" w:hAnsi="Outfit"/>
        </w:rPr>
      </w:pPr>
      <w:r w:rsidRPr="00AB5B7C">
        <w:rPr>
          <w:rFonts w:ascii="Outfit" w:hAnsi="Outfit"/>
          <w:color w:val="5CBA9B"/>
          <w:bdr w:val="single" w:sz="2" w:space="0" w:color="E5E7EB" w:frame="1"/>
        </w:rPr>
        <w:t>•</w:t>
      </w:r>
      <w:r w:rsidRPr="00AB5B7C">
        <w:rPr>
          <w:rFonts w:ascii="Outfit" w:hAnsi="Outfit"/>
        </w:rPr>
        <w:t xml:space="preserve">Évaluation </w:t>
      </w:r>
      <w:proofErr w:type="spellStart"/>
      <w:r w:rsidRPr="00AB5B7C">
        <w:rPr>
          <w:rFonts w:ascii="Outfit" w:hAnsi="Outfit"/>
        </w:rPr>
        <w:t>Ecovadis</w:t>
      </w:r>
      <w:proofErr w:type="spellEnd"/>
      <w:r w:rsidRPr="00AB5B7C">
        <w:rPr>
          <w:rFonts w:ascii="Outfit" w:hAnsi="Outfit"/>
        </w:rPr>
        <w:t>, société à mission, B Corp</w:t>
      </w:r>
    </w:p>
    <w:p w14:paraId="7EA62E47" w14:textId="77777777" w:rsidR="00AB5B7C" w:rsidRPr="00AB5B7C" w:rsidRDefault="00AB5B7C" w:rsidP="00AB5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/>
        <w:rPr>
          <w:rFonts w:ascii="Outfit" w:hAnsi="Outfit"/>
        </w:rPr>
      </w:pPr>
      <w:r w:rsidRPr="00AB5B7C">
        <w:rPr>
          <w:rFonts w:ascii="Outfit" w:hAnsi="Outfit"/>
          <w:color w:val="5CBA9B"/>
          <w:bdr w:val="single" w:sz="2" w:space="0" w:color="E5E7EB" w:frame="1"/>
        </w:rPr>
        <w:t>•</w:t>
      </w:r>
      <w:r w:rsidRPr="00AB5B7C">
        <w:rPr>
          <w:rFonts w:ascii="Outfit" w:hAnsi="Outfit"/>
        </w:rPr>
        <w:t>Stratégie de communication, rapport de durabilité / impact</w:t>
      </w:r>
    </w:p>
    <w:p w14:paraId="484A5799" w14:textId="77777777" w:rsidR="00AB5B7C" w:rsidRPr="00AB5B7C" w:rsidRDefault="00AB5B7C" w:rsidP="00AB5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/>
        <w:rPr>
          <w:rFonts w:ascii="Outfit" w:hAnsi="Outfit"/>
        </w:rPr>
      </w:pPr>
      <w:r w:rsidRPr="00AB5B7C">
        <w:rPr>
          <w:rFonts w:ascii="Outfit" w:hAnsi="Outfit"/>
          <w:color w:val="5CBA9B"/>
          <w:bdr w:val="single" w:sz="2" w:space="0" w:color="E5E7EB" w:frame="1"/>
        </w:rPr>
        <w:t>•</w:t>
      </w:r>
      <w:r w:rsidRPr="00AB5B7C">
        <w:rPr>
          <w:rFonts w:ascii="Outfit" w:hAnsi="Outfit"/>
        </w:rPr>
        <w:t>Gouvernance adaptée et alignement avec les partenaires financiers (ESG, SLL, management package)</w:t>
      </w:r>
    </w:p>
    <w:p w14:paraId="670F6185" w14:textId="77777777" w:rsidR="00AB5B7C" w:rsidRPr="00AB5B7C" w:rsidRDefault="00AB5B7C" w:rsidP="00AB5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Outfit" w:hAnsi="Outfit"/>
          <w:color w:val="033745"/>
          <w:sz w:val="27"/>
          <w:szCs w:val="27"/>
        </w:rPr>
      </w:pPr>
      <w:r w:rsidRPr="00AB5B7C">
        <w:rPr>
          <w:rFonts w:ascii="Outfit" w:hAnsi="Outfit"/>
          <w:color w:val="033745"/>
          <w:sz w:val="27"/>
          <w:szCs w:val="27"/>
        </w:rPr>
        <w:t>La stratégie ne vaut rien sans exécution — c'est pourquoi nous restons à vos côtés jusqu'au terrain.</w:t>
      </w:r>
    </w:p>
    <w:p w14:paraId="541D1C75" w14:textId="77777777" w:rsidR="00AB5B7C" w:rsidRPr="00AB5B7C" w:rsidRDefault="00AB5B7C" w:rsidP="00AB5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Outfit" w:hAnsi="Outfit"/>
          <w:color w:val="033745"/>
          <w:sz w:val="27"/>
          <w:szCs w:val="27"/>
        </w:rPr>
      </w:pPr>
      <w:r w:rsidRPr="00AB5B7C">
        <w:rPr>
          <w:rFonts w:ascii="Outfit" w:hAnsi="Outfit"/>
          <w:color w:val="033745"/>
          <w:sz w:val="27"/>
          <w:szCs w:val="27"/>
        </w:rPr>
        <w:t>Mission initiale de 6 à 12 mois • Min. 1 jour/semaine • Hybride présentiel/distanciel</w:t>
      </w:r>
    </w:p>
    <w:p w14:paraId="3EBD9A4E" w14:textId="155344DF" w:rsidR="00352401" w:rsidRDefault="00352401" w:rsidP="006D6A7B">
      <w:pPr>
        <w:rPr>
          <w:b/>
          <w:bCs/>
        </w:rPr>
      </w:pPr>
    </w:p>
    <w:p w14:paraId="5750AD26" w14:textId="4D0F7CFF" w:rsidR="00C95CDC" w:rsidRDefault="00C95CDC">
      <w:pPr>
        <w:rPr>
          <w:b/>
          <w:bCs/>
        </w:rPr>
      </w:pPr>
      <w:r>
        <w:rPr>
          <w:b/>
          <w:bCs/>
        </w:rPr>
        <w:br w:type="page"/>
      </w:r>
    </w:p>
    <w:p w14:paraId="2ECEF7E9" w14:textId="77777777" w:rsidR="00C95CDC" w:rsidRDefault="00C95CDC" w:rsidP="00C95CDC">
      <w:pPr>
        <w:pStyle w:val="Titre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Outfit" w:hAnsi="Outfit"/>
          <w:color w:val="033745"/>
          <w:spacing w:val="-6"/>
        </w:rPr>
      </w:pPr>
      <w:r>
        <w:rPr>
          <w:rFonts w:ascii="Outfit" w:hAnsi="Outfit"/>
          <w:color w:val="033745"/>
          <w:spacing w:val="-6"/>
        </w:rPr>
        <w:lastRenderedPageBreak/>
        <w:t>Accompagnement opérationnel ESG / Impact</w:t>
      </w:r>
    </w:p>
    <w:p w14:paraId="55096957" w14:textId="02D8C759" w:rsidR="00C95CDC" w:rsidRPr="00C95CDC" w:rsidRDefault="00C95CDC" w:rsidP="00C95CDC">
      <w:pPr>
        <w:pStyle w:val="mt-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Outfit" w:hAnsi="Outfit"/>
          <w:color w:val="033745"/>
          <w:sz w:val="27"/>
          <w:szCs w:val="27"/>
        </w:rPr>
      </w:pPr>
      <w:r>
        <w:rPr>
          <w:rFonts w:ascii="Outfit" w:hAnsi="Outfit"/>
          <w:color w:val="D45A3A"/>
        </w:rPr>
        <w:t xml:space="preserve">Pour </w:t>
      </w:r>
      <w:r>
        <w:rPr>
          <w:rFonts w:ascii="Outfit" w:hAnsi="Outfit"/>
          <w:color w:val="D45A3A"/>
        </w:rPr>
        <w:t>les investisseurs PE, VC, infra</w:t>
      </w:r>
    </w:p>
    <w:p w14:paraId="6CF1AA0F" w14:textId="7D2A96C2" w:rsidR="00C95CDC" w:rsidRPr="00C95CDC" w:rsidRDefault="00C95CDC" w:rsidP="00C95CDC">
      <w:pPr>
        <w:pStyle w:val="mt-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Outfit" w:hAnsi="Outfit"/>
          <w:color w:val="033745"/>
          <w:sz w:val="27"/>
          <w:szCs w:val="27"/>
        </w:rPr>
      </w:pPr>
      <w:r w:rsidRPr="00C95CDC">
        <w:rPr>
          <w:rFonts w:ascii="Outfit" w:hAnsi="Outfit"/>
          <w:color w:val="033745"/>
          <w:sz w:val="27"/>
          <w:szCs w:val="27"/>
        </w:rPr>
        <w:t>Pour renforcer la performance des actifs et sécuriser les sorties</w:t>
      </w:r>
    </w:p>
    <w:p w14:paraId="651B1FEF" w14:textId="77777777" w:rsidR="00C95CDC" w:rsidRDefault="00C95CDC" w:rsidP="00C95CDC">
      <w:pPr>
        <w:pStyle w:val="flex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Outfit" w:hAnsi="Outfit"/>
        </w:rPr>
      </w:pPr>
      <w:r>
        <w:rPr>
          <w:rStyle w:val="text-corail-400"/>
          <w:rFonts w:ascii="Outfit" w:hAnsi="Outfit"/>
          <w:color w:val="EF795A"/>
          <w:bdr w:val="single" w:sz="2" w:space="0" w:color="E5E7EB" w:frame="1"/>
        </w:rPr>
        <w:t>•</w:t>
      </w:r>
      <w:r>
        <w:rPr>
          <w:rFonts w:ascii="Outfit" w:hAnsi="Outfit"/>
        </w:rPr>
        <w:t xml:space="preserve">Rôle d'Operating Partner ESG externalisé, du </w:t>
      </w:r>
      <w:proofErr w:type="spellStart"/>
      <w:r>
        <w:rPr>
          <w:rFonts w:ascii="Outfit" w:hAnsi="Outfit"/>
        </w:rPr>
        <w:t>sourcing</w:t>
      </w:r>
      <w:proofErr w:type="spellEnd"/>
      <w:r>
        <w:rPr>
          <w:rFonts w:ascii="Outfit" w:hAnsi="Outfit"/>
        </w:rPr>
        <w:t xml:space="preserve"> à l'exit</w:t>
      </w:r>
    </w:p>
    <w:p w14:paraId="5CA4F694" w14:textId="77777777" w:rsidR="00C95CDC" w:rsidRDefault="00C95CDC" w:rsidP="00C95CDC">
      <w:pPr>
        <w:pStyle w:val="flex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beforeAutospacing="0" w:after="0" w:afterAutospacing="0"/>
        <w:rPr>
          <w:rFonts w:ascii="Outfit" w:hAnsi="Outfit"/>
        </w:rPr>
      </w:pPr>
      <w:r>
        <w:rPr>
          <w:rStyle w:val="text-corail-400"/>
          <w:rFonts w:ascii="Outfit" w:hAnsi="Outfit"/>
          <w:color w:val="EF795A"/>
          <w:bdr w:val="single" w:sz="2" w:space="0" w:color="E5E7EB" w:frame="1"/>
        </w:rPr>
        <w:t>•</w:t>
      </w:r>
      <w:r>
        <w:rPr>
          <w:rFonts w:ascii="Outfit" w:hAnsi="Outfit"/>
        </w:rPr>
        <w:t>Due diligence ESG / Impact, plans de création de valeur durable, définition et suivi d'objectifs ESG en lien avec la dette (SLL) et le management package</w:t>
      </w:r>
    </w:p>
    <w:p w14:paraId="3F94750A" w14:textId="77777777" w:rsidR="00C95CDC" w:rsidRDefault="00C95CDC" w:rsidP="00C95CDC">
      <w:pPr>
        <w:pStyle w:val="flex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beforeAutospacing="0" w:after="0" w:afterAutospacing="0"/>
        <w:rPr>
          <w:rFonts w:ascii="Outfit" w:hAnsi="Outfit"/>
        </w:rPr>
      </w:pPr>
      <w:r>
        <w:rPr>
          <w:rStyle w:val="text-corail-400"/>
          <w:rFonts w:ascii="Outfit" w:hAnsi="Outfit"/>
          <w:color w:val="EF795A"/>
          <w:bdr w:val="single" w:sz="2" w:space="0" w:color="E5E7EB" w:frame="1"/>
        </w:rPr>
        <w:t>•</w:t>
      </w:r>
      <w:r>
        <w:rPr>
          <w:rFonts w:ascii="Outfit" w:hAnsi="Outfit"/>
        </w:rPr>
        <w:t>Assistance à la réalisation des chantiers prioritaires — coordination prestataires, suivi, transmission</w:t>
      </w:r>
    </w:p>
    <w:p w14:paraId="3D5AE257" w14:textId="77777777" w:rsidR="00C95CDC" w:rsidRDefault="00C95CDC" w:rsidP="00C95CDC">
      <w:pPr>
        <w:pStyle w:val="flex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beforeAutospacing="0" w:after="0" w:afterAutospacing="0"/>
        <w:rPr>
          <w:rFonts w:ascii="Outfit" w:hAnsi="Outfit"/>
        </w:rPr>
      </w:pPr>
      <w:r>
        <w:rPr>
          <w:rStyle w:val="text-corail-400"/>
          <w:rFonts w:ascii="Outfit" w:hAnsi="Outfit"/>
          <w:color w:val="EF795A"/>
          <w:bdr w:val="single" w:sz="2" w:space="0" w:color="E5E7EB" w:frame="1"/>
        </w:rPr>
        <w:t>•</w:t>
      </w:r>
      <w:r>
        <w:rPr>
          <w:rFonts w:ascii="Outfit" w:hAnsi="Outfit"/>
        </w:rPr>
        <w:t xml:space="preserve">Accès à la communauté </w:t>
      </w:r>
      <w:proofErr w:type="spellStart"/>
      <w:r>
        <w:rPr>
          <w:rFonts w:ascii="Outfit" w:hAnsi="Outfit"/>
        </w:rPr>
        <w:t>Komizo</w:t>
      </w:r>
      <w:proofErr w:type="spellEnd"/>
      <w:r>
        <w:rPr>
          <w:rFonts w:ascii="Outfit" w:hAnsi="Outfit"/>
        </w:rPr>
        <w:t xml:space="preserve"> — experts, startups, PME, investisseurs, mutuelles…</w:t>
      </w:r>
    </w:p>
    <w:p w14:paraId="1A7A88E8" w14:textId="77777777" w:rsidR="00C95CDC" w:rsidRDefault="00C95CDC" w:rsidP="00C95CDC">
      <w:pPr>
        <w:pStyle w:val="flex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beforeAutospacing="0" w:after="0" w:afterAutospacing="0"/>
        <w:rPr>
          <w:rFonts w:ascii="Outfit" w:hAnsi="Outfit"/>
        </w:rPr>
      </w:pPr>
      <w:r>
        <w:rPr>
          <w:rStyle w:val="text-corail-400"/>
          <w:rFonts w:ascii="Outfit" w:hAnsi="Outfit"/>
          <w:color w:val="EF795A"/>
          <w:bdr w:val="single" w:sz="2" w:space="0" w:color="E5E7EB" w:frame="1"/>
        </w:rPr>
        <w:t>•</w:t>
      </w:r>
      <w:r>
        <w:rPr>
          <w:rFonts w:ascii="Outfit" w:hAnsi="Outfit"/>
        </w:rPr>
        <w:t>Participation aux comités ESG / Impact / d'investissement</w:t>
      </w:r>
    </w:p>
    <w:p w14:paraId="43BC9876" w14:textId="77777777" w:rsidR="00C95CDC" w:rsidRDefault="00C95CDC" w:rsidP="00C95CDC">
      <w:pPr>
        <w:pStyle w:val="flex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beforeAutospacing="0" w:after="0" w:afterAutospacing="0"/>
        <w:rPr>
          <w:rFonts w:ascii="Outfit" w:hAnsi="Outfit"/>
        </w:rPr>
      </w:pPr>
    </w:p>
    <w:p w14:paraId="22DE29EA" w14:textId="7035B7E7" w:rsidR="00C95CDC" w:rsidRPr="00C95CDC" w:rsidRDefault="00C95CDC" w:rsidP="00C95CDC">
      <w:pPr>
        <w:pStyle w:val="flex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beforeAutospacing="0" w:after="0" w:afterAutospacing="0"/>
        <w:rPr>
          <w:rFonts w:ascii="Outfit" w:hAnsi="Outfit"/>
        </w:rPr>
      </w:pPr>
      <w:r w:rsidRPr="00C95CDC">
        <w:rPr>
          <w:rFonts w:ascii="Outfit" w:hAnsi="Outfit"/>
          <w:color w:val="033745"/>
          <w:sz w:val="27"/>
          <w:szCs w:val="27"/>
        </w:rPr>
        <w:t>Pour créer, structurer et faire grandir des véhicules</w:t>
      </w:r>
      <w:r>
        <w:rPr>
          <w:rFonts w:ascii="Outfit" w:hAnsi="Outfit"/>
          <w:color w:val="033745"/>
          <w:sz w:val="27"/>
          <w:szCs w:val="27"/>
        </w:rPr>
        <w:t xml:space="preserve"> d’investissement</w:t>
      </w:r>
      <w:r w:rsidRPr="00C95CDC">
        <w:rPr>
          <w:rFonts w:ascii="Outfit" w:hAnsi="Outfit"/>
          <w:color w:val="033745"/>
          <w:sz w:val="27"/>
          <w:szCs w:val="27"/>
        </w:rPr>
        <w:t xml:space="preserve"> à impact</w:t>
      </w:r>
    </w:p>
    <w:p w14:paraId="3FFACB0D" w14:textId="77777777" w:rsidR="00C95CDC" w:rsidRDefault="00C95CDC" w:rsidP="00C95CDC">
      <w:pPr>
        <w:pStyle w:val="flex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Outfit" w:hAnsi="Outfit"/>
        </w:rPr>
      </w:pPr>
      <w:r>
        <w:rPr>
          <w:rStyle w:val="text-marine-80040"/>
          <w:rFonts w:ascii="Outfit" w:hAnsi="Outfit"/>
          <w:bdr w:val="single" w:sz="2" w:space="0" w:color="E5E7EB" w:frame="1"/>
        </w:rPr>
        <w:t>•</w:t>
      </w:r>
      <w:r>
        <w:rPr>
          <w:rFonts w:ascii="Outfit" w:hAnsi="Outfit"/>
        </w:rPr>
        <w:t>Réponse à appel d'offres pour la création de fonds à impact</w:t>
      </w:r>
    </w:p>
    <w:p w14:paraId="134C91C9" w14:textId="77777777" w:rsidR="00C95CDC" w:rsidRDefault="00C95CDC" w:rsidP="00C95CDC">
      <w:pPr>
        <w:pStyle w:val="flex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beforeAutospacing="0" w:after="0" w:afterAutospacing="0"/>
        <w:rPr>
          <w:rFonts w:ascii="Outfit" w:hAnsi="Outfit"/>
        </w:rPr>
      </w:pPr>
      <w:r>
        <w:rPr>
          <w:rStyle w:val="text-marine-80040"/>
          <w:rFonts w:ascii="Outfit" w:hAnsi="Outfit"/>
          <w:bdr w:val="single" w:sz="2" w:space="0" w:color="E5E7EB" w:frame="1"/>
        </w:rPr>
        <w:t>•</w:t>
      </w:r>
      <w:r>
        <w:rPr>
          <w:rFonts w:ascii="Outfit" w:hAnsi="Outfit"/>
        </w:rPr>
        <w:t>Structuration de la thèse d'impact et de la gouvernance</w:t>
      </w:r>
    </w:p>
    <w:p w14:paraId="7B817A3F" w14:textId="77777777" w:rsidR="00C95CDC" w:rsidRDefault="00C95CDC" w:rsidP="00C95CDC">
      <w:pPr>
        <w:pStyle w:val="flex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beforeAutospacing="0" w:after="0" w:afterAutospacing="0"/>
        <w:rPr>
          <w:rFonts w:ascii="Outfit" w:hAnsi="Outfit"/>
        </w:rPr>
      </w:pPr>
      <w:r>
        <w:rPr>
          <w:rStyle w:val="text-marine-80040"/>
          <w:rFonts w:ascii="Outfit" w:hAnsi="Outfit"/>
          <w:bdr w:val="single" w:sz="2" w:space="0" w:color="E5E7EB" w:frame="1"/>
        </w:rPr>
        <w:t>•</w:t>
      </w:r>
      <w:r>
        <w:rPr>
          <w:rFonts w:ascii="Outfit" w:hAnsi="Outfit"/>
        </w:rPr>
        <w:t>PMO et chefferie de projet pour des projets à impact natif</w:t>
      </w:r>
    </w:p>
    <w:p w14:paraId="516AAE53" w14:textId="77777777" w:rsidR="00C95CDC" w:rsidRDefault="00C95CDC" w:rsidP="006D6A7B">
      <w:pPr>
        <w:rPr>
          <w:b/>
          <w:bCs/>
        </w:rPr>
      </w:pPr>
    </w:p>
    <w:p w14:paraId="04D28A76" w14:textId="77777777" w:rsidR="00C24D1D" w:rsidRDefault="00C24D1D" w:rsidP="006D6A7B">
      <w:pPr>
        <w:rPr>
          <w:b/>
          <w:bCs/>
        </w:rPr>
      </w:pPr>
    </w:p>
    <w:p w14:paraId="2797ED5E" w14:textId="0A79E6F9" w:rsidR="00C24D1D" w:rsidRDefault="00C24D1D">
      <w:pPr>
        <w:rPr>
          <w:b/>
          <w:bCs/>
        </w:rPr>
      </w:pPr>
      <w:r>
        <w:rPr>
          <w:b/>
          <w:bCs/>
        </w:rPr>
        <w:br w:type="page"/>
      </w:r>
    </w:p>
    <w:p w14:paraId="32BE1359" w14:textId="77777777" w:rsidR="0026177B" w:rsidRPr="0026177B" w:rsidRDefault="0026177B" w:rsidP="0026177B">
      <w:pPr>
        <w:spacing w:before="100" w:beforeAutospacing="1" w:after="100" w:afterAutospacing="1"/>
      </w:pPr>
      <w:r w:rsidRPr="0026177B">
        <w:rPr>
          <w:b/>
          <w:bCs/>
        </w:rPr>
        <w:lastRenderedPageBreak/>
        <w:t>Comité de mission</w:t>
      </w:r>
    </w:p>
    <w:p w14:paraId="40F8FD2C" w14:textId="321F7013" w:rsidR="0026177B" w:rsidRPr="0026177B" w:rsidRDefault="0026177B" w:rsidP="0026177B">
      <w:pPr>
        <w:spacing w:before="100" w:beforeAutospacing="1" w:after="100" w:afterAutospacing="1"/>
      </w:pPr>
      <w:r w:rsidRPr="0026177B">
        <w:t>Quatre expert</w:t>
      </w:r>
      <w:r>
        <w:t>s</w:t>
      </w:r>
      <w:r w:rsidRPr="0026177B">
        <w:t xml:space="preserve"> indépendants aux profils complémentaires — </w:t>
      </w:r>
      <w:r>
        <w:t>impact</w:t>
      </w:r>
      <w:r w:rsidRPr="0026177B">
        <w:t>, p</w:t>
      </w:r>
      <w:proofErr w:type="spellStart"/>
      <w:r w:rsidRPr="0026177B">
        <w:t>rivate</w:t>
      </w:r>
      <w:proofErr w:type="spellEnd"/>
      <w:r w:rsidRPr="0026177B">
        <w:t xml:space="preserve"> </w:t>
      </w:r>
      <w:proofErr w:type="spellStart"/>
      <w:r w:rsidRPr="0026177B">
        <w:t>equity</w:t>
      </w:r>
      <w:proofErr w:type="spellEnd"/>
      <w:r w:rsidRPr="0026177B">
        <w:t>, santé, entrepreneuriat — qui se réunissent deux fois par an pour challenger notre mesure d'impact, évaluer la pertinence de nos missions et nous aider à maximiser notre contribution.</w:t>
      </w:r>
    </w:p>
    <w:p w14:paraId="2B155189" w14:textId="77777777" w:rsidR="0026177B" w:rsidRPr="0026177B" w:rsidRDefault="00462B7A" w:rsidP="0026177B">
      <w:r w:rsidRPr="00462B7A">
        <w:rPr>
          <w:noProof/>
          <w14:ligatures w14:val="standardContextual"/>
        </w:rPr>
        <w:pict w14:anchorId="2B85453E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6BE5B25C" w14:textId="39F005E2" w:rsidR="0026177B" w:rsidRPr="0026177B" w:rsidRDefault="0026177B" w:rsidP="0026177B">
      <w:pPr>
        <w:spacing w:before="100" w:beforeAutospacing="1" w:after="100" w:afterAutospacing="1"/>
      </w:pPr>
      <w:r w:rsidRPr="0026177B">
        <w:rPr>
          <w:b/>
          <w:bCs/>
        </w:rPr>
        <w:t>Anaïs Picard</w:t>
      </w:r>
      <w:r w:rsidRPr="0026177B">
        <w:t xml:space="preserve"> </w:t>
      </w:r>
      <w:r w:rsidRPr="0026177B">
        <w:rPr>
          <w:i/>
          <w:iCs/>
        </w:rPr>
        <w:t>ex</w:t>
      </w:r>
      <w:r>
        <w:t xml:space="preserve"> </w:t>
      </w:r>
      <w:r w:rsidRPr="0026177B">
        <w:rPr>
          <w:i/>
          <w:iCs/>
        </w:rPr>
        <w:t xml:space="preserve">Chief </w:t>
      </w:r>
      <w:proofErr w:type="spellStart"/>
      <w:r w:rsidRPr="0026177B">
        <w:rPr>
          <w:i/>
          <w:iCs/>
        </w:rPr>
        <w:t>Sustainability</w:t>
      </w:r>
      <w:proofErr w:type="spellEnd"/>
      <w:r w:rsidRPr="0026177B">
        <w:rPr>
          <w:i/>
          <w:iCs/>
        </w:rPr>
        <w:t xml:space="preserve"> </w:t>
      </w:r>
      <w:proofErr w:type="spellStart"/>
      <w:r w:rsidRPr="0026177B">
        <w:rPr>
          <w:i/>
          <w:iCs/>
        </w:rPr>
        <w:t>Officer</w:t>
      </w:r>
      <w:proofErr w:type="spellEnd"/>
      <w:r w:rsidRPr="0026177B">
        <w:rPr>
          <w:i/>
          <w:iCs/>
        </w:rPr>
        <w:t>, KEM ONE</w:t>
      </w:r>
      <w:r>
        <w:rPr>
          <w:i/>
          <w:iCs/>
        </w:rPr>
        <w:t>.</w:t>
      </w:r>
      <w:r w:rsidRPr="0026177B">
        <w:t xml:space="preserve"> 10 ans au sein du Groupe Rocher, qu'elle a accompagné jusqu'à devenir le premier groupe international société à mission. Diplômée d'emlyon et formée en prospective.</w:t>
      </w:r>
    </w:p>
    <w:p w14:paraId="65F85919" w14:textId="481E86B1" w:rsidR="0026177B" w:rsidRPr="0026177B" w:rsidRDefault="0026177B" w:rsidP="0026177B">
      <w:pPr>
        <w:spacing w:before="100" w:beforeAutospacing="1" w:after="100" w:afterAutospacing="1"/>
      </w:pPr>
      <w:r w:rsidRPr="0026177B">
        <w:rPr>
          <w:b/>
          <w:bCs/>
          <w:lang w:val="en-US"/>
        </w:rPr>
        <w:t xml:space="preserve">Alice </w:t>
      </w:r>
      <w:proofErr w:type="spellStart"/>
      <w:r w:rsidRPr="0026177B">
        <w:rPr>
          <w:b/>
          <w:bCs/>
          <w:lang w:val="en-US"/>
        </w:rPr>
        <w:t>Morillon</w:t>
      </w:r>
      <w:proofErr w:type="spellEnd"/>
      <w:r w:rsidRPr="0026177B">
        <w:rPr>
          <w:lang w:val="en-US"/>
        </w:rPr>
        <w:t xml:space="preserve"> </w:t>
      </w:r>
      <w:r w:rsidRPr="0026177B">
        <w:rPr>
          <w:i/>
          <w:iCs/>
          <w:lang w:val="en-US"/>
        </w:rPr>
        <w:t xml:space="preserve">Head of Sustainability &amp; Impact, </w:t>
      </w:r>
      <w:proofErr w:type="spellStart"/>
      <w:r w:rsidRPr="0026177B">
        <w:rPr>
          <w:i/>
          <w:iCs/>
          <w:lang w:val="en-US"/>
        </w:rPr>
        <w:t>Archimed</w:t>
      </w:r>
      <w:proofErr w:type="spellEnd"/>
      <w:r w:rsidRPr="0026177B">
        <w:rPr>
          <w:i/>
          <w:iCs/>
          <w:lang w:val="en-US"/>
        </w:rPr>
        <w:t>.</w:t>
      </w:r>
      <w:r w:rsidRPr="0026177B">
        <w:rPr>
          <w:lang w:val="en-US"/>
        </w:rPr>
        <w:t xml:space="preserve"> </w:t>
      </w:r>
      <w:r w:rsidRPr="0026177B">
        <w:t>Fondatrice de l'équipe ESG-Impact d'</w:t>
      </w:r>
      <w:proofErr w:type="spellStart"/>
      <w:r w:rsidRPr="0026177B">
        <w:t>Archimed</w:t>
      </w:r>
      <w:proofErr w:type="spellEnd"/>
      <w:r w:rsidRPr="0026177B">
        <w:t xml:space="preserve">, leader mondial du capital-investissement en santé. Parcours en entrepreneuriat social en Asie et en conseil </w:t>
      </w:r>
      <w:proofErr w:type="spellStart"/>
      <w:r w:rsidRPr="0026177B">
        <w:t>Sustainability</w:t>
      </w:r>
      <w:proofErr w:type="spellEnd"/>
      <w:r w:rsidRPr="0026177B">
        <w:t xml:space="preserve"> chez PwC.</w:t>
      </w:r>
    </w:p>
    <w:p w14:paraId="037F00A8" w14:textId="73548AA4" w:rsidR="0026177B" w:rsidRPr="0026177B" w:rsidRDefault="0026177B" w:rsidP="0026177B">
      <w:pPr>
        <w:spacing w:before="100" w:beforeAutospacing="1" w:after="100" w:afterAutospacing="1"/>
      </w:pPr>
      <w:r w:rsidRPr="0026177B">
        <w:rPr>
          <w:b/>
          <w:bCs/>
        </w:rPr>
        <w:t>Michel du Peloux</w:t>
      </w:r>
      <w:r w:rsidRPr="0026177B">
        <w:t xml:space="preserve"> </w:t>
      </w:r>
      <w:r w:rsidRPr="0026177B">
        <w:rPr>
          <w:i/>
          <w:iCs/>
        </w:rPr>
        <w:t>Médecin</w:t>
      </w:r>
      <w:r>
        <w:rPr>
          <w:i/>
          <w:iCs/>
        </w:rPr>
        <w:t>.</w:t>
      </w:r>
      <w:r w:rsidRPr="0026177B">
        <w:rPr>
          <w:i/>
          <w:iCs/>
        </w:rPr>
        <w:t xml:space="preserve"> </w:t>
      </w:r>
      <w:r w:rsidRPr="0026177B">
        <w:t xml:space="preserve">Ancien dirigeant de groupes internationaux de santé (Merck, Mérieux </w:t>
      </w:r>
      <w:proofErr w:type="spellStart"/>
      <w:r w:rsidRPr="0026177B">
        <w:t>Nutrisciences</w:t>
      </w:r>
      <w:proofErr w:type="spellEnd"/>
      <w:r w:rsidRPr="0026177B">
        <w:t xml:space="preserve">), aujourd'hui engagé </w:t>
      </w:r>
      <w:r>
        <w:t>sur le sujet de la santé mentale chez les étudiants</w:t>
      </w:r>
      <w:r w:rsidRPr="0026177B">
        <w:t>. Double culture médecine et management.</w:t>
      </w:r>
    </w:p>
    <w:p w14:paraId="3A48E813" w14:textId="0D57BB67" w:rsidR="0026177B" w:rsidRPr="0026177B" w:rsidRDefault="0026177B" w:rsidP="0026177B">
      <w:pPr>
        <w:spacing w:before="100" w:beforeAutospacing="1" w:after="100" w:afterAutospacing="1"/>
      </w:pPr>
      <w:r w:rsidRPr="0026177B">
        <w:rPr>
          <w:b/>
          <w:bCs/>
        </w:rPr>
        <w:t xml:space="preserve">Guillaume </w:t>
      </w:r>
      <w:proofErr w:type="spellStart"/>
      <w:r w:rsidRPr="0026177B">
        <w:rPr>
          <w:b/>
          <w:bCs/>
        </w:rPr>
        <w:t>Rebaudet</w:t>
      </w:r>
      <w:proofErr w:type="spellEnd"/>
      <w:r w:rsidRPr="0026177B">
        <w:t xml:space="preserve"> </w:t>
      </w:r>
      <w:r w:rsidRPr="0026177B">
        <w:rPr>
          <w:i/>
          <w:iCs/>
        </w:rPr>
        <w:t xml:space="preserve">Partner, </w:t>
      </w:r>
      <w:proofErr w:type="spellStart"/>
      <w:r w:rsidRPr="0026177B">
        <w:rPr>
          <w:i/>
          <w:iCs/>
        </w:rPr>
        <w:t>Siparex</w:t>
      </w:r>
      <w:proofErr w:type="spellEnd"/>
      <w:r w:rsidRPr="0026177B">
        <w:rPr>
          <w:i/>
          <w:iCs/>
        </w:rPr>
        <w:t xml:space="preserve"> ETI</w:t>
      </w:r>
      <w:r>
        <w:rPr>
          <w:i/>
          <w:iCs/>
        </w:rPr>
        <w:t>.</w:t>
      </w:r>
      <w:r w:rsidRPr="0026177B">
        <w:t xml:space="preserve"> 15 ans chez </w:t>
      </w:r>
      <w:proofErr w:type="spellStart"/>
      <w:r w:rsidRPr="0026177B">
        <w:t>Siparex</w:t>
      </w:r>
      <w:proofErr w:type="spellEnd"/>
      <w:r w:rsidRPr="0026177B">
        <w:t xml:space="preserve">. Premier à avoir fait confiance à </w:t>
      </w:r>
      <w:proofErr w:type="spellStart"/>
      <w:r w:rsidRPr="0026177B">
        <w:t>Komizo</w:t>
      </w:r>
      <w:proofErr w:type="spellEnd"/>
      <w:r w:rsidRPr="0026177B">
        <w:t xml:space="preserve"> en 2019 pour accompagner la création d'un fonds à impact et la transformation de PME-ETI sous LBO.</w:t>
      </w:r>
    </w:p>
    <w:p w14:paraId="30A2E888" w14:textId="14C38D12" w:rsidR="00B93122" w:rsidRDefault="00B93122">
      <w:pPr>
        <w:rPr>
          <w:b/>
          <w:bCs/>
        </w:rPr>
      </w:pPr>
      <w:r>
        <w:rPr>
          <w:b/>
          <w:bCs/>
        </w:rPr>
        <w:br w:type="page"/>
      </w:r>
    </w:p>
    <w:p w14:paraId="1AE62383" w14:textId="1370F1B1" w:rsidR="00CA4DC1" w:rsidRPr="00CA4DC1" w:rsidRDefault="00CA4DC1" w:rsidP="00CA4DC1">
      <w:pPr>
        <w:shd w:val="clear" w:color="auto" w:fill="FFFFFF"/>
        <w:rPr>
          <w:rFonts w:ascii="Outfit" w:hAnsi="Outfit"/>
          <w:color w:val="033745"/>
          <w:sz w:val="27"/>
          <w:szCs w:val="27"/>
        </w:rPr>
      </w:pPr>
      <w:r>
        <w:rPr>
          <w:rFonts w:ascii="Outfit" w:hAnsi="Outfit"/>
          <w:b/>
          <w:bCs/>
          <w:color w:val="3A927A"/>
          <w:sz w:val="27"/>
          <w:szCs w:val="27"/>
          <w:bdr w:val="single" w:sz="2" w:space="0" w:color="E5E7EB" w:frame="1"/>
        </w:rPr>
        <w:lastRenderedPageBreak/>
        <w:t>Destia</w:t>
      </w:r>
      <w:r w:rsidRPr="00CA4DC1">
        <w:rPr>
          <w:rFonts w:ascii="Outfit" w:hAnsi="Outfit"/>
          <w:b/>
          <w:bCs/>
          <w:color w:val="3A927A"/>
          <w:sz w:val="27"/>
          <w:szCs w:val="27"/>
          <w:bdr w:val="single" w:sz="2" w:space="0" w:color="E5E7EB" w:frame="1"/>
        </w:rPr>
        <w:t xml:space="preserve"> — Aide à domicile</w:t>
      </w:r>
    </w:p>
    <w:p w14:paraId="09ED295E" w14:textId="77777777" w:rsidR="00CA4DC1" w:rsidRPr="00CA4DC1" w:rsidRDefault="00CA4DC1" w:rsidP="00CA4D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Outfit" w:hAnsi="Outfit"/>
          <w:color w:val="033745"/>
          <w:sz w:val="27"/>
          <w:szCs w:val="27"/>
        </w:rPr>
      </w:pPr>
      <w:r w:rsidRPr="00CA4DC1">
        <w:rPr>
          <w:rFonts w:ascii="Outfit" w:hAnsi="Outfit"/>
          <w:color w:val="033745"/>
          <w:sz w:val="27"/>
          <w:szCs w:val="27"/>
        </w:rPr>
        <w:t xml:space="preserve">Leader français, 10 000 salariés, accompagnée par des fonds de </w:t>
      </w:r>
      <w:proofErr w:type="spellStart"/>
      <w:r w:rsidRPr="00CA4DC1">
        <w:rPr>
          <w:rFonts w:ascii="Outfit" w:hAnsi="Outfit"/>
          <w:color w:val="033745"/>
          <w:sz w:val="27"/>
          <w:szCs w:val="27"/>
        </w:rPr>
        <w:t>private</w:t>
      </w:r>
      <w:proofErr w:type="spellEnd"/>
      <w:r w:rsidRPr="00CA4DC1">
        <w:rPr>
          <w:rFonts w:ascii="Outfit" w:hAnsi="Outfit"/>
          <w:color w:val="033745"/>
          <w:sz w:val="27"/>
          <w:szCs w:val="27"/>
        </w:rPr>
        <w:t xml:space="preserve"> </w:t>
      </w:r>
      <w:proofErr w:type="spellStart"/>
      <w:r w:rsidRPr="00CA4DC1">
        <w:rPr>
          <w:rFonts w:ascii="Outfit" w:hAnsi="Outfit"/>
          <w:color w:val="033745"/>
          <w:sz w:val="27"/>
          <w:szCs w:val="27"/>
        </w:rPr>
        <w:t>equity</w:t>
      </w:r>
      <w:proofErr w:type="spellEnd"/>
    </w:p>
    <w:p w14:paraId="6A58A747" w14:textId="77777777" w:rsidR="00CA4DC1" w:rsidRPr="00CA4DC1" w:rsidRDefault="00CA4DC1" w:rsidP="00CA4D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/>
        <w:rPr>
          <w:rFonts w:ascii="Outfit" w:hAnsi="Outfit"/>
          <w:color w:val="033745"/>
          <w:sz w:val="27"/>
          <w:szCs w:val="27"/>
        </w:rPr>
      </w:pPr>
      <w:r w:rsidRPr="00CA4DC1">
        <w:rPr>
          <w:rFonts w:ascii="Outfit" w:hAnsi="Outfit"/>
          <w:color w:val="033745"/>
          <w:sz w:val="27"/>
          <w:szCs w:val="27"/>
        </w:rPr>
        <w:t>Accompagnement à la transformation en société à mission (depuis 2022)</w:t>
      </w:r>
    </w:p>
    <w:p w14:paraId="66164E78" w14:textId="77777777" w:rsidR="00CA4DC1" w:rsidRPr="00CA4DC1" w:rsidRDefault="00CA4DC1" w:rsidP="00CA4D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/>
        <w:rPr>
          <w:rFonts w:ascii="Outfit" w:hAnsi="Outfit"/>
          <w:color w:val="033745"/>
          <w:sz w:val="27"/>
          <w:szCs w:val="27"/>
        </w:rPr>
      </w:pPr>
      <w:r w:rsidRPr="00CA4DC1">
        <w:rPr>
          <w:rFonts w:ascii="Outfit" w:hAnsi="Outfit"/>
          <w:color w:val="033745"/>
          <w:sz w:val="27"/>
          <w:szCs w:val="27"/>
        </w:rPr>
        <w:t>Animation d'un groupe RSE, co-construction d'une raison d'être et d'engagements stratégiques, structuration business x ESG 360°</w:t>
      </w:r>
    </w:p>
    <w:p w14:paraId="00CD3F38" w14:textId="77777777" w:rsidR="00CA4DC1" w:rsidRPr="00CA4DC1" w:rsidRDefault="00CA4DC1" w:rsidP="00CA4DC1">
      <w:pPr>
        <w:shd w:val="clear" w:color="auto" w:fill="E8F3EE"/>
        <w:rPr>
          <w:rFonts w:ascii="Outfit" w:hAnsi="Outfit"/>
          <w:color w:val="033745"/>
          <w:sz w:val="27"/>
          <w:szCs w:val="27"/>
        </w:rPr>
      </w:pPr>
      <w:r w:rsidRPr="00CA4DC1">
        <w:rPr>
          <w:rFonts w:ascii="Outfit" w:hAnsi="Outfit"/>
          <w:color w:val="3A927A"/>
          <w:sz w:val="27"/>
          <w:szCs w:val="27"/>
          <w:bdr w:val="single" w:sz="2" w:space="0" w:color="E5E7EB" w:frame="1"/>
        </w:rPr>
        <w:t xml:space="preserve">Amélioration du bien-être des auxiliaires de vie (73% </w:t>
      </w:r>
      <w:r w:rsidRPr="00CA4DC1">
        <w:rPr>
          <w:color w:val="3A927A"/>
          <w:sz w:val="27"/>
          <w:szCs w:val="27"/>
          <w:bdr w:val="single" w:sz="2" w:space="0" w:color="E5E7EB" w:frame="1"/>
        </w:rPr>
        <w:t>→</w:t>
      </w:r>
      <w:r w:rsidRPr="00CA4DC1">
        <w:rPr>
          <w:rFonts w:ascii="Outfit" w:hAnsi="Outfit"/>
          <w:color w:val="3A927A"/>
          <w:sz w:val="27"/>
          <w:szCs w:val="27"/>
          <w:bdr w:val="single" w:sz="2" w:space="0" w:color="E5E7EB" w:frame="1"/>
        </w:rPr>
        <w:t xml:space="preserve"> 78%), baisse significative du turnover et de l'absentéisme</w:t>
      </w:r>
    </w:p>
    <w:p w14:paraId="5CFEF0DA" w14:textId="77777777" w:rsidR="00CA4DC1" w:rsidRPr="00CA4DC1" w:rsidRDefault="00CA4DC1" w:rsidP="00CA4DC1">
      <w:pPr>
        <w:shd w:val="clear" w:color="auto" w:fill="F5F7F9"/>
        <w:rPr>
          <w:rFonts w:ascii="Outfit" w:hAnsi="Outfit"/>
          <w:i/>
          <w:iCs/>
          <w:color w:val="033745"/>
          <w:sz w:val="27"/>
          <w:szCs w:val="27"/>
        </w:rPr>
      </w:pPr>
      <w:r w:rsidRPr="00CA4DC1">
        <w:rPr>
          <w:rFonts w:ascii="Outfit" w:hAnsi="Outfit"/>
          <w:i/>
          <w:iCs/>
          <w:color w:val="033745"/>
          <w:sz w:val="27"/>
          <w:szCs w:val="27"/>
        </w:rPr>
        <w:t xml:space="preserve">"L'accompagnement de </w:t>
      </w:r>
      <w:proofErr w:type="spellStart"/>
      <w:r w:rsidRPr="00CA4DC1">
        <w:rPr>
          <w:rFonts w:ascii="Outfit" w:hAnsi="Outfit"/>
          <w:i/>
          <w:iCs/>
          <w:color w:val="033745"/>
          <w:sz w:val="27"/>
          <w:szCs w:val="27"/>
        </w:rPr>
        <w:t>Komizo</w:t>
      </w:r>
      <w:proofErr w:type="spellEnd"/>
      <w:r w:rsidRPr="00CA4DC1">
        <w:rPr>
          <w:rFonts w:ascii="Outfit" w:hAnsi="Outfit"/>
          <w:i/>
          <w:iCs/>
          <w:color w:val="033745"/>
          <w:sz w:val="27"/>
          <w:szCs w:val="27"/>
        </w:rPr>
        <w:t xml:space="preserve"> a été un catalyseur essentiel pour nous, non seulement dans notre engagement à devenir une référence en matière d'aide à domicile, mais aussi dans notre transformation en société à mission. </w:t>
      </w:r>
      <w:proofErr w:type="spellStart"/>
      <w:r w:rsidRPr="00CA4DC1">
        <w:rPr>
          <w:rFonts w:ascii="Outfit" w:hAnsi="Outfit"/>
          <w:i/>
          <w:iCs/>
          <w:color w:val="033745"/>
          <w:sz w:val="27"/>
          <w:szCs w:val="27"/>
        </w:rPr>
        <w:t>Komizo</w:t>
      </w:r>
      <w:proofErr w:type="spellEnd"/>
      <w:r w:rsidRPr="00CA4DC1">
        <w:rPr>
          <w:rFonts w:ascii="Outfit" w:hAnsi="Outfit"/>
          <w:i/>
          <w:iCs/>
          <w:color w:val="033745"/>
          <w:sz w:val="27"/>
          <w:szCs w:val="27"/>
        </w:rPr>
        <w:t xml:space="preserve"> nous challenge beaucoup, et ce de manière intelligente : c'est ce </w:t>
      </w:r>
      <w:proofErr w:type="gramStart"/>
      <w:r w:rsidRPr="00CA4DC1">
        <w:rPr>
          <w:rFonts w:ascii="Outfit" w:hAnsi="Outfit"/>
          <w:i/>
          <w:iCs/>
          <w:color w:val="033745"/>
          <w:sz w:val="27"/>
          <w:szCs w:val="27"/>
        </w:rPr>
        <w:t>qu'on</w:t>
      </w:r>
      <w:proofErr w:type="gramEnd"/>
      <w:r w:rsidRPr="00CA4DC1">
        <w:rPr>
          <w:rFonts w:ascii="Outfit" w:hAnsi="Outfit"/>
          <w:i/>
          <w:iCs/>
          <w:color w:val="033745"/>
          <w:sz w:val="27"/>
          <w:szCs w:val="27"/>
        </w:rPr>
        <w:t xml:space="preserve"> aime !"</w:t>
      </w:r>
    </w:p>
    <w:p w14:paraId="3B6ACD2A" w14:textId="10ABBD75" w:rsidR="00CA4DC1" w:rsidRPr="00CA4DC1" w:rsidRDefault="00CA4DC1" w:rsidP="00CA4D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7F9"/>
        <w:spacing w:before="100" w:beforeAutospacing="1" w:after="100" w:afterAutospacing="1"/>
        <w:rPr>
          <w:rFonts w:ascii="Outfit" w:hAnsi="Outfit"/>
          <w:b/>
          <w:bCs/>
          <w:color w:val="033745"/>
          <w:sz w:val="27"/>
          <w:szCs w:val="27"/>
        </w:rPr>
      </w:pPr>
      <w:r>
        <w:rPr>
          <w:rFonts w:ascii="Outfit" w:hAnsi="Outfit"/>
          <w:b/>
          <w:bCs/>
          <w:color w:val="033745"/>
          <w:sz w:val="27"/>
          <w:szCs w:val="27"/>
        </w:rPr>
        <w:t>Xavier Mura,</w:t>
      </w:r>
      <w:r w:rsidRPr="00CA4DC1">
        <w:rPr>
          <w:rFonts w:ascii="Outfit" w:hAnsi="Outfit"/>
          <w:b/>
          <w:bCs/>
          <w:color w:val="033745"/>
          <w:sz w:val="27"/>
          <w:szCs w:val="27"/>
        </w:rPr>
        <w:t xml:space="preserve"> Président</w:t>
      </w:r>
    </w:p>
    <w:p w14:paraId="2D07A636" w14:textId="77777777" w:rsidR="0026177B" w:rsidRDefault="0026177B" w:rsidP="0026177B">
      <w:pPr>
        <w:rPr>
          <w:b/>
          <w:bCs/>
        </w:rPr>
      </w:pPr>
    </w:p>
    <w:p w14:paraId="06253F4A" w14:textId="3245FC36" w:rsidR="00CA4DC1" w:rsidRPr="00CA4DC1" w:rsidRDefault="00CA4DC1" w:rsidP="00CA4DC1">
      <w:pPr>
        <w:shd w:val="clear" w:color="auto" w:fill="FFFFFF"/>
        <w:rPr>
          <w:rFonts w:ascii="Outfit" w:hAnsi="Outfit"/>
          <w:color w:val="033745"/>
          <w:sz w:val="27"/>
          <w:szCs w:val="27"/>
        </w:rPr>
      </w:pPr>
      <w:r>
        <w:rPr>
          <w:rFonts w:ascii="Outfit" w:hAnsi="Outfit"/>
          <w:b/>
          <w:bCs/>
          <w:color w:val="3A927A"/>
          <w:sz w:val="27"/>
          <w:szCs w:val="27"/>
          <w:bdr w:val="single" w:sz="2" w:space="0" w:color="E5E7EB" w:frame="1"/>
        </w:rPr>
        <w:t xml:space="preserve">Piercan - </w:t>
      </w:r>
      <w:r w:rsidRPr="00CA4DC1">
        <w:rPr>
          <w:rFonts w:ascii="Outfit" w:hAnsi="Outfit"/>
          <w:b/>
          <w:bCs/>
          <w:color w:val="3A927A"/>
          <w:sz w:val="27"/>
          <w:szCs w:val="27"/>
          <w:bdr w:val="single" w:sz="2" w:space="0" w:color="E5E7EB" w:frame="1"/>
        </w:rPr>
        <w:t xml:space="preserve">PME industrielle </w:t>
      </w:r>
    </w:p>
    <w:p w14:paraId="5DF9B659" w14:textId="7B2D1333" w:rsidR="00CA4DC1" w:rsidRPr="00CA4DC1" w:rsidRDefault="00CA4DC1" w:rsidP="00CA4D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Outfit" w:hAnsi="Outfit"/>
          <w:color w:val="033745"/>
          <w:sz w:val="27"/>
          <w:szCs w:val="27"/>
        </w:rPr>
      </w:pPr>
      <w:r w:rsidRPr="00CA4DC1">
        <w:rPr>
          <w:rFonts w:ascii="Outfit" w:hAnsi="Outfit"/>
          <w:color w:val="033745"/>
          <w:sz w:val="27"/>
          <w:szCs w:val="27"/>
        </w:rPr>
        <w:t xml:space="preserve">250 salariés, </w:t>
      </w:r>
      <w:r>
        <w:rPr>
          <w:rFonts w:ascii="Outfit" w:hAnsi="Outfit"/>
          <w:color w:val="033745"/>
          <w:sz w:val="27"/>
          <w:szCs w:val="27"/>
        </w:rPr>
        <w:t xml:space="preserve">leader mondial de la </w:t>
      </w:r>
      <w:r w:rsidRPr="00CA4DC1">
        <w:rPr>
          <w:rFonts w:ascii="Outfit" w:hAnsi="Outfit"/>
          <w:color w:val="033745"/>
          <w:sz w:val="27"/>
          <w:szCs w:val="27"/>
        </w:rPr>
        <w:t xml:space="preserve">production de gants de boîtes à gants, sous </w:t>
      </w:r>
      <w:proofErr w:type="spellStart"/>
      <w:r w:rsidRPr="00CA4DC1">
        <w:rPr>
          <w:rFonts w:ascii="Outfit" w:hAnsi="Outfit"/>
          <w:color w:val="033745"/>
          <w:sz w:val="27"/>
          <w:szCs w:val="27"/>
        </w:rPr>
        <w:t>private</w:t>
      </w:r>
      <w:proofErr w:type="spellEnd"/>
      <w:r w:rsidRPr="00CA4DC1">
        <w:rPr>
          <w:rFonts w:ascii="Outfit" w:hAnsi="Outfit"/>
          <w:color w:val="033745"/>
          <w:sz w:val="27"/>
          <w:szCs w:val="27"/>
        </w:rPr>
        <w:t xml:space="preserve"> </w:t>
      </w:r>
      <w:proofErr w:type="spellStart"/>
      <w:r w:rsidRPr="00CA4DC1">
        <w:rPr>
          <w:rFonts w:ascii="Outfit" w:hAnsi="Outfit"/>
          <w:color w:val="033745"/>
          <w:sz w:val="27"/>
          <w:szCs w:val="27"/>
        </w:rPr>
        <w:t>equity</w:t>
      </w:r>
      <w:proofErr w:type="spellEnd"/>
    </w:p>
    <w:p w14:paraId="4FD56493" w14:textId="77777777" w:rsidR="00CA4DC1" w:rsidRPr="00CA4DC1" w:rsidRDefault="00CA4DC1" w:rsidP="00CA4D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/>
        <w:rPr>
          <w:rFonts w:ascii="Outfit" w:hAnsi="Outfit"/>
          <w:color w:val="033745"/>
          <w:sz w:val="27"/>
          <w:szCs w:val="27"/>
        </w:rPr>
      </w:pPr>
      <w:r w:rsidRPr="00CA4DC1">
        <w:rPr>
          <w:rFonts w:ascii="Outfit" w:hAnsi="Outfit"/>
          <w:color w:val="033745"/>
          <w:sz w:val="27"/>
          <w:szCs w:val="27"/>
        </w:rPr>
        <w:t>Accompagnement à la transformation durable (depuis 2023)</w:t>
      </w:r>
    </w:p>
    <w:p w14:paraId="488038FD" w14:textId="77777777" w:rsidR="00CA4DC1" w:rsidRPr="00CA4DC1" w:rsidRDefault="00CA4DC1" w:rsidP="00CA4D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/>
        <w:rPr>
          <w:rFonts w:ascii="Outfit" w:hAnsi="Outfit"/>
          <w:color w:val="033745"/>
          <w:sz w:val="27"/>
          <w:szCs w:val="27"/>
        </w:rPr>
      </w:pPr>
      <w:r w:rsidRPr="00CA4DC1">
        <w:rPr>
          <w:rFonts w:ascii="Outfit" w:hAnsi="Outfit"/>
          <w:color w:val="033745"/>
          <w:sz w:val="27"/>
          <w:szCs w:val="27"/>
        </w:rPr>
        <w:t>Sensibilisation à tous les niveaux, structuration de la politique RSE, création et animation d'un comité RSE</w:t>
      </w:r>
    </w:p>
    <w:p w14:paraId="7A1716BA" w14:textId="77777777" w:rsidR="00CA4DC1" w:rsidRPr="00CA4DC1" w:rsidRDefault="00CA4DC1" w:rsidP="00CA4DC1">
      <w:pPr>
        <w:shd w:val="clear" w:color="auto" w:fill="E8F3EE"/>
        <w:rPr>
          <w:rFonts w:ascii="Outfit" w:hAnsi="Outfit"/>
          <w:color w:val="033745"/>
          <w:sz w:val="27"/>
          <w:szCs w:val="27"/>
        </w:rPr>
      </w:pPr>
      <w:r w:rsidRPr="00CA4DC1">
        <w:rPr>
          <w:rFonts w:ascii="Outfit" w:hAnsi="Outfit"/>
          <w:color w:val="3A927A"/>
          <w:sz w:val="27"/>
          <w:szCs w:val="27"/>
          <w:bdr w:val="single" w:sz="2" w:space="0" w:color="E5E7EB" w:frame="1"/>
        </w:rPr>
        <w:t>Réduction de 29% de l'intensité carbone, développement de l'éco-conception, embarquement de la filiale US</w:t>
      </w:r>
    </w:p>
    <w:p w14:paraId="62CFCF16" w14:textId="77777777" w:rsidR="00CA4DC1" w:rsidRPr="00CA4DC1" w:rsidRDefault="00CA4DC1" w:rsidP="00CA4DC1">
      <w:pPr>
        <w:shd w:val="clear" w:color="auto" w:fill="F5F7F9"/>
        <w:rPr>
          <w:rFonts w:ascii="Outfit" w:hAnsi="Outfit"/>
          <w:i/>
          <w:iCs/>
          <w:color w:val="033745"/>
          <w:sz w:val="27"/>
          <w:szCs w:val="27"/>
        </w:rPr>
      </w:pPr>
      <w:r w:rsidRPr="00CA4DC1">
        <w:rPr>
          <w:rFonts w:ascii="Outfit" w:hAnsi="Outfit"/>
          <w:i/>
          <w:iCs/>
          <w:color w:val="033745"/>
          <w:sz w:val="27"/>
          <w:szCs w:val="27"/>
        </w:rPr>
        <w:t>"</w:t>
      </w:r>
      <w:proofErr w:type="spellStart"/>
      <w:r w:rsidRPr="00CA4DC1">
        <w:rPr>
          <w:rFonts w:ascii="Outfit" w:hAnsi="Outfit"/>
          <w:i/>
          <w:iCs/>
          <w:color w:val="033745"/>
          <w:sz w:val="27"/>
          <w:szCs w:val="27"/>
        </w:rPr>
        <w:t>Komizo</w:t>
      </w:r>
      <w:proofErr w:type="spellEnd"/>
      <w:r w:rsidRPr="00CA4DC1">
        <w:rPr>
          <w:rFonts w:ascii="Outfit" w:hAnsi="Outfit"/>
          <w:i/>
          <w:iCs/>
          <w:color w:val="033745"/>
          <w:sz w:val="27"/>
          <w:szCs w:val="27"/>
        </w:rPr>
        <w:t xml:space="preserve"> est un véritable catalyseur de la transformation environnementale </w:t>
      </w:r>
      <w:proofErr w:type="gramStart"/>
      <w:r w:rsidRPr="00CA4DC1">
        <w:rPr>
          <w:rFonts w:ascii="Outfit" w:hAnsi="Outfit"/>
          <w:i/>
          <w:iCs/>
          <w:color w:val="033745"/>
          <w:sz w:val="27"/>
          <w:szCs w:val="27"/>
        </w:rPr>
        <w:t>et</w:t>
      </w:r>
      <w:proofErr w:type="gramEnd"/>
      <w:r w:rsidRPr="00CA4DC1">
        <w:rPr>
          <w:rFonts w:ascii="Outfit" w:hAnsi="Outfit"/>
          <w:i/>
          <w:iCs/>
          <w:color w:val="033745"/>
          <w:sz w:val="27"/>
          <w:szCs w:val="27"/>
        </w:rPr>
        <w:t xml:space="preserve"> sociale. Leur approche nous aide à structurer notre stratégie RSE de manière concrète et pragmatique. La combinaison de nos énergies nous insuffle un dynamisme puissant et inspirant pour motiver l'ensemble des collaborateurs, y compris notre filiale américaine."</w:t>
      </w:r>
    </w:p>
    <w:p w14:paraId="59486006" w14:textId="01141E66" w:rsidR="00CA4DC1" w:rsidRPr="00CA4DC1" w:rsidRDefault="00CA4DC1" w:rsidP="00CA4D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7F9"/>
        <w:spacing w:before="100" w:beforeAutospacing="1" w:after="100" w:afterAutospacing="1"/>
        <w:rPr>
          <w:rFonts w:ascii="Outfit" w:hAnsi="Outfit"/>
          <w:b/>
          <w:bCs/>
          <w:color w:val="033745"/>
          <w:sz w:val="27"/>
          <w:szCs w:val="27"/>
        </w:rPr>
      </w:pPr>
      <w:r>
        <w:rPr>
          <w:rFonts w:ascii="Outfit" w:hAnsi="Outfit"/>
          <w:b/>
          <w:bCs/>
          <w:color w:val="033745"/>
          <w:sz w:val="27"/>
          <w:szCs w:val="27"/>
        </w:rPr>
        <w:t>Virginie Bonneau,</w:t>
      </w:r>
      <w:r w:rsidRPr="00CA4DC1">
        <w:rPr>
          <w:rFonts w:ascii="Outfit" w:hAnsi="Outfit"/>
          <w:b/>
          <w:bCs/>
          <w:color w:val="033745"/>
          <w:sz w:val="27"/>
          <w:szCs w:val="27"/>
        </w:rPr>
        <w:t xml:space="preserve"> Directrice QHSE et RSE</w:t>
      </w:r>
    </w:p>
    <w:p w14:paraId="54B53559" w14:textId="77777777" w:rsidR="00CA4DC1" w:rsidRDefault="00CA4DC1" w:rsidP="0026177B">
      <w:pPr>
        <w:rPr>
          <w:b/>
          <w:bCs/>
        </w:rPr>
      </w:pPr>
    </w:p>
    <w:p w14:paraId="510C9874" w14:textId="1D72DC36" w:rsidR="00CA4DC1" w:rsidRPr="00CA4DC1" w:rsidRDefault="00CA4DC1" w:rsidP="00CA4DC1">
      <w:pPr>
        <w:shd w:val="clear" w:color="auto" w:fill="FFFFFF"/>
        <w:rPr>
          <w:rFonts w:ascii="Outfit" w:hAnsi="Outfit"/>
          <w:color w:val="033745"/>
          <w:sz w:val="27"/>
          <w:szCs w:val="27"/>
        </w:rPr>
      </w:pPr>
      <w:proofErr w:type="spellStart"/>
      <w:r>
        <w:rPr>
          <w:rFonts w:ascii="Outfit" w:hAnsi="Outfit"/>
          <w:b/>
          <w:bCs/>
          <w:color w:val="3A927A"/>
          <w:sz w:val="27"/>
          <w:szCs w:val="27"/>
          <w:bdr w:val="single" w:sz="2" w:space="0" w:color="E5E7EB" w:frame="1"/>
        </w:rPr>
        <w:t>Siparex</w:t>
      </w:r>
      <w:proofErr w:type="spellEnd"/>
      <w:r>
        <w:rPr>
          <w:rFonts w:ascii="Outfit" w:hAnsi="Outfit"/>
          <w:b/>
          <w:bCs/>
          <w:color w:val="3A927A"/>
          <w:sz w:val="27"/>
          <w:szCs w:val="27"/>
          <w:bdr w:val="single" w:sz="2" w:space="0" w:color="E5E7EB" w:frame="1"/>
        </w:rPr>
        <w:t xml:space="preserve"> - </w:t>
      </w:r>
      <w:proofErr w:type="spellStart"/>
      <w:r w:rsidRPr="00CA4DC1">
        <w:rPr>
          <w:rFonts w:ascii="Outfit" w:hAnsi="Outfit"/>
          <w:b/>
          <w:bCs/>
          <w:color w:val="3A927A"/>
          <w:sz w:val="27"/>
          <w:szCs w:val="27"/>
          <w:bdr w:val="single" w:sz="2" w:space="0" w:color="E5E7EB" w:frame="1"/>
        </w:rPr>
        <w:t>Private</w:t>
      </w:r>
      <w:proofErr w:type="spellEnd"/>
      <w:r w:rsidRPr="00CA4DC1">
        <w:rPr>
          <w:rFonts w:ascii="Outfit" w:hAnsi="Outfit"/>
          <w:b/>
          <w:bCs/>
          <w:color w:val="3A927A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CA4DC1">
        <w:rPr>
          <w:rFonts w:ascii="Outfit" w:hAnsi="Outfit"/>
          <w:b/>
          <w:bCs/>
          <w:color w:val="3A927A"/>
          <w:sz w:val="27"/>
          <w:szCs w:val="27"/>
          <w:bdr w:val="single" w:sz="2" w:space="0" w:color="E5E7EB" w:frame="1"/>
        </w:rPr>
        <w:t>equity</w:t>
      </w:r>
      <w:proofErr w:type="spellEnd"/>
      <w:r w:rsidRPr="00CA4DC1">
        <w:rPr>
          <w:rFonts w:ascii="Outfit" w:hAnsi="Outfit"/>
          <w:b/>
          <w:bCs/>
          <w:color w:val="3A927A"/>
          <w:sz w:val="27"/>
          <w:szCs w:val="27"/>
          <w:bdr w:val="single" w:sz="2" w:space="0" w:color="E5E7EB" w:frame="1"/>
        </w:rPr>
        <w:t xml:space="preserve"> — 4 Mds€ sous gestion</w:t>
      </w:r>
    </w:p>
    <w:p w14:paraId="6B416B36" w14:textId="77777777" w:rsidR="00CA4DC1" w:rsidRPr="00CA4DC1" w:rsidRDefault="00CA4DC1" w:rsidP="00CA4D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Outfit" w:hAnsi="Outfit"/>
          <w:color w:val="033745"/>
          <w:sz w:val="27"/>
          <w:szCs w:val="27"/>
        </w:rPr>
      </w:pPr>
      <w:r w:rsidRPr="00CA4DC1">
        <w:rPr>
          <w:rFonts w:ascii="Outfit" w:hAnsi="Outfit"/>
          <w:color w:val="033745"/>
          <w:sz w:val="27"/>
          <w:szCs w:val="27"/>
        </w:rPr>
        <w:t>Acteur indépendant du capital-investissement</w:t>
      </w:r>
    </w:p>
    <w:p w14:paraId="47BAE4FD" w14:textId="77777777" w:rsidR="00CA4DC1" w:rsidRPr="00CA4DC1" w:rsidRDefault="00CA4DC1" w:rsidP="00CA4D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/>
        <w:rPr>
          <w:rFonts w:ascii="Outfit" w:hAnsi="Outfit"/>
          <w:color w:val="033745"/>
          <w:sz w:val="27"/>
          <w:szCs w:val="27"/>
        </w:rPr>
      </w:pPr>
      <w:r w:rsidRPr="00CA4DC1">
        <w:rPr>
          <w:rFonts w:ascii="Outfit" w:hAnsi="Outfit"/>
          <w:color w:val="033745"/>
          <w:sz w:val="27"/>
          <w:szCs w:val="27"/>
        </w:rPr>
        <w:lastRenderedPageBreak/>
        <w:t>Accompagnement opérationnel du fonds ETI (depuis 2023)</w:t>
      </w:r>
    </w:p>
    <w:p w14:paraId="67EF86D0" w14:textId="77777777" w:rsidR="00CA4DC1" w:rsidRPr="00CA4DC1" w:rsidRDefault="00CA4DC1" w:rsidP="00CA4D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/>
        <w:rPr>
          <w:rFonts w:ascii="Outfit" w:hAnsi="Outfit"/>
          <w:color w:val="033745"/>
          <w:sz w:val="27"/>
          <w:szCs w:val="27"/>
        </w:rPr>
      </w:pPr>
      <w:r w:rsidRPr="00CA4DC1">
        <w:rPr>
          <w:rFonts w:ascii="Outfit" w:hAnsi="Outfit"/>
          <w:color w:val="033745"/>
          <w:sz w:val="27"/>
          <w:szCs w:val="27"/>
        </w:rPr>
        <w:t xml:space="preserve">Operating Partner ESG externalisé pour dix participations, depuis le </w:t>
      </w:r>
      <w:proofErr w:type="spellStart"/>
      <w:proofErr w:type="gramStart"/>
      <w:r w:rsidRPr="00CA4DC1">
        <w:rPr>
          <w:rFonts w:ascii="Outfit" w:hAnsi="Outfit"/>
          <w:color w:val="033745"/>
          <w:sz w:val="27"/>
          <w:szCs w:val="27"/>
        </w:rPr>
        <w:t>sourcing</w:t>
      </w:r>
      <w:proofErr w:type="spellEnd"/>
      <w:proofErr w:type="gramEnd"/>
      <w:r w:rsidRPr="00CA4DC1">
        <w:rPr>
          <w:rFonts w:ascii="Outfit" w:hAnsi="Outfit"/>
          <w:color w:val="033745"/>
          <w:sz w:val="27"/>
          <w:szCs w:val="27"/>
        </w:rPr>
        <w:t xml:space="preserve"> jusqu'à l'exit</w:t>
      </w:r>
    </w:p>
    <w:p w14:paraId="6B13CFA6" w14:textId="77777777" w:rsidR="00CA4DC1" w:rsidRPr="00CA4DC1" w:rsidRDefault="00CA4DC1" w:rsidP="00CA4DC1">
      <w:pPr>
        <w:shd w:val="clear" w:color="auto" w:fill="E8F3EE"/>
        <w:rPr>
          <w:rFonts w:ascii="Outfit" w:hAnsi="Outfit"/>
          <w:color w:val="033745"/>
          <w:sz w:val="27"/>
          <w:szCs w:val="27"/>
        </w:rPr>
      </w:pPr>
      <w:r w:rsidRPr="00CA4DC1">
        <w:rPr>
          <w:rFonts w:ascii="Outfit" w:hAnsi="Outfit"/>
          <w:color w:val="3A927A"/>
          <w:sz w:val="27"/>
          <w:szCs w:val="27"/>
          <w:bdr w:val="single" w:sz="2" w:space="0" w:color="E5E7EB" w:frame="1"/>
        </w:rPr>
        <w:t>Création de valeur durable, meilleur pilotage des risques et opportunités</w:t>
      </w:r>
    </w:p>
    <w:p w14:paraId="7211F755" w14:textId="77777777" w:rsidR="00CA4DC1" w:rsidRPr="00CA4DC1" w:rsidRDefault="00CA4DC1" w:rsidP="00CA4DC1">
      <w:pPr>
        <w:shd w:val="clear" w:color="auto" w:fill="F5F7F9"/>
        <w:rPr>
          <w:rFonts w:ascii="Outfit" w:hAnsi="Outfit"/>
          <w:i/>
          <w:iCs/>
          <w:color w:val="033745"/>
          <w:sz w:val="27"/>
          <w:szCs w:val="27"/>
        </w:rPr>
      </w:pPr>
      <w:r w:rsidRPr="00CA4DC1">
        <w:rPr>
          <w:rFonts w:ascii="Outfit" w:hAnsi="Outfit"/>
          <w:i/>
          <w:iCs/>
          <w:color w:val="033745"/>
          <w:sz w:val="27"/>
          <w:szCs w:val="27"/>
        </w:rPr>
        <w:t>"</w:t>
      </w:r>
      <w:proofErr w:type="spellStart"/>
      <w:r w:rsidRPr="00CA4DC1">
        <w:rPr>
          <w:rFonts w:ascii="Outfit" w:hAnsi="Outfit"/>
          <w:i/>
          <w:iCs/>
          <w:color w:val="033745"/>
          <w:sz w:val="27"/>
          <w:szCs w:val="27"/>
        </w:rPr>
        <w:t>Komizo</w:t>
      </w:r>
      <w:proofErr w:type="spellEnd"/>
      <w:r w:rsidRPr="00CA4DC1">
        <w:rPr>
          <w:rFonts w:ascii="Outfit" w:hAnsi="Outfit"/>
          <w:i/>
          <w:iCs/>
          <w:color w:val="033745"/>
          <w:sz w:val="27"/>
          <w:szCs w:val="27"/>
        </w:rPr>
        <w:t xml:space="preserve"> travaille avec nous en tant que référent ESG opérationnel pour dix de nos participations. Leur approche est engagée, pragmatique et business. Ils interviennent depuis le </w:t>
      </w:r>
      <w:proofErr w:type="spellStart"/>
      <w:r w:rsidRPr="00CA4DC1">
        <w:rPr>
          <w:rFonts w:ascii="Outfit" w:hAnsi="Outfit"/>
          <w:i/>
          <w:iCs/>
          <w:color w:val="033745"/>
          <w:sz w:val="27"/>
          <w:szCs w:val="27"/>
        </w:rPr>
        <w:t>sourcing</w:t>
      </w:r>
      <w:proofErr w:type="spellEnd"/>
      <w:r w:rsidRPr="00CA4DC1">
        <w:rPr>
          <w:rFonts w:ascii="Outfit" w:hAnsi="Outfit"/>
          <w:i/>
          <w:iCs/>
          <w:color w:val="033745"/>
          <w:sz w:val="27"/>
          <w:szCs w:val="27"/>
        </w:rPr>
        <w:t xml:space="preserve"> jusqu'au suivi opérationnel. </w:t>
      </w:r>
      <w:proofErr w:type="spellStart"/>
      <w:r w:rsidRPr="00CA4DC1">
        <w:rPr>
          <w:rFonts w:ascii="Outfit" w:hAnsi="Outfit"/>
          <w:i/>
          <w:iCs/>
          <w:color w:val="033745"/>
          <w:sz w:val="27"/>
          <w:szCs w:val="27"/>
        </w:rPr>
        <w:t>Komizo</w:t>
      </w:r>
      <w:proofErr w:type="spellEnd"/>
      <w:r w:rsidRPr="00CA4DC1">
        <w:rPr>
          <w:rFonts w:ascii="Outfit" w:hAnsi="Outfit"/>
          <w:i/>
          <w:iCs/>
          <w:color w:val="033745"/>
          <w:sz w:val="27"/>
          <w:szCs w:val="27"/>
        </w:rPr>
        <w:t xml:space="preserve"> travaille comme partenaire de confiance, avec un vrai rôle d'Operating Partner externalisé."</w:t>
      </w:r>
    </w:p>
    <w:p w14:paraId="364A649A" w14:textId="4840A0B1" w:rsidR="00CA4DC1" w:rsidRPr="00CA4DC1" w:rsidRDefault="00CA4DC1" w:rsidP="00CA4D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7F9"/>
        <w:spacing w:before="100" w:beforeAutospacing="1" w:after="100" w:afterAutospacing="1"/>
        <w:rPr>
          <w:rFonts w:ascii="Outfit" w:hAnsi="Outfit"/>
          <w:b/>
          <w:bCs/>
          <w:color w:val="033745"/>
          <w:sz w:val="27"/>
          <w:szCs w:val="27"/>
        </w:rPr>
      </w:pPr>
      <w:r>
        <w:rPr>
          <w:rFonts w:ascii="Outfit" w:hAnsi="Outfit"/>
          <w:b/>
          <w:bCs/>
          <w:color w:val="033745"/>
          <w:sz w:val="27"/>
          <w:szCs w:val="27"/>
        </w:rPr>
        <w:t xml:space="preserve">Florent </w:t>
      </w:r>
      <w:proofErr w:type="spellStart"/>
      <w:r>
        <w:rPr>
          <w:rFonts w:ascii="Outfit" w:hAnsi="Outfit"/>
          <w:b/>
          <w:bCs/>
          <w:color w:val="033745"/>
          <w:sz w:val="27"/>
          <w:szCs w:val="27"/>
        </w:rPr>
        <w:t>Lauzet</w:t>
      </w:r>
      <w:proofErr w:type="spellEnd"/>
      <w:r>
        <w:rPr>
          <w:rFonts w:ascii="Outfit" w:hAnsi="Outfit"/>
          <w:b/>
          <w:bCs/>
          <w:color w:val="033745"/>
          <w:sz w:val="27"/>
          <w:szCs w:val="27"/>
        </w:rPr>
        <w:t>,</w:t>
      </w:r>
      <w:r w:rsidRPr="00CA4DC1">
        <w:rPr>
          <w:rFonts w:ascii="Outfit" w:hAnsi="Outfit"/>
          <w:b/>
          <w:bCs/>
          <w:color w:val="033745"/>
          <w:sz w:val="27"/>
          <w:szCs w:val="27"/>
        </w:rPr>
        <w:t xml:space="preserve"> Partner</w:t>
      </w:r>
    </w:p>
    <w:p w14:paraId="3288375B" w14:textId="77777777" w:rsidR="00CA4DC1" w:rsidRDefault="00CA4DC1" w:rsidP="0026177B">
      <w:pPr>
        <w:rPr>
          <w:b/>
          <w:bCs/>
        </w:rPr>
      </w:pPr>
    </w:p>
    <w:p w14:paraId="21723745" w14:textId="77777777" w:rsidR="00CA4DC1" w:rsidRDefault="00CA4DC1" w:rsidP="0026177B">
      <w:pPr>
        <w:rPr>
          <w:b/>
          <w:bCs/>
        </w:rPr>
      </w:pPr>
    </w:p>
    <w:p w14:paraId="10BCC08E" w14:textId="1B3E806A" w:rsidR="00CA4DC1" w:rsidRPr="00CA4DC1" w:rsidRDefault="00CA4DC1" w:rsidP="00CA4DC1">
      <w:pPr>
        <w:shd w:val="clear" w:color="auto" w:fill="FFFFFF"/>
        <w:rPr>
          <w:rFonts w:ascii="Outfit" w:hAnsi="Outfit"/>
          <w:color w:val="033745"/>
          <w:sz w:val="27"/>
          <w:szCs w:val="27"/>
        </w:rPr>
      </w:pPr>
      <w:proofErr w:type="spellStart"/>
      <w:r>
        <w:rPr>
          <w:rFonts w:ascii="Outfit" w:hAnsi="Outfit"/>
          <w:b/>
          <w:bCs/>
          <w:color w:val="3A927A"/>
          <w:sz w:val="27"/>
          <w:szCs w:val="27"/>
          <w:bdr w:val="single" w:sz="2" w:space="0" w:color="E5E7EB" w:frame="1"/>
        </w:rPr>
        <w:t>Meridiam</w:t>
      </w:r>
      <w:proofErr w:type="spellEnd"/>
      <w:r>
        <w:rPr>
          <w:rFonts w:ascii="Outfit" w:hAnsi="Outfit"/>
          <w:b/>
          <w:bCs/>
          <w:color w:val="3A927A"/>
          <w:sz w:val="27"/>
          <w:szCs w:val="27"/>
          <w:bdr w:val="single" w:sz="2" w:space="0" w:color="E5E7EB" w:frame="1"/>
        </w:rPr>
        <w:t xml:space="preserve"> – Investissement en infrastructures durables</w:t>
      </w:r>
      <w:r w:rsidRPr="00CA4DC1">
        <w:rPr>
          <w:rFonts w:ascii="Outfit" w:hAnsi="Outfit"/>
          <w:b/>
          <w:bCs/>
          <w:color w:val="3A927A"/>
          <w:sz w:val="27"/>
          <w:szCs w:val="27"/>
          <w:bdr w:val="single" w:sz="2" w:space="0" w:color="E5E7EB" w:frame="1"/>
        </w:rPr>
        <w:t xml:space="preserve"> — 20 Mds€ sous gestion</w:t>
      </w:r>
    </w:p>
    <w:p w14:paraId="3433BA9D" w14:textId="2D603F5A" w:rsidR="00CA4DC1" w:rsidRPr="00CA4DC1" w:rsidRDefault="00CA4DC1" w:rsidP="00CA4D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Outfit" w:hAnsi="Outfit"/>
          <w:color w:val="033745"/>
          <w:sz w:val="27"/>
          <w:szCs w:val="27"/>
        </w:rPr>
      </w:pPr>
      <w:r w:rsidRPr="00CA4DC1">
        <w:rPr>
          <w:rFonts w:ascii="Outfit" w:hAnsi="Outfit"/>
          <w:color w:val="033745"/>
          <w:sz w:val="27"/>
          <w:szCs w:val="27"/>
        </w:rPr>
        <w:t xml:space="preserve">Société d'investissement indépendante </w:t>
      </w:r>
      <w:r>
        <w:rPr>
          <w:rFonts w:ascii="Outfit" w:hAnsi="Outfit"/>
          <w:color w:val="033745"/>
          <w:sz w:val="27"/>
          <w:szCs w:val="27"/>
        </w:rPr>
        <w:t>à mission</w:t>
      </w:r>
    </w:p>
    <w:p w14:paraId="3F8AE743" w14:textId="77777777" w:rsidR="00CA4DC1" w:rsidRPr="00CA4DC1" w:rsidRDefault="00CA4DC1" w:rsidP="00CA4D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/>
        <w:rPr>
          <w:rFonts w:ascii="Outfit" w:hAnsi="Outfit"/>
          <w:color w:val="033745"/>
          <w:sz w:val="27"/>
          <w:szCs w:val="27"/>
        </w:rPr>
      </w:pPr>
      <w:r w:rsidRPr="00CA4DC1">
        <w:rPr>
          <w:rFonts w:ascii="Outfit" w:hAnsi="Outfit"/>
          <w:color w:val="033745"/>
          <w:sz w:val="27"/>
          <w:szCs w:val="27"/>
        </w:rPr>
        <w:t>Création et déploiement d'une société de projet à impact (depuis 2023)</w:t>
      </w:r>
    </w:p>
    <w:p w14:paraId="4ED6C117" w14:textId="77777777" w:rsidR="00CA4DC1" w:rsidRPr="00CA4DC1" w:rsidRDefault="00CA4DC1" w:rsidP="00CA4D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/>
        <w:rPr>
          <w:rFonts w:ascii="Outfit" w:hAnsi="Outfit"/>
          <w:color w:val="033745"/>
          <w:sz w:val="27"/>
          <w:szCs w:val="27"/>
        </w:rPr>
      </w:pPr>
      <w:r w:rsidRPr="00CA4DC1">
        <w:rPr>
          <w:rFonts w:ascii="Outfit" w:hAnsi="Outfit"/>
          <w:color w:val="033745"/>
          <w:sz w:val="27"/>
          <w:szCs w:val="27"/>
        </w:rPr>
        <w:t>Chefferie de projet d'un consortium public-privé, rôle de Direction du développement</w:t>
      </w:r>
    </w:p>
    <w:p w14:paraId="1FBA81B3" w14:textId="77777777" w:rsidR="00CA4DC1" w:rsidRPr="00CA4DC1" w:rsidRDefault="00CA4DC1" w:rsidP="00CA4DC1">
      <w:pPr>
        <w:shd w:val="clear" w:color="auto" w:fill="E8F3EE"/>
        <w:rPr>
          <w:rFonts w:ascii="Outfit" w:hAnsi="Outfit"/>
          <w:color w:val="033745"/>
          <w:sz w:val="27"/>
          <w:szCs w:val="27"/>
        </w:rPr>
      </w:pPr>
      <w:r w:rsidRPr="00CA4DC1">
        <w:rPr>
          <w:rFonts w:ascii="Outfit" w:hAnsi="Outfit"/>
          <w:color w:val="3A927A"/>
          <w:sz w:val="27"/>
          <w:szCs w:val="27"/>
          <w:bdr w:val="single" w:sz="2" w:space="0" w:color="E5E7EB" w:frame="1"/>
        </w:rPr>
        <w:t>Lancement opérationnel de la société de projet</w:t>
      </w:r>
    </w:p>
    <w:p w14:paraId="510E6A8C" w14:textId="77777777" w:rsidR="00CA4DC1" w:rsidRPr="00CA4DC1" w:rsidRDefault="00CA4DC1" w:rsidP="00CA4DC1">
      <w:pPr>
        <w:shd w:val="clear" w:color="auto" w:fill="F5F7F9"/>
        <w:rPr>
          <w:rFonts w:ascii="Outfit" w:hAnsi="Outfit"/>
          <w:i/>
          <w:iCs/>
          <w:color w:val="033745"/>
          <w:sz w:val="27"/>
          <w:szCs w:val="27"/>
        </w:rPr>
      </w:pPr>
      <w:r w:rsidRPr="00CA4DC1">
        <w:rPr>
          <w:rFonts w:ascii="Outfit" w:hAnsi="Outfit"/>
          <w:i/>
          <w:iCs/>
          <w:color w:val="033745"/>
          <w:sz w:val="27"/>
          <w:szCs w:val="27"/>
        </w:rPr>
        <w:t xml:space="preserve">"Grâce aux compétences économico-financières de Corentin, à son énergie communicative et à sa capacité à animer un projet collectif, nous sommes </w:t>
      </w:r>
      <w:proofErr w:type="gramStart"/>
      <w:r w:rsidRPr="00CA4DC1">
        <w:rPr>
          <w:rFonts w:ascii="Outfit" w:hAnsi="Outfit"/>
          <w:i/>
          <w:iCs/>
          <w:color w:val="033745"/>
          <w:sz w:val="27"/>
          <w:szCs w:val="27"/>
        </w:rPr>
        <w:t>proches</w:t>
      </w:r>
      <w:proofErr w:type="gramEnd"/>
      <w:r w:rsidRPr="00CA4DC1">
        <w:rPr>
          <w:rFonts w:ascii="Outfit" w:hAnsi="Outfit"/>
          <w:i/>
          <w:iCs/>
          <w:color w:val="033745"/>
          <w:sz w:val="27"/>
          <w:szCs w:val="27"/>
        </w:rPr>
        <w:t xml:space="preserve"> du lancement opérationnel de ce projet particulièrement difficile et ambitieux."</w:t>
      </w:r>
    </w:p>
    <w:p w14:paraId="311A5161" w14:textId="3701AE64" w:rsidR="00CA4DC1" w:rsidRPr="00CA4DC1" w:rsidRDefault="00CA4DC1" w:rsidP="00CA4D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7F9"/>
        <w:spacing w:before="100" w:beforeAutospacing="1" w:after="100" w:afterAutospacing="1"/>
        <w:rPr>
          <w:rFonts w:ascii="Outfit" w:hAnsi="Outfit"/>
          <w:b/>
          <w:bCs/>
          <w:color w:val="033745"/>
          <w:sz w:val="27"/>
          <w:szCs w:val="27"/>
        </w:rPr>
      </w:pPr>
      <w:r>
        <w:rPr>
          <w:rFonts w:ascii="Outfit" w:hAnsi="Outfit"/>
          <w:b/>
          <w:bCs/>
          <w:color w:val="033745"/>
          <w:sz w:val="27"/>
          <w:szCs w:val="27"/>
        </w:rPr>
        <w:t xml:space="preserve">Olivier </w:t>
      </w:r>
      <w:proofErr w:type="spellStart"/>
      <w:r>
        <w:rPr>
          <w:rFonts w:ascii="Outfit" w:hAnsi="Outfit"/>
          <w:b/>
          <w:bCs/>
          <w:color w:val="033745"/>
          <w:sz w:val="27"/>
          <w:szCs w:val="27"/>
        </w:rPr>
        <w:t>Noblecourt</w:t>
      </w:r>
      <w:proofErr w:type="spellEnd"/>
      <w:r>
        <w:rPr>
          <w:rFonts w:ascii="Outfit" w:hAnsi="Outfit"/>
          <w:b/>
          <w:bCs/>
          <w:color w:val="033745"/>
          <w:sz w:val="27"/>
          <w:szCs w:val="27"/>
        </w:rPr>
        <w:t>,</w:t>
      </w:r>
      <w:r w:rsidRPr="00CA4DC1">
        <w:rPr>
          <w:rFonts w:ascii="Outfit" w:hAnsi="Outfit"/>
          <w:b/>
          <w:bCs/>
          <w:color w:val="033745"/>
          <w:sz w:val="27"/>
          <w:szCs w:val="27"/>
        </w:rPr>
        <w:t xml:space="preserve"> Directeur de l'investissement local et durable</w:t>
      </w:r>
    </w:p>
    <w:p w14:paraId="7EB15B3B" w14:textId="77777777" w:rsidR="00CA4DC1" w:rsidRDefault="00CA4DC1" w:rsidP="0026177B">
      <w:pPr>
        <w:rPr>
          <w:b/>
          <w:bCs/>
        </w:rPr>
      </w:pPr>
    </w:p>
    <w:p w14:paraId="08917C3A" w14:textId="77777777" w:rsidR="00CA4DC1" w:rsidRDefault="00CA4DC1" w:rsidP="0026177B">
      <w:pPr>
        <w:rPr>
          <w:b/>
          <w:bCs/>
        </w:rPr>
      </w:pPr>
    </w:p>
    <w:p w14:paraId="409E680B" w14:textId="02B010E9" w:rsidR="00CA4DC1" w:rsidRPr="00CA4DC1" w:rsidRDefault="00CA4DC1" w:rsidP="00CA4DC1">
      <w:pPr>
        <w:shd w:val="clear" w:color="auto" w:fill="FFFFFF"/>
        <w:rPr>
          <w:rFonts w:ascii="Outfit" w:hAnsi="Outfit"/>
          <w:color w:val="033745"/>
          <w:sz w:val="27"/>
          <w:szCs w:val="27"/>
        </w:rPr>
      </w:pPr>
      <w:proofErr w:type="spellStart"/>
      <w:r w:rsidRPr="00CA4DC1">
        <w:rPr>
          <w:rFonts w:ascii="Outfit" w:hAnsi="Outfit"/>
          <w:b/>
          <w:bCs/>
          <w:color w:val="3A927A"/>
          <w:sz w:val="27"/>
          <w:szCs w:val="27"/>
          <w:bdr w:val="single" w:sz="2" w:space="0" w:color="E5E7EB" w:frame="1"/>
        </w:rPr>
        <w:t>XAnge</w:t>
      </w:r>
      <w:proofErr w:type="spellEnd"/>
      <w:r w:rsidRPr="00CA4DC1">
        <w:rPr>
          <w:rFonts w:ascii="Outfit" w:hAnsi="Outfit"/>
          <w:b/>
          <w:bCs/>
          <w:color w:val="3A927A"/>
          <w:sz w:val="27"/>
          <w:szCs w:val="27"/>
          <w:bdr w:val="single" w:sz="2" w:space="0" w:color="E5E7EB" w:frame="1"/>
        </w:rPr>
        <w:t xml:space="preserve"> – VC </w:t>
      </w:r>
      <w:r w:rsidRPr="00CA4DC1">
        <w:rPr>
          <w:rFonts w:ascii="Outfit" w:hAnsi="Outfit"/>
          <w:b/>
          <w:bCs/>
          <w:color w:val="3A927A"/>
          <w:sz w:val="27"/>
          <w:szCs w:val="27"/>
          <w:bdr w:val="single" w:sz="2" w:space="0" w:color="E5E7EB" w:frame="1"/>
        </w:rPr>
        <w:t>— 700M€ sous gestion</w:t>
      </w:r>
    </w:p>
    <w:p w14:paraId="180A42E5" w14:textId="2DFDBE86" w:rsidR="00CA4DC1" w:rsidRPr="00CA4DC1" w:rsidRDefault="00CA4DC1" w:rsidP="00CA4D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Outfit" w:hAnsi="Outfit"/>
          <w:color w:val="033745"/>
          <w:sz w:val="27"/>
          <w:szCs w:val="27"/>
        </w:rPr>
      </w:pPr>
      <w:r w:rsidRPr="00CA4DC1">
        <w:rPr>
          <w:rFonts w:ascii="Outfit" w:hAnsi="Outfit"/>
          <w:color w:val="033745"/>
          <w:sz w:val="27"/>
          <w:szCs w:val="27"/>
        </w:rPr>
        <w:t xml:space="preserve">Fonds d'investissement </w:t>
      </w:r>
      <w:proofErr w:type="spellStart"/>
      <w:r>
        <w:rPr>
          <w:rFonts w:ascii="Outfit" w:hAnsi="Outfit"/>
          <w:color w:val="033745"/>
          <w:sz w:val="27"/>
          <w:szCs w:val="27"/>
        </w:rPr>
        <w:t>early</w:t>
      </w:r>
      <w:proofErr w:type="spellEnd"/>
      <w:r>
        <w:rPr>
          <w:rFonts w:ascii="Outfit" w:hAnsi="Outfit"/>
          <w:color w:val="033745"/>
          <w:sz w:val="27"/>
          <w:szCs w:val="27"/>
        </w:rPr>
        <w:t xml:space="preserve">-stage </w:t>
      </w:r>
      <w:r w:rsidRPr="00CA4DC1">
        <w:rPr>
          <w:rFonts w:ascii="Outfit" w:hAnsi="Outfit"/>
          <w:color w:val="033745"/>
          <w:sz w:val="27"/>
          <w:szCs w:val="27"/>
        </w:rPr>
        <w:t>européen</w:t>
      </w:r>
    </w:p>
    <w:p w14:paraId="5CB4F6F3" w14:textId="719B369C" w:rsidR="00CA4DC1" w:rsidRPr="00CA4DC1" w:rsidRDefault="00CA4DC1" w:rsidP="00CA4D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/>
        <w:rPr>
          <w:rFonts w:ascii="Outfit" w:hAnsi="Outfit"/>
          <w:color w:val="033745"/>
          <w:sz w:val="27"/>
          <w:szCs w:val="27"/>
        </w:rPr>
      </w:pPr>
      <w:r w:rsidRPr="00CA4DC1">
        <w:rPr>
          <w:rFonts w:ascii="Outfit" w:hAnsi="Outfit"/>
          <w:color w:val="033745"/>
          <w:sz w:val="27"/>
          <w:szCs w:val="27"/>
        </w:rPr>
        <w:t xml:space="preserve">Création et déploiement </w:t>
      </w:r>
      <w:r>
        <w:rPr>
          <w:rFonts w:ascii="Outfit" w:hAnsi="Outfit"/>
          <w:color w:val="033745"/>
          <w:sz w:val="27"/>
          <w:szCs w:val="27"/>
        </w:rPr>
        <w:t>du</w:t>
      </w:r>
      <w:r w:rsidRPr="00CA4DC1">
        <w:rPr>
          <w:rFonts w:ascii="Outfit" w:hAnsi="Outfit"/>
          <w:color w:val="033745"/>
          <w:sz w:val="27"/>
          <w:szCs w:val="27"/>
        </w:rPr>
        <w:t xml:space="preserve"> fonds </w:t>
      </w:r>
      <w:r>
        <w:rPr>
          <w:rFonts w:ascii="Outfit" w:hAnsi="Outfit"/>
          <w:color w:val="033745"/>
          <w:sz w:val="27"/>
          <w:szCs w:val="27"/>
        </w:rPr>
        <w:t>Mutuelles Impact</w:t>
      </w:r>
      <w:r w:rsidRPr="00CA4DC1">
        <w:rPr>
          <w:rFonts w:ascii="Outfit" w:hAnsi="Outfit"/>
          <w:color w:val="033745"/>
          <w:sz w:val="27"/>
          <w:szCs w:val="27"/>
        </w:rPr>
        <w:t xml:space="preserve"> (depuis 2019)</w:t>
      </w:r>
    </w:p>
    <w:p w14:paraId="2572A51E" w14:textId="77777777" w:rsidR="00CA4DC1" w:rsidRPr="00CA4DC1" w:rsidRDefault="00CA4DC1" w:rsidP="00CA4D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/>
        <w:rPr>
          <w:rFonts w:ascii="Outfit" w:hAnsi="Outfit"/>
          <w:color w:val="033745"/>
          <w:sz w:val="27"/>
          <w:szCs w:val="27"/>
        </w:rPr>
      </w:pPr>
      <w:r w:rsidRPr="00CA4DC1">
        <w:rPr>
          <w:rFonts w:ascii="Outfit" w:hAnsi="Outfit"/>
          <w:color w:val="033745"/>
          <w:sz w:val="27"/>
          <w:szCs w:val="27"/>
        </w:rPr>
        <w:t>Lead sur la réponse à appel d'offres (remporté), structuration du fonds, Operating Partner Impact</w:t>
      </w:r>
    </w:p>
    <w:p w14:paraId="3A352566" w14:textId="77777777" w:rsidR="00CA4DC1" w:rsidRPr="00CA4DC1" w:rsidRDefault="00CA4DC1" w:rsidP="00CA4DC1">
      <w:pPr>
        <w:shd w:val="clear" w:color="auto" w:fill="E8F3EE"/>
        <w:rPr>
          <w:rFonts w:ascii="Outfit" w:hAnsi="Outfit"/>
          <w:color w:val="033745"/>
          <w:sz w:val="27"/>
          <w:szCs w:val="27"/>
        </w:rPr>
      </w:pPr>
      <w:r w:rsidRPr="00CA4DC1">
        <w:rPr>
          <w:rFonts w:ascii="Outfit" w:hAnsi="Outfit"/>
          <w:color w:val="3A927A"/>
          <w:sz w:val="27"/>
          <w:szCs w:val="27"/>
          <w:bdr w:val="single" w:sz="2" w:space="0" w:color="E5E7EB" w:frame="1"/>
        </w:rPr>
        <w:lastRenderedPageBreak/>
        <w:t>Gain de l'appel d'offres, développement de la thématique impact x santé (près de 100 M€ sous gestion)</w:t>
      </w:r>
    </w:p>
    <w:p w14:paraId="23E8880F" w14:textId="77777777" w:rsidR="00CA4DC1" w:rsidRPr="00CA4DC1" w:rsidRDefault="00CA4DC1" w:rsidP="00CA4DC1">
      <w:pPr>
        <w:shd w:val="clear" w:color="auto" w:fill="F5F7F9"/>
        <w:rPr>
          <w:rFonts w:ascii="Outfit" w:hAnsi="Outfit"/>
          <w:i/>
          <w:iCs/>
          <w:color w:val="033745"/>
          <w:sz w:val="27"/>
          <w:szCs w:val="27"/>
        </w:rPr>
      </w:pPr>
      <w:r w:rsidRPr="00CA4DC1">
        <w:rPr>
          <w:rFonts w:ascii="Outfit" w:hAnsi="Outfit"/>
          <w:i/>
          <w:iCs/>
          <w:color w:val="033745"/>
          <w:sz w:val="27"/>
          <w:szCs w:val="27"/>
        </w:rPr>
        <w:t>"L'implication de Corentin a été précieuse dès la phase de l'appel d'offres. Corentin nous a accompagné dans l'analyse d'opportunités d'investissement, la construction et le suivi de feuilles de route impact."</w:t>
      </w:r>
    </w:p>
    <w:p w14:paraId="2AB85E4C" w14:textId="3B667EFC" w:rsidR="00CA4DC1" w:rsidRPr="00CA4DC1" w:rsidRDefault="00CA4DC1" w:rsidP="00CA4D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7F9"/>
        <w:spacing w:before="100" w:beforeAutospacing="1" w:after="100" w:afterAutospacing="1"/>
        <w:rPr>
          <w:rFonts w:ascii="Outfit" w:hAnsi="Outfit"/>
          <w:b/>
          <w:bCs/>
          <w:color w:val="033745"/>
          <w:sz w:val="27"/>
          <w:szCs w:val="27"/>
        </w:rPr>
      </w:pPr>
      <w:r>
        <w:rPr>
          <w:rFonts w:ascii="Outfit" w:hAnsi="Outfit"/>
          <w:b/>
          <w:bCs/>
          <w:color w:val="033745"/>
          <w:sz w:val="27"/>
          <w:szCs w:val="27"/>
        </w:rPr>
        <w:t>Andréas Gall,</w:t>
      </w:r>
      <w:r w:rsidRPr="00CA4DC1">
        <w:rPr>
          <w:rFonts w:ascii="Outfit" w:hAnsi="Outfit"/>
          <w:b/>
          <w:bCs/>
          <w:color w:val="033745"/>
          <w:sz w:val="27"/>
          <w:szCs w:val="27"/>
        </w:rPr>
        <w:t xml:space="preserve"> Directeur Général Délégué</w:t>
      </w:r>
    </w:p>
    <w:p w14:paraId="459C7B7F" w14:textId="77777777" w:rsidR="00CA4DC1" w:rsidRPr="006D6A7B" w:rsidRDefault="00CA4DC1" w:rsidP="0026177B">
      <w:pPr>
        <w:rPr>
          <w:b/>
          <w:bCs/>
        </w:rPr>
      </w:pPr>
    </w:p>
    <w:sectPr w:rsidR="00CA4DC1" w:rsidRPr="006D6A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B55DA"/>
    <w:multiLevelType w:val="multilevel"/>
    <w:tmpl w:val="B30C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C562A"/>
    <w:multiLevelType w:val="multilevel"/>
    <w:tmpl w:val="A860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12B5A"/>
    <w:multiLevelType w:val="multilevel"/>
    <w:tmpl w:val="CC92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85EF3"/>
    <w:multiLevelType w:val="multilevel"/>
    <w:tmpl w:val="CEE4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A36C6"/>
    <w:multiLevelType w:val="multilevel"/>
    <w:tmpl w:val="2EEE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F64A1"/>
    <w:multiLevelType w:val="multilevel"/>
    <w:tmpl w:val="9D74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C64C1"/>
    <w:multiLevelType w:val="multilevel"/>
    <w:tmpl w:val="FE06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06F74"/>
    <w:multiLevelType w:val="multilevel"/>
    <w:tmpl w:val="E728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93430"/>
    <w:multiLevelType w:val="multilevel"/>
    <w:tmpl w:val="808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771328">
    <w:abstractNumId w:val="4"/>
  </w:num>
  <w:num w:numId="2" w16cid:durableId="1657418059">
    <w:abstractNumId w:val="0"/>
  </w:num>
  <w:num w:numId="3" w16cid:durableId="1297030915">
    <w:abstractNumId w:val="1"/>
  </w:num>
  <w:num w:numId="4" w16cid:durableId="1835028942">
    <w:abstractNumId w:val="6"/>
  </w:num>
  <w:num w:numId="5" w16cid:durableId="30885659">
    <w:abstractNumId w:val="7"/>
  </w:num>
  <w:num w:numId="6" w16cid:durableId="156728563">
    <w:abstractNumId w:val="3"/>
  </w:num>
  <w:num w:numId="7" w16cid:durableId="1131485047">
    <w:abstractNumId w:val="5"/>
  </w:num>
  <w:num w:numId="8" w16cid:durableId="1504660917">
    <w:abstractNumId w:val="2"/>
  </w:num>
  <w:num w:numId="9" w16cid:durableId="16816201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599"/>
    <w:rsid w:val="00051599"/>
    <w:rsid w:val="0026177B"/>
    <w:rsid w:val="00352401"/>
    <w:rsid w:val="00462B7A"/>
    <w:rsid w:val="005C5274"/>
    <w:rsid w:val="006D6A7B"/>
    <w:rsid w:val="007571D2"/>
    <w:rsid w:val="007A34C9"/>
    <w:rsid w:val="008A33F3"/>
    <w:rsid w:val="00943C4A"/>
    <w:rsid w:val="00AB5B7C"/>
    <w:rsid w:val="00B93122"/>
    <w:rsid w:val="00C24D1D"/>
    <w:rsid w:val="00C95CDC"/>
    <w:rsid w:val="00CA4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6F210"/>
  <w15:chartTrackingRefBased/>
  <w15:docId w15:val="{01F2E132-EFCB-F24F-B9C9-E17C4E3F6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DC1"/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AB5B7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6D6A7B"/>
    <w:pPr>
      <w:spacing w:before="100" w:beforeAutospacing="1" w:after="100" w:afterAutospacing="1"/>
    </w:pPr>
  </w:style>
  <w:style w:type="character" w:styleId="Accentuation">
    <w:name w:val="Emphasis"/>
    <w:basedOn w:val="Policepardfaut"/>
    <w:uiPriority w:val="20"/>
    <w:qFormat/>
    <w:rsid w:val="006D6A7B"/>
    <w:rPr>
      <w:i/>
      <w:iCs/>
    </w:rPr>
  </w:style>
  <w:style w:type="paragraph" w:customStyle="1" w:styleId="whitespace-normal">
    <w:name w:val="whitespace-normal"/>
    <w:basedOn w:val="Normal"/>
    <w:rsid w:val="006D6A7B"/>
    <w:pPr>
      <w:spacing w:before="100" w:beforeAutospacing="1" w:after="100" w:afterAutospacing="1"/>
    </w:pPr>
  </w:style>
  <w:style w:type="character" w:customStyle="1" w:styleId="Titre3Car">
    <w:name w:val="Titre 3 Car"/>
    <w:basedOn w:val="Policepardfaut"/>
    <w:link w:val="Titre3"/>
    <w:uiPriority w:val="9"/>
    <w:rsid w:val="00AB5B7C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customStyle="1" w:styleId="mt-2">
    <w:name w:val="mt-2"/>
    <w:basedOn w:val="Normal"/>
    <w:rsid w:val="00AB5B7C"/>
    <w:pPr>
      <w:spacing w:before="100" w:beforeAutospacing="1" w:after="100" w:afterAutospacing="1"/>
    </w:pPr>
  </w:style>
  <w:style w:type="paragraph" w:customStyle="1" w:styleId="text-sm">
    <w:name w:val="text-sm"/>
    <w:basedOn w:val="Normal"/>
    <w:rsid w:val="00AB5B7C"/>
    <w:pPr>
      <w:spacing w:before="100" w:beforeAutospacing="1" w:after="100" w:afterAutospacing="1"/>
    </w:pPr>
  </w:style>
  <w:style w:type="paragraph" w:customStyle="1" w:styleId="flex">
    <w:name w:val="flex"/>
    <w:basedOn w:val="Normal"/>
    <w:rsid w:val="00AB5B7C"/>
    <w:pPr>
      <w:spacing w:before="100" w:beforeAutospacing="1" w:after="100" w:afterAutospacing="1"/>
    </w:pPr>
  </w:style>
  <w:style w:type="character" w:customStyle="1" w:styleId="text-vert-400">
    <w:name w:val="text-vert-400"/>
    <w:basedOn w:val="Policepardfaut"/>
    <w:rsid w:val="00AB5B7C"/>
  </w:style>
  <w:style w:type="paragraph" w:customStyle="1" w:styleId="mt-6">
    <w:name w:val="mt-6"/>
    <w:basedOn w:val="Normal"/>
    <w:rsid w:val="00AB5B7C"/>
    <w:pPr>
      <w:spacing w:before="100" w:beforeAutospacing="1" w:after="100" w:afterAutospacing="1"/>
    </w:pPr>
  </w:style>
  <w:style w:type="paragraph" w:customStyle="1" w:styleId="text-xs">
    <w:name w:val="text-xs"/>
    <w:basedOn w:val="Normal"/>
    <w:rsid w:val="00AB5B7C"/>
    <w:pPr>
      <w:spacing w:before="100" w:beforeAutospacing="1" w:after="100" w:afterAutospacing="1"/>
    </w:pPr>
  </w:style>
  <w:style w:type="character" w:customStyle="1" w:styleId="text-corail-400">
    <w:name w:val="text-corail-400"/>
    <w:basedOn w:val="Policepardfaut"/>
    <w:rsid w:val="00C95CDC"/>
  </w:style>
  <w:style w:type="character" w:customStyle="1" w:styleId="text-marine-80040">
    <w:name w:val="text-marine-800/40"/>
    <w:basedOn w:val="Policepardfaut"/>
    <w:rsid w:val="00C95CDC"/>
  </w:style>
  <w:style w:type="character" w:styleId="lev">
    <w:name w:val="Strong"/>
    <w:basedOn w:val="Policepardfaut"/>
    <w:uiPriority w:val="22"/>
    <w:qFormat/>
    <w:rsid w:val="0026177B"/>
    <w:rPr>
      <w:b/>
      <w:bCs/>
    </w:rPr>
  </w:style>
  <w:style w:type="paragraph" w:customStyle="1" w:styleId="text-sm1">
    <w:name w:val="text-sm1"/>
    <w:basedOn w:val="Normal"/>
    <w:rsid w:val="00CA4DC1"/>
    <w:pPr>
      <w:spacing w:before="100" w:beforeAutospacing="1" w:after="100" w:afterAutospacing="1"/>
    </w:pPr>
  </w:style>
  <w:style w:type="paragraph" w:customStyle="1" w:styleId="mt-3">
    <w:name w:val="mt-3"/>
    <w:basedOn w:val="Normal"/>
    <w:rsid w:val="00CA4DC1"/>
    <w:pPr>
      <w:spacing w:before="100" w:beforeAutospacing="1" w:after="100" w:afterAutospacing="1"/>
    </w:pPr>
  </w:style>
  <w:style w:type="paragraph" w:customStyle="1" w:styleId="mt-4">
    <w:name w:val="mt-4"/>
    <w:basedOn w:val="Normal"/>
    <w:rsid w:val="00CA4DC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727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11153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732880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873932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7690059">
              <w:blockQuote w:val="1"/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212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482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1263900">
          <w:marLeft w:val="0"/>
          <w:marRight w:val="0"/>
          <w:marTop w:val="24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514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906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6957378">
          <w:marLeft w:val="0"/>
          <w:marRight w:val="0"/>
          <w:marTop w:val="24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926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5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940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719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39297282">
          <w:marLeft w:val="0"/>
          <w:marRight w:val="0"/>
          <w:marTop w:val="24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986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091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68111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27779765">
          <w:marLeft w:val="0"/>
          <w:marRight w:val="0"/>
          <w:marTop w:val="100"/>
          <w:marBottom w:val="0"/>
          <w:divBdr>
            <w:top w:val="single" w:sz="6" w:space="0" w:color="E2E7EC"/>
            <w:left w:val="single" w:sz="2" w:space="0" w:color="E2E7EC"/>
            <w:bottom w:val="single" w:sz="2" w:space="0" w:color="E2E7EC"/>
            <w:right w:val="single" w:sz="2" w:space="0" w:color="E2E7EC"/>
          </w:divBdr>
        </w:div>
      </w:divsChild>
    </w:div>
    <w:div w:id="11914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909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893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2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937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107889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989361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422659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97005307">
              <w:blockQuote w:val="1"/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5391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326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234237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504699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29214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93845944">
              <w:blockQuote w:val="1"/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5765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26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2082778">
          <w:marLeft w:val="0"/>
          <w:marRight w:val="0"/>
          <w:marTop w:val="24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12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602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562248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832284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456333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14215920">
              <w:blockQuote w:val="1"/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80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743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51614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998113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14054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49736586">
              <w:blockQuote w:val="1"/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999</Words>
  <Characters>5497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Corentin Decouty</dc:creator>
  <cp:keywords/>
  <dc:description/>
  <cp:lastModifiedBy>Corentin Decouty</cp:lastModifiedBy>
  <cp:revision>5</cp:revision>
  <dcterms:created xsi:type="dcterms:W3CDTF">2026-04-14T10:07:00Z</dcterms:created>
  <dcterms:modified xsi:type="dcterms:W3CDTF">2026-04-14T13:32:00Z</dcterms:modified>
</cp:coreProperties>
</file>