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731"/>
        <w:gridCol w:w="1417"/>
      </w:tblGrid>
      <w:tr w:rsidR="00AB385E" w14:paraId="1CD58A17" w14:textId="77777777">
        <w:tc>
          <w:tcPr>
            <w:tcW w:w="8731" w:type="dxa"/>
            <w:shd w:val="clear" w:color="auto" w:fill="123D32"/>
            <w:tcMar>
              <w:top w:w="170" w:type="dxa"/>
              <w:left w:w="220" w:type="dxa"/>
              <w:bottom w:w="155" w:type="dxa"/>
              <w:right w:w="180" w:type="dxa"/>
            </w:tcMar>
          </w:tcPr>
          <w:p w14:paraId="0A83C495" w14:textId="77777777" w:rsidR="00AB385E" w:rsidRDefault="00DA2FA6">
            <w:pPr>
              <w:spacing w:after="60" w:line="240" w:lineRule="auto"/>
            </w:pPr>
            <w:r>
              <w:rPr>
                <w:b/>
                <w:color w:val="A9E7D0"/>
                <w:sz w:val="15"/>
              </w:rPr>
              <w:t>LANDVERIFYCM • TEAM PRESENTATION</w:t>
            </w:r>
          </w:p>
          <w:p w14:paraId="7C192E7D" w14:textId="77777777" w:rsidR="00AB385E" w:rsidRDefault="00DA2FA6">
            <w:pPr>
              <w:spacing w:after="40" w:line="228" w:lineRule="auto"/>
            </w:pPr>
            <w:r>
              <w:rPr>
                <w:b/>
                <w:color w:val="FFFFFF"/>
                <w:sz w:val="44"/>
              </w:rPr>
              <w:t>Backend Development Summary</w:t>
            </w:r>
          </w:p>
          <w:p w14:paraId="6D19719C" w14:textId="77777777" w:rsidR="00AB385E" w:rsidRDefault="00DA2FA6">
            <w:pPr>
              <w:spacing w:after="0" w:line="240" w:lineRule="auto"/>
            </w:pPr>
            <w:r>
              <w:rPr>
                <w:color w:val="DDEDE7"/>
                <w:sz w:val="17"/>
              </w:rPr>
              <w:t>Kemgang Prince (Leprince)  •  Backend Developer</w:t>
            </w:r>
          </w:p>
        </w:tc>
        <w:tc>
          <w:tcPr>
            <w:tcW w:w="1417" w:type="dxa"/>
            <w:shd w:val="clear" w:color="auto" w:fill="13795B"/>
            <w:tcMar>
              <w:top w:w="170" w:type="dxa"/>
              <w:left w:w="80" w:type="dxa"/>
              <w:bottom w:w="155" w:type="dxa"/>
              <w:right w:w="80" w:type="dxa"/>
            </w:tcMar>
            <w:vAlign w:val="center"/>
          </w:tcPr>
          <w:p w14:paraId="042865C9" w14:textId="77777777" w:rsidR="00AB385E" w:rsidRDefault="00DA2FA6">
            <w:pPr>
              <w:spacing w:after="0" w:line="240" w:lineRule="auto"/>
              <w:jc w:val="center"/>
            </w:pPr>
            <w:r>
              <w:rPr>
                <w:b/>
                <w:color w:val="FFFFFF"/>
                <w:sz w:val="42"/>
              </w:rPr>
              <w:t>01</w:t>
            </w:r>
          </w:p>
        </w:tc>
      </w:tr>
    </w:tbl>
    <w:p w14:paraId="471F656E" w14:textId="77777777" w:rsidR="00AB385E" w:rsidRDefault="00AB385E">
      <w:pPr>
        <w:spacing w:after="20" w:line="240" w:lineRule="auto"/>
      </w:pPr>
    </w:p>
    <w:p w14:paraId="1A82F4F8" w14:textId="77777777" w:rsidR="00AB385E" w:rsidRDefault="00DA2FA6">
      <w:pPr>
        <w:keepNext/>
        <w:keepLines/>
        <w:spacing w:before="40" w:after="40" w:line="240" w:lineRule="auto"/>
      </w:pPr>
      <w:r>
        <w:rPr>
          <w:b/>
          <w:color w:val="13795B"/>
          <w:sz w:val="17"/>
        </w:rPr>
        <w:t xml:space="preserve">01  </w:t>
      </w:r>
      <w:r>
        <w:rPr>
          <w:b/>
          <w:color w:val="19352E"/>
          <w:sz w:val="25"/>
        </w:rPr>
        <w:t>PROJECT AT A GLANCE</w:t>
      </w:r>
    </w:p>
    <w:p w14:paraId="2CFC96ED" w14:textId="77777777" w:rsidR="00AB385E" w:rsidRDefault="00DA2FA6">
      <w:pPr>
        <w:keepNext/>
        <w:keepLines/>
        <w:spacing w:after="100" w:line="245" w:lineRule="auto"/>
      </w:pPr>
      <w:r>
        <w:rPr>
          <w:color w:val="6B7F78"/>
          <w:sz w:val="16"/>
        </w:rPr>
        <w:t>A practical digital response to forged titles, overlapping claims, and difficult land-record checks.</w:t>
      </w:r>
    </w:p>
    <w:p w14:paraId="7136CADA" w14:textId="77777777" w:rsidR="00AB385E" w:rsidRDefault="00DA2FA6">
      <w:pPr>
        <w:keepLines/>
        <w:spacing w:after="140" w:line="269" w:lineRule="auto"/>
      </w:pPr>
      <w:r>
        <w:t>LandVerifyCM is a secure web-and-mobile land verification platform for Cameroon. Citizens can search active parcels by title number, browse by quarter, and inspect ownership, GPS, status, and documents. Administrators maintain the registry through controlled workflows. The backend bridges the React/Expo interfaces and PostgreSQL: it applies rules, protects operations, and returns consistent JSON.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61"/>
        <w:gridCol w:w="4961"/>
      </w:tblGrid>
      <w:tr w:rsidR="00AB385E" w14:paraId="67A91D2F" w14:textId="77777777">
        <w:tc>
          <w:tcPr>
            <w:tcW w:w="4961" w:type="dxa"/>
            <w:shd w:val="clear" w:color="auto" w:fill="F1F9F5"/>
            <w:tcMar>
              <w:top w:w="155" w:type="dxa"/>
              <w:left w:w="175" w:type="dxa"/>
              <w:bottom w:w="145" w:type="dxa"/>
              <w:right w:w="175" w:type="dxa"/>
            </w:tcMar>
          </w:tcPr>
          <w:p w14:paraId="5E10F558" w14:textId="77777777" w:rsidR="00AB385E" w:rsidRDefault="00AB385E"/>
          <w:p w14:paraId="4BA11D64" w14:textId="77777777" w:rsidR="00AB385E" w:rsidRDefault="00DA2FA6">
            <w:pPr>
              <w:keepNext/>
              <w:keepLines/>
              <w:spacing w:before="40" w:after="40" w:line="240" w:lineRule="auto"/>
            </w:pPr>
            <w:r>
              <w:rPr>
                <w:b/>
                <w:color w:val="13795B"/>
                <w:sz w:val="17"/>
              </w:rPr>
              <w:t xml:space="preserve">02  </w:t>
            </w:r>
            <w:r>
              <w:rPr>
                <w:b/>
                <w:color w:val="19352E"/>
                <w:sz w:val="25"/>
              </w:rPr>
              <w:t>MY CONCRETE RESPONSIBILITIES</w:t>
            </w:r>
          </w:p>
          <w:p w14:paraId="7EF158CB" w14:textId="77777777" w:rsidR="00AB385E" w:rsidRDefault="00DA2FA6">
            <w:pPr>
              <w:keepLines/>
              <w:spacing w:after="62" w:line="252" w:lineRule="auto"/>
              <w:ind w:left="238" w:hanging="193"/>
            </w:pPr>
            <w:r>
              <w:rPr>
                <w:b/>
                <w:color w:val="13795B"/>
              </w:rPr>
              <w:t xml:space="preserve">•  </w:t>
            </w:r>
            <w:r>
              <w:rPr>
                <w:b/>
                <w:color w:val="19352E"/>
                <w:sz w:val="17"/>
              </w:rPr>
              <w:t xml:space="preserve">REST API — </w:t>
            </w:r>
            <w:r>
              <w:rPr>
                <w:sz w:val="17"/>
              </w:rPr>
              <w:t>organized authentication, public land, and administrator routes.</w:t>
            </w:r>
          </w:p>
          <w:p w14:paraId="0BE8714A" w14:textId="77777777" w:rsidR="00AB385E" w:rsidRDefault="00DA2FA6">
            <w:pPr>
              <w:keepLines/>
              <w:spacing w:after="62" w:line="252" w:lineRule="auto"/>
              <w:ind w:left="238" w:hanging="193"/>
            </w:pPr>
            <w:r>
              <w:rPr>
                <w:b/>
                <w:color w:val="13795B"/>
              </w:rPr>
              <w:t xml:space="preserve">•  </w:t>
            </w:r>
            <w:r>
              <w:rPr>
                <w:b/>
                <w:color w:val="19352E"/>
                <w:sz w:val="17"/>
              </w:rPr>
              <w:t xml:space="preserve">Business logic — </w:t>
            </w:r>
            <w:r>
              <w:rPr>
                <w:sz w:val="17"/>
              </w:rPr>
              <w:t>implemented controllers for accounts, parcels, ownership transfers, users, and audit history.</w:t>
            </w:r>
          </w:p>
          <w:p w14:paraId="6F4EDC00" w14:textId="77777777" w:rsidR="00AB385E" w:rsidRDefault="00DA2FA6">
            <w:pPr>
              <w:keepLines/>
              <w:spacing w:after="62" w:line="252" w:lineRule="auto"/>
              <w:ind w:left="238" w:hanging="193"/>
            </w:pPr>
            <w:r>
              <w:rPr>
                <w:b/>
                <w:color w:val="13795B"/>
              </w:rPr>
              <w:t xml:space="preserve">•  </w:t>
            </w:r>
            <w:r>
              <w:rPr>
                <w:b/>
                <w:color w:val="19352E"/>
                <w:sz w:val="17"/>
              </w:rPr>
              <w:t xml:space="preserve">Verification — </w:t>
            </w:r>
            <w:r>
              <w:rPr>
                <w:sz w:val="17"/>
              </w:rPr>
              <w:t>connected title/GPS checks to record creation and updates.</w:t>
            </w:r>
          </w:p>
          <w:p w14:paraId="3F5AEE13" w14:textId="77777777" w:rsidR="00AB385E" w:rsidRDefault="00DA2FA6">
            <w:pPr>
              <w:keepLines/>
              <w:spacing w:after="62" w:line="252" w:lineRule="auto"/>
              <w:ind w:left="238" w:hanging="193"/>
            </w:pPr>
            <w:r>
              <w:rPr>
                <w:b/>
                <w:color w:val="13795B"/>
              </w:rPr>
              <w:t xml:space="preserve">•  </w:t>
            </w:r>
            <w:r>
              <w:rPr>
                <w:b/>
                <w:color w:val="19352E"/>
                <w:sz w:val="17"/>
              </w:rPr>
              <w:t xml:space="preserve">Integration — </w:t>
            </w:r>
            <w:r>
              <w:rPr>
                <w:sz w:val="17"/>
              </w:rPr>
              <w:t>served stable responses consumed by the browser and mobile application.</w:t>
            </w:r>
          </w:p>
        </w:tc>
        <w:tc>
          <w:tcPr>
            <w:tcW w:w="4961" w:type="dxa"/>
            <w:shd w:val="clear" w:color="auto" w:fill="EEF7F8"/>
            <w:tcMar>
              <w:top w:w="155" w:type="dxa"/>
              <w:left w:w="175" w:type="dxa"/>
              <w:bottom w:w="145" w:type="dxa"/>
              <w:right w:w="175" w:type="dxa"/>
            </w:tcMar>
          </w:tcPr>
          <w:p w14:paraId="1E6C3555" w14:textId="77777777" w:rsidR="00AB385E" w:rsidRDefault="00AB385E"/>
          <w:p w14:paraId="3846BCF8" w14:textId="77777777" w:rsidR="00AB385E" w:rsidRDefault="00DA2FA6">
            <w:pPr>
              <w:keepNext/>
              <w:keepLines/>
              <w:spacing w:before="40" w:after="40" w:line="240" w:lineRule="auto"/>
            </w:pPr>
            <w:r>
              <w:rPr>
                <w:b/>
                <w:color w:val="13795B"/>
                <w:sz w:val="17"/>
              </w:rPr>
              <w:t xml:space="preserve">03  </w:t>
            </w:r>
            <w:r>
              <w:rPr>
                <w:b/>
                <w:color w:val="19352E"/>
                <w:sz w:val="25"/>
              </w:rPr>
              <w:t>MAIN API SURFACES</w:t>
            </w:r>
          </w:p>
          <w:p w14:paraId="0CCC4DB0" w14:textId="77777777" w:rsidR="00AB385E" w:rsidRDefault="00DA2FA6">
            <w:pPr>
              <w:keepLines/>
              <w:spacing w:after="62" w:line="252" w:lineRule="auto"/>
              <w:ind w:left="238" w:hanging="193"/>
            </w:pPr>
            <w:r>
              <w:rPr>
                <w:b/>
                <w:color w:val="13795B"/>
              </w:rPr>
              <w:t xml:space="preserve">•  </w:t>
            </w:r>
            <w:r>
              <w:rPr>
                <w:b/>
                <w:color w:val="19352E"/>
                <w:sz w:val="17"/>
              </w:rPr>
              <w:t xml:space="preserve">Public — </w:t>
            </w:r>
            <w:r>
              <w:rPr>
                <w:sz w:val="17"/>
              </w:rPr>
              <w:t>register, login, password recovery, title search, quarter browsing, parcel details, and quarter lists.</w:t>
            </w:r>
          </w:p>
          <w:p w14:paraId="14CD1961" w14:textId="77777777" w:rsidR="00AB385E" w:rsidRDefault="00DA2FA6">
            <w:pPr>
              <w:keepLines/>
              <w:spacing w:after="62" w:line="252" w:lineRule="auto"/>
              <w:ind w:left="238" w:hanging="193"/>
            </w:pPr>
            <w:r>
              <w:rPr>
                <w:b/>
                <w:color w:val="13795B"/>
              </w:rPr>
              <w:t xml:space="preserve">•  </w:t>
            </w:r>
            <w:r>
              <w:rPr>
                <w:b/>
                <w:color w:val="19352E"/>
                <w:sz w:val="17"/>
              </w:rPr>
              <w:t xml:space="preserve">Admin — </w:t>
            </w:r>
            <w:r>
              <w:rPr>
                <w:sz w:val="17"/>
              </w:rPr>
              <w:t>list, upload, edit, deactivate, attach documents, manage ownership records, inspect users, and read audit logs.</w:t>
            </w:r>
          </w:p>
          <w:p w14:paraId="1B5359CF" w14:textId="77777777" w:rsidR="00AB385E" w:rsidRDefault="00DA2FA6">
            <w:pPr>
              <w:keepLines/>
              <w:spacing w:after="62" w:line="252" w:lineRule="auto"/>
              <w:ind w:left="238" w:hanging="193"/>
            </w:pPr>
            <w:r>
              <w:rPr>
                <w:b/>
                <w:color w:val="13795B"/>
              </w:rPr>
              <w:t xml:space="preserve">•  </w:t>
            </w:r>
            <w:r>
              <w:rPr>
                <w:b/>
                <w:color w:val="19352E"/>
                <w:sz w:val="17"/>
              </w:rPr>
              <w:t xml:space="preserve">Operations — </w:t>
            </w:r>
            <w:r>
              <w:rPr>
                <w:sz w:val="17"/>
              </w:rPr>
              <w:t>startup checks, protected uploads, health monitoring, and error handling.</w:t>
            </w:r>
          </w:p>
        </w:tc>
      </w:tr>
    </w:tbl>
    <w:p w14:paraId="5DD17CBF" w14:textId="77777777" w:rsidR="00AB385E" w:rsidRDefault="00DA2FA6">
      <w:pPr>
        <w:keepNext/>
        <w:keepLines/>
        <w:spacing w:before="40" w:after="40" w:line="240" w:lineRule="auto"/>
      </w:pPr>
      <w:r>
        <w:rPr>
          <w:b/>
          <w:color w:val="13795B"/>
          <w:sz w:val="17"/>
        </w:rPr>
        <w:t xml:space="preserve">04  </w:t>
      </w:r>
      <w:r>
        <w:rPr>
          <w:b/>
          <w:color w:val="19352E"/>
          <w:sz w:val="25"/>
        </w:rPr>
        <w:t>FROM REQUEST TO VERIFIED RECORD</w:t>
      </w:r>
    </w:p>
    <w:p w14:paraId="48ABA213" w14:textId="77777777" w:rsidR="00AB385E" w:rsidRDefault="00DA2FA6">
      <w:pPr>
        <w:keepNext/>
        <w:keepLines/>
        <w:spacing w:after="100" w:line="245" w:lineRule="auto"/>
      </w:pPr>
      <w:r>
        <w:rPr>
          <w:color w:val="6B7F78"/>
          <w:sz w:val="16"/>
        </w:rPr>
        <w:t>Each layer has one clear responsibility, which keeps the system easier to test, secure, and extend.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973"/>
        <w:gridCol w:w="1973"/>
        <w:gridCol w:w="1973"/>
        <w:gridCol w:w="1973"/>
        <w:gridCol w:w="1973"/>
      </w:tblGrid>
      <w:tr w:rsidR="00AB385E" w14:paraId="5166F315" w14:textId="77777777">
        <w:tc>
          <w:tcPr>
            <w:tcW w:w="1973" w:type="dxa"/>
            <w:shd w:val="clear" w:color="auto" w:fill="F1F9F5"/>
            <w:tcMar>
              <w:top w:w="115" w:type="dxa"/>
              <w:left w:w="80" w:type="dxa"/>
              <w:bottom w:w="105" w:type="dxa"/>
              <w:right w:w="80" w:type="dxa"/>
            </w:tcMar>
          </w:tcPr>
          <w:p w14:paraId="7B7581F3" w14:textId="77777777" w:rsidR="00AB385E" w:rsidRDefault="00DA2FA6">
            <w:pPr>
              <w:spacing w:after="40" w:line="240" w:lineRule="auto"/>
              <w:jc w:val="center"/>
            </w:pPr>
            <w:r>
              <w:rPr>
                <w:b/>
                <w:color w:val="13795B"/>
                <w:sz w:val="22"/>
              </w:rPr>
              <w:t>1</w:t>
            </w:r>
          </w:p>
          <w:p w14:paraId="66073951" w14:textId="77777777" w:rsidR="00AB385E" w:rsidRDefault="00DA2FA6">
            <w:pPr>
              <w:spacing w:after="40" w:line="240" w:lineRule="auto"/>
              <w:jc w:val="center"/>
            </w:pPr>
            <w:r>
              <w:rPr>
                <w:b/>
                <w:color w:val="19352E"/>
                <w:sz w:val="14"/>
              </w:rPr>
              <w:t>WEB / MOBILE</w:t>
            </w:r>
          </w:p>
          <w:p w14:paraId="3E2EC3F3" w14:textId="77777777" w:rsidR="00AB385E" w:rsidRDefault="00DA2FA6">
            <w:pPr>
              <w:spacing w:after="0" w:line="240" w:lineRule="auto"/>
              <w:jc w:val="center"/>
            </w:pPr>
            <w:r>
              <w:rPr>
                <w:color w:val="6B7F78"/>
                <w:sz w:val="14"/>
              </w:rPr>
              <w:t>sends HTTPS request</w:t>
            </w:r>
          </w:p>
        </w:tc>
        <w:tc>
          <w:tcPr>
            <w:tcW w:w="1973" w:type="dxa"/>
            <w:shd w:val="clear" w:color="auto" w:fill="DDF2E9"/>
            <w:tcMar>
              <w:top w:w="115" w:type="dxa"/>
              <w:left w:w="80" w:type="dxa"/>
              <w:bottom w:w="105" w:type="dxa"/>
              <w:right w:w="80" w:type="dxa"/>
            </w:tcMar>
          </w:tcPr>
          <w:p w14:paraId="23200DDB" w14:textId="77777777" w:rsidR="00AB385E" w:rsidRDefault="00DA2FA6">
            <w:pPr>
              <w:spacing w:after="40" w:line="240" w:lineRule="auto"/>
              <w:jc w:val="center"/>
            </w:pPr>
            <w:r>
              <w:rPr>
                <w:b/>
                <w:color w:val="13795B"/>
                <w:sz w:val="22"/>
              </w:rPr>
              <w:t>2</w:t>
            </w:r>
          </w:p>
          <w:p w14:paraId="1FC05677" w14:textId="77777777" w:rsidR="00AB385E" w:rsidRDefault="00DA2FA6">
            <w:pPr>
              <w:spacing w:after="40" w:line="240" w:lineRule="auto"/>
              <w:jc w:val="center"/>
            </w:pPr>
            <w:r>
              <w:rPr>
                <w:b/>
                <w:color w:val="19352E"/>
                <w:sz w:val="14"/>
              </w:rPr>
              <w:t>EXPRESS ROUTE</w:t>
            </w:r>
          </w:p>
          <w:p w14:paraId="30C1C6C8" w14:textId="77777777" w:rsidR="00AB385E" w:rsidRDefault="00DA2FA6">
            <w:pPr>
              <w:spacing w:after="0" w:line="240" w:lineRule="auto"/>
              <w:jc w:val="center"/>
            </w:pPr>
            <w:r>
              <w:rPr>
                <w:color w:val="6B7F78"/>
                <w:sz w:val="14"/>
              </w:rPr>
              <w:t>selects endpoint</w:t>
            </w:r>
          </w:p>
        </w:tc>
        <w:tc>
          <w:tcPr>
            <w:tcW w:w="1973" w:type="dxa"/>
            <w:shd w:val="clear" w:color="auto" w:fill="F1F9F5"/>
            <w:tcMar>
              <w:top w:w="115" w:type="dxa"/>
              <w:left w:w="80" w:type="dxa"/>
              <w:bottom w:w="105" w:type="dxa"/>
              <w:right w:w="80" w:type="dxa"/>
            </w:tcMar>
          </w:tcPr>
          <w:p w14:paraId="14F3BF4D" w14:textId="77777777" w:rsidR="00AB385E" w:rsidRDefault="00DA2FA6">
            <w:pPr>
              <w:spacing w:after="40" w:line="240" w:lineRule="auto"/>
              <w:jc w:val="center"/>
            </w:pPr>
            <w:r>
              <w:rPr>
                <w:b/>
                <w:color w:val="13795B"/>
                <w:sz w:val="22"/>
              </w:rPr>
              <w:t>3</w:t>
            </w:r>
          </w:p>
          <w:p w14:paraId="65FE9BE0" w14:textId="77777777" w:rsidR="00AB385E" w:rsidRDefault="00DA2FA6">
            <w:pPr>
              <w:spacing w:after="40" w:line="240" w:lineRule="auto"/>
              <w:jc w:val="center"/>
            </w:pPr>
            <w:r>
              <w:rPr>
                <w:b/>
                <w:color w:val="19352E"/>
                <w:sz w:val="14"/>
              </w:rPr>
              <w:t>MIDDLEWARE</w:t>
            </w:r>
          </w:p>
          <w:p w14:paraId="73AED556" w14:textId="77777777" w:rsidR="00AB385E" w:rsidRDefault="00DA2FA6">
            <w:pPr>
              <w:spacing w:after="0" w:line="240" w:lineRule="auto"/>
              <w:jc w:val="center"/>
            </w:pPr>
            <w:r>
              <w:rPr>
                <w:color w:val="6B7F78"/>
                <w:sz w:val="14"/>
              </w:rPr>
              <w:t>checks input and access</w:t>
            </w:r>
          </w:p>
        </w:tc>
        <w:tc>
          <w:tcPr>
            <w:tcW w:w="1973" w:type="dxa"/>
            <w:shd w:val="clear" w:color="auto" w:fill="DDF2E9"/>
            <w:tcMar>
              <w:top w:w="115" w:type="dxa"/>
              <w:left w:w="80" w:type="dxa"/>
              <w:bottom w:w="105" w:type="dxa"/>
              <w:right w:w="80" w:type="dxa"/>
            </w:tcMar>
          </w:tcPr>
          <w:p w14:paraId="153B32D7" w14:textId="77777777" w:rsidR="00AB385E" w:rsidRDefault="00DA2FA6">
            <w:pPr>
              <w:spacing w:after="40" w:line="240" w:lineRule="auto"/>
              <w:jc w:val="center"/>
            </w:pPr>
            <w:r>
              <w:rPr>
                <w:b/>
                <w:color w:val="13795B"/>
                <w:sz w:val="22"/>
              </w:rPr>
              <w:t>4</w:t>
            </w:r>
          </w:p>
          <w:p w14:paraId="1B1A197B" w14:textId="77777777" w:rsidR="00AB385E" w:rsidRDefault="00DA2FA6">
            <w:pPr>
              <w:spacing w:after="40" w:line="240" w:lineRule="auto"/>
              <w:jc w:val="center"/>
            </w:pPr>
            <w:r>
              <w:rPr>
                <w:b/>
                <w:color w:val="19352E"/>
                <w:sz w:val="14"/>
              </w:rPr>
              <w:t>CONTROLLER</w:t>
            </w:r>
          </w:p>
          <w:p w14:paraId="53504013" w14:textId="77777777" w:rsidR="00AB385E" w:rsidRDefault="00DA2FA6">
            <w:pPr>
              <w:spacing w:after="0" w:line="240" w:lineRule="auto"/>
              <w:jc w:val="center"/>
            </w:pPr>
            <w:r>
              <w:rPr>
                <w:color w:val="6B7F78"/>
                <w:sz w:val="14"/>
              </w:rPr>
              <w:t>applies business rules</w:t>
            </w:r>
          </w:p>
        </w:tc>
        <w:tc>
          <w:tcPr>
            <w:tcW w:w="1973" w:type="dxa"/>
            <w:shd w:val="clear" w:color="auto" w:fill="F1F9F5"/>
            <w:tcMar>
              <w:top w:w="115" w:type="dxa"/>
              <w:left w:w="80" w:type="dxa"/>
              <w:bottom w:w="105" w:type="dxa"/>
              <w:right w:w="80" w:type="dxa"/>
            </w:tcMar>
          </w:tcPr>
          <w:p w14:paraId="48B7022D" w14:textId="77777777" w:rsidR="00AB385E" w:rsidRDefault="00DA2FA6">
            <w:pPr>
              <w:spacing w:after="40" w:line="240" w:lineRule="auto"/>
              <w:jc w:val="center"/>
            </w:pPr>
            <w:r>
              <w:rPr>
                <w:b/>
                <w:color w:val="13795B"/>
                <w:sz w:val="22"/>
              </w:rPr>
              <w:t>5</w:t>
            </w:r>
          </w:p>
          <w:p w14:paraId="2FDB5A0E" w14:textId="77777777" w:rsidR="00AB385E" w:rsidRDefault="00DA2FA6">
            <w:pPr>
              <w:spacing w:after="40" w:line="240" w:lineRule="auto"/>
              <w:jc w:val="center"/>
            </w:pPr>
            <w:r>
              <w:rPr>
                <w:b/>
                <w:color w:val="19352E"/>
                <w:sz w:val="14"/>
              </w:rPr>
              <w:t>PRISMA + SQL</w:t>
            </w:r>
          </w:p>
          <w:p w14:paraId="0D1A9F89" w14:textId="77777777" w:rsidR="00AB385E" w:rsidRDefault="00DA2FA6">
            <w:pPr>
              <w:spacing w:after="0" w:line="240" w:lineRule="auto"/>
              <w:jc w:val="center"/>
            </w:pPr>
            <w:r>
              <w:rPr>
                <w:color w:val="6B7F78"/>
                <w:sz w:val="14"/>
              </w:rPr>
              <w:t>reads or writes data</w:t>
            </w:r>
          </w:p>
        </w:tc>
      </w:tr>
    </w:tbl>
    <w:p w14:paraId="75883BD3" w14:textId="77777777" w:rsidR="00AB385E" w:rsidRDefault="00DA2FA6">
      <w:pPr>
        <w:keepLines/>
        <w:spacing w:before="120" w:after="140" w:line="259" w:lineRule="auto"/>
      </w:pPr>
      <w:r>
        <w:rPr>
          <w:sz w:val="17"/>
        </w:rPr>
        <w:t>Routes separate /api/auth, /api/lands, and /api/admin. Controllers handle requests, then Prisma sends typed queries to PostgreSQL. Pagination controls lists; selected fields protect passwords. Parcel details join documents, uploader information, and ordered ownership history.</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61"/>
        <w:gridCol w:w="4961"/>
      </w:tblGrid>
      <w:tr w:rsidR="00AB385E" w14:paraId="24B6C2BA" w14:textId="77777777">
        <w:tc>
          <w:tcPr>
            <w:tcW w:w="4961" w:type="dxa"/>
            <w:shd w:val="clear" w:color="auto" w:fill="123D32"/>
            <w:tcMar>
              <w:top w:w="160" w:type="dxa"/>
              <w:left w:w="180" w:type="dxa"/>
              <w:bottom w:w="150" w:type="dxa"/>
              <w:right w:w="180" w:type="dxa"/>
            </w:tcMar>
          </w:tcPr>
          <w:p w14:paraId="066C0DA2" w14:textId="77777777" w:rsidR="00AB385E" w:rsidRDefault="00DA2FA6">
            <w:pPr>
              <w:spacing w:after="120" w:line="240" w:lineRule="auto"/>
            </w:pPr>
            <w:r>
              <w:rPr>
                <w:b/>
                <w:color w:val="FFFFFF"/>
                <w:sz w:val="22"/>
              </w:rPr>
              <w:t>VERIFICATION DECISION RULES</w:t>
            </w:r>
          </w:p>
          <w:p w14:paraId="7A53BC9D" w14:textId="77777777" w:rsidR="00AB385E" w:rsidRDefault="00DA2FA6">
            <w:pPr>
              <w:spacing w:after="80" w:line="247" w:lineRule="auto"/>
            </w:pPr>
            <w:r>
              <w:rPr>
                <w:b/>
                <w:color w:val="FFFFFF"/>
                <w:sz w:val="17"/>
              </w:rPr>
              <w:t>1  Matching title number → DUPLICATE</w:t>
            </w:r>
          </w:p>
          <w:p w14:paraId="7977DF26" w14:textId="77777777" w:rsidR="00AB385E" w:rsidRDefault="00DA2FA6">
            <w:pPr>
              <w:spacing w:after="80" w:line="247" w:lineRule="auto"/>
            </w:pPr>
            <w:r>
              <w:rPr>
                <w:b/>
                <w:color w:val="FFFFFF"/>
                <w:sz w:val="17"/>
              </w:rPr>
              <w:t>2  GPS distance under 10 m → DUPLICATE</w:t>
            </w:r>
          </w:p>
          <w:p w14:paraId="06B8A86C" w14:textId="77777777" w:rsidR="00AB385E" w:rsidRDefault="00DA2FA6">
            <w:pPr>
              <w:spacing w:after="80" w:line="247" w:lineRule="auto"/>
            </w:pPr>
            <w:r>
              <w:rPr>
                <w:b/>
                <w:color w:val="FFFFFF"/>
                <w:sz w:val="17"/>
              </w:rPr>
              <w:t>3  GPS distance under 50 m → SUSPICIOUS</w:t>
            </w:r>
          </w:p>
          <w:p w14:paraId="7521F532" w14:textId="77777777" w:rsidR="00AB385E" w:rsidRDefault="00DA2FA6">
            <w:pPr>
              <w:spacing w:after="80" w:line="247" w:lineRule="auto"/>
            </w:pPr>
            <w:r>
              <w:rPr>
                <w:b/>
                <w:color w:val="FFFFFF"/>
                <w:sz w:val="17"/>
              </w:rPr>
              <w:t>4  No conflict → VALID</w:t>
            </w:r>
          </w:p>
        </w:tc>
        <w:tc>
          <w:tcPr>
            <w:tcW w:w="4961" w:type="dxa"/>
            <w:shd w:val="clear" w:color="auto" w:fill="FFF6DD"/>
            <w:tcMar>
              <w:top w:w="160" w:type="dxa"/>
              <w:left w:w="180" w:type="dxa"/>
              <w:bottom w:w="150" w:type="dxa"/>
              <w:right w:w="180" w:type="dxa"/>
            </w:tcMar>
          </w:tcPr>
          <w:p w14:paraId="32C887AF" w14:textId="77777777" w:rsidR="00AB385E" w:rsidRDefault="00AB385E"/>
          <w:p w14:paraId="520A1C9D" w14:textId="77777777" w:rsidR="00AB385E" w:rsidRDefault="00DA2FA6">
            <w:pPr>
              <w:keepNext/>
              <w:keepLines/>
              <w:spacing w:before="40" w:after="40" w:line="240" w:lineRule="auto"/>
            </w:pPr>
            <w:r>
              <w:rPr>
                <w:b/>
                <w:color w:val="13795B"/>
                <w:sz w:val="17"/>
              </w:rPr>
              <w:t xml:space="preserve">05  </w:t>
            </w:r>
            <w:r>
              <w:rPr>
                <w:b/>
                <w:color w:val="19352E"/>
                <w:sz w:val="25"/>
              </w:rPr>
              <w:t>WHY THE ALGORITHM MATTERS</w:t>
            </w:r>
          </w:p>
          <w:p w14:paraId="68F89D48" w14:textId="77777777" w:rsidR="00AB385E" w:rsidRDefault="00DA2FA6">
            <w:pPr>
              <w:keepLines/>
              <w:spacing w:after="0" w:line="259" w:lineRule="auto"/>
            </w:pPr>
            <w:r>
              <w:rPr>
                <w:sz w:val="17"/>
              </w:rPr>
              <w:t>The Haversine formula converts GPS pairs into distance using Earth’s radius (6,371 km). Checks compare active parcels and exclude the current parcel during updates. A duplicate upload returns HTTP 409; a nearby record is stored as Suspicious for manual review.</w:t>
            </w:r>
          </w:p>
        </w:tc>
      </w:tr>
    </w:tbl>
    <w:tbl>
      <w:tblPr>
        <w:tblW w:w="0" w:type="auto"/>
        <w:tblBorders>
          <w:top w:val="nil"/>
          <w:left w:val="nil"/>
          <w:bottom w:val="nil"/>
          <w:right w:val="nil"/>
          <w:insideH w:val="nil"/>
          <w:insideV w:val="nil"/>
        </w:tblBorders>
        <w:tblLook w:val="04A0" w:firstRow="1" w:lastRow="0" w:firstColumn="1" w:lastColumn="0" w:noHBand="0" w:noVBand="1"/>
      </w:tblPr>
      <w:tblGrid>
        <w:gridCol w:w="10148"/>
      </w:tblGrid>
      <w:tr w:rsidR="00AB385E" w14:paraId="7FFF9861" w14:textId="77777777">
        <w:tc>
          <w:tcPr>
            <w:tcW w:w="10148" w:type="dxa"/>
            <w:shd w:val="clear" w:color="auto" w:fill="245B68"/>
            <w:tcMar>
              <w:top w:w="90" w:type="dxa"/>
              <w:left w:w="140" w:type="dxa"/>
              <w:bottom w:w="90" w:type="dxa"/>
              <w:right w:w="140" w:type="dxa"/>
            </w:tcMar>
          </w:tcPr>
          <w:p w14:paraId="12591ECF" w14:textId="77777777" w:rsidR="00AB385E" w:rsidRDefault="00DA2FA6">
            <w:pPr>
              <w:spacing w:after="0" w:line="245" w:lineRule="auto"/>
            </w:pPr>
            <w:r>
              <w:rPr>
                <w:b/>
                <w:color w:val="BDEEF1"/>
                <w:sz w:val="15"/>
              </w:rPr>
              <w:t xml:space="preserve">DESIGN VALUE  </w:t>
            </w:r>
            <w:r>
              <w:rPr>
                <w:b/>
                <w:color w:val="FFFFFF"/>
                <w:sz w:val="16"/>
              </w:rPr>
              <w:t>One verification service means the browser and phone receive the same evidence-based decision.</w:t>
            </w:r>
          </w:p>
        </w:tc>
      </w:tr>
    </w:tbl>
    <w:p w14:paraId="0B85AF63" w14:textId="77777777" w:rsidR="00AB385E" w:rsidRDefault="00DA2FA6">
      <w:r>
        <w:br w:type="page"/>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731"/>
        <w:gridCol w:w="1417"/>
      </w:tblGrid>
      <w:tr w:rsidR="00AB385E" w14:paraId="5309B8E7" w14:textId="77777777">
        <w:tc>
          <w:tcPr>
            <w:tcW w:w="8731" w:type="dxa"/>
            <w:shd w:val="clear" w:color="auto" w:fill="123D32"/>
            <w:tcMar>
              <w:top w:w="170" w:type="dxa"/>
              <w:left w:w="220" w:type="dxa"/>
              <w:bottom w:w="155" w:type="dxa"/>
              <w:right w:w="180" w:type="dxa"/>
            </w:tcMar>
          </w:tcPr>
          <w:p w14:paraId="22A61D0B" w14:textId="77777777" w:rsidR="00AB385E" w:rsidRDefault="00DA2FA6">
            <w:pPr>
              <w:spacing w:after="60" w:line="240" w:lineRule="auto"/>
            </w:pPr>
            <w:r>
              <w:rPr>
                <w:b/>
                <w:color w:val="A9E7D0"/>
                <w:sz w:val="15"/>
              </w:rPr>
              <w:lastRenderedPageBreak/>
              <w:t>TRUST, TECHNOLOGY, AND IMPACT</w:t>
            </w:r>
          </w:p>
          <w:p w14:paraId="59B4EBB0" w14:textId="77777777" w:rsidR="00AB385E" w:rsidRDefault="00DA2FA6">
            <w:pPr>
              <w:spacing w:after="40" w:line="228" w:lineRule="auto"/>
            </w:pPr>
            <w:r>
              <w:rPr>
                <w:b/>
                <w:color w:val="FFFFFF"/>
                <w:sz w:val="44"/>
              </w:rPr>
              <w:t>Built for Safe Public Use</w:t>
            </w:r>
          </w:p>
          <w:p w14:paraId="0CC29DBA" w14:textId="77777777" w:rsidR="00AB385E" w:rsidRDefault="00DA2FA6">
            <w:pPr>
              <w:spacing w:after="0" w:line="240" w:lineRule="auto"/>
            </w:pPr>
            <w:r>
              <w:rPr>
                <w:color w:val="DDEDE7"/>
                <w:sz w:val="17"/>
              </w:rPr>
              <w:t>Security controls protect the registry while the technology keeps development practical.</w:t>
            </w:r>
          </w:p>
        </w:tc>
        <w:tc>
          <w:tcPr>
            <w:tcW w:w="1417" w:type="dxa"/>
            <w:shd w:val="clear" w:color="auto" w:fill="13795B"/>
            <w:tcMar>
              <w:top w:w="170" w:type="dxa"/>
              <w:left w:w="80" w:type="dxa"/>
              <w:bottom w:w="155" w:type="dxa"/>
              <w:right w:w="80" w:type="dxa"/>
            </w:tcMar>
            <w:vAlign w:val="center"/>
          </w:tcPr>
          <w:p w14:paraId="2129936E" w14:textId="77777777" w:rsidR="00AB385E" w:rsidRDefault="00DA2FA6">
            <w:pPr>
              <w:spacing w:after="0" w:line="240" w:lineRule="auto"/>
              <w:jc w:val="center"/>
            </w:pPr>
            <w:r>
              <w:rPr>
                <w:b/>
                <w:color w:val="FFFFFF"/>
                <w:sz w:val="42"/>
              </w:rPr>
              <w:t>02</w:t>
            </w:r>
          </w:p>
        </w:tc>
      </w:tr>
    </w:tbl>
    <w:p w14:paraId="37075CDF" w14:textId="77777777" w:rsidR="00AB385E" w:rsidRDefault="00AB385E">
      <w:pPr>
        <w:spacing w:after="20" w:line="240" w:lineRule="auto"/>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61"/>
        <w:gridCol w:w="4961"/>
      </w:tblGrid>
      <w:tr w:rsidR="00AB385E" w14:paraId="3189612F" w14:textId="77777777">
        <w:tc>
          <w:tcPr>
            <w:tcW w:w="4961" w:type="dxa"/>
            <w:shd w:val="clear" w:color="auto" w:fill="F1F9F5"/>
            <w:tcMar>
              <w:top w:w="145" w:type="dxa"/>
              <w:left w:w="170" w:type="dxa"/>
              <w:bottom w:w="135" w:type="dxa"/>
              <w:right w:w="170" w:type="dxa"/>
            </w:tcMar>
          </w:tcPr>
          <w:p w14:paraId="3082A085" w14:textId="77777777" w:rsidR="00AB385E" w:rsidRDefault="00AB385E"/>
          <w:p w14:paraId="1E54C910" w14:textId="77777777" w:rsidR="00AB385E" w:rsidRDefault="00DA2FA6">
            <w:pPr>
              <w:keepNext/>
              <w:keepLines/>
              <w:spacing w:before="40" w:after="40" w:line="240" w:lineRule="auto"/>
            </w:pPr>
            <w:r>
              <w:rPr>
                <w:b/>
                <w:color w:val="13795B"/>
                <w:sz w:val="17"/>
              </w:rPr>
              <w:t xml:space="preserve">06  </w:t>
            </w:r>
            <w:r>
              <w:rPr>
                <w:b/>
                <w:color w:val="19352E"/>
                <w:sz w:val="25"/>
              </w:rPr>
              <w:t>SECURITY AND ACCOUNTABILITY</w:t>
            </w:r>
          </w:p>
          <w:p w14:paraId="35B22DE0" w14:textId="77777777" w:rsidR="00AB385E" w:rsidRDefault="00DA2FA6">
            <w:pPr>
              <w:keepLines/>
              <w:spacing w:after="62" w:line="252" w:lineRule="auto"/>
              <w:ind w:left="238" w:hanging="193"/>
            </w:pPr>
            <w:r>
              <w:rPr>
                <w:b/>
                <w:color w:val="13795B"/>
              </w:rPr>
              <w:t xml:space="preserve">•  </w:t>
            </w:r>
            <w:r>
              <w:rPr>
                <w:b/>
                <w:color w:val="19352E"/>
                <w:sz w:val="17"/>
              </w:rPr>
              <w:t xml:space="preserve">Identity — </w:t>
            </w:r>
            <w:r>
              <w:rPr>
                <w:sz w:val="17"/>
              </w:rPr>
              <w:t>bcrypt uses 12 rounds; JWT carries user ID and role.</w:t>
            </w:r>
          </w:p>
          <w:p w14:paraId="0F96B3A8" w14:textId="77777777" w:rsidR="00AB385E" w:rsidRDefault="00DA2FA6">
            <w:pPr>
              <w:keepLines/>
              <w:spacing w:after="62" w:line="252" w:lineRule="auto"/>
              <w:ind w:left="238" w:hanging="193"/>
            </w:pPr>
            <w:r>
              <w:rPr>
                <w:b/>
                <w:color w:val="13795B"/>
              </w:rPr>
              <w:t xml:space="preserve">•  </w:t>
            </w:r>
            <w:r>
              <w:rPr>
                <w:b/>
                <w:color w:val="19352E"/>
                <w:sz w:val="17"/>
              </w:rPr>
              <w:t xml:space="preserve">Access — </w:t>
            </w:r>
            <w:r>
              <w:rPr>
                <w:sz w:val="17"/>
              </w:rPr>
              <w:t>Bearer authentication and ADMIN authorization protect management and files.</w:t>
            </w:r>
          </w:p>
          <w:p w14:paraId="2377003C" w14:textId="77777777" w:rsidR="00AB385E" w:rsidRDefault="00DA2FA6">
            <w:pPr>
              <w:keepLines/>
              <w:spacing w:after="62" w:line="252" w:lineRule="auto"/>
              <w:ind w:left="238" w:hanging="193"/>
            </w:pPr>
            <w:r>
              <w:rPr>
                <w:b/>
                <w:color w:val="13795B"/>
              </w:rPr>
              <w:t xml:space="preserve">•  </w:t>
            </w:r>
            <w:r>
              <w:rPr>
                <w:b/>
                <w:color w:val="19352E"/>
                <w:sz w:val="17"/>
              </w:rPr>
              <w:t xml:space="preserve">Abuse controls — </w:t>
            </w:r>
            <w:r>
              <w:rPr>
                <w:sz w:val="17"/>
              </w:rPr>
              <w:t>Helmet, CORS, body limits, and rate limits reduce attacks.</w:t>
            </w:r>
          </w:p>
          <w:p w14:paraId="2750CD39" w14:textId="77777777" w:rsidR="00AB385E" w:rsidRDefault="00DA2FA6">
            <w:pPr>
              <w:keepLines/>
              <w:spacing w:after="62" w:line="252" w:lineRule="auto"/>
              <w:ind w:left="238" w:hanging="193"/>
            </w:pPr>
            <w:r>
              <w:rPr>
                <w:b/>
                <w:color w:val="13795B"/>
              </w:rPr>
              <w:t xml:space="preserve">•  </w:t>
            </w:r>
            <w:r>
              <w:rPr>
                <w:b/>
                <w:color w:val="19352E"/>
                <w:sz w:val="17"/>
              </w:rPr>
              <w:t xml:space="preserve">Evidence — </w:t>
            </w:r>
            <w:r>
              <w:rPr>
                <w:sz w:val="17"/>
              </w:rPr>
              <w:t>important changes receive timestamped audit records.</w:t>
            </w:r>
          </w:p>
          <w:p w14:paraId="61DDCBDC" w14:textId="77777777" w:rsidR="00AB385E" w:rsidRDefault="00DA2FA6">
            <w:pPr>
              <w:keepLines/>
              <w:spacing w:after="62" w:line="252" w:lineRule="auto"/>
              <w:ind w:left="238" w:hanging="193"/>
            </w:pPr>
            <w:r>
              <w:rPr>
                <w:b/>
                <w:color w:val="13795B"/>
              </w:rPr>
              <w:t xml:space="preserve">•  </w:t>
            </w:r>
            <w:r>
              <w:rPr>
                <w:b/>
                <w:color w:val="19352E"/>
                <w:sz w:val="17"/>
              </w:rPr>
              <w:t xml:space="preserve">Uploads — </w:t>
            </w:r>
            <w:r>
              <w:rPr>
                <w:sz w:val="17"/>
              </w:rPr>
              <w:t>Multer permits five PDF/JPG/PNG files, maximum 10 MB each.</w:t>
            </w:r>
          </w:p>
        </w:tc>
        <w:tc>
          <w:tcPr>
            <w:tcW w:w="4961" w:type="dxa"/>
            <w:shd w:val="clear" w:color="auto" w:fill="EEF7F8"/>
            <w:tcMar>
              <w:top w:w="145" w:type="dxa"/>
              <w:left w:w="170" w:type="dxa"/>
              <w:bottom w:w="135" w:type="dxa"/>
              <w:right w:w="170" w:type="dxa"/>
            </w:tcMar>
          </w:tcPr>
          <w:p w14:paraId="14E2B40E" w14:textId="77777777" w:rsidR="00AB385E" w:rsidRDefault="00AB385E"/>
          <w:p w14:paraId="58223D99" w14:textId="77777777" w:rsidR="00AB385E" w:rsidRDefault="00DA2FA6">
            <w:pPr>
              <w:keepNext/>
              <w:keepLines/>
              <w:spacing w:before="40" w:after="40" w:line="240" w:lineRule="auto"/>
            </w:pPr>
            <w:r>
              <w:rPr>
                <w:b/>
                <w:color w:val="13795B"/>
                <w:sz w:val="17"/>
              </w:rPr>
              <w:t xml:space="preserve">07  </w:t>
            </w:r>
            <w:r>
              <w:rPr>
                <w:b/>
                <w:color w:val="19352E"/>
                <w:sz w:val="25"/>
              </w:rPr>
              <w:t>TECHNOLOGIES AND WHY</w:t>
            </w:r>
          </w:p>
          <w:p w14:paraId="34A1FF7C" w14:textId="77777777" w:rsidR="00AB385E" w:rsidRDefault="00DA2FA6">
            <w:pPr>
              <w:keepLines/>
              <w:spacing w:after="62" w:line="252" w:lineRule="auto"/>
              <w:ind w:left="238" w:hanging="193"/>
            </w:pPr>
            <w:r>
              <w:rPr>
                <w:b/>
                <w:color w:val="13795B"/>
              </w:rPr>
              <w:t xml:space="preserve">•  </w:t>
            </w:r>
            <w:r>
              <w:rPr>
                <w:b/>
                <w:color w:val="19352E"/>
                <w:sz w:val="17"/>
              </w:rPr>
              <w:t xml:space="preserve">TypeScript — </w:t>
            </w:r>
            <w:r>
              <w:rPr>
                <w:sz w:val="17"/>
              </w:rPr>
              <w:t>catches data-shape mistakes before deployment.</w:t>
            </w:r>
          </w:p>
          <w:p w14:paraId="45D2F6E9" w14:textId="77777777" w:rsidR="00AB385E" w:rsidRDefault="00DA2FA6">
            <w:pPr>
              <w:keepLines/>
              <w:spacing w:after="62" w:line="252" w:lineRule="auto"/>
              <w:ind w:left="238" w:hanging="193"/>
            </w:pPr>
            <w:r>
              <w:rPr>
                <w:b/>
                <w:color w:val="13795B"/>
              </w:rPr>
              <w:t xml:space="preserve">•  </w:t>
            </w:r>
            <w:r>
              <w:rPr>
                <w:b/>
                <w:color w:val="19352E"/>
                <w:sz w:val="17"/>
              </w:rPr>
              <w:t xml:space="preserve">Node.js + Express — </w:t>
            </w:r>
            <w:r>
              <w:rPr>
                <w:sz w:val="17"/>
              </w:rPr>
              <w:t>delivers a lightweight REST service.</w:t>
            </w:r>
          </w:p>
          <w:p w14:paraId="495731B2" w14:textId="77777777" w:rsidR="00AB385E" w:rsidRDefault="00DA2FA6">
            <w:pPr>
              <w:keepLines/>
              <w:spacing w:after="62" w:line="252" w:lineRule="auto"/>
              <w:ind w:left="238" w:hanging="193"/>
            </w:pPr>
            <w:r>
              <w:rPr>
                <w:b/>
                <w:color w:val="13795B"/>
              </w:rPr>
              <w:t xml:space="preserve">•  </w:t>
            </w:r>
            <w:r>
              <w:rPr>
                <w:b/>
                <w:color w:val="19352E"/>
                <w:sz w:val="17"/>
              </w:rPr>
              <w:t xml:space="preserve">PostgreSQL + Prisma — </w:t>
            </w:r>
            <w:r>
              <w:rPr>
                <w:sz w:val="17"/>
              </w:rPr>
              <w:t>provides relational storage, constraints, migrations, and typed queries.</w:t>
            </w:r>
          </w:p>
          <w:p w14:paraId="311A4678" w14:textId="77777777" w:rsidR="00AB385E" w:rsidRDefault="00DA2FA6">
            <w:pPr>
              <w:keepLines/>
              <w:spacing w:after="62" w:line="252" w:lineRule="auto"/>
              <w:ind w:left="238" w:hanging="193"/>
            </w:pPr>
            <w:r>
              <w:rPr>
                <w:b/>
                <w:color w:val="13795B"/>
              </w:rPr>
              <w:t xml:space="preserve">•  </w:t>
            </w:r>
            <w:r>
              <w:rPr>
                <w:b/>
                <w:color w:val="19352E"/>
                <w:sz w:val="17"/>
              </w:rPr>
              <w:t xml:space="preserve">Zod — </w:t>
            </w:r>
            <w:r>
              <w:rPr>
                <w:sz w:val="17"/>
              </w:rPr>
              <w:t>validates coordinates, years, areas, and ownership data.</w:t>
            </w:r>
          </w:p>
          <w:p w14:paraId="580E2409" w14:textId="77777777" w:rsidR="00AB385E" w:rsidRDefault="00DA2FA6">
            <w:pPr>
              <w:keepLines/>
              <w:spacing w:after="62" w:line="252" w:lineRule="auto"/>
              <w:ind w:left="238" w:hanging="193"/>
            </w:pPr>
            <w:r>
              <w:rPr>
                <w:b/>
                <w:color w:val="13795B"/>
              </w:rPr>
              <w:t xml:space="preserve">•  </w:t>
            </w:r>
            <w:r>
              <w:rPr>
                <w:b/>
                <w:color w:val="19352E"/>
                <w:sz w:val="17"/>
              </w:rPr>
              <w:t xml:space="preserve">JWT, bcrypt, Multer — </w:t>
            </w:r>
            <w:r>
              <w:rPr>
                <w:sz w:val="17"/>
              </w:rPr>
              <w:t>support sessions, safe passwords, and controlled uploads.</w:t>
            </w:r>
          </w:p>
        </w:tc>
      </w:tr>
    </w:tbl>
    <w:p w14:paraId="7E6221D6" w14:textId="77777777" w:rsidR="00AB385E" w:rsidRDefault="00DA2FA6">
      <w:pPr>
        <w:keepNext/>
        <w:keepLines/>
        <w:spacing w:before="40" w:after="40" w:line="240" w:lineRule="auto"/>
      </w:pPr>
      <w:r>
        <w:rPr>
          <w:b/>
          <w:color w:val="13795B"/>
          <w:sz w:val="17"/>
        </w:rPr>
        <w:t xml:space="preserve">08  </w:t>
      </w:r>
      <w:r>
        <w:rPr>
          <w:b/>
          <w:color w:val="19352E"/>
          <w:sz w:val="25"/>
        </w:rPr>
        <w:t>HOW THIS HELPS PEOPLE IN CAMEROON</w:t>
      </w:r>
    </w:p>
    <w:p w14:paraId="15B8FFD0" w14:textId="77777777" w:rsidR="00AB385E" w:rsidRDefault="00DA2FA6">
      <w:pPr>
        <w:keepNext/>
        <w:keepLines/>
        <w:spacing w:after="100" w:line="245" w:lineRule="auto"/>
      </w:pPr>
      <w:r>
        <w:rPr>
          <w:color w:val="6B7F78"/>
          <w:sz w:val="16"/>
        </w:rPr>
        <w:t>The backend turns scattered land information into checks citizens and administrators can act 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299"/>
        <w:gridCol w:w="3299"/>
        <w:gridCol w:w="3299"/>
      </w:tblGrid>
      <w:tr w:rsidR="00AB385E" w14:paraId="397162F2" w14:textId="77777777">
        <w:tc>
          <w:tcPr>
            <w:tcW w:w="3299" w:type="dxa"/>
            <w:shd w:val="clear" w:color="auto" w:fill="F1F9F5"/>
            <w:tcMar>
              <w:top w:w="125" w:type="dxa"/>
              <w:left w:w="125" w:type="dxa"/>
              <w:bottom w:w="115" w:type="dxa"/>
              <w:right w:w="125" w:type="dxa"/>
            </w:tcMar>
          </w:tcPr>
          <w:p w14:paraId="753A85C8" w14:textId="77777777" w:rsidR="00AB385E" w:rsidRDefault="00DA2FA6">
            <w:pPr>
              <w:spacing w:after="80" w:line="240" w:lineRule="auto"/>
            </w:pPr>
            <w:r>
              <w:rPr>
                <w:b/>
                <w:color w:val="123D32"/>
                <w:sz w:val="15"/>
              </w:rPr>
              <w:t>BUYERS</w:t>
            </w:r>
          </w:p>
          <w:p w14:paraId="612B44D6" w14:textId="77777777" w:rsidR="00AB385E" w:rsidRDefault="00DA2FA6">
            <w:pPr>
              <w:spacing w:after="0" w:line="252" w:lineRule="auto"/>
            </w:pPr>
            <w:r>
              <w:rPr>
                <w:sz w:val="16"/>
              </w:rPr>
              <w:t>Check a title and location before paying, reducing exposure to forged or overlapping claims.</w:t>
            </w:r>
          </w:p>
        </w:tc>
        <w:tc>
          <w:tcPr>
            <w:tcW w:w="3299" w:type="dxa"/>
            <w:shd w:val="clear" w:color="auto" w:fill="FFF6DD"/>
            <w:tcMar>
              <w:top w:w="125" w:type="dxa"/>
              <w:left w:w="125" w:type="dxa"/>
              <w:bottom w:w="115" w:type="dxa"/>
              <w:right w:w="125" w:type="dxa"/>
            </w:tcMar>
          </w:tcPr>
          <w:p w14:paraId="53FCB742" w14:textId="77777777" w:rsidR="00AB385E" w:rsidRDefault="00DA2FA6">
            <w:pPr>
              <w:spacing w:after="80" w:line="240" w:lineRule="auto"/>
            </w:pPr>
            <w:r>
              <w:rPr>
                <w:b/>
                <w:color w:val="123D32"/>
                <w:sz w:val="15"/>
              </w:rPr>
              <w:t>FAMILIES &amp; PROFESSIONALS</w:t>
            </w:r>
          </w:p>
          <w:p w14:paraId="210F3FF0" w14:textId="77777777" w:rsidR="00AB385E" w:rsidRDefault="00DA2FA6">
            <w:pPr>
              <w:spacing w:after="0" w:line="252" w:lineRule="auto"/>
            </w:pPr>
            <w:r>
              <w:rPr>
                <w:sz w:val="16"/>
              </w:rPr>
              <w:t>Follow ownership history and supporting evidence when investigating a parcel.</w:t>
            </w:r>
          </w:p>
        </w:tc>
        <w:tc>
          <w:tcPr>
            <w:tcW w:w="3299" w:type="dxa"/>
            <w:shd w:val="clear" w:color="auto" w:fill="DDF2E9"/>
            <w:tcMar>
              <w:top w:w="125" w:type="dxa"/>
              <w:left w:w="125" w:type="dxa"/>
              <w:bottom w:w="115" w:type="dxa"/>
              <w:right w:w="125" w:type="dxa"/>
            </w:tcMar>
          </w:tcPr>
          <w:p w14:paraId="61148F4F" w14:textId="77777777" w:rsidR="00AB385E" w:rsidRDefault="00DA2FA6">
            <w:pPr>
              <w:spacing w:after="80" w:line="240" w:lineRule="auto"/>
            </w:pPr>
            <w:r>
              <w:rPr>
                <w:b/>
                <w:color w:val="123D32"/>
                <w:sz w:val="15"/>
              </w:rPr>
              <w:t>ADMINISTRATORS</w:t>
            </w:r>
          </w:p>
          <w:p w14:paraId="6CCAC195" w14:textId="77777777" w:rsidR="00AB385E" w:rsidRDefault="00DA2FA6">
            <w:pPr>
              <w:spacing w:after="0" w:line="252" w:lineRule="auto"/>
            </w:pPr>
            <w:r>
              <w:rPr>
                <w:sz w:val="16"/>
              </w:rPr>
              <w:t>Maintain records with controlled changes, traceable actions, and clear manual-review flags.</w:t>
            </w:r>
          </w:p>
        </w:tc>
      </w:tr>
    </w:tbl>
    <w:tbl>
      <w:tblPr>
        <w:tblW w:w="0" w:type="auto"/>
        <w:tblBorders>
          <w:top w:val="nil"/>
          <w:left w:val="nil"/>
          <w:bottom w:val="nil"/>
          <w:right w:val="nil"/>
          <w:insideH w:val="nil"/>
          <w:insideV w:val="nil"/>
        </w:tblBorders>
        <w:tblLook w:val="04A0" w:firstRow="1" w:lastRow="0" w:firstColumn="1" w:lastColumn="0" w:noHBand="0" w:noVBand="1"/>
      </w:tblPr>
      <w:tblGrid>
        <w:gridCol w:w="10148"/>
      </w:tblGrid>
      <w:tr w:rsidR="00AB385E" w14:paraId="3330BE7A" w14:textId="77777777">
        <w:tc>
          <w:tcPr>
            <w:tcW w:w="10148" w:type="dxa"/>
            <w:shd w:val="clear" w:color="auto" w:fill="123D32"/>
            <w:tcMar>
              <w:top w:w="90" w:type="dxa"/>
              <w:left w:w="140" w:type="dxa"/>
              <w:bottom w:w="90" w:type="dxa"/>
              <w:right w:w="140" w:type="dxa"/>
            </w:tcMar>
          </w:tcPr>
          <w:p w14:paraId="4DEDB475" w14:textId="77777777" w:rsidR="00AB385E" w:rsidRDefault="00DA2FA6">
            <w:pPr>
              <w:spacing w:after="0" w:line="245" w:lineRule="auto"/>
            </w:pPr>
            <w:r>
              <w:rPr>
                <w:b/>
                <w:color w:val="A9E7D0"/>
                <w:sz w:val="15"/>
              </w:rPr>
              <w:t xml:space="preserve">PRINCE’S CONTRIBUTION  </w:t>
            </w:r>
            <w:r>
              <w:rPr>
                <w:b/>
                <w:color w:val="FFFFFF"/>
                <w:sz w:val="16"/>
              </w:rPr>
              <w:t>A consistent and secure backend that converts land records into useful verification results for both web and mobile users.</w:t>
            </w:r>
          </w:p>
        </w:tc>
      </w:tr>
    </w:tbl>
    <w:p w14:paraId="70081D38" w14:textId="77777777" w:rsidR="00DA2FA6" w:rsidRDefault="00DA2FA6"/>
    <w:sectPr w:rsidR="00DA2FA6" w:rsidSect="00034616">
      <w:headerReference w:type="even" r:id="rId8"/>
      <w:headerReference w:type="default" r:id="rId9"/>
      <w:footerReference w:type="even" r:id="rId10"/>
      <w:footerReference w:type="default" r:id="rId11"/>
      <w:headerReference w:type="first" r:id="rId12"/>
      <w:footerReference w:type="first" r:id="rId13"/>
      <w:pgSz w:w="11906" w:h="16838"/>
      <w:pgMar w:top="709" w:right="879" w:bottom="680" w:left="879" w:header="283" w:footer="312" w:gutter="0"/>
      <w:pgBorders w:offsetFrom="page">
        <w:top w:val="single" w:sz="10" w:space="18" w:color="C8DED5"/>
        <w:left w:val="single" w:sz="10" w:space="18" w:color="C8DED5"/>
        <w:bottom w:val="single" w:sz="10" w:space="18" w:color="C8DED5"/>
        <w:right w:val="single" w:sz="10" w:space="18" w:color="C8DED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07C7C" w14:textId="77777777" w:rsidR="00DA2FA6" w:rsidRDefault="00DA2FA6">
      <w:pPr>
        <w:spacing w:after="0" w:line="240" w:lineRule="auto"/>
      </w:pPr>
      <w:r>
        <w:separator/>
      </w:r>
    </w:p>
  </w:endnote>
  <w:endnote w:type="continuationSeparator" w:id="0">
    <w:p w14:paraId="51B2825F" w14:textId="77777777" w:rsidR="00DA2FA6" w:rsidRDefault="00DA2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FD881" w14:textId="77777777" w:rsidR="00815BBF" w:rsidRDefault="00815B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62F" w14:textId="77777777" w:rsidR="00AB385E" w:rsidRDefault="00DA2FA6">
    <w:pPr>
      <w:pStyle w:val="Footer"/>
      <w:spacing w:after="20"/>
      <w:jc w:val="center"/>
    </w:pPr>
    <w:r>
      <w:rPr>
        <w:b/>
        <w:color w:val="6B7F78"/>
        <w:sz w:val="14"/>
      </w:rPr>
      <w:t xml:space="preserve">BACKEND DEVELOPMENT SUMMARY   •   </w:t>
    </w:r>
    <w:r>
      <w:rPr>
        <w:b/>
        <w:color w:val="6B7F78"/>
        <w:sz w:val="14"/>
      </w:rPr>
      <w:fldChar w:fldCharType="begin"/>
    </w:r>
    <w:r>
      <w:rPr>
        <w:b/>
        <w:color w:val="6B7F78"/>
        <w:sz w:val="14"/>
      </w:rPr>
      <w:instrText xml:space="preserve"> PAGE </w:instrText>
    </w:r>
    <w:r w:rsidR="00815BBF">
      <w:rPr>
        <w:b/>
        <w:color w:val="6B7F78"/>
        <w:sz w:val="14"/>
      </w:rPr>
      <w:fldChar w:fldCharType="separate"/>
    </w:r>
    <w:r w:rsidR="00815BBF">
      <w:rPr>
        <w:b/>
        <w:noProof/>
        <w:color w:val="6B7F78"/>
        <w:sz w:val="14"/>
      </w:rPr>
      <w:t>1</w:t>
    </w:r>
    <w:r>
      <w:rPr>
        <w:b/>
        <w:color w:val="6B7F78"/>
        <w:sz w:val="14"/>
      </w:rPr>
      <w:fldChar w:fldCharType="end"/>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824"/>
      <w:gridCol w:w="2324"/>
    </w:tblGrid>
    <w:tr w:rsidR="00AB385E" w14:paraId="34F514E0" w14:textId="77777777">
      <w:tc>
        <w:tcPr>
          <w:tcW w:w="7824" w:type="dxa"/>
        </w:tcPr>
        <w:p w14:paraId="124EC248" w14:textId="77777777" w:rsidR="00AB385E" w:rsidRDefault="00DA2FA6">
          <w:pPr>
            <w:spacing w:after="0" w:line="240" w:lineRule="auto"/>
          </w:pPr>
          <w:r>
            <w:rPr>
              <w:b/>
              <w:color w:val="6B7F78"/>
              <w:sz w:val="14"/>
            </w:rPr>
            <w:t>LANDVERIFYCM  •  PKFOKAM INSTITUTE OF EXCELLENCE</w:t>
          </w:r>
        </w:p>
      </w:tc>
      <w:tc>
        <w:tcPr>
          <w:tcW w:w="2324" w:type="dxa"/>
        </w:tcPr>
        <w:p w14:paraId="72800963" w14:textId="77777777" w:rsidR="00AB385E" w:rsidRDefault="00DA2FA6">
          <w:pPr>
            <w:spacing w:after="0" w:line="240" w:lineRule="auto"/>
            <w:jc w:val="right"/>
          </w:pPr>
          <w:r>
            <w:rPr>
              <w:b/>
              <w:color w:val="13795B"/>
              <w:sz w:val="14"/>
            </w:rPr>
            <w:t>KEMGANG PRINCE  |  BACKEND</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317B" w14:textId="77777777" w:rsidR="00815BBF" w:rsidRDefault="00815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D71F5" w14:textId="77777777" w:rsidR="00DA2FA6" w:rsidRDefault="00DA2FA6">
      <w:pPr>
        <w:spacing w:after="0" w:line="240" w:lineRule="auto"/>
      </w:pPr>
      <w:r>
        <w:separator/>
      </w:r>
    </w:p>
  </w:footnote>
  <w:footnote w:type="continuationSeparator" w:id="0">
    <w:p w14:paraId="208084BA" w14:textId="77777777" w:rsidR="00DA2FA6" w:rsidRDefault="00DA2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D560" w14:textId="77777777" w:rsidR="00815BBF" w:rsidRDefault="00815B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685F" w14:textId="77777777" w:rsidR="00815BBF" w:rsidRDefault="00815B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F90B" w14:textId="77777777" w:rsidR="00815BBF" w:rsidRDefault="00815B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831937">
    <w:abstractNumId w:val="8"/>
  </w:num>
  <w:num w:numId="2" w16cid:durableId="305933115">
    <w:abstractNumId w:val="6"/>
  </w:num>
  <w:num w:numId="3" w16cid:durableId="1288663392">
    <w:abstractNumId w:val="5"/>
  </w:num>
  <w:num w:numId="4" w16cid:durableId="2011134678">
    <w:abstractNumId w:val="4"/>
  </w:num>
  <w:num w:numId="5" w16cid:durableId="2097820495">
    <w:abstractNumId w:val="7"/>
  </w:num>
  <w:num w:numId="6" w16cid:durableId="1387295181">
    <w:abstractNumId w:val="3"/>
  </w:num>
  <w:num w:numId="7" w16cid:durableId="1767119424">
    <w:abstractNumId w:val="2"/>
  </w:num>
  <w:num w:numId="8" w16cid:durableId="153957846">
    <w:abstractNumId w:val="1"/>
  </w:num>
  <w:num w:numId="9" w16cid:durableId="12786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A5"/>
    <w:rsid w:val="0015074B"/>
    <w:rsid w:val="0029639D"/>
    <w:rsid w:val="00326F90"/>
    <w:rsid w:val="00815BBF"/>
    <w:rsid w:val="00AA1D8D"/>
    <w:rsid w:val="00AB385E"/>
    <w:rsid w:val="00B47730"/>
    <w:rsid w:val="00CB0664"/>
    <w:rsid w:val="00DA2F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36F02"/>
  <w14:defaultImageDpi w14:val="300"/>
  <w15:docId w15:val="{DD504127-B551-49A9-B655-9AD7EA58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385149"/>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Kemgang Prince — LandVerifyCM Backend Development Summary</dc:title>
  <dc:subject>Backend role, architecture, verification, security, technology, and public impact</dc:subject>
  <dc:creator>LandVerifyCM Project Team</dc:creator>
  <cp:keywords>LandVerifyCM, Cameroon, backend, Express, TypeScript, Prisma, PostgreSQL</cp:keywords>
  <dc:description>generated by python-docx</dc:description>
  <cp:lastModifiedBy>Lum Apeh Temukum</cp:lastModifiedBy>
  <cp:revision>2</cp:revision>
  <dcterms:created xsi:type="dcterms:W3CDTF">2013-12-23T23:15:00Z</dcterms:created>
  <dcterms:modified xsi:type="dcterms:W3CDTF">2026-06-28T17:57:00Z</dcterms:modified>
  <cp:category/>
</cp:coreProperties>
</file>