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Questionário 02</w:t>
      </w:r>
    </w:p>
    <w:p>
      <w:pPr>
        <w:pStyle w:val="NoSpacing"/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 sistema multiprocessado utiliza: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CPU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Apenas uma CPU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Apenas duas CPUs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Duas ou mais CPUs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NÃO é uma vantagem de um sistema multiprocessado:</w:t>
      </w:r>
    </w:p>
    <w:p>
      <w:pPr>
        <w:pStyle w:val="NoSpacing"/>
        <w:numPr>
          <w:ilvl w:val="0"/>
          <w:numId w:val="0"/>
        </w:numPr>
        <w:ind w:left="108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Aumento da quantidade de programas executados por unidade de tempo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Econômico (pelo compartilhamento de recursos)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Não escalável, isto é, o desempenho cai a medida que a quantidade de CPUs cresce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Confiável, por meio da redundância de CPUs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estrutura de um sistema operacional é composta por: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Núcleo, inicialização, drivers e utilitários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Núcleo, shell, drivers e utilitários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Utilitários, inicialização, núcleo e comandos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Comandos, núcleo, shell e inicialização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principal propósito do núcleo de um sistema operacional é: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Bloquear os recursos do computador para não permitir que programas maliciosos danifiquem 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Gerenciar os recursos do computador e permitir que outros programas executem e usem destes recursos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Permitir que os programas possam se apoderar do computador e assim possam executar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Administrar os recursos do computador para impedir os que os programas usem desses recursos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núcleo de um sistema operacional deve ter acesso ao hardware: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Pleno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Temporal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Parcial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Aleatório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 acesso</w:t>
      </w:r>
    </w:p>
    <w:p>
      <w:p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núcleo de um sistema operacional executa em modo da CPU, denominado: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Modo Especial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Modo Privilegiado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Modo Associado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Modo Escalar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Modo Real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Geralmente o núcleo do sistema operacional va</w:t>
      </w:r>
      <w:r>
        <w:rPr>
          <w:rFonts w:cs="Calibri" w:cstheme="minorHAnsi"/>
          <w:sz w:val="20"/>
          <w:szCs w:val="20"/>
        </w:rPr>
        <w:t>i</w:t>
      </w:r>
      <w:r>
        <w:rPr>
          <w:rFonts w:cs="Calibri" w:cstheme="minorHAnsi"/>
          <w:sz w:val="20"/>
          <w:szCs w:val="20"/>
        </w:rPr>
        <w:t xml:space="preserve"> fornecer recursos para: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Escalonamento de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Comunicação entre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Troca de contexto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Gerenciamento de interrupções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Todas 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E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 acordo com design ou abordagem, um núcleo pode ser do tipo: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Monolítico e Polinúcleo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Monolítico e Bignúcleo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Monolítico e Mininúcleo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Monolítico e Micronúcleo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São exemplos de sistemas operacionais micronúcleo: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Windows, L4 e Android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L4, QNX e GNU Hurd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Windows, Linux e Android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Linux, Android e QNX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São exemplos de sistemas operacionais cujo núcleo é do tipo monolítico: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Windows, L4 e QNX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Linux, Windows e L4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Windows, Linux e Android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GNU Hurd, L4 e QNX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sectPr>
      <w:headerReference w:type="default" r:id="rId3"/>
      <w:headerReference w:type="first" r:id="rId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1"/>
      <w:gridCol w:w="11"/>
      <w:gridCol w:w="2839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0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Application>LibreOffice/7.5.3.2$MacOSX_AARCH64 LibreOffice_project/9f56dff12ba03b9acd7730a5a481eea045e468f3</Application>
  <AppVersion>15.0000</AppVersion>
  <Pages>2</Pages>
  <Words>423</Words>
  <Characters>2348</Characters>
  <CharactersWithSpaces>2643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2023-05-12T21:28:09Z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