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Caso clínico 1: revisão do simulador</w:t>
      </w:r>
    </w:p>
    <w:p>
      <w:pPr>
        <w:spacing w:after="240"/>
      </w:pPr>
      <w:r>
        <w:rPr>
          <w:color w:val="5C5C55"/>
          <w:sz w:val="28"/>
          <w:szCs w:val="28"/>
        </w:rPr>
        <w:t xml:space="preserve">Dor abdominal e vômitos em paciente com laparotomia prévia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Diagnóstico e tema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agudo obstrutivo: obstrução de intestino delgado por bridas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Público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Graduação e ligas acadêmicas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Tempo estimado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 a 20 minutos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Autor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definir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Versão do caso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1.5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Situação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Rascunho para validação do conteúdo clínico</w:t>
            </w:r>
          </w:p>
        </w:tc>
      </w:tr>
    </w:tbl>
    <w:p>
      <w:pPr>
        <w:pStyle w:val="Heading1"/>
      </w:pPr>
      <w:r>
        <w:t xml:space="preserve">Como revisar este documento</w:t>
      </w:r>
    </w:p>
    <w:p>
      <w:pPr>
        <w:pBdr>
          <w:left w:val="single" w:color="6E7D0C" w:sz="18" w:space="8"/>
        </w:pBdr>
        <w:shd w:fill="F3F3EE" w:color="auto" w:val="clear"/>
        <w:spacing w:after="40" w:before="120"/>
        <w:ind w:left="160"/>
      </w:pPr>
      <w:r>
        <w:t xml:space="preserve">O aluno joga o caso no modo guiado: em cada decisão, lê a situação, os sinais vitais e os exames, e escolhe entre 6 alternativas. Algumas alternativas mantêm o aluno no mesmo momento (ele escolhe de novo); outras fazem o caso avançar. Depois de cada escolha, ele vê a classificação, o que aconteceu com o paciente e a explicação.</w:t>
      </w:r>
    </w:p>
    <w:p>
      <w:pPr>
        <w:pBdr>
          <w:left w:val="single" w:color="6E7D0C" w:sz="18" w:space="8"/>
        </w:pBdr>
        <w:shd w:fill="F3F3EE" w:color="auto" w:val="clear"/>
        <w:spacing w:after="40" w:before="0"/>
        <w:ind w:left="160"/>
      </w:pPr>
      <w:r>
        <w:t xml:space="preserve">Este documento mostra tudo o que o aluno vê, na ordem em que vê. O simulador não inventa nada: o texto clínico, as classificações, as consequências e as explicações vêm exatamente daqui.</w:t>
      </w:r>
    </w:p>
    <w:p>
      <w:pPr>
        <w:pBdr>
          <w:left w:val="single" w:color="6E7D0C" w:sz="18" w:space="8"/>
        </w:pBdr>
        <w:shd w:fill="F3F3EE" w:color="auto" w:val="clear"/>
        <w:spacing w:after="40" w:before="0"/>
        <w:ind w:left="160"/>
      </w:pPr>
      <w:r>
        <w:t xml:space="preserve">Use "Revisar &gt; Controlar alterações" no Word para que cada correção fique marcada, e comentários para as dúvidas. Os pontos que ainda dependem de decisão estão na última seção.</w:t>
      </w:r>
    </w:p>
    <w:p>
      <w:pPr>
        <w:pBdr>
          <w:left w:val="single" w:color="6E7D0C" w:sz="18" w:space="8"/>
        </w:pBdr>
        <w:shd w:fill="F3F3EE" w:color="auto" w:val="clear"/>
        <w:spacing w:after="200" w:before="0"/>
        <w:ind w:left="160"/>
      </w:pPr>
      <w:r>
        <w:t xml:space="preserve">O que conferir: a correção clínica de cada texto, a classificação de cada alternativa, para onde cada uma leva, as explicações e se cada imagem mostra o que o laudo descreve.</w:t>
      </w:r>
    </w:p>
    <w:p>
      <w:pPr>
        <w:pStyle w:val="Heading1"/>
      </w:pPr>
      <w:r>
        <w:t xml:space="preserve">1. O que o aluno recebe na admissão</w:t>
      </w:r>
    </w:p>
    <w:p>
      <w:pPr>
        <w:spacing w:after="60" w:before="160"/>
      </w:pPr>
      <w:r>
        <w:rPr>
          <w:b/>
          <w:bCs/>
        </w:rPr>
        <w:t xml:space="preserve">Apresentação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Pronto-socorro, 22 horas. O Sr. Antônio, 66 anos, aposentado, chega trazido pela filha com dor abdominal em cólica há cerca de 18 horas, acompanhada de vômitos e de barriga inchada. Ele conta que não elimina gases desde a manhã.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128 x 78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98 bpm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respiratória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18 irpm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36,8 °C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Saturação de oxigênio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97% em ar ambiente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História clínica (aparece no prontuário, com as palavras do paciente)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7140"/>
      </w:tblGrid>
      <w:tr>
        <w:trPr>
          <w:tblHeader/>
        </w:trP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Tema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que o paciente conta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Início e evolução da dor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Começou ontem à tarde, perto do umbigo. Vem e passa, e foi piorando.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Característica da dor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É uma cólica forte que aperta e depois alivia. Entre uma crise e outra fica um incômodo.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Vômitos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Vomitei umas seis vezes. No começo era comida, agora sai um líquido esverdeado.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Gases e fezes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Evacuei um pouco ontem de manhã. Gases, não solto desde hoje cedo.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Cirurgias prévias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Fui operado da barriga há uns 12 anos, por uma úlcera que furou. O corte foi grande, no meio da barriga.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Episódios semelhantes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Nunca tive isso antes.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Febre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senti febre.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Doenças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Tenho pressão alta.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Medicações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 losartana todo dia.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Alergias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tenho alergia a remédio.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Hábito intestinal, peso e sangramento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Meu intestino sempre funcionou bem. Não emagreci e nunca vi sangue nas fezes.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Colonoscopia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Nunca fiz esse exame.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Hérnias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Nunca reparei caroço na virilha nem na barriga.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Tabagismo e álcool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Fumei até os 50 anos. Bebo pouco, só em festa.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Urina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Hoje urinei pouco, e meio escuro.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Exame físico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7140"/>
      </w:tblGrid>
      <w:tr>
        <w:trPr>
          <w:tblHeader/>
        </w:trP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Segmento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Achado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Estado geral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Regular, desidratado (2+/4+), mucosas secas, corado, anictérico, afebril.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Inspeção abdominal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distendido, cicatriz mediana xifopúbica, ondas peristálticas discretas visíveis.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Ausculta abdominal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Ruídos hidroaéreos aumentados, de timbre metálico.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Percussão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Timpanismo difuso.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Palpação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difusa, maior no mesogástrio, sem defesa, sem descompressão dolorosa, sem massas palpáveis.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Orifícios herniários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Regiões inguinais, femorais, umbilical e cicatriz cirúrgica livres, sem abaulamentos.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Toque retal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Ampola retal vazia, sem fecaloma, sem massas, sem sangue em dedo de luva.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Cardiovascular e respiratório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 alterações.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Exames: resultado na admissão e mudanças ao longo do caso</w:t>
      </w:r>
    </w:p>
    <w:p>
      <w:pPr>
        <w:spacing w:after="120"/>
      </w:pPr>
      <w:r>
        <w:rPr>
          <w:i/>
          <w:iCs/>
          <w:color w:val="5C5C55"/>
        </w:rPr>
        <w:t xml:space="preserve">O aluno só vê o resultado do exame que pediu, ou que a equipe trouxe na reavaliação de um momento.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614"/>
        <w:gridCol w:w="4097"/>
      </w:tblGrid>
      <w:tr>
        <w:trPr>
          <w:tblHeader/>
        </w:trP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Exame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 admissão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Hemograma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Hb 15,8 g/dL; Ht 47%; leucócitos 11.200/mm³ sem desvio; plaquetas 260.000/mm³.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M3: Leucócitos 16.800/mm³ com 8% de bastões; Hb 15,1 g/dL.</w:t>
            </w:r>
          </w:p>
          <w:p>
            <w:r>
              <w:t xml:space="preserve">M3-ALT: Leucócitos 21.000/mm³ com 14% de bastões.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Sódio, potássio e cloro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 136 mEq/L; K 3,2 mEq/L; Cl 94 mEq/L.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Ureia e creatinina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Ureia 58 mg/dL; creatinina 1,3 mg/dL.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M3-ALT: Ureia 92 mg/dL; creatinina 2,1 mg/dL.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Gasometria venosa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pH 7,47; HCO3 30 mEq/L; BE +5.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Lactato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1,6 mmol/L.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M3: 2,8 mmol/L.</w:t>
            </w:r>
          </w:p>
          <w:p>
            <w:r>
              <w:t xml:space="preserve">M3-ALT: 4,8 mmol/L.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Amilase e lipase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Dentro da normalidade.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Coagulograma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Dentro da normalidade.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Proteína C reativa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 mg/L.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M3: 96 mg/L.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Glicemia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118 mg/dL.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Eletrocardiograma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Ritmo sinusal, sem alterações agudas.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Tipagem sanguínea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positivo. Reserva disponível.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Radiografias de abdome (ortostase e decúbito) e de tórax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Alças de delgado distendidas, até 4 cm, com níveis hidroaéreos em degraus. Pouco gás no cólon. Sem pneumoperitônio.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abdome com contraste venoso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Alças de delgado distendidas até 4,2 cm, com ponto de transição no íleo distal, na pelve, sem lesão expansiva. Sinal das fezes no delgado proximal à transição. Alças distais colabadas. Realce parietal preservado, sem espessamento, sem pneumatose, sem líquido livre, mesentério sem edema, sem sinal do redemoinho. Conclusão: obstrução de delgado provavelmente por brida, sem sinais de sofrimento de alça.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M3: Espessamento parietal de segmento ileal de cerca de 15 cm, com redução do realce, edema mesentérico e pequena quantidade de líquido livre entre as alças. Sem pneumoperitônio.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 de controle após contraste hidrossolúvel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Disponível apenas após a administração do contraste hidrossolúvel.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M3: Contraste retido em alças de delgado, sem chegar ao cólon.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O caso, decisão por decisão</w:t>
      </w:r>
    </w:p>
    <w:p>
      <w:pPr>
        <w:spacing w:after="120"/>
      </w:pPr>
      <w:r>
        <w:rPr>
          <w:i/>
          <w:iCs/>
          <w:color w:val="5C5C55"/>
        </w:rPr>
        <w:t xml:space="preserve">Primeiro o caminho esperado; depois os momentos de piora (ALT), aos quais o aluno chega por decisões erradas.</w:t>
      </w:r>
    </w:p>
    <w:p>
      <w:pPr>
        <w:pStyle w:val="Heading2"/>
      </w:pPr>
      <w:r>
        <w:t xml:space="preserve">Decisão 1. Admissão no pronto-socorro (M1)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Pronto-socorro, 22 horas. O Sr. Antônio, 66 anos, aposentado, chega trazido pela filha com dor abdominal em cólica há cerca de 18 horas, acompanhada de vômitos e de barriga inchada. Ele conta que não elimina gases desde a manhã.</w:t>
      </w:r>
    </w:p>
    <w:p>
      <w:pPr>
        <w:spacing w:after="60" w:before="120"/>
        <w:jc w:val="center"/>
      </w:pPr>
      <w:r>
        <w:drawing>
          <wp:inline distT="0" distB="0" distL="0" distR="0">
            <wp:extent cx="348615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Ilustração mostrada ao aluno: Inspeção do abdome: distendido, com cicatriz mediana.</w:t>
      </w:r>
    </w:p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Você é o médico de plantão. Como conduz o caso?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Tratar como gastroenterite e dar alta.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M3-ALT (Paciente em choque), e no fim o desfecho D4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Jejum, sonda nasogástrica aberta para descompressão, acesso venoso e hidratação com cristaloide.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Solicitar tomografia com contraste oral.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M2 (Definição do plano)</w:t>
            </w:r>
          </w:p>
          <w:p>
            <w:r>
              <w:t xml:space="preserve">Mostra o resultado de: Radiografias de abdome (ortostase e decúbito) e de tórax.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Exames: hemograma, eletrólitos, função renal, gasometria, lactato e amilase ou lipase.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  <w:p>
            <w:r>
              <w:t xml:space="preserve">Mostra o resultado de: Hemograma, Sódio, potássio e cloro, Ureia e creatinina, Gasometria venosa, Lactato, Amilase e lipase.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Prescrever laxante ou procinético.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Radiografias de abdome e tórax e tomografia de abdome com contraste venoso.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M2 (Definição do plano)</w:t>
            </w:r>
          </w:p>
          <w:p>
            <w:r>
              <w:t xml:space="preserve">Mostra o resultado de: Radiografias de abdome (ortostase e decúbito) e de tórax, Tomografia de abdome com contraste venoso.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Tratar como gastroenterite e dar alta.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Dar alta ou tratar como gastroenterite sem investigar a obstrução.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O paciente retorna 24 horas depois, em estado grave.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Dor em cólica, vômitos que ficaram biliosos, distensão e parada de eliminação de gases fecham a síndrome de obstrução intestinal. Não há diarreia, que seria esperada numa gastroenterite. Em paciente com laparotomia prévia, a hipótese principal é obstrução de delgado por bridas, e a alta sem investigação deixa a alça evoluir para estrangulamento, necrose e perfuração. Todo paciente com suspeita de obstrução fica internado, em jejum, com suporte e investigação por imagem.</w:t>
      </w:r>
    </w:p>
    <w:p>
      <w:pPr>
        <w:spacing w:after="60" w:before="160"/>
      </w:pPr>
      <w:r>
        <w:rPr>
          <w:b/>
          <w:bCs/>
        </w:rPr>
        <w:t xml:space="preserve">B. Jejum, sonda nasogástrica aberta para descompressão, acesso venoso e hidratação com cristaloide.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sonda nasogástrica drena cerca de 300 mL de líquido esverdeado, e o paciente diz que o enjoo melhorou. A hidratação venosa está correndo.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É o suporte inicial de toda obstrução de delgado. O jejum e a sonda nasogástrica aberta descomprimem o estômago e as alças proximais, aliviam náuseas e vômitos e reduzem o risco de aspiração. O cristaloide repõe o líquido perdido nos vômitos e sequestrado no lúmen: o paciente está desidratado, com urina escura e ureia elevada. Completam o suporte a analgesia, o antiemético, o controle da diurese e a reposição de potássio depois de confirmar que o paciente urina (Bologna 2017). A losartana deve ser suspensa enquanto houver hipovolemia e piora da função renal.</w:t>
      </w:r>
    </w:p>
    <w:p>
      <w:pPr>
        <w:spacing w:after="60" w:before="160"/>
      </w:pPr>
      <w:r>
        <w:rPr>
          <w:b/>
          <w:bCs/>
        </w:rPr>
        <w:t xml:space="preserve">C. Solicitar tomografia com contraste oral.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Solicitar contraste oral e atrasar a tomografia.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Atraso diagnóstico e risco de vômito e aspiração.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 contraste oral, tomado por um paciente que vomita, aumenta o risco de vômito e aspiração e atrasa o exame que muda a conduta. A tomografia com contraste venoso já confirma a obstrução, localiza o ponto de transição, sugere a causa e procura sinais de sofrimento de alça: redução do realce, espessamento da parede, líquido livre, edema do mesentério, sinal do redemoinho e pneumatose. O contraste hidrossolúvel tem seu lugar depois, como teste diagnóstico e terapêutico do tratamento conservador.</w:t>
      </w:r>
    </w:p>
    <w:p>
      <w:pPr>
        <w:spacing w:after="60" w:before="160"/>
      </w:pPr>
      <w:r>
        <w:rPr>
          <w:b/>
          <w:bCs/>
        </w:rPr>
        <w:t xml:space="preserve">D. Exames: hemograma, eletrólitos, função renal, gasometria, lactato e amilase ou lipase.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Os exames medem a repercussão dos vômitos e do líquido sequestrado nas alças. Aqui mostram hemoconcentração, hipocalemia, hipocloremia com alcalose metabólica e ureia e creatinina elevadas pela desidratação. Leucocitose com desvio, lactato elevado e acidose metabólica falariam a favor de sofrimento de alça, mas nenhum deles, isolado, confirma ou exclui isquemia. Amilase ou lipase ajudam a afastar pancreatite, e o lactato normal da admissão serve de referência para a reavaliação.</w:t>
      </w:r>
    </w:p>
    <w:p>
      <w:pPr>
        <w:spacing w:after="60" w:before="160"/>
      </w:pPr>
      <w:r>
        <w:rPr>
          <w:b/>
          <w:bCs/>
        </w:rPr>
        <w:t xml:space="preserve">E. Prescrever laxante ou procinético.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Prescrever laxante ou procinético diante de obstrução mecânica.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Depois do laxante, as cólicas ficam mais fortes e ele vomita de novo.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Na obstrução mecânica, laxantes e procinéticos aumentam a peristalse contra um ponto fechado: a cólica piora, os vômitos voltam e cresce o risco de distensão, isquemia e perfuração. Ruídos metálicos e ondas peristálticas visíveis são sinal de que o intestino está lutando contra a obstrução, e não de intestino preguiçoso.</w:t>
      </w:r>
    </w:p>
    <w:p>
      <w:pPr>
        <w:spacing w:after="60" w:before="160"/>
      </w:pPr>
      <w:r>
        <w:rPr>
          <w:b/>
          <w:bCs/>
        </w:rPr>
        <w:t xml:space="preserve">F. Radiografias de abdome e tórax e tomografia de abdome com contraste venoso.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As radiografias confirmam rapidamente a obstrução (alças de delgado com mais de 3 cm, níveis hidroaéreos em degraus, pouco gás no cólon), e a de tórax procura pneumoperitônio. A tomografia com contraste venoso é o exame que muda a conduta: mostra o ponto de transição no íleo distal, sem massa, o que sugere brida, e a ausência de sinais de sofrimento, o que permite o tratamento conservador (Bologna 2017). Quando a radiografia atrasaria, ir direto à tomografia também é aceitável.</w:t>
      </w:r>
    </w:p>
    <w:p>
      <w:pPr>
        <w:spacing w:after="60" w:before="160"/>
      </w:pPr>
      <w:r>
        <w:rPr>
          <w:b/>
          <w:bCs/>
        </w:rPr>
        <w:t xml:space="preserve">Outras condutas da folha resposta, que não aparecem como alternativa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1"/>
        <w:gridCol w:w="2337"/>
      </w:tblGrid>
      <w:tr>
        <w:trPr>
          <w:tblHeader/>
        </w:trP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Anamnese dirigida, incluindo cirurgia abdominal prévia, eliminação de gases e fezes e características dos vômitos.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físico completo, com inspeção da cicatriz, avaliação de todos os orifícios herniários e toque retal.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Correção de distúrbios eletrolíticos, com reposição de potássio após confirmar diurese.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Controle de diurese, analgesia e antiemético.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Avaliação precoce pela equipe de cirurgia.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Ir direto para a tomografia sem radiografia prévia.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Controlar a diurese por balanço hídrico em vez de sonda vesical, se o paciente urina espontaneamente.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Gasometria arterial em vez de venosa.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repor potássio.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passar sonda nasogástrica apesar de vômitos e distensão.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Negar analgesia para não mascarar o quadro.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examinar os orifícios herniários.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Liberar dieta oral.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Dor em cólica, vômitos, distensão e parada de eliminação de gases sugerem obstrução intestinal.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Vômitos biliosos e alças de delgado distendidas indicam obstrução de delgado, e a laparotomia prévia torna as bridas a causa mais provável.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Vômitos e sequestro de líquido explicam a desidratação, a hipocalemia, a alcalose metabólica e a elevação de ureia e creatinina.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momento não há sinais de sofrimento de alça, e isso precisa ser reavaliado de forma seriada.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tomografia com contraste venoso confirma a obstrução, localiza o ponto de transição, sugere a causa e mostra sinais de isquemia (Bologna 2017).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descompressão com sonda e a correção hidroeletrolítica fazem parte do tratamento inicial de toda obstrução de delgado (Bologna 2017; Sabiston).</w:t>
      </w:r>
    </w:p>
    <w:p>
      <w:pPr>
        <w:pStyle w:val="Heading2"/>
      </w:pPr>
      <w:r>
        <w:t xml:space="preserve">Decisão 2. Definição do plano (M2)</w:t>
      </w:r>
    </w:p>
    <w:p>
      <w:pPr>
        <w:spacing w:after="120"/>
      </w:pPr>
      <w:r>
        <w:rPr>
          <w:i/>
          <w:iCs/>
          <w:color w:val="5C5C55"/>
        </w:rPr>
        <w:t xml:space="preserve">Cerca de 1 hora após a admissão.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Uma hora depois da admissão, o paciente está mais confortável. A sonda nasogástrica aberta já drenou 600 mL de conteúdo bilioso, e a dor está em 4/10.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130 x 80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92 bpm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36,9 °C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Qual o plano a partir de agora?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cirurgia imediata.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D2 (bom)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tratamento conservador.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 alta.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M3-ALT (Paciente em choque), e no fim o desfecho D4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Administrar contraste hidrossolúvel pela sonda e fazer radiografia de controle em até 24 horas.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 (Reavaliação após 24 horas)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o tratamento conservador sem prazo definido ou sem reavaliação programada.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 (Reavaliação após 24 horas)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Tratamento conservador com reavaliação seriada e prazo definido, sem contraste hidrossolúvel.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 (Reavaliação após 24 horas)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Indicar cirurgia imediata.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Indicar cirurgia imediata sem sinais de sofrimento.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Cirurgia provavelmente evitável e formação de novas aderências. Cirurgia encontra brida única e alça viável após a liberação.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Sem peritonite, sem sinais tomográficos de sofrimento e com lactato normal, a obstrução por brida se resolve sem cirurgia na maioria dos pacientes. Operar agora expõe o paciente a uma laparotomia que provavelmente seria evitada e cria novas aderências, que são a causa da próxima obstrução. A cirurgia imediata fica reservada para peritonite, estrangulamento, isquemia na tomografia ou falha do tratamento conservador (Bologna 2017).</w:t>
      </w:r>
    </w:p>
    <w:p>
      <w:pPr>
        <w:spacing w:after="60" w:before="160"/>
      </w:pPr>
      <w:r>
        <w:rPr>
          <w:b/>
          <w:bCs/>
        </w:rPr>
        <w:t xml:space="preserve">B. Indicar tratamento conservador.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Indicar tratamento conservador, pela ausência de peritonite e de sinais tomográficos de sofrimento.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Sem peritonite, sem sinais tomográficos de sofrimento e com lactato normal, o tratamento não operatório da obstrução por aderências está indicado (Bologna 2017). Mas a decisão só fica completa com o plano: jejum, sonda, hidratação, contraste hidrossolúvel, reavaliação clínica seriada e um prazo máximo, com critérios claros para operar a qualquer momento.</w:t>
      </w:r>
    </w:p>
    <w:p>
      <w:pPr>
        <w:spacing w:after="60" w:before="160"/>
      </w:pPr>
      <w:r>
        <w:rPr>
          <w:b/>
          <w:bCs/>
        </w:rPr>
        <w:t xml:space="preserve">C. Dar alta.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O paciente retorna 24 horas depois, em estado grave.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obstrução continua: a sonda drenou 600 mL de conteúdo bilioso, e a melhora da dor vem da descompressão e da analgesia, não da resolução. Em casa, sem sonda e sem vigilância, a brida pode estrangular a alça sem que ninguém perceba. A alta só vem depois da resolução clínica: eliminação de gases e fezes, abdome sem distensão e dieta aceita.</w:t>
      </w:r>
    </w:p>
    <w:p>
      <w:pPr>
        <w:spacing w:after="60" w:before="160"/>
      </w:pPr>
      <w:r>
        <w:rPr>
          <w:b/>
          <w:bCs/>
        </w:rPr>
        <w:t xml:space="preserve">D. Administrar contraste hidrossolúvel pela sonda e fazer radiografia de controle em até 24 horas.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O contraste hidrossolúvel foi dado pela sonda, que ficou fechada por algumas horas. A radiografia de controle está programada.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 contraste hidrossolúvel (diatrizoato, de 50 a 150 mL pela sonda, que fica fechada por algumas horas) tem papel diagnóstico e terapêutico. Se aparece no cólon na radiografia feita em até 24 horas, a resolução sem cirurgia é muito provável; se não chega, o tratamento conservador tende a falhar e a cirurgia deve ser indicada. Por ser hiperosmolar, ele atrai água para o lúmen e pode ajudar a vencer a obstrução parcial, reduzindo a necessidade de cirurgia e o tempo de internação (Bologna 2017).</w:t>
      </w:r>
    </w:p>
    <w:p>
      <w:pPr>
        <w:spacing w:after="60" w:before="160"/>
      </w:pPr>
      <w:r>
        <w:rPr>
          <w:b/>
          <w:bCs/>
        </w:rPr>
        <w:t xml:space="preserve">E. Manter o tratamento conservador sem prazo definido ou sem reavaliação programada.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Risco de atrasar o reconhecimento do sofrimento de alça. O caso segue normalmente, com a decisão registrada.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Tratamento conservador não é espera passiva. Sem prazo máximo e sem reavaliação programada, os sinais de sofrimento de alça (dor que fica contínua, febre, taquicardia, defesa, leucocitose, lactato subindo) podem passar despercebidos, e a cirurgia acaba acontecendo quando já há necrose. As diretrizes falam em até 72 horas de tratamento conservador sem sinais de alarme, com exame do abdome e sinais vitais repetidos.</w:t>
      </w:r>
    </w:p>
    <w:p>
      <w:pPr>
        <w:spacing w:after="60" w:before="160"/>
      </w:pPr>
      <w:r>
        <w:rPr>
          <w:b/>
          <w:bCs/>
        </w:rPr>
        <w:t xml:space="preserve">F. Tratamento conservador com reavaliação seriada e prazo definido, sem contraste hidrossolúvel.</w:t>
      </w:r>
      <w:r>
        <w:rPr>
          <w:color w:val="5C5C55"/>
        </w:rPr>
        <w:t xml:space="preserve">  Aceitável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É o tratamento conservador correto, com prazo e reavaliação, só que sem o contraste hidrossolúvel. Funciona, mas perde a melhor ferramenta para prever, em 24 horas, quem vai precisar de cirurgia, e perde também o efeito terapêutico do contraste.</w:t>
      </w:r>
    </w:p>
    <w:p>
      <w:pPr>
        <w:spacing w:after="60" w:before="160"/>
      </w:pPr>
      <w:r>
        <w:rPr>
          <w:b/>
          <w:bCs/>
        </w:rPr>
        <w:t xml:space="preserve">Outras condutas da folha resposta, que não aparecem como alternativa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1"/>
        <w:gridCol w:w="2337"/>
      </w:tblGrid>
      <w:tr>
        <w:trPr>
          <w:tblHeader/>
        </w:trP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jejum, sonda, hidratação e correção eletrolítica.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Reavaliar clinicamente de forma seriada, com exame abdominal e sinais vitais.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Definir o prazo máximo do tratamento conservador, de 72 horas, e os critérios para indicar cirurgia a qualquer momento.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Retirar a sonda e liberar dieta.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tomografia não mostra sinais de sofrimento, e a causa provável é uma brida.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sinais de alarme, a obstrução por aderências tem tratamento conservador inicial.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contraste hidrossolúvel tem papel diagnóstico e terapêutico: se chega ao cólon em até 24 horas, a resolução sem cirurgia é provável.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aluno deve dizer o que o faria mudar de ideia: piora da dor, febre, taquicardia, peritonite, leucocitose ou acidose.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Bologna 2017: tratamento não operatório na ausência de estrangulamento e peritonite; contraste hidrossolúvel com papel diagnóstico e terapêutico; tratamento conservador por até 72 horas.</w:t>
      </w:r>
    </w:p>
    <w:p>
      <w:pPr>
        <w:pStyle w:val="Heading2"/>
      </w:pPr>
      <w:r>
        <w:t xml:space="preserve">Decisão 3. Reavaliação após 24 horas (M3)</w:t>
      </w:r>
    </w:p>
    <w:p>
      <w:pPr>
        <w:spacing w:after="120"/>
      </w:pPr>
      <w:r>
        <w:rPr>
          <w:i/>
          <w:iCs/>
          <w:color w:val="5C5C55"/>
        </w:rPr>
        <w:t xml:space="preserve">24 horas após o início do tratamento conservador.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A dor se tornou contínua, em 8/10, mais intensa no hipogástrio. O abdome está mais distendido, com defesa localizada no hipogástrio e descompressão dolorosa duvidosa. A sonda nasogástrica drenou 1.400 mL em 24 horas e a diurese está em 0,4 mL/kg/h.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110 x 70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114 bpm 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38,0 °C 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  (alterado)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Exame físico que muda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Segmento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Achado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Palpação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contínua e intensa, com defesa localizada no hipogástrio e descompressão dolorosa duvidosa.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Exames que chegam sozinhos neste momento (reavaliação da equipe)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4589"/>
        <w:gridCol w:w="2755"/>
      </w:tblGrid>
      <w:tr>
        <w:trPr>
          <w:tblHeader/>
        </w:trP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Exame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mostrado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Hemograma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Leucócitos 16.800/mm³ com 8% de bastões; Hb 15,1 g/dL.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Lactato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2,8 mmol/L.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Proteína C reativa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96 mg/L.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 de controle após contraste hidrossolúvel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Contraste retido em alças de delgado, sem chegar ao cólon.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Só aparece se o aluno escolheu antes: "Administrar contraste hidrossolúvel pela sonda e fazer radiografia de controle em até 24 horas."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Qual a sua conduta?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o tratamento conservador até completar 72 horas.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M3-ALT (Paciente em choque)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cirurgia de urgência, sem esperar completar 72 horas.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M4 (Intraoperatório)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Repetir a tomografia e aguardar o resultado para decidir.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M4 (Intraoperatório)</w:t>
            </w:r>
          </w:p>
          <w:p>
            <w:r>
              <w:t xml:space="preserve">Mostra o resultado de: Tomografia de abdome com contraste venoso.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 alta.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M3-ALT (Paciente em choque), e no fim o desfecho D4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Reconhecer a falha do tratamento conservador e os sinais de sofrimento de alça.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Laparoscopia diagnóstica com conversão precoce se a visão ou a segurança forem prejudicadas.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M4 (Intraoperatório)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Manter o tratamento conservador até completar 72 horas.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Manter o tratamento conservador até completar 72 horas apesar dos sinais de sofrimento.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Seis horas depois o paciente entra em choque.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As 72 horas são um limite máximo, não uma espera obrigatória. Dor que ficou contínua, febre, taquicardia, defesa localizada, leucocitose com desvio, lactato subindo e contraste que não chegou ao cólon indicam falha do tratamento conservador e provável sofrimento de alça. Cada hora de espera aumenta a extensão da necrose, a chance de perfuração e a mortalidade.</w:t>
      </w:r>
    </w:p>
    <w:p>
      <w:pPr>
        <w:spacing w:after="60" w:before="160"/>
      </w:pPr>
      <w:r>
        <w:rPr>
          <w:b/>
          <w:bCs/>
        </w:rPr>
        <w:t xml:space="preserve">B. Indicar cirurgia de urgência, sem esperar completar 72 horas.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O centro cirúrgico foi avisado e a sala está sendo preparada.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combinação de achados clínicos (dor contínua, defesa, febre, taquicardia), laboratoriais (leucocitose com desvio, lactato em elevação, PCR alta) e da radiografia (contraste retido no delgado) indica estrangulamento ou falha do tratamento conservador, e a cirurgia não espera o fim do prazo. Antes de entrar na sala: ressuscitação volêmica, antibiótico, reserva de sangue, consentimento que inclua ressecção e possível estoma, e aviso à anestesia para indução em sequência rápida com a sonda aberta.</w:t>
      </w:r>
    </w:p>
    <w:p>
      <w:pPr>
        <w:spacing w:after="60" w:before="160"/>
      </w:pPr>
      <w:r>
        <w:rPr>
          <w:b/>
          <w:bCs/>
        </w:rPr>
        <w:t xml:space="preserve">C. Repetir a tomografia e aguardar o resultado para decidir.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Repetir a tomografia ou aguardar novos exames, atrasando a cirurgia.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Progressão da isquemia. Recebe o resultado atualizado e segue para a cirurgia, com atraso registrado.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Os achados clínicos e laboratoriais já bastam para indicar a cirurgia, e a nova tomografia só confirma o que já se sabe (aqui, espessamento da alça, redução do realce, edema do mesentério e líquido livre), atrasando a operação enquanto a isquemia avança. Em paciente estável, uma tomografia rápida pode ajudar a planejar a cirurgia, desde que não a adie.</w:t>
      </w:r>
    </w:p>
    <w:p>
      <w:pPr>
        <w:spacing w:after="60" w:before="160"/>
      </w:pPr>
      <w:r>
        <w:rPr>
          <w:b/>
          <w:bCs/>
        </w:rPr>
        <w:t xml:space="preserve">D. Dar alta.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O paciente retorna em choque.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 paciente tem sinais de sofrimento de alça: dor contínua, febre, taquicardia, defesa e leucocitose. Mandá-lo para casa é deixar a necrose evoluir para perfuração e choque séptico fora do hospital.</w:t>
      </w:r>
    </w:p>
    <w:p>
      <w:pPr>
        <w:spacing w:after="60" w:before="160"/>
      </w:pPr>
      <w:r>
        <w:rPr>
          <w:b/>
          <w:bCs/>
        </w:rPr>
        <w:t xml:space="preserve">E. Reconhecer a falha do tratamento conservador e os sinais de sofrimento de alça.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Reconhecer a falha do tratamento conservador e os sinais de sofrimento de alça: dor contínua, febre, taquicardia, defesa, leucocitose com desvio, lactato em elevação e contraste que não chegou ao cólon.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É o raciocínio que sustenta a decisão. Nenhum sinal isolado confirma o estrangulamento, mas a combinação de dor contínua, febre, taquicardia, defesa, leucocitose com desvio, lactato em elevação e contraste que não chegou ao cólon é suficiente para indicar a cirurgia. Reconhecer é o primeiro passo; agora é preciso decidir a operação e preparar o paciente.</w:t>
      </w:r>
    </w:p>
    <w:p>
      <w:pPr>
        <w:spacing w:after="60" w:before="160"/>
      </w:pPr>
      <w:r>
        <w:rPr>
          <w:b/>
          <w:bCs/>
        </w:rPr>
        <w:t xml:space="preserve">F. Laparoscopia diagnóstica com conversão precoce se a visão ou a segurança forem prejudicadas.</w:t>
      </w:r>
      <w:r>
        <w:rPr>
          <w:color w:val="5C5C55"/>
        </w:rPr>
        <w:t xml:space="preserve">  Aceitável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Em centros com experiência, a laparoscopia pode ser usada na obstrução por brida única, com menos dor e menos aderências novas. Mas, com o abdome muito distendido e suspeita de isquemia, o espaço de trabalho é pequeno e o risco de lesar uma alça dilatada é maior: o limiar para converter em laparotomia deve ser baixo.</w:t>
      </w:r>
    </w:p>
    <w:p>
      <w:pPr>
        <w:spacing w:after="60" w:before="160"/>
      </w:pPr>
      <w:r>
        <w:rPr>
          <w:b/>
          <w:bCs/>
        </w:rPr>
        <w:t xml:space="preserve">Outras condutas da folha resposta, que não aparecem como alternativa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1"/>
        <w:gridCol w:w="2337"/>
      </w:tblGrid>
      <w:tr>
        <w:trPr>
          <w:tblHeader/>
        </w:trP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Ressuscitação volêmica, antibiótico, reserva de sangue e consentimento que inclua ressecção e possível estoma.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Lembrar da indução em sequência rápida com a sonda aberta.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Escolher a via: laparotomia, pela distensão e suspeita de isquemia, ou laparoscopia com equipe experiente e limiar baixo para conversão.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controle antes da cirurgia, desde que não atrase a operação.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Operar sem ressuscitação ou sem antibiótico.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Repetir o contraste e aguardar.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prazo de 72 horas é um limite máximo, não uma espera obrigatória. Qualquer sinal de sofrimento leva à cirurgia.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 sinal isolado confirma o estrangulamento, mas a combinação de achados clínicos, laboratoriais e da radiografia é suficiente para indicar a cirurgia.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Bologna 2017: sinais de estrangulamento, peritonite ou falha do tratamento conservador indicam cirurgia. O contraste que não chega ao cólon em até 24 horas prediz falha do tratamento conservador.</w:t>
      </w:r>
    </w:p>
    <w:p>
      <w:pPr>
        <w:pStyle w:val="Heading2"/>
      </w:pPr>
      <w:r>
        <w:t xml:space="preserve">Decisão 4. Intraoperatório (M4)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Paciente estável na anestesia, sem vasopressor, com lactato em 2,4 mmol/L. Na exploração há uma brida única entre a cicatriz e o mesentério do íleo, cerca de 60 cm da válvula ileocecal, estrangulando um segmento de aproximadamente 15 cm. Alças proximais distendidas e distais colabadas. Pequena quantidade de líquido serossanguinolento, sem odor fecal, sem perfuração. Após a secção da brida, o segmento está violáceo.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40290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Ilustração mostrada ao aluno: Brida estrangulando a base de uma alça e seu mesentério: alça isquêmica.</w:t>
      </w:r>
    </w:p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Como conduz a cirurgia?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Optar por cirurgia de controle de danos.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M5 (Pós-operatório)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 pausa antes do passo irreversível: aquecer a alça com compressas mornas e reavaliar após 10 a 15 minutos.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o segmento inviável sem ressecar.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D3 (ruim)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o segmento inviável com margens viáveis e fazer anastomose primária, já que o paciente está estável e sem contaminação extensa.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M5 (Pós-operatório)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Liberar todas as aderências da cavidade.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M5 (Pós-operatório)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Deixar o segmento e programar reoperação para reavaliar a viabilidade, sem ressecar agora.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M5 (Pós-operatório)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Optar por cirurgia de controle de danos.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Optar por controle de danos em paciente estável.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Reoperação e internação desnecessárias. Reoperação programada desnecessária e internação mais longa. O paciente segue para o pós-operatório.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Controle de danos é para o paciente que não tolera uma cirurgia longa: em choque, com hipotermia, acidose ou coagulopatia. Este paciente está estável, sem vasopressor, com lactato de 2,4 mmol/L e sem contaminação extensa, e pode receber a ressecção com anastomose no mesmo tempo. Deixar o abdome aberto acrescenta uma reoperação, mais dias de UTI e risco de fístula e de hérnia.</w:t>
      </w:r>
    </w:p>
    <w:p>
      <w:pPr>
        <w:spacing w:after="60" w:before="160"/>
      </w:pPr>
      <w:r>
        <w:rPr>
          <w:b/>
          <w:bCs/>
        </w:rPr>
        <w:t xml:space="preserve">B. Fazer a pausa antes do passo irreversível: aquecer a alça com compressas mornas e reavaliar após 10 a 15 minutos.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Depois de 15 minutos com compressas mornas, o segmento continua violáceo, sem brilho, sem peristaltismo e sem pulso no mesentério.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Ressecar intestino é o passo irreversível, e uma alça violácea logo depois de liberada pode recuperar a cor quando o fluxo volta. Por isso se para: compressas mornas por 10 a 15 minutos, com boa oxigenação e pressão, e reavaliação de cor, brilho, peristalse, pulso no mesentério e sangramento na borda. Aqui o segmento continua violáceo, sem brilho, sem peristalse e sem pulso: está inviável e precisa ser ressecado.</w:t>
      </w:r>
    </w:p>
    <w:p>
      <w:pPr>
        <w:spacing w:after="60" w:before="160"/>
      </w:pPr>
      <w:r>
        <w:rPr>
          <w:b/>
          <w:bCs/>
        </w:rPr>
        <w:t xml:space="preserve">C. Manter o segmento inviável sem ressecar.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No segundo dia de pós-operatório há peritonite por necrose da alça, com reoperação.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Uma alça sem pulso, sem brilho e sem peristalse depois da pausa está necrótica. Deixá-la no abdome leva a perfuração, peritonite e sepse nos dias seguintes, com reoperação em condições muito piores.</w:t>
      </w:r>
    </w:p>
    <w:p>
      <w:pPr>
        <w:spacing w:after="60" w:before="160"/>
      </w:pPr>
      <w:r>
        <w:rPr>
          <w:b/>
          <w:bCs/>
        </w:rPr>
        <w:t xml:space="preserve">D. Ressecar o segmento inviável com margens viáveis e fazer anastomose primária, já que o paciente está estável e sem contaminação extensa.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O segmento inviável foi ressecado com margens de aspecto viável, e a anastomose ficou sem tensão.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 segmento inviável é ressecado com margens bem perfundidas, que sangram na borda, e a anastomose primária é segura porque o paciente está estável e não há contaminação extensa. Antes de fechar, revise todo o delgado, do ângulo de Treitz à válvula ileocecal, aspire o líquido local e feche sem dreno de rotina.</w:t>
      </w:r>
    </w:p>
    <w:p>
      <w:pPr>
        <w:spacing w:after="60" w:before="160"/>
      </w:pPr>
      <w:r>
        <w:rPr>
          <w:b/>
          <w:bCs/>
        </w:rPr>
        <w:t xml:space="preserve">E. Liberar todas as aderências da cavidade.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Risco de enterotomia e tempo cirúrgico maior. Ocorre enterotomia em alça proximal, reparada no ato.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As diretrizes recomendam liberar apenas as aderências que causam a obstrução (Bologna 2017). A adesiólise extensa aumenta o tempo cirúrgico e o risco de enterotomia (aqui, uma alça proximal foi lesada e precisou ser reparada), sem reduzir as recidivas.</w:t>
      </w:r>
    </w:p>
    <w:p>
      <w:pPr>
        <w:spacing w:after="60" w:before="160"/>
      </w:pPr>
      <w:r>
        <w:rPr>
          <w:b/>
          <w:bCs/>
        </w:rPr>
        <w:t xml:space="preserve">F. Deixar o segmento e programar reoperação para reavaliar a viabilidade, sem ressecar agora.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Depois da pausa, a alça segue sem pulso, sem brilho e sem peristaltismo: não há dúvida sobre a viabilidade. Adiar a ressecção mantém um segmento necrótico no abdome e acrescenta uma segunda anestesia. Na reoperação, 24 horas depois, o segmento está necrótico e é ressecado com anastomose. O paciente passa por uma segunda anestesia e fica mais tempo internado.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reoperação programada (second look) serve quando a viabilidade é realmente duvidosa, por exemplo na isquemia mesentérica com grandes áreas limítrofes. Aqui, depois da pausa, a alça segue sem pulso, sem brilho e sem peristalse: não há dúvida. Adiar a ressecção mantém um segmento necrótico no abdome e acrescenta uma segunda anestesia.</w:t>
      </w:r>
    </w:p>
    <w:p>
      <w:pPr>
        <w:spacing w:after="60" w:before="160"/>
      </w:pPr>
      <w:r>
        <w:rPr>
          <w:b/>
          <w:bCs/>
        </w:rPr>
        <w:t xml:space="preserve">Outras condutas da folha resposta, que não aparecem como alternativa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1"/>
        <w:gridCol w:w="2337"/>
      </w:tblGrid>
      <w:tr>
        <w:trPr>
          <w:tblHeader/>
        </w:trP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Identificar a brida e liberar somente as aderências que causam a obstrução.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Avaliar a viabilidade: cor, brilho, peristaltismo, pulso mesentérico e sangramento de borda.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Revisar todo o delgado, do ângulo de Treitz à válvula ileocecal.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Aspirar o líquido local, sem lavagem com grandes volumes, e fechar sem dreno de rotina.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Anastomose manual ou mecânica.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sem a pausa e sem reavaliar.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Deixar dreno de rotina.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revisar o restante do delgado.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Assim como na colecistectomia se para antes de clipar, na obstrução se para antes de ressecar, porque é o passo irreversível.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Anastomose primária é segura no paciente estável. No paciente instável, a escolha é o controle de danos.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Bologna 2017: liberar apenas as aderências que causam a obstrução. Critérios clínicos de viabilidade intestinal conforme o Sabiston.</w:t>
      </w:r>
    </w:p>
    <w:p>
      <w:pPr>
        <w:pStyle w:val="Heading2"/>
      </w:pPr>
      <w:r>
        <w:t xml:space="preserve">Decisão 5. Pós-operatório (M5)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Primeiro dia: estável, sonda com 300 mL, dor controlada. Terceiro dia: eliminou flatos, abdome menos distendido, aceita líquidos.</w:t>
      </w:r>
    </w:p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Quais são a prescrição e os cuidados do pós-operatório?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Ignorar sinais de deiscência de anastomose.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a sonda até a melhora do débito e dos sinais de trânsito, e então realimentar de forma progressiva.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D1 (ótimo)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jejum prolongado.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D1 (ótimo)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Vigiar sinais de fístula e deiscência: febre, taquicardia, dor desproporcional ou saída de conteúdo entérico.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prescrever profilaxia de tromboembolismo.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D1 (ótimo)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Retirar a sonda mais cedo se o paciente não tiver náuseas nem distensão.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D1 (ótimo)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Ignorar sinais de deiscência de anastomose.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deiscência da anastomose costuma aparecer entre o terceiro e o sétimo dia, e o atraso no diagnóstico é o que mais aumenta a mortalidade. Febre, taquicardia sem explicação, dor desproporcional, íleo que não resolve ou saída de conteúdo entérico pela ferida exigem investigação imediata, com tomografia, e muitas vezes reoperação.</w:t>
      </w:r>
    </w:p>
    <w:p>
      <w:pPr>
        <w:spacing w:after="60" w:before="160"/>
      </w:pPr>
      <w:r>
        <w:rPr>
          <w:b/>
          <w:bCs/>
        </w:rPr>
        <w:t xml:space="preserve">B. Manter a sonda até a melhora do débito e dos sinais de trânsito, e então realimentar de forma progressiva.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sonda sai quando o débito cai e o trânsito volta (flatos, abdome menos distendido); a partir daí, a dieta é reintroduzida de forma progressiva. A prescrição se completa com analgesia multimodal poupando opioides, profilaxia de tromboembolismo, deambulação precoce, controle hidroeletrolítico e vigilância de complicações.</w:t>
      </w:r>
    </w:p>
    <w:p>
      <w:pPr>
        <w:spacing w:after="60" w:before="160"/>
      </w:pPr>
      <w:r>
        <w:rPr>
          <w:b/>
          <w:bCs/>
        </w:rPr>
        <w:t xml:space="preserve">C. Manter jejum prolongado.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Manter jejum prolongado sem motivo.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Catabolismo e recuperação mais lenta.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Manter jejum sem motivo depois que o trânsito voltou aumenta o catabolismo, atrasa a recuperação da função intestinal e prolonga a internação. A realimentação precoce é segura depois de ressecção de delgado com anastomose, desde que o paciente não tenha náuseas nem distensão.</w:t>
      </w:r>
    </w:p>
    <w:p>
      <w:pPr>
        <w:spacing w:after="60" w:before="160"/>
      </w:pPr>
      <w:r>
        <w:rPr>
          <w:b/>
          <w:bCs/>
        </w:rPr>
        <w:t xml:space="preserve">D. Vigiar sinais de fístula e deiscência: febre, taquicardia, dor desproporcional ou saída de conteúdo entérico.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Depois de uma ressecção intestinal, a vigilância ativa da anastomose nos primeiros dias faz parte da prescrição. Febre, taquicardia, dor desproporcional, piora do estado geral ou saída de conteúdo entérico levam a investigar deiscência e fístula de imediato.</w:t>
      </w:r>
    </w:p>
    <w:p>
      <w:pPr>
        <w:spacing w:after="60" w:before="160"/>
      </w:pPr>
      <w:r>
        <w:rPr>
          <w:b/>
          <w:bCs/>
        </w:rPr>
        <w:t xml:space="preserve">E. Não prescrever profilaxia de tromboembolismo.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Risco de trombose venosa e embolia pulmonar.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Paciente de 66 anos, operado de urgência, com laparotomia e restrito ao leito, tem risco moderado a alto de trombose venosa profunda e embolia pulmonar. A profilaxia com heparina, junto com a deambulação precoce, está indicada, salvo sangramento ativo.</w:t>
      </w:r>
    </w:p>
    <w:p>
      <w:pPr>
        <w:spacing w:after="60" w:before="160"/>
      </w:pPr>
      <w:r>
        <w:rPr>
          <w:b/>
          <w:bCs/>
        </w:rPr>
        <w:t xml:space="preserve">F. Retirar a sonda mais cedo se o paciente não tiver náuseas nem distensão.</w:t>
      </w:r>
      <w:r>
        <w:rPr>
          <w:color w:val="5C5C55"/>
        </w:rPr>
        <w:t xml:space="preserve">  Aceitável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Sem náuseas, sem distensão e com débito baixo, retirar a sonda mais cedo é seguro e acelera a recuperação, na lógica dos protocolos de recuperação acelerada. Se as náuseas ou a distensão voltarem, a sonda é repassada.</w:t>
      </w:r>
    </w:p>
    <w:p>
      <w:pPr>
        <w:spacing w:after="60" w:before="160"/>
      </w:pPr>
      <w:r>
        <w:rPr>
          <w:b/>
          <w:bCs/>
        </w:rPr>
        <w:t xml:space="preserve">Outras condutas da folha resposta, que não aparecem como alternativa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1"/>
        <w:gridCol w:w="2337"/>
      </w:tblGrid>
      <w:tr>
        <w:trPr>
          <w:tblHeader/>
        </w:trP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Analgesia multimodal, poupando opioides.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Profilaxia de tromboembolismo e deambulação precoce.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Controle hidroeletrolítico.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Orientar o paciente sobre o risco de novos episódios de obstrução.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pós-operatório após ressecção intestinal exige vigilância ativa da anastomose nos primeiros dias.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Princípios de cuidados pós-operatórios em cirurgia abdominal de urgência (Sabiston).</w:t>
      </w:r>
    </w:p>
    <w:p>
      <w:pPr>
        <w:pStyle w:val="Heading2"/>
      </w:pPr>
      <w:r>
        <w:t xml:space="preserve">Decisão 6. Paciente em choque (M3-ALT)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O paciente está com extremidades frias e abdome com peritonite difusa. Creatinina em 2,1 mg/dL.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86 x 50 mmHg 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128 bpm 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38,6 °C  (alterado)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Exames que chegam sozinhos neste momento (reavaliação da equipe)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4589"/>
        <w:gridCol w:w="2755"/>
      </w:tblGrid>
      <w:tr>
        <w:trPr>
          <w:tblHeader/>
        </w:trP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Exame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mostrado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Hemograma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Leucócitos 21.000/mm³ com 14% de bastões.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Ureia e creatinina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Ureia 92 mg/dL; creatinina 2,1 mg/dL.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Lactato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4,8 mmol/L.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Qual a sua conduta?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Solicitar tomografia antes da cirurgia.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M4-ALT (Intraoperatório em paciente instável)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Ressuscitação volêmica imediata, antibiótico de amplo espectro e monitorização.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tratamento clínico.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M4-ALT (Intraoperatório em paciente instável)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 de urgência, sem atrasar com novos exames.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M4-ALT (Intraoperatório em paciente instável)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Iniciar vasopressor se a hipotensão persistir após a reposição volêmica inicial.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Antecipar a possibilidade de controle de danos e a necessidade de UTI.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Solicitar tomografia antes da cirurgia.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Solicitar tomografia antes da cirurgia em paciente instável.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Atraso com risco de morte.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 paciente está em choque, com peritonite difusa e lactato de 4,8 mmol/L: o diagnóstico de abdome agudo cirúrgico já está feito pelo exame clínico. Levar um paciente instável à tomografia atrasa o controle da fonte e o expõe a piorar longe da sala de emergência. A prioridade é ressuscitar e operar.</w:t>
      </w:r>
    </w:p>
    <w:p>
      <w:pPr>
        <w:spacing w:after="60" w:before="160"/>
      </w:pPr>
      <w:r>
        <w:rPr>
          <w:b/>
          <w:bCs/>
        </w:rPr>
        <w:t xml:space="preserve">B. Ressuscitação volêmica imediata, antibiótico de amplo espectro e monitorização.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Depois do volume e do antibiótico, a pressão sobe para 98 x 60 mmHg, ainda com taquicardia.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É o tratamento da sepse de foco abdominal, que começa antes da sala: cristaloide em bolus (cerca de 30 mL/kg na hipotensão), antibiótico de amplo espectro na primeira hora, cobrindo gram-negativos e anaeróbios, e monitorização da pressão, da diurese e do lactato. A ressuscitação acontece em paralelo com o preparo da cirurgia, sem atrasá-la.</w:t>
      </w:r>
    </w:p>
    <w:p>
      <w:pPr>
        <w:spacing w:after="60" w:before="160"/>
      </w:pPr>
      <w:r>
        <w:rPr>
          <w:b/>
          <w:bCs/>
        </w:rPr>
        <w:t xml:space="preserve">C. Manter tratamento clínico.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Manter tratamento clínico sem indicar cirurgia.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O choque piora e a cirurgia acontece com atraso.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Peritonite difusa com choque é sinal de necrose e provável perfuração. Nenhum antibiótico controla uma fonte de contaminação que continua no abdome: sem cirurgia, o choque séptico progride para falência de múltiplos órgãos.</w:t>
      </w:r>
    </w:p>
    <w:p>
      <w:pPr>
        <w:spacing w:after="60" w:before="160"/>
      </w:pPr>
      <w:r>
        <w:rPr>
          <w:b/>
          <w:bCs/>
        </w:rPr>
        <w:t xml:space="preserve">D. Cirurgia de urgência, sem atrasar com novos exames.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 controle da fonte, ressecando a alça necrótica e contendo a contaminação, é o que trata a sepse de origem abdominal, e deve ser feito o mais cedo possível, com a ressuscitação acontecendo em paralelo. Novos exames não mudam a indicação.</w:t>
      </w:r>
    </w:p>
    <w:p>
      <w:pPr>
        <w:spacing w:after="60" w:before="160"/>
      </w:pPr>
      <w:r>
        <w:rPr>
          <w:b/>
          <w:bCs/>
        </w:rPr>
        <w:t xml:space="preserve">E. Iniciar vasopressor se a hipotensão persistir após a reposição volêmica inicial.</w:t>
      </w:r>
      <w:r>
        <w:rPr>
          <w:color w:val="5C5C55"/>
        </w:rPr>
        <w:t xml:space="preserve">  Aceitável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noradrenalina foi iniciada em dose baixa.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Se a pressão arterial média continua abaixo de 65 mmHg depois da reposição inicial, a noradrenalina é o vasopressor de primeira escolha. Ela não substitui o volume nem a cirurgia.</w:t>
      </w:r>
    </w:p>
    <w:p>
      <w:pPr>
        <w:spacing w:after="60" w:before="160"/>
      </w:pPr>
      <w:r>
        <w:rPr>
          <w:b/>
          <w:bCs/>
        </w:rPr>
        <w:t xml:space="preserve">F. Antecipar a possibilidade de controle de danos e a necessidade de UTI.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Paciente em choque séptico, com acidose e lactato alto, tem grande chance de chegar à sala com hipotermia, acidose e coagulopatia. Planejar desde já uma cirurgia abreviada e a vaga de UTI evita a tentação de fazer a reconstrução definitiva num paciente que não a tolera.</w:t>
      </w:r>
    </w:p>
    <w:p>
      <w:pPr>
        <w:spacing w:after="60" w:before="160"/>
      </w:pPr>
      <w:r>
        <w:rPr>
          <w:b/>
          <w:bCs/>
        </w:rPr>
        <w:t xml:space="preserve">Outras condutas da folha resposta, que não aparecem como alternativa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1"/>
        <w:gridCol w:w="2337"/>
      </w:tblGrid>
      <w:tr>
        <w:trPr>
          <w:tblHeader/>
        </w:trP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iniciar antibiótico.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Peritonite difusa, choque e lactato elevado indicam necrose e provável perfuração, com sepse de foco abdominal.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Princípios de manejo da sepse de foco abdominal e da cirurgia de controle de danos em emergência não traumática.</w:t>
      </w:r>
    </w:p>
    <w:p>
      <w:pPr>
        <w:pStyle w:val="Heading2"/>
      </w:pPr>
      <w:r>
        <w:t xml:space="preserve">Decisão 7. Intraoperatório em paciente instável (M4-ALT)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Paciente em uso de noradrenalina em dose crescente, temperatura de 35,4 °C, pH 7,18 e sangramento difuso em superfícies cruentas. Segmento ileal de cerca de 40 cm necrótico, com perfuração e conteúdo entérico livre na pelve.</w:t>
      </w:r>
    </w:p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Como conduz a cirurgia?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e fazer anastomose primária.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D5 (grave)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 abreviada: ressecar o segmento necrótico, controlar a contaminação, deixar as alças em descontinuidade e fazer fechamento temporário do abdome.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D3 (ruim)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 cirurgia definitiva em um só tempo.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D3 (ruim)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Levar o paciente à UTI para estabilização e programar a reoperação em 24 a 48 horas.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Exteriorizar as extremidades em estoma, conforme a experiência da equipe.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D3 (ruim)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Reconhecer a tríade letal: hipotermia, acidose e coagulopatia.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Ressecar e fazer anastomose primária.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Fazer anastomose primária em paciente em choque com acidose grave.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cirurgia se estende para confeccionar a anastomose, e o paciente chega à UTI mais frio, mais acidótico e com dose maior de noradrenalina.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Com noradrenalina em dose crescente, 35,4 °C, pH 7,18 e sangramento difuso, o paciente está na tríade letal. Uma anastomose feita nessas condições, em alças edemaciadas e mal perfundidas e com contaminação entérica, tem alto risco de deiscência, e o tempo cirúrgico a mais piora a hipotermia, a acidose e a coagulopatia. Nesse cenário, a anastomose fica para a reoperação, com o paciente estabilizado.</w:t>
      </w:r>
    </w:p>
    <w:p>
      <w:pPr>
        <w:spacing w:after="60" w:before="160"/>
      </w:pPr>
      <w:r>
        <w:rPr>
          <w:b/>
          <w:bCs/>
        </w:rPr>
        <w:t xml:space="preserve">B. Cirurgia abreviada: ressecar o segmento necrótico, controlar a contaminação, deixar as alças em descontinuidade e fazer fechamento temporário do abdome.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É o controle de danos: ressecar o segmento necrótico, fechar as extremidades e deixá-las em descontinuidade, lavar a contaminação e fazer o fechamento temporário do abdome (por exemplo, com curativo a vácuo), no menor tempo possível. O objetivo da primeira cirurgia é a sobrevivência; a reconstrução fica para quando a fisiologia estiver corrigida.</w:t>
      </w:r>
    </w:p>
    <w:p>
      <w:pPr>
        <w:spacing w:after="60" w:before="160"/>
      </w:pPr>
      <w:r>
        <w:rPr>
          <w:b/>
          <w:bCs/>
        </w:rPr>
        <w:t xml:space="preserve">C. Fazer a cirurgia definitiva em um só tempo.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Prolongar a cirurgia para resolver tudo em um só tempo.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Piora da acidose, da hipotermia e da coagulopatia. A cirurgia dura mais duas horas. O paciente chega à UTI com 34,6 °C, pH 7,10 e sangramento difuso, e precisa de transfusão maciça antes da reoperação.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Cada hora a mais de cirurgia num paciente hipotérmico, acidótico e coagulopático piora as três coisas, num ciclo que se retroalimenta e aumenta a mortalidade. O princípio do controle de danos é parar cedo, corrigir a fisiologia na UTI e voltar depois para terminar.</w:t>
      </w:r>
    </w:p>
    <w:p>
      <w:pPr>
        <w:spacing w:after="60" w:before="160"/>
      </w:pPr>
      <w:r>
        <w:rPr>
          <w:b/>
          <w:bCs/>
        </w:rPr>
        <w:t xml:space="preserve">D. Levar o paciente à UTI para estabilização e programar a reoperação em 24 a 48 horas.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Na UTI se corrige o que está matando o paciente: reaquecimento ativo, ressuscitação guiada por metas para reverter a acidose, hemoderivados para a coagulopatia, antibiótico e vasopressor. Com a fisiologia restaurada, a reoperação em 24 a 48 horas reavalia as alças, faz a reconstrução (anastomose ou estoma) e fecha o abdome.</w:t>
      </w:r>
    </w:p>
    <w:p>
      <w:pPr>
        <w:spacing w:after="60" w:before="160"/>
      </w:pPr>
      <w:r>
        <w:rPr>
          <w:b/>
          <w:bCs/>
        </w:rPr>
        <w:t xml:space="preserve">E. Exteriorizar as extremidades em estoma, conforme a experiência da equipe.</w:t>
      </w:r>
      <w:r>
        <w:rPr>
          <w:color w:val="5C5C55"/>
        </w:rPr>
        <w:t xml:space="preserve">  Aceitável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Exteriorizar as extremidades como estoma também evita a anastomose no paciente instável, e é uma alternativa à descontinuidade com fechamento temporário, conforme a experiência da equipe. A desvantagem é que um estoma de delgado pode ter débito alto, com perda de líquido e eletrólitos.</w:t>
      </w:r>
    </w:p>
    <w:p>
      <w:pPr>
        <w:spacing w:after="60" w:before="160"/>
      </w:pPr>
      <w:r>
        <w:rPr>
          <w:b/>
          <w:bCs/>
        </w:rPr>
        <w:t xml:space="preserve">F. Reconhecer a tríade letal: hipotermia, acidose e coagulopatia.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Hipotermia (35,4 °C), acidose (pH 7,18) e coagulopatia (sangramento difuso nas superfícies cruentas) se agravam umas às outras e definem o paciente que não tolera uma cirurgia longa. Reconhecer a tríade é o que muda o objetivo da operação: da reconstrução definitiva para o controle de danos.</w:t>
      </w:r>
    </w:p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paciente instável, o objetivo da cirurgia passa a ser a sobrevivência, e não a reconstrução definitiva.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Princípios do controle de danos em cirurgia de emergência não traumática.</w:t>
      </w:r>
    </w:p>
    <w:p>
      <w:r>
        <w:br w:type="page"/>
      </w:r>
    </w:p>
    <w:p>
      <w:pPr>
        <w:pStyle w:val="Heading1"/>
      </w:pPr>
      <w:r>
        <w:t xml:space="preserve">3. Desfechos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"/>
        <w:gridCol w:w="997"/>
        <w:gridCol w:w="3988"/>
        <w:gridCol w:w="3767"/>
      </w:tblGrid>
      <w:tr>
        <w:trPr>
          <w:tblHeader/>
        </w:trP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Qualidade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que o aluno lê no fim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Como se chega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ótimo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Recuperação plena. Alta no sexto dia de pós-operatório, aceitando dieta, com orientações sobre o risco de nova obstrução.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M5: Manter a sonda até a melhora do débito e dos sinais de trânsito, e então realimentar de forma progressiva.</w:t>
            </w:r>
          </w:p>
          <w:p>
            <w:r>
              <w:t xml:space="preserve">M5: Manter jejum prolongado.</w:t>
            </w:r>
          </w:p>
          <w:p>
            <w:r>
              <w:t xml:space="preserve">M5: Não prescrever profilaxia de tromboembolismo.</w:t>
            </w:r>
          </w:p>
          <w:p>
            <w:r>
              <w:t xml:space="preserve">M5: Retirar a sonda mais cedo se o paciente não tiver náuseas nem distensão.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bom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Boa evolução, mas com uma cirurgia que provavelmente seria evitada pelo tratamento conservador. Alta no quarto dia, com o risco de novas aderências criado pela própria cirurgia.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M2: Indicar cirurgia imediata.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ruim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Necrose extensa e perfuração. Controle de danos, internação em UTI e reoperação programada. Sobrevive após internação prolongada.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M4: Manter o segmento inviável sem ressecar.</w:t>
            </w:r>
          </w:p>
          <w:p>
            <w:r>
              <w:t xml:space="preserve">M4-ALT: Cirurgia abreviada: ressecar o segmento necrótico, controlar a contaminação, deixar as alças em descontinuidade e fazer fechamento temporário do abdome.</w:t>
            </w:r>
          </w:p>
          <w:p>
            <w:r>
              <w:t xml:space="preserve">M4-ALT: Fazer a cirurgia definitiva em um só tempo.</w:t>
            </w:r>
          </w:p>
          <w:p>
            <w:r>
              <w:t xml:space="preserve">M4-ALT: Exteriorizar as extremidades em estoma, conforme a experiência da equipe.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grave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Retorno em choque séptico após alta indevida. Controle de danos, UTI e internação prolongada. Sobrevive, com complicações.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M1: Tratar como gastroenterite e dar alta.</w:t>
            </w:r>
          </w:p>
          <w:p>
            <w:r>
              <w:t xml:space="preserve">M2: Dar alta.</w:t>
            </w:r>
          </w:p>
          <w:p>
            <w:r>
              <w:t xml:space="preserve">M3: Dar alta.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grave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Óbito. A anastomose feita em choque, com acidose e hipotermia, abre no terceiro dia de pós-operatório. O paciente evolui com peritonite, choque séptico refratário e falência de múltiplos órgãos, e morre na UTI.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M4-ALT: Ressecar e fazer anastomose primária.</w:t>
            </w:r>
          </w:p>
        </w:tc>
      </w:tr>
    </w:tbl>
    <w:p>
      <w:pPr>
        <w:spacing w:after="120"/>
      </w:pPr>
      <w:r>
        <w:rPr>
          <w:i/>
          <w:iCs/>
          <w:color w:val="5C5C55"/>
        </w:rPr>
        <w:t xml:space="preserve">Um desfecho marcado por uma alta indevida vale até o fim, exceto o óbito, que prevalece.</w:t>
      </w:r>
    </w:p>
    <w:p>
      <w:pPr>
        <w:pStyle w:val="Heading1"/>
      </w:pPr>
      <w:r>
        <w:t xml:space="preserve">4. Discussão mostrada no resultado</w:t>
      </w:r>
    </w:p>
    <w:p>
      <w:pPr>
        <w:spacing w:after="60" w:before="160"/>
      </w:pPr>
      <w:r>
        <w:rPr>
          <w:b/>
          <w:bCs/>
        </w:rPr>
        <w:t xml:space="preserve">Diagnóstico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Obstrução de intestino delgado por bridas (aderências da laparotomia prévia), sem sinais de sofrimento de alça.</w:t>
      </w:r>
    </w:p>
    <w:p>
      <w:pPr>
        <w:spacing w:after="60" w:before="160"/>
      </w:pPr>
      <w:r>
        <w:rPr>
          <w:b/>
          <w:bCs/>
        </w:rPr>
        <w:t xml:space="preserve">Como chegar ao diagnóstico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Dor em cólica, vômitos, distensão e parada de eliminação de gases fecham a síndrome de obstrução intestinal.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Vômitos que ficam biliosos cedo, distensão moderada e alças de delgado com níveis em degraus apontam para obstrução de delgado, e não do cólon.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laparotomia prévia torna as bridas a causa mais provável. Os orifícios herniários livres afastam hérnia, e a ausência de massa e de sangramento torna neoplasia menos provável.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Sem febre, sem peritonite, com lactato normal e realce de parede preservado na tomografia, não há sinais de sofrimento de alça na admissão.</w:t>
      </w:r>
    </w:p>
    <w:p>
      <w:pPr>
        <w:spacing w:after="60" w:before="160"/>
      </w:pPr>
      <w:r>
        <w:rPr>
          <w:b/>
          <w:bCs/>
        </w:rPr>
        <w:t xml:space="preserve">Diagnósticos diferenciais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Diagnóstico</w:t>
            </w:r>
          </w:p>
        </w:tc>
        <w:tc>
          <w:tcPr>
            <w:tcW w:type="dxa" w:w="68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Como afastar</w:t>
            </w:r>
          </w:p>
        </w:tc>
      </w:tr>
      <w:tr>
        <w:tc>
          <w:tcPr>
            <w:tcW w:type="dxa" w:w="275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Hérnia encarcerada</w:t>
            </w:r>
          </w:p>
        </w:tc>
        <w:tc>
          <w:tcPr>
            <w:tcW w:type="dxa" w:w="68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de todos os orifícios herniários e da cicatriz, que estão livres.</w:t>
            </w:r>
          </w:p>
        </w:tc>
      </w:tr>
      <w:tr>
        <w:tc>
          <w:tcPr>
            <w:tcW w:type="dxa" w:w="275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Obstrução do cólon</w:t>
            </w:r>
          </w:p>
        </w:tc>
        <w:tc>
          <w:tcPr>
            <w:tcW w:type="dxa" w:w="68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Pouco gás no cólon, alças de delgado distendidas e ponto de transição no íleo distal na tomografia; sem alteração prévia do hábito intestinal nem sangramento.</w:t>
            </w:r>
          </w:p>
        </w:tc>
      </w:tr>
      <w:tr>
        <w:tc>
          <w:tcPr>
            <w:tcW w:type="dxa" w:w="275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Gastroenterite aguda</w:t>
            </w:r>
          </w:p>
        </w:tc>
        <w:tc>
          <w:tcPr>
            <w:tcW w:type="dxa" w:w="68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há diarreia, e há parada de eliminação de gases, distensão e ruídos metálicos.</w:t>
            </w:r>
          </w:p>
        </w:tc>
      </w:tr>
      <w:tr>
        <w:tc>
          <w:tcPr>
            <w:tcW w:type="dxa" w:w="275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Íleo paralítico</w:t>
            </w:r>
          </w:p>
        </w:tc>
        <w:tc>
          <w:tcPr>
            <w:tcW w:type="dxa" w:w="68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Ruídos aumentados e metálicos e ponto de transição na tomografia indicam obstrução mecânica.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Caminho esperado</w:t>
      </w:r>
    </w:p>
    <w:p>
      <w:pPr>
        <w:spacing w:after="120"/>
      </w:pPr>
      <w:r>
        <w:t xml:space="preserve">Reconhecer a obstrução de delgado e a provável brida, iniciar suporte com jejum, sonda, hidratação e correção eletrolítica, e confirmar com tomografia contrastada a ausência de sofrimento de alça (M1). Indicar tratamento conservador com contraste hidrossolúvel, reavaliação seriada e prazo definido (M2). Reconhecer, na reavaliação, os sinais de sofrimento e a falha do contraste, e indicar a cirurgia de urgência sem esperar o fim do prazo (M3). Liberar a brida, fazer a pausa para avaliar a viabilidade, ressecar o segmento inviável com anastomose primária e revisar todo o delgado (M4). Conduzir o pós-operatório com realimentação progressiva, profilaxia e vigilância de complicações (M5), chegando ao desfecho D1.</w:t>
      </w:r>
    </w:p>
    <w:p>
      <w:pPr>
        <w:spacing w:after="60" w:before="160"/>
      </w:pPr>
      <w:r>
        <w:rPr>
          <w:b/>
          <w:bCs/>
        </w:rPr>
        <w:t xml:space="preserve">Mensagens principais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Obstrução de delgado em paciente com laparotomia prévia sugere bridas, mas é a tomografia que afasta o sofrimento de alça.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Tratamento conservador tem prazo e reavaliação, e não significa espera passiva.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Sinais de sofrimento indicam cirurgia a qualquer momento, antes do fim do prazo.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Antes de ressecar, pare, aqueça e reavalie.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Paciente estável recebe anastomose. Paciente instável recebe controle de danos.</w:t>
      </w:r>
    </w:p>
    <w:p>
      <w:pPr>
        <w:spacing w:after="60" w:before="160"/>
      </w:pPr>
      <w:r>
        <w:rPr>
          <w:b/>
          <w:bCs/>
        </w:rPr>
        <w:t xml:space="preserve">O que este caso treina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Reconhecer e classificar a obstrução de intestino delgado e suspeitar de bridas pela história de laparotomia.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Conduzir o suporte inicial e a investigação, com a tomografia com contraste venoso como exame que muda conduta.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Aplicar o tratamento conservador com contraste hidrossolúvel, reavaliação seriada e prazo definido.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Reconhecer os sinais de sofrimento de alça e indicar a cirurgia sem esperar o fim do prazo.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Avaliar a viabilidade da alça com uma pausa antes de ressecar e decidir entre anastomose e controle de danos.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Conduzir o pós-operatório e reconhecer complicações.</w:t>
      </w:r>
    </w:p>
    <w:p>
      <w:pPr>
        <w:spacing w:after="60" w:before="160"/>
      </w:pPr>
      <w:r>
        <w:rPr>
          <w:b/>
          <w:bCs/>
        </w:rPr>
        <w:t xml:space="preserve">Referências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 Broek RPG et al. Bologna guidelines for diagnosis and management of adhesive small bowel obstruction (ASBO): 2017 update. World J Emerg Surg. 2018.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Sabiston Textbook of Surgery, edição mais recente, capítulo de intestino delgado.</w:t>
      </w:r>
    </w:p>
    <w:p>
      <w:pPr>
        <w:pStyle w:val="Heading1"/>
      </w:pPr>
      <w:r>
        <w:t xml:space="preserve">5. Nota</w:t>
      </w:r>
    </w:p>
    <w:p>
      <w:pPr>
        <w:spacing w:after="120"/>
      </w:pPr>
      <w:r>
        <w:t xml:space="preserve">Em cada decisão, cada alternativa escolhida conta, e a decisão vale a média delas: ideal 100%, aceitável 80%, subótima 50%, perigosa 0%. O peso de cada momento vem da tabela abaixo (o momento ALT usa o peso do momento que substitui), e a nota considera só os momentos jogados.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Momento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Peso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25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25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M5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Faixa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85 a 100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Excelente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70 a 84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Adequado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50 a 69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Precisa revisar o tema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 a 49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Refazer o caso após estudo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Imagens</w:t>
      </w:r>
    </w:p>
    <w:p>
      <w:pPr>
        <w:spacing w:after="120"/>
      </w:pPr>
      <w:r>
        <w:rPr>
          <w:i/>
          <w:iCs/>
          <w:color w:val="5C5C55"/>
        </w:rPr>
        <w:t xml:space="preserve">Imagens de exame simuladas por inteligência artificial, sem paciente real. Conferir se cada uma mostra o que o laudo descreve.</w:t>
      </w:r>
    </w:p>
    <w:p>
      <w:pPr>
        <w:pStyle w:val="Heading3"/>
      </w:pPr>
      <w:r>
        <w:t xml:space="preserve">IMG-001-A: Radiografias de abdome (ortostase e decúbito) e de tórax</w:t>
      </w:r>
    </w:p>
    <w:p>
      <w:pPr>
        <w:spacing w:after="120"/>
      </w:pPr>
      <w:r>
        <w:rPr>
          <w:b/>
          <w:bCs/>
        </w:rPr>
        <w:t xml:space="preserve">Laudo: </w:t>
      </w:r>
      <w:r>
        <w:t xml:space="preserve">Alças de delgado distendidas, até 4 cm, com níveis hidroaéreos em degraus. Pouco gás no cólon. Sem pneumoperitônio.</w:t>
      </w:r>
    </w:p>
    <w:p>
      <w:pPr>
        <w:spacing w:after="60" w:before="120"/>
        <w:jc w:val="center"/>
      </w:pPr>
      <w:r>
        <w:drawing>
          <wp:inline distT="0" distB="0" distL="0" distR="0">
            <wp:extent cx="3486150" cy="43243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Radiografia de abdome em ortostase</w:t>
      </w:r>
    </w:p>
    <w:p>
      <w:pPr>
        <w:pStyle w:val="Heading3"/>
      </w:pPr>
      <w:r>
        <w:t xml:space="preserve">IMG-001-B: Tomografia de abdome com contraste venoso</w:t>
      </w:r>
    </w:p>
    <w:p>
      <w:pPr>
        <w:spacing w:after="120"/>
      </w:pPr>
      <w:r>
        <w:rPr>
          <w:b/>
          <w:bCs/>
        </w:rPr>
        <w:t xml:space="preserve">Laudo: </w:t>
      </w:r>
      <w:r>
        <w:t xml:space="preserve">Alças de delgado distendidas até 4,2 cm, com ponto de transição no íleo distal, na pelve, sem lesão expansiva. Sinal das fezes no delgado proximal à transição. Alças distais colabadas. Realce parietal preservado, sem espessamento, sem pneumatose, sem líquido livre, mesentério sem edema, sem sinal do redemoinho. Conclusão: obstrução de delgado provavelmente por brida, sem sinais de sofrimento de alça.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30099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Série de 8 a 12 cortes axiais em torno do ponto de transição</w:t>
      </w:r>
    </w:p>
    <w:p>
      <w:pPr>
        <w:pStyle w:val="Heading3"/>
      </w:pPr>
      <w:r>
        <w:t xml:space="preserve">IMG-001-C: Radiografia de controle após contraste hidrossolúvel</w:t>
      </w:r>
    </w:p>
    <w:p>
      <w:pPr>
        <w:spacing w:after="120"/>
      </w:pPr>
      <w:r>
        <w:rPr>
          <w:b/>
          <w:bCs/>
        </w:rPr>
        <w:t xml:space="preserve">Laudo: </w:t>
      </w:r>
      <w:r>
        <w:t xml:space="preserve">Contraste retido em alças de delgado, sem chegar ao cólon.</w:t>
      </w:r>
    </w:p>
    <w:p>
      <w:pPr>
        <w:spacing w:after="60" w:before="120"/>
        <w:jc w:val="center"/>
      </w:pPr>
      <w:r>
        <w:drawing>
          <wp:inline distT="0" distB="0" distL="0" distR="0">
            <wp:extent cx="3486150" cy="43243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Radiografia de controle 24 horas após contraste hidrossolúvel</w:t>
      </w:r>
    </w:p>
    <w:p>
      <w:pPr>
        <w:pStyle w:val="Heading3"/>
      </w:pPr>
      <w:r>
        <w:t xml:space="preserve">IMG-001-D: Tomografia de abdome com contraste venoso (M3)</w:t>
      </w:r>
    </w:p>
    <w:p>
      <w:pPr>
        <w:spacing w:after="120"/>
      </w:pPr>
      <w:r>
        <w:rPr>
          <w:b/>
          <w:bCs/>
        </w:rPr>
        <w:t xml:space="preserve">Laudo: </w:t>
      </w:r>
      <w:r>
        <w:t xml:space="preserve">Espessamento parietal de segmento ileal de cerca de 15 cm, com redução do realce, edema mesentérico e pequena quantidade de líquido livre entre as alças. Sem pneumoperitônio.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40290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TC de controle com sinais de sofrimento de alça</w:t>
      </w:r>
    </w:p>
    <w:p>
      <w:pPr>
        <w:pStyle w:val="Heading2"/>
      </w:pPr>
      <w:r>
        <w:t xml:space="preserve">Ilustrações do resultado</w:t>
      </w:r>
    </w:p>
    <w:p>
      <w:pPr>
        <w:spacing w:after="120"/>
      </w:pPr>
      <w:r>
        <w:rPr>
          <w:i/>
          <w:iCs/>
          <w:color w:val="5C5C55"/>
        </w:rPr>
        <w:t xml:space="preserve">Ilustrações didáticas geradas por IA, mostradas só no fim, para não entregar o diagnóstico.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40290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Obstrução do delgado por brida: alça proximal dilatada e alça distal colapsada.</w:t>
      </w:r>
    </w:p>
    <w:p>
      <w:pPr>
        <w:pStyle w:val="Heading1"/>
      </w:pPr>
      <w:r>
        <w:t xml:space="preserve">7. Pontos para validação</w:t>
      </w:r>
    </w:p>
    <w:p>
      <w:pPr>
        <w:spacing w:after="120"/>
      </w:pPr>
      <w:r>
        <w:rPr>
          <w:i/>
          <w:iCs/>
          <w:color w:val="5C5C55"/>
        </w:rPr>
        <w:t xml:space="preserve">Decisões tomadas no desenvolvimento que precisam da confirmação ou da correção do professor.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Conduta sem erro, mas incompleta, vale 'aceitável' (80% do peso do momento). Confirmar, ou definir um mínimo de itens ideais.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 item 'Exame físico completo' só conta quando o aluno examina os 8 segmentos. Confirmar, ou reduzir para inspeção, orifícios herniários e toque retal.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Momentos não jogados (quando o caso termina cedo) ficam fora da nota. Confirmar, ou contá-los como zero.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Dar alta no M1, no M2 ou no M3 termina no desfecho D4. As regras R10 e R11 foram criadas para o M2 e o M3; o texto da R11 ('O paciente retorna em choque.') foi escrito pelo desenvolvimento.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R9 (controle de danos em paciente estável) agora segue para o pós-operatório (M5) em vez de terminar direto em D1.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R12 foi criada: no choque (M3-ALT), não indicar cirurgia leva ao intraoperatório com atraso, sem desfecho próprio. Avaliar se precisa de um desfecho pior.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M2 foi renomeado de 'Após a tomografia' para 'Definição do plano', porque o aluno pode chegar nele sem ter pedido a tomografia.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17 opções da lista do simulador estático usam um texto neutro diferente do texto da folha (tabelas 'Textos mostrados na lista do simulador estático' da folha resposta). Conferir se descrevem a mesma conduta.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Resposta padrão para segmento do exame físico que não existe no caso: 'Sem alterações nesse segmento.' Confirmar.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Hipótese diagnóstica, diferenciais e o jeito do paciente foram escritos pelo desenvolvimento. Conferir a hipótese correta, as incompletas, as incorretas, o raciocínio e os diferenciais. O peso do diagnóstico é 10% da nota.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Os efeitos imediatos das condutas (o que acontece com o paciente na hora, inclusive mudança de sinais vitais) foram escritos pelo desenvolvimento. Conferir cada um nas tabelas 'O que acontece com o paciente na hora' da folha resposta.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Autor do caso: 'A definir'.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As 108 explicações das alternativas do modo guiado (por que cada conduta está certa ou errada) foram escritas pelo desenvolvimento a partir das diretrizes citadas. Conferir cada uma nas tabelas 'Explicação mostrada ao aluno no modo guiado' da folha resposta.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Revisão de outubro de 2026: as situações do M2 e do M3 foram reescritas para o caminho fixo do modo guiado (a sonda nasogástrica aparece como passada e mantida).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Revisão de outubro de 2026: 'Reoperação programada para nova avaliação' no M4 passou de aceitável a subótima (R13), porque depois da pausa a alça está claramente inviável. Confirmar.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Revisão de outubro de 2026: a tomografia de controle antes da cirurgia (aceitável no M3) deixou de registrar atraso; só a repetição que atrasa a cirurgia (subótima) registra.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Revisão de outubro de 2026: novo desfecho D5 (óbito) para anastomose primária no paciente em choque (R14). A cirurgia prolongada no paciente instável (R15) mantém o desfecho D3, com piora da hipotermia e da acidose. Confirmar.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explicação do M1 orienta suspender a losartana na hipovolemia com piora da função renal. Confirmar.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color w:val="5C5C55"/>
        <w:sz w:val="16"/>
        <w:szCs w:val="16"/>
      </w:rPr>
      <w:t xml:space="preserve">Caso clínico 1, revisão do simulador  |  Rascunho para validação  |  Página </w:t>
    </w:r>
    <w:r>
      <w:rPr>
        <w:color w:val="5C5C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5C55"/>
        <w:sz w:val="16"/>
        <w:szCs w:val="16"/>
      </w:rPr>
      <w:t xml:space="preserve"> de </w:t>
    </w:r>
    <w:r>
      <w:rPr>
        <w:color w:val="5C5C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color w:val="5C5C55"/>
        <w:sz w:val="16"/>
        <w:szCs w:val="16"/>
      </w:rPr>
      <w:t xml:space="preserve">Liga Acadêmica de Cirurgia da Faculdade de Medicina do Sertão  |  Simulador de casos clínicos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1111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6E7D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1111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5C5C5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48416ac16ca6c3b311038afa5a9918f4925bfb2.jpg"/><Relationship Id="rId10" Type="http://schemas.openxmlformats.org/officeDocument/2006/relationships/image" Target="media/cd8696c19b6a8a8a055358147d9630015cbca34e.jpg"/><Relationship Id="rId11" Type="http://schemas.openxmlformats.org/officeDocument/2006/relationships/image" Target="media/519c6355d7108ee32c027bcc1f01e48aa9219e66.jpg"/><Relationship Id="rId12" Type="http://schemas.openxmlformats.org/officeDocument/2006/relationships/image" Target="media/d98f27e11d7a19ba4acbbef224762d3d750ebf01.jpg"/><Relationship Id="rId13" Type="http://schemas.openxmlformats.org/officeDocument/2006/relationships/image" Target="media/4b198c71a128b8a5a03109385692ecb2b04e79dd.jpg"/><Relationship Id="rId14" Type="http://schemas.openxmlformats.org/officeDocument/2006/relationships/image" Target="media/27a6202765eebe013f197fc89737eaab30cb093a.jpg"/><Relationship Id="rId15" Type="http://schemas.openxmlformats.org/officeDocument/2006/relationships/image" Target="media/0c1c989d8f13ab2912600c7d423def9950912f3c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clínico 1: revisão do simulador</dc:title>
  <dc:creator>Simulador de Casos Clínicos</dc:creator>
  <cp:lastModifiedBy>Un-named</cp:lastModifiedBy>
  <cp:revision>1</cp:revision>
  <dcterms:created xsi:type="dcterms:W3CDTF">2026-10-20T02:04:35.360Z</dcterms:created>
  <dcterms:modified xsi:type="dcterms:W3CDTF">2026-10-20T02:04:35.360Z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