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Caso clínico 2</w:t>
      </w:r>
    </w:p>
    <w:p>
      <w:pPr>
        <w:spacing w:after="240"/>
      </w:pPr>
      <w:r>
        <w:rPr>
          <w:color w:val="5C5C55"/>
          <w:sz w:val="28"/>
          <w:szCs w:val="28"/>
        </w:rPr>
        <w:t xml:space="preserve">Distensão abdominal volumosa em idoso com constipação crônica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Tema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Abdome agudo obstrutivo: volvo de sigmoide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Público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Graduação e ligas acadêmicas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Tempo estimado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15 a 20 minutos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Autor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definir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Versão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1.3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Situação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Rascunho para validação do conteúdo clínico</w:t>
            </w:r>
          </w:p>
        </w:tc>
      </w:tr>
    </w:tbl>
    <w:p>
      <w:pPr>
        <w:pStyle w:val="Heading1"/>
      </w:pPr>
      <w:r>
        <w:t xml:space="preserve">Como revisar este documento</w:t>
      </w:r>
    </w:p>
    <w:p>
      <w:pPr>
        <w:pBdr>
          <w:left w:val="single" w:color="6E7D0C" w:sz="18" w:space="8"/>
        </w:pBdr>
        <w:shd w:fill="F3F3EE" w:color="auto" w:val="clear"/>
        <w:spacing w:after="40" w:before="120"/>
        <w:ind w:left="160"/>
      </w:pPr>
      <w:r>
        <w:t xml:space="preserve">Use "Revisar &gt; Controlar alterações" no Word para que cada correção fique marcada, e comentários para dúvidas.</w:t>
      </w:r>
    </w:p>
    <w:p>
      <w:pPr>
        <w:pBdr>
          <w:left w:val="single" w:color="6E7D0C" w:sz="18" w:space="8"/>
        </w:pBdr>
        <w:shd w:fill="F3F3EE" w:color="auto" w:val="clear"/>
        <w:spacing w:after="40" w:before="0"/>
        <w:ind w:left="160"/>
      </w:pPr>
      <w:r>
        <w:t xml:space="preserve">Os textos deste documento aparecem para o aluno exatamente como estão escritos. A IA não inventa informação clínica: o que não estiver aqui, o paciente não sabe.</w:t>
      </w:r>
    </w:p>
    <w:p>
      <w:pPr>
        <w:pBdr>
          <w:left w:val="single" w:color="6E7D0C" w:sz="18" w:space="8"/>
        </w:pBdr>
        <w:shd w:fill="F3F3EE" w:color="auto" w:val="clear"/>
        <w:spacing w:after="200" w:before="0"/>
        <w:ind w:left="160"/>
      </w:pPr>
      <w:r>
        <w:t xml:space="preserve">A folha resposta deste caso está no outro documento. Os pontos que ainda precisam de decisão estão no fim da folha resposta.</w:t>
      </w:r>
    </w:p>
    <w:p>
      <w:pPr>
        <w:pStyle w:val="Heading1"/>
      </w:pPr>
      <w:r>
        <w:t xml:space="preserve">1. Apresentação inicial</w:t>
      </w:r>
    </w:p>
    <w:p>
      <w:pPr>
        <w:spacing w:after="120"/>
      </w:pPr>
      <w:r>
        <w:t xml:space="preserve">Pronto-socorro, 15 horas. O Sr. José, 79 anos, mora com a esposa e tem doença de Parkinson. A filha conta que a barriga dele foi inchando muito nos últimos dois dias e que ele não evacua nem solta gases desde ontem. Ele sente cólica, mas diz que o pior é o estufamento.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Sinal vital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Pressão arterial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134 x 82 mmHg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96 bpm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respiratória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 irpm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Temperatura axilar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36,7 °C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Saturação de oxigênio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95% em ar ambiente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Pergunta ao aluno: </w:t>
      </w:r>
      <w:r>
        <w:t xml:space="preserve">Você é o médico de plantão. Como conduz o caso?</w:t>
      </w:r>
    </w:p>
    <w:p>
      <w:pPr>
        <w:pStyle w:val="Heading1"/>
      </w:pPr>
      <w:r>
        <w:t xml:space="preserve">2. O paciente</w:t>
      </w:r>
    </w:p>
    <w:p>
      <w:pPr>
        <w:spacing w:after="120"/>
      </w:pPr>
      <w:r>
        <w:rPr>
          <w:b/>
          <w:bCs/>
        </w:rPr>
        <w:t xml:space="preserve">José, 79 anos.</w:t>
      </w:r>
      <w:r>
        <w:t xml:space="preserve"> Acompanhante: a filha.</w:t>
      </w:r>
    </w:p>
    <w:p>
      <w:pPr>
        <w:spacing w:after="120"/>
      </w:pPr>
      <w:r>
        <w:t xml:space="preserve">Fala baixo e devagar por causa do Parkinson, com frases curtas. Às vezes a filha completa o que ele quer dizer. Fica sem graça por não ter voltado para operar da outra vez.</w:t>
      </w:r>
    </w:p>
    <w:p>
      <w:pPr>
        <w:spacing w:after="120"/>
      </w:pPr>
      <w:r>
        <w:rPr>
          <w:i/>
          <w:iCs/>
          <w:color w:val="5C5C55"/>
        </w:rPr>
        <w:t xml:space="preserve">No simulador com IA, o paciente conversa nesse jeito, mas só com o que está escrito neste documento. Cada fala é conferida pelo sistema antes de aparecer para o aluno.</w:t>
      </w:r>
    </w:p>
    <w:p>
      <w:pPr>
        <w:pStyle w:val="Heading1"/>
      </w:pPr>
      <w:r>
        <w:t xml:space="preserve">3. Anamnese</w:t>
      </w:r>
    </w:p>
    <w:p>
      <w:pPr>
        <w:spacing w:after="120"/>
      </w:pPr>
      <w:r>
        <w:rPr>
          <w:i/>
          <w:iCs/>
          <w:color w:val="5C5C55"/>
        </w:rPr>
        <w:t xml:space="preserve">Respostas na voz do paciente. É exatamente o que ele responde quando o aluno pergunta sobre cada tema.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Tema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Resposta do paciente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Início e evolução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 uns dois dias que a barriga começou a crescer. Foi enchendo cada vez mais.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Característica da dor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Dá umas cólicas, mas não é forte. O que incomoda é a barriga estufada, parece que vai estourar.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Vômitos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Vomitei duas vezes hoje de manhã. Saiu comida.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Gases e fezes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faço cocô desde anteontem, e gases não solto desde ontem.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Hábito intestinal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Sempre fui preso. Fico quatro, cinco dias sem ir ao banheiro e tomo laxante quase todo dia.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Episódios semelhantes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Há uns oito meses a barriga inchou assim. Fui ao hospital, passaram uma sonda por trás e melhorou. Disseram que eu tinha que voltar para operar, mas não voltei.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Cirurgias prévias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Nunca fui operado.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Doenças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Tenho Parkinson há dez anos e pressão alta.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Medicações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Tomo levodopa, losartana e o laxante.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Alergias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tenho alergia a remédio.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Sangramento e peso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vi sangue no cocô. Não emagreci.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Colonoscopia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Nunca fiz esse exame.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Febre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tive febre.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Urina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Estou urinando normal.</w:t>
            </w:r>
          </w:p>
        </w:tc>
      </w:tr>
    </w:tbl>
    <w:p>
      <w:pPr>
        <w:pStyle w:val="Heading1"/>
      </w:pPr>
      <w:r>
        <w:t xml:space="preserve">4. Exame físico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Segmento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Achado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Estado geral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Regular, emagrecido, levemente desidratado (1+/4+), corado, anictérico, afebril. Tremor de repouso e rigidez.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Inspeção abdominal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Abdome muito distendido e assimétrico, mais abaulado à esquerda e no andar superior. Sem cicatrizes.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Ausculta abdominal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Ruídos hidroaéreos presentes, diminuídos.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Percussão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Timpanismo acentuado em todo o abdome.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Palpação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Abdome tenso pela distensão, pouco doloroso, sem defesa, sem descompressão dolorosa, sem massas palpáveis.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Orifícios herniários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Regiões inguinais, femorais e umbilical livres.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Toque retal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Ampola retal vazia, sem fecaloma, sem massas, sem sangue em dedo de luva.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Cardiovascular e respiratório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Murmúrio vesicular presente e simétrico, discretamente reduzido nas bases pela distensão. Ritmo cardíaco regular.</w:t>
            </w:r>
          </w:p>
        </w:tc>
      </w:tr>
    </w:tbl>
    <w:p>
      <w:pPr>
        <w:pStyle w:val="Heading1"/>
      </w:pPr>
      <w:r>
        <w:t xml:space="preserve">5. Exames complementares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5354"/>
        <w:gridCol w:w="2143"/>
      </w:tblGrid>
      <w:tr>
        <w:trPr>
          <w:tblHeader/>
        </w:trP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Exame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Hemograma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Hb 13,4 g/dL; Ht 41%; leucócitos 10.900/mm³ sem desvio; plaquetas 240.000/mm³.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Sódio, potássio e cloro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 138 mEq/L; K 3,3 mEq/L; Cl 99 mEq/L.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Ureia e creatinina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Ureia 52 mg/dL; creatinina 1,2 mg/dL.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Gasometria venosa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pH 7,39; HCO3 25 mEq/L; BE +0,5.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Lactato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1,4 mmol/L.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Proteína C reativa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18 mg/L.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Coagulograma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Dentro da normalidade.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Eletrocardiograma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Ritmo sinusal, sem alterações agudas.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Tipagem sanguínea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positivo. Reserva disponível.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Radiografias de abdome (ortostase e decúbito) e de tórax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Alça de cólon muito distendida, em forma de U invertido, que sobe da pelve em direção ao quadrante superior direito (sinal do grão de café). Sem pneumoperitônio na radiografia de tórax.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 imagem (IMG-002-A).</w:t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Tomografia de abdome com contraste venoso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Sigmoide muito distendido, com torção do mesossigmoide (sinal do redemoinho) e afilamento em bico nas duas extremidades da alça. Cólon proximal moderadamente distendido. Parede da alça com realce preservado, sem pneumatose, sem gás no sistema porta, sem pneumoperitônio e sem líquido livre. Conclusão: volvo de sigmoide sem sinais tomográficos de isquemia.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 imagem (IMG-002-B).</w:t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Retossigmoidoscopia flexível com descompressão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Disponível apenas após a descompressão endoscópica.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Disponível a partir do M3. Tem imagem (IMG-002-C).</w:t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Radiografia de controle após a descompressão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Disponível apenas após a descompressão endoscópica.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Disponível a partir do M3.</w:t>
            </w:r>
          </w:p>
        </w:tc>
      </w:tr>
    </w:tbl>
    <w:p>
      <w:pPr>
        <w:pStyle w:val="Heading1"/>
      </w:pPr>
      <w:r>
        <w:t xml:space="preserve">6. Quando o aluno pede algo que não está no caso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Situação</w:t>
            </w:r>
          </w:p>
        </w:tc>
        <w:tc>
          <w:tcPr>
            <w:tcW w:type="dxa" w:w="57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Resposta</w:t>
            </w:r>
          </w:p>
        </w:tc>
      </w:tr>
      <w:tr>
        <w:tc>
          <w:tcPr>
            <w:tcW w:type="dxa" w:w="38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Pergunta que não está no caso</w:t>
            </w:r>
          </w:p>
        </w:tc>
        <w:tc>
          <w:tcPr>
            <w:tcW w:type="dxa" w:w="57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sei dizer, doutor.</w:t>
            </w:r>
          </w:p>
        </w:tc>
      </w:tr>
      <w:tr>
        <w:tc>
          <w:tcPr>
            <w:tcW w:type="dxa" w:w="38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Exame de laboratório que não está no caso</w:t>
            </w:r>
          </w:p>
        </w:tc>
        <w:tc>
          <w:tcPr>
            <w:tcW w:type="dxa" w:w="57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Resultado dentro da normalidade.</w:t>
            </w:r>
          </w:p>
        </w:tc>
      </w:tr>
      <w:tr>
        <w:tc>
          <w:tcPr>
            <w:tcW w:type="dxa" w:w="38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Exame de imagem que não está no caso</w:t>
            </w:r>
          </w:p>
        </w:tc>
        <w:tc>
          <w:tcPr>
            <w:tcW w:type="dxa" w:w="57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Exame não disponível neste serviço no momento.</w:t>
            </w:r>
          </w:p>
        </w:tc>
      </w:tr>
      <w:tr>
        <w:tc>
          <w:tcPr>
            <w:tcW w:type="dxa" w:w="38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Segmento do exame físico que não está no caso</w:t>
            </w:r>
          </w:p>
        </w:tc>
        <w:tc>
          <w:tcPr>
            <w:tcW w:type="dxa" w:w="57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 alterações nesse segmento.</w:t>
            </w:r>
          </w:p>
        </w:tc>
      </w:tr>
      <w:tr>
        <w:tc>
          <w:tcPr>
            <w:tcW w:type="dxa" w:w="38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Pedido de parecer de especialista</w:t>
            </w:r>
          </w:p>
        </w:tc>
        <w:tc>
          <w:tcPr>
            <w:tcW w:type="dxa" w:w="57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especialista avaliará depois, mas a conduta inicial é sua.</w:t>
            </w:r>
          </w:p>
        </w:tc>
      </w:tr>
    </w:tbl>
    <w:p>
      <w:pPr>
        <w:pStyle w:val="Heading1"/>
      </w:pPr>
      <w:r>
        <w:t xml:space="preserve">7. Evolução do caso, momento a momento</w:t>
      </w:r>
    </w:p>
    <w:p>
      <w:pPr>
        <w:spacing w:after="120"/>
      </w:pPr>
      <w:r>
        <w:rPr>
          <w:i/>
          <w:iCs/>
          <w:color w:val="5C5C55"/>
        </w:rPr>
        <w:t xml:space="preserve">Em cada momento o aluno pode perguntar, examinar, pedir exames e definir a conduta. A conduta faz o caso avançar.</w:t>
      </w:r>
    </w:p>
    <w:p>
      <w:pPr>
        <w:pStyle w:val="Heading2"/>
      </w:pPr>
      <w:r>
        <w:t xml:space="preserve">M1: Admissão no pronto-socorro</w:t>
      </w:r>
    </w:p>
    <w:p>
      <w:pPr>
        <w:spacing w:after="120"/>
      </w:pPr>
      <w:r>
        <w:t xml:space="preserve">Situação: a apresentação inicial.</w:t>
      </w:r>
    </w:p>
    <w:p>
      <w:pPr>
        <w:spacing w:after="120"/>
      </w:pPr>
      <w:r>
        <w:rPr>
          <w:b/>
          <w:bCs/>
        </w:rPr>
        <w:t xml:space="preserve">Pergunta ao aluno: </w:t>
      </w:r>
      <w:r>
        <w:t xml:space="preserve">Como conduz o caso?</w:t>
      </w:r>
    </w:p>
    <w:p>
      <w:pPr>
        <w:spacing w:after="120"/>
      </w:pPr>
      <w:r>
        <w:rPr>
          <w:b/>
          <w:bCs/>
        </w:rPr>
        <w:t xml:space="preserve">O aluno pode: </w:t>
      </w:r>
      <w:r>
        <w:t xml:space="preserve">perguntar ao paciente, examinar, pedir exames, definir a conduta.</w:t>
      </w:r>
    </w:p>
    <w:p>
      <w:pPr>
        <w:spacing w:after="120"/>
      </w:pPr>
      <w:r>
        <w:rPr>
          <w:b/>
          <w:bCs/>
        </w:rPr>
        <w:t xml:space="preserve">Se a conduta for ideal ou aceitável, segue para: </w:t>
      </w:r>
      <w:r>
        <w:t xml:space="preserve">M2, Definição da conduta</w:t>
      </w:r>
    </w:p>
    <w:p>
      <w:pPr>
        <w:pStyle w:val="Heading2"/>
      </w:pPr>
      <w:r>
        <w:t xml:space="preserve">M2: Definição da conduta</w:t>
      </w:r>
    </w:p>
    <w:p>
      <w:pPr>
        <w:spacing w:after="120"/>
      </w:pPr>
      <w:r>
        <w:rPr>
          <w:i/>
          <w:iCs/>
        </w:rPr>
        <w:t xml:space="preserve">Cerca de 2 horas após a admissão.</w:t>
      </w:r>
    </w:p>
    <w:p>
      <w:pPr>
        <w:spacing w:after="120"/>
      </w:pPr>
      <w:r>
        <w:t xml:space="preserve">O paciente segue estável, com distensão importante e dor 4/10.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Sinal vital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Pressão arterial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130 x 80 mmHg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94 bpm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Temperatura axilar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36,8 °C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Pergunta ao aluno: </w:t>
      </w:r>
      <w:r>
        <w:t xml:space="preserve">Qual a conduta para resolver a obstrução?</w:t>
      </w:r>
    </w:p>
    <w:p>
      <w:pPr>
        <w:spacing w:after="120"/>
      </w:pPr>
      <w:r>
        <w:rPr>
          <w:b/>
          <w:bCs/>
        </w:rPr>
        <w:t xml:space="preserve">O aluno pode: </w:t>
      </w:r>
      <w:r>
        <w:t xml:space="preserve">perguntar ao paciente, examinar, pedir exames, definir a conduta.</w:t>
      </w:r>
    </w:p>
    <w:p>
      <w:pPr>
        <w:spacing w:after="120"/>
      </w:pPr>
      <w:r>
        <w:rPr>
          <w:b/>
          <w:bCs/>
        </w:rPr>
        <w:t xml:space="preserve">Se a conduta for ideal ou aceitável, segue para: </w:t>
      </w:r>
      <w:r>
        <w:t xml:space="preserve">M3, Após a descompressão</w:t>
      </w:r>
    </w:p>
    <w:p>
      <w:pPr>
        <w:pStyle w:val="Heading2"/>
      </w:pPr>
      <w:r>
        <w:t xml:space="preserve">M3: Após a descompressão</w:t>
      </w:r>
    </w:p>
    <w:p>
      <w:pPr>
        <w:spacing w:after="120"/>
      </w:pPr>
      <w:r>
        <w:rPr>
          <w:i/>
          <w:iCs/>
        </w:rPr>
        <w:t xml:space="preserve">No dia seguinte.</w:t>
      </w:r>
    </w:p>
    <w:p>
      <w:pPr>
        <w:spacing w:after="120"/>
      </w:pPr>
      <w:r>
        <w:t xml:space="preserve">Após a retossigmoidoscopia, o paciente eliminou grande quantidade de gases e fezes. O abdome está flácido, pouco distendido e indolor. Aceita líquidos e está sem vômitos.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Sinal vital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Pressão arterial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128 x 78 mmHg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82 bpm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Temperatura axilar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36,6 °C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b/>
          <w:bCs/>
        </w:rPr>
        <w:t xml:space="preserve">Resultados novos neste momento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Retossigmoidoscopia flexível com descompressão: Ponto de torção a 25 cm da margem anal, ultrapassado com facilidade, com saída de grande volume de gás e fezes líquidas e redução imediata da distensão. Mucosa com edema leve e enantema, sem áreas violáceas, sem úlceras e sem necrose.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Radiografia de controle após a descompressão: Redução importante da distensão do cólon. Sem pneumoperitônio.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Hemograma: Hb 12,9 g/dL; leucócitos 9.100/mm³ sem desvio; plaquetas 231.000/mm³.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Sódio, potássio e cloro: Na 139 mEq/L; K 3,9 mEq/L; Cl 101 mEq/L.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Inspeção abdominal: Abdome pouco distendido e simétrico.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Palpação: Abdome flácido e indolor, sem defesa, sem descompressão dolorosa.</w:t>
      </w:r>
    </w:p>
    <w:p>
      <w:pPr>
        <w:spacing w:after="120"/>
      </w:pPr>
      <w:r>
        <w:rPr>
          <w:b/>
          <w:bCs/>
        </w:rPr>
        <w:t xml:space="preserve">Pergunta ao aluno: </w:t>
      </w:r>
      <w:r>
        <w:t xml:space="preserve">Qual o plano a partir de agora?</w:t>
      </w:r>
    </w:p>
    <w:p>
      <w:pPr>
        <w:spacing w:after="120"/>
      </w:pPr>
      <w:r>
        <w:rPr>
          <w:b/>
          <w:bCs/>
        </w:rPr>
        <w:t xml:space="preserve">O aluno pode: </w:t>
      </w:r>
      <w:r>
        <w:t xml:space="preserve">perguntar ao paciente, examinar, pedir exames, definir a conduta.</w:t>
      </w:r>
    </w:p>
    <w:p>
      <w:pPr>
        <w:spacing w:after="120"/>
      </w:pPr>
      <w:r>
        <w:rPr>
          <w:b/>
          <w:bCs/>
        </w:rPr>
        <w:t xml:space="preserve">Se a conduta for ideal ou aceitável, segue para: </w:t>
      </w:r>
      <w:r>
        <w:t xml:space="preserve">M4, Cirurgia na mesma internação</w:t>
      </w:r>
    </w:p>
    <w:p>
      <w:pPr>
        <w:pStyle w:val="Heading2"/>
      </w:pPr>
      <w:r>
        <w:t xml:space="preserve">M3-ALT: Paciente com peritonite</w:t>
      </w:r>
    </w:p>
    <w:p>
      <w:pPr>
        <w:spacing w:after="120"/>
      </w:pPr>
      <w:r>
        <w:rPr>
          <w:i/>
          <w:iCs/>
        </w:rPr>
        <w:t xml:space="preserve">Doze horas depois.</w:t>
      </w:r>
    </w:p>
    <w:p>
      <w:pPr>
        <w:spacing w:after="120"/>
      </w:pPr>
      <w:r>
        <w:t xml:space="preserve">O paciente está com dor abdominal contínua e intensa, abdome rígido, com defesa difusa e descompressão dolorosa, e extremidades frias.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Sinal vital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Pressão arterial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92 x 56 mmHg (alterado)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122 bpm (alterado)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Temperatura axilar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38,4 °C (alterado)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 (alterado)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b/>
          <w:bCs/>
        </w:rPr>
        <w:t xml:space="preserve">Resultados novos neste momento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Hemograma: Leucócitos 19.800/mm³ com 12% de bastões; Hb 12,6 g/dL.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Lactato: 4,1 mmol/L.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Tomografia de abdome com contraste venoso: Sigmoide torcido com parede sem realce, pneumatose e gás livre na cavidade. Líquido livre na pelve.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Palpação: Abdome rígido, com defesa difusa e descompressão dolorosa.</w:t>
      </w:r>
    </w:p>
    <w:p>
      <w:pPr>
        <w:spacing w:after="120"/>
      </w:pPr>
      <w:r>
        <w:rPr>
          <w:b/>
          <w:bCs/>
        </w:rPr>
        <w:t xml:space="preserve">Pergunta ao aluno: </w:t>
      </w:r>
      <w:r>
        <w:t xml:space="preserve">Qual a sua conduta?</w:t>
      </w:r>
    </w:p>
    <w:p>
      <w:pPr>
        <w:spacing w:after="120"/>
      </w:pPr>
      <w:r>
        <w:rPr>
          <w:b/>
          <w:bCs/>
        </w:rPr>
        <w:t xml:space="preserve">O aluno pode: </w:t>
      </w:r>
      <w:r>
        <w:t xml:space="preserve">perguntar ao paciente, examinar, pedir exames, definir a conduta.</w:t>
      </w:r>
    </w:p>
    <w:p>
      <w:pPr>
        <w:spacing w:after="120"/>
      </w:pPr>
      <w:r>
        <w:rPr>
          <w:b/>
          <w:bCs/>
        </w:rPr>
        <w:t xml:space="preserve">Se a conduta for ideal ou aceitável, segue para: </w:t>
      </w:r>
      <w:r>
        <w:t xml:space="preserve">M4-ALT, Laparotomia de urgência</w:t>
      </w:r>
    </w:p>
    <w:p>
      <w:pPr>
        <w:pStyle w:val="Heading2"/>
      </w:pPr>
      <w:r>
        <w:t xml:space="preserve">M4: Cirurgia na mesma internação</w:t>
      </w:r>
    </w:p>
    <w:p>
      <w:pPr>
        <w:spacing w:after="120"/>
      </w:pPr>
      <w:r>
        <w:rPr>
          <w:i/>
          <w:iCs/>
        </w:rPr>
        <w:t xml:space="preserve">Quarto dia de internação, após otimização clínica.</w:t>
      </w:r>
    </w:p>
    <w:p>
      <w:pPr>
        <w:spacing w:after="120"/>
      </w:pPr>
      <w:r>
        <w:t xml:space="preserve">Paciente estável, avaliado pela clínica e pela anestesia, com risco cirúrgico aceitável e de acordo com a cirurgia. Na exploração, o sigmoide é longo e redundante, com mesossigmoide de base estreita e sem áreas de necrose. Cólon proximal e reto sem alterações.</w:t>
      </w:r>
    </w:p>
    <w:p>
      <w:pPr>
        <w:spacing w:after="120"/>
      </w:pPr>
      <w:r>
        <w:rPr>
          <w:b/>
          <w:bCs/>
        </w:rPr>
        <w:t xml:space="preserve">Pergunta ao aluno: </w:t>
      </w:r>
      <w:r>
        <w:t xml:space="preserve">Como conduz a cirurgia e o pós-operatório?</w:t>
      </w:r>
    </w:p>
    <w:p>
      <w:pPr>
        <w:spacing w:after="120"/>
      </w:pPr>
      <w:r>
        <w:rPr>
          <w:b/>
          <w:bCs/>
        </w:rPr>
        <w:t xml:space="preserve">O aluno pode: </w:t>
      </w:r>
      <w:r>
        <w:t xml:space="preserve">definir a conduta.</w:t>
      </w:r>
    </w:p>
    <w:p>
      <w:pPr>
        <w:spacing w:after="120"/>
      </w:pPr>
      <w:r>
        <w:rPr>
          <w:b/>
          <w:bCs/>
        </w:rPr>
        <w:t xml:space="preserve">Se a conduta for ideal ou aceitável, segue para: </w:t>
      </w:r>
      <w:r>
        <w:t xml:space="preserve">Desfecho D1 (ótimo)</w:t>
      </w:r>
    </w:p>
    <w:p>
      <w:pPr>
        <w:pStyle w:val="Heading2"/>
      </w:pPr>
      <w:r>
        <w:t xml:space="preserve">M4-ALT: Laparotomia de urgência</w:t>
      </w:r>
    </w:p>
    <w:p>
      <w:pPr>
        <w:spacing w:after="120"/>
      </w:pPr>
      <w:r>
        <w:t xml:space="preserve">Na laparotomia há necrose de todo o sigmoide torcido, com perfuração e contaminação fecal na pelve. O paciente está em uso de noradrenalina, com lactato de 5,2 mmol/L.</w:t>
      </w:r>
    </w:p>
    <w:p>
      <w:pPr>
        <w:spacing w:after="120"/>
      </w:pPr>
      <w:r>
        <w:rPr>
          <w:b/>
          <w:bCs/>
        </w:rPr>
        <w:t xml:space="preserve">Pergunta ao aluno: </w:t>
      </w:r>
      <w:r>
        <w:t xml:space="preserve">Como conduz a cirurgia?</w:t>
      </w:r>
    </w:p>
    <w:p>
      <w:pPr>
        <w:spacing w:after="120"/>
      </w:pPr>
      <w:r>
        <w:rPr>
          <w:b/>
          <w:bCs/>
        </w:rPr>
        <w:t xml:space="preserve">O aluno pode: </w:t>
      </w:r>
      <w:r>
        <w:t xml:space="preserve">definir a conduta.</w:t>
      </w:r>
    </w:p>
    <w:p>
      <w:pPr>
        <w:spacing w:after="120"/>
      </w:pPr>
      <w:r>
        <w:rPr>
          <w:b/>
          <w:bCs/>
        </w:rPr>
        <w:t xml:space="preserve">Se a conduta for ideal ou aceitável, segue para: </w:t>
      </w:r>
      <w:r>
        <w:t xml:space="preserve">Desfecho D3 (ruim)</w:t>
      </w:r>
    </w:p>
    <w:p>
      <w:pPr>
        <w:pStyle w:val="Heading1"/>
      </w:pPr>
      <w:r>
        <w:t xml:space="preserve">8. O que acontece quando o aluno decide fora do esperado</w:t>
      </w:r>
    </w:p>
    <w:p>
      <w:pPr>
        <w:spacing w:after="120"/>
      </w:pPr>
      <w:r>
        <w:rPr>
          <w:i/>
          <w:iCs/>
          <w:color w:val="5C5C55"/>
        </w:rPr>
        <w:t xml:space="preserve">Quando mais de uma regra se aplica, vale a da conduta mais grave.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"/>
        <w:gridCol w:w="983"/>
        <w:gridCol w:w="2950"/>
        <w:gridCol w:w="2950"/>
        <w:gridCol w:w="1969"/>
      </w:tblGrid>
      <w:tr>
        <w:trPr>
          <w:tblHeader/>
        </w:trP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Regra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Momento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 o aluno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Então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caso vai para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M1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Dá alta ou trata como constipação, sem investigar a obstrução.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paciente retorna 12 horas depois, com peritonite.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M3-ALT, Paciente com peritonite, e termina no desfecho D4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R2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M1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solicita tomografia.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caso segue sem os dados da tomografia.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M2, Definição da conduta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R3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M1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Prescreve neostigmina ou procinético.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distensão piora e o paciente evolui com peritonite.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M3-ALT, Paciente com peritonite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R4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 cirurgia de urgência sem tentar a descompressão.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 cirurgia, o sigmoide está viável. É feita a sigmoidectomia com colostomia terminal.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D5 (bom)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R5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Mantém observação ou tratamento clínico sem descompressão, ou tenta desfazer o volvo com neostigmina ou lavagem.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Doze horas depois, o paciente evolui com peritonite.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M3-ALT, Paciente com peritonite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R6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Dá alta.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paciente retorna 12 horas depois, com peritonite.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M3-ALT, Paciente com peritonite, e termina no desfecho D4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R7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Dá alta sem programar a cirurgia definitiva.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Dois meses depois, novo volvo, desta vez com isquemia.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D2 (ruim)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R8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 detorção ou fixação sem ressecar o sigmoide.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Recidiva do volvo meses depois.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D2 (ruim)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R9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 colostomia terminal em paciente estável e sem contaminação.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Boa evolução, mas com estoma e nova cirurgia para reconstrução do trânsito.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D5 (bom)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R10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Mantém tratamento clínico sem indicar cirurgia.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choque piora e a cirurgia acontece com atraso.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M4-ALT, Laparotomia de urgência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R11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M4-ALT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 anastomose primária em paciente em choque com contaminação fecal.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anastomose é feita sobre um cólon edemaciado, em paciente com noradrenalina em dose crescente e lactato de 5,2 mmol/L.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D6 (grave)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R12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M4-ALT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 apenas a detorção, sem ressecar o segmento necrótico.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Desfeita a torção, o sigmoide continua negro, sem pulso e perfurado, e é deixado na cavidade.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D7 (grave)</w:t>
            </w:r>
          </w:p>
        </w:tc>
      </w:tr>
    </w:tbl>
    <w:p>
      <w:pPr>
        <w:pStyle w:val="Heading1"/>
      </w:pPr>
      <w:r>
        <w:t xml:space="preserve">9. Desfechos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6886"/>
      </w:tblGrid>
      <w:tr>
        <w:trPr>
          <w:tblHeader/>
        </w:trPr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Desfecho</w:t>
            </w:r>
          </w:p>
        </w:tc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Qualidade</w:t>
            </w:r>
          </w:p>
        </w:tc>
        <w:tc>
          <w:tcPr>
            <w:tcW w:type="dxa" w:w="6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que acontece</w:t>
            </w:r>
          </w:p>
        </w:tc>
      </w:tr>
      <w:tr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ótimo</w:t>
            </w:r>
          </w:p>
        </w:tc>
        <w:tc>
          <w:tcPr>
            <w:tcW w:type="dxa" w:w="6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Sigmoidectomia sem intercorrências. Alta no quinto dia de pós-operatório, aceitando dieta, sem recidiva do volvo no seguimento.</w:t>
            </w:r>
          </w:p>
        </w:tc>
      </w:tr>
      <w:tr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ruim</w:t>
            </w:r>
          </w:p>
        </w:tc>
        <w:tc>
          <w:tcPr>
            <w:tcW w:type="dxa" w:w="6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Alta sem tratamento definitivo. Dois meses depois, novo volvo com isquemia, cirurgia de urgência e colostomia.</w:t>
            </w:r>
          </w:p>
        </w:tc>
      </w:tr>
      <w:tr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D3</w:t>
            </w:r>
          </w:p>
        </w:tc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ruim</w:t>
            </w:r>
          </w:p>
        </w:tc>
        <w:tc>
          <w:tcPr>
            <w:tcW w:type="dxa" w:w="6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Necrose e perfuração do sigmoide. Cirurgia de Hartmann de urgência, internação em UTI e colostomia. Sobrevive após internação prolongada.</w:t>
            </w:r>
          </w:p>
        </w:tc>
      </w:tr>
      <w:tr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grave</w:t>
            </w:r>
          </w:p>
        </w:tc>
        <w:tc>
          <w:tcPr>
            <w:tcW w:type="dxa" w:w="6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Retorno com peritonite após alta indevida. Cirurgia de Hartmann de urgência, UTI e colostomia. Sobrevive, com complicações.</w:t>
            </w:r>
          </w:p>
        </w:tc>
      </w:tr>
      <w:tr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D5</w:t>
            </w:r>
          </w:p>
        </w:tc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bom</w:t>
            </w:r>
          </w:p>
        </w:tc>
        <w:tc>
          <w:tcPr>
            <w:tcW w:type="dxa" w:w="6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Cirurgia de urgência que a descompressão provavelmente evitaria. Boa evolução, mas com colostomia e uma segunda cirurgia para reconstruir o trânsito.</w:t>
            </w:r>
          </w:p>
        </w:tc>
      </w:tr>
      <w:tr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D6</w:t>
            </w:r>
          </w:p>
        </w:tc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grave</w:t>
            </w:r>
          </w:p>
        </w:tc>
        <w:tc>
          <w:tcPr>
            <w:tcW w:type="dxa" w:w="6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Óbito. A anastomose feita em choque, com peritonite fecal, abre no quarto dia de pós-operatório. O paciente evolui com nova peritonite fecal, choque séptico refratário e falência de múltiplos órgãos, e morre na UTI.</w:t>
            </w:r>
          </w:p>
        </w:tc>
      </w:tr>
      <w:tr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D7</w:t>
            </w:r>
          </w:p>
        </w:tc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grave</w:t>
            </w:r>
          </w:p>
        </w:tc>
        <w:tc>
          <w:tcPr>
            <w:tcW w:type="dxa" w:w="6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Óbito. O sigmoide necrótico ficou dentro do abdome. Nas horas seguintes, o choque séptico se agrava apesar do antibiótico e do vasopressor, e o paciente morre antes da reoperação.</w:t>
            </w:r>
          </w:p>
        </w:tc>
      </w:tr>
    </w:tbl>
    <w:p>
      <w:pPr>
        <w:pStyle w:val="Heading1"/>
      </w:pPr>
      <w:r>
        <w:t xml:space="preserve">10. Imagens necessárias</w:t>
      </w:r>
    </w:p>
    <w:p>
      <w:pPr>
        <w:spacing w:after="120"/>
      </w:pPr>
      <w:r>
        <w:rPr>
          <w:i/>
          <w:iCs/>
          <w:color w:val="5C5C55"/>
        </w:rPr>
        <w:t xml:space="preserve">Cada imagem precisa de fonte e licença (por exemplo, autor e número do caso no Radiopaedia). A imagem precisa mostrar o que o resultado descreve.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1"/>
        <w:gridCol w:w="1835"/>
        <w:gridCol w:w="1468"/>
        <w:gridCol w:w="4130"/>
        <w:gridCol w:w="1104"/>
      </w:tblGrid>
      <w:tr>
        <w:trPr>
          <w:tblHeader/>
        </w:trPr>
        <w:tc>
          <w:tcPr>
            <w:tcW w:type="dxa" w:w="11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183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Exame</w:t>
            </w:r>
          </w:p>
        </w:tc>
        <w:tc>
          <w:tcPr>
            <w:tcW w:type="dxa" w:w="146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Quando aparece</w:t>
            </w:r>
          </w:p>
        </w:tc>
        <w:tc>
          <w:tcPr>
            <w:tcW w:type="dxa" w:w="413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que a imagem precisa mostrar</w:t>
            </w:r>
          </w:p>
        </w:tc>
        <w:tc>
          <w:tcPr>
            <w:tcW w:type="dxa" w:w="110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</w:tr>
      <w:tr>
        <w:tc>
          <w:tcPr>
            <w:tcW w:type="dxa" w:w="11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IMG-002-A</w:t>
            </w:r>
          </w:p>
        </w:tc>
        <w:tc>
          <w:tcPr>
            <w:tcW w:type="dxa" w:w="183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Radiografias de abdome (ortostase e decúbito) e de tórax</w:t>
            </w:r>
          </w:p>
        </w:tc>
        <w:tc>
          <w:tcPr>
            <w:tcW w:type="dxa" w:w="146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 qualquer momento</w:t>
            </w:r>
          </w:p>
        </w:tc>
        <w:tc>
          <w:tcPr>
            <w:tcW w:type="dxa" w:w="413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Alça de cólon muito distendida, em forma de U invertido, que sobe da pelve em direção ao quadrante superior direito (sinal do grão de café). Sem pneumoperitônio na radiografia de tórax.</w:t>
            </w:r>
          </w:p>
        </w:tc>
        <w:tc>
          <w:tcPr>
            <w:tcW w:type="dxa" w:w="110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Imagem única</w:t>
            </w:r>
          </w:p>
        </w:tc>
      </w:tr>
      <w:tr>
        <w:tc>
          <w:tcPr>
            <w:tcW w:type="dxa" w:w="11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IMG-002-B</w:t>
            </w:r>
          </w:p>
        </w:tc>
        <w:tc>
          <w:tcPr>
            <w:tcW w:type="dxa" w:w="183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Tomografia de abdome com contraste venoso</w:t>
            </w:r>
          </w:p>
        </w:tc>
        <w:tc>
          <w:tcPr>
            <w:tcW w:type="dxa" w:w="146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 qualquer momento</w:t>
            </w:r>
          </w:p>
        </w:tc>
        <w:tc>
          <w:tcPr>
            <w:tcW w:type="dxa" w:w="413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Sigmoide muito distendido, com torção do mesossigmoide (sinal do redemoinho) e afilamento em bico nas duas extremidades da alça. Cólon proximal moderadamente distendido. Parede da alça com realce preservado, sem pneumatose, sem gás no sistema porta, sem pneumoperitônio e sem líquido livre. Conclusão: volvo de sigmoide sem sinais tomográficos de isquemia.</w:t>
            </w:r>
          </w:p>
        </w:tc>
        <w:tc>
          <w:tcPr>
            <w:tcW w:type="dxa" w:w="110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Imagem única</w:t>
            </w:r>
          </w:p>
        </w:tc>
      </w:tr>
      <w:tr>
        <w:tc>
          <w:tcPr>
            <w:tcW w:type="dxa" w:w="11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IMG-002-C</w:t>
            </w:r>
          </w:p>
        </w:tc>
        <w:tc>
          <w:tcPr>
            <w:tcW w:type="dxa" w:w="183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Retossigmoidoscopia flexível com descompressão</w:t>
            </w:r>
          </w:p>
        </w:tc>
        <w:tc>
          <w:tcPr>
            <w:tcW w:type="dxa" w:w="146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partir do M3</w:t>
            </w:r>
          </w:p>
        </w:tc>
        <w:tc>
          <w:tcPr>
            <w:tcW w:type="dxa" w:w="413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Ponto de torção a 25 cm da margem anal, ultrapassado com facilidade, com saída de grande volume de gás e fezes líquidas e redução imediata da distensão. Mucosa com edema leve e enantema, sem áreas violáceas, sem úlceras e sem necrose.</w:t>
            </w:r>
          </w:p>
        </w:tc>
        <w:tc>
          <w:tcPr>
            <w:tcW w:type="dxa" w:w="110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Imagem única</w:t>
            </w:r>
          </w:p>
        </w:tc>
      </w:tr>
      <w:tr>
        <w:tc>
          <w:tcPr>
            <w:tcW w:type="dxa" w:w="11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IMG-002-D</w:t>
            </w:r>
          </w:p>
        </w:tc>
        <w:tc>
          <w:tcPr>
            <w:tcW w:type="dxa" w:w="183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Tomografia de abdome com contraste venoso (repetido)</w:t>
            </w:r>
          </w:p>
        </w:tc>
        <w:tc>
          <w:tcPr>
            <w:tcW w:type="dxa" w:w="146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 M3-ALT, Paciente com peritonite</w:t>
            </w:r>
          </w:p>
        </w:tc>
        <w:tc>
          <w:tcPr>
            <w:tcW w:type="dxa" w:w="413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Sigmoide torcido com parede sem realce, pneumatose e gás livre na cavidade. Líquido livre na pelve.</w:t>
            </w:r>
          </w:p>
        </w:tc>
        <w:tc>
          <w:tcPr>
            <w:tcW w:type="dxa" w:w="110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Imagem única</w:t>
            </w:r>
          </w:p>
        </w:tc>
      </w:tr>
    </w:tbl>
    <w:p>
      <w:pPr>
        <w:pStyle w:val="Heading1"/>
      </w:pPr>
      <w:r>
        <w:t xml:space="preserve">11. Referências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Alavi K, Poylin V, Davids JS, et al. The American Society of Colon and Rectal Surgeons Clinical Practice Guidelines for the Management of Colonic Volvulus and Acute Colonic Pseudo-Obstruction. Dis Colon Rectum. 2021;64(9):1046-1057.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Tian BWCA, Vigutto G, Tan E, et al. WSES consensus guidelines on sigmoid volvulus management. World J Emerg Surg. 2023;18:34.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Sabiston Textbook of Surgery, edição mais recente, capítulo de cólon e reto.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color w:val="5C5C55"/>
        <w:sz w:val="16"/>
        <w:szCs w:val="16"/>
      </w:rPr>
      <w:t xml:space="preserve">Caso clínico 2  |  Rascunho para validação  |  Página </w:t>
    </w:r>
    <w:r>
      <w:rPr>
        <w:color w:val="5C5C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5C55"/>
        <w:sz w:val="16"/>
        <w:szCs w:val="16"/>
      </w:rPr>
      <w:t xml:space="preserve"> de </w:t>
    </w:r>
    <w:r>
      <w:rPr>
        <w:color w:val="5C5C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color w:val="5C5C55"/>
        <w:sz w:val="16"/>
        <w:szCs w:val="16"/>
      </w:rPr>
      <w:t xml:space="preserve">Liga Acadêmica de Cirurgia da Faculdade de Medicina do Sertão  |  Simulador de casos clínicos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11110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6E7D0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1111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5C5C5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clínico 2: Distensão abdominal volumosa em idoso com constipação crônica</dc:title>
  <dc:creator>Simulador de Casos Clínicos</dc:creator>
  <cp:lastModifiedBy>Un-named</cp:lastModifiedBy>
  <cp:revision>1</cp:revision>
  <dcterms:created xsi:type="dcterms:W3CDTF">2026-10-20T02:04:36.634Z</dcterms:created>
  <dcterms:modified xsi:type="dcterms:W3CDTF">2026-10-20T02:04:36.635Z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