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15"/>
        <w:gridCol w:w="2955"/>
        <w:tblGridChange w:id="0">
          <w:tblGrid>
            <w:gridCol w:w="7515"/>
            <w:gridCol w:w="2955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68"/>
                <w:szCs w:val="6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8"/>
                <w:szCs w:val="68"/>
                <w:rtl w:val="0"/>
              </w:rPr>
              <w:t xml:space="preserve">Fabricio Minowa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OBJETIVO: JOGOS DIGITAIS/ DESENVOLVEDOR FRONT END/ WEB DESIGNER/ DESIGNER MULTIMIDIA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https://github.com/fabriciominowa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LInkedin: https://www.linkedin.com/in/fabr%C3%ADciomoraesminowa/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Nascimento: 03/02/1997</w:t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Estado Civil: Solteiro</w:t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 João de Castilho Pinto, 89 – Itaim Paulista - São Paulo/SP – CEP 08120-370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+55 (11) 96675-6431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Fabriciominowa12@gmail.com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Senai informática,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São paulo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Instrutor de Formação Profissional III (T.I.)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Desde de Set  DE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Ministrar Aulas: Planejar, preparar e ministrar aulas teóricas e práticas relacionadas à tecnologia da informação, de acordo com o currículo e as diretrizes.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Desenvolvimento de Material Didático: Elaborar material didático, como apresentações e guias de estudo, para apoiar o processo de aprendizagem dos alunos.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Avaliação de Alunos: Avaliar o desempenho dos alunos por meio de testes, projetos e atividades práticas, fornecendo feedback construtivo.</w:t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Atualização Tecnológica: Manter-se atualizado com as tendências e avanços tecnológicos na área de informática e incorporar esse conhecimento nas aulas.</w:t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Suporte Técnico: Oferecer suporte técnico e orientação aos alunos para ajudá-los a resolver problemas relacionados à informática.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Gerenciamento de Laboratório: Supervisionar e manter os laboratórios de informática, garantindo que os recursos estejam disponíveis e em boas condições de funcionamento.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Grupo Educacional Sequencial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São paulo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Professor de Web Design 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Mai  DE 2022 – Set DE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Ministrar aulas teóricas e práticas de design web de acordo com o programa educacional.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Desenvolver currículo alinhado com as tendências da indústria de design web.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Criar materiais didáticos, incluindo apresentações e exercícios.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Realizar avaliações de desempenho dos alunos e fornecer feedback construtivo.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Oferecer suporte individualizado aos alunos.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Mentorear alunos em projetos de design web.</w:t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Manter-se atualizado com as tendências e tecnologias do design web.</w:t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Participar de eventos e conferências de design web.</w:t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Supervisionar laboratórios de design web.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Colaborar com outros membros da equipe educacional.</w:t>
            </w:r>
          </w:p>
          <w:p w:rsidR="00000000" w:rsidDel="00000000" w:rsidP="00000000" w:rsidRDefault="00000000" w:rsidRPr="00000000" w14:paraId="0000002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MicroPower, </w:t>
            </w:r>
            <w:r w:rsidDel="00000000" w:rsidR="00000000" w:rsidRPr="00000000">
              <w:rPr>
                <w:b w:val="0"/>
                <w:rtl w:val="0"/>
              </w:rPr>
              <w:t xml:space="preserve">São paulo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Designer de interação Jr</w:t>
            </w:r>
          </w:p>
          <w:p w:rsidR="00000000" w:rsidDel="00000000" w:rsidP="00000000" w:rsidRDefault="00000000" w:rsidRPr="00000000" w14:paraId="0000002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Fev DE 2022 -  Mai DE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Apoiar no design de interfaces de usuário (UI) e experiência do usuário (UX) para produtos e aplicativos da Micropower, com ênfase no desenvolvimento de produtos gamificados.</w:t>
            </w:r>
          </w:p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Trabalhar em estreita colaboração com a equipe de design e desenvolvimento para criar interfaces funcionais e atraentes, que incorporem elementos de gamificação.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Auxiliar na criação de wireframes, protótipos e fluxos de usuário, considerando os aspectos de gamificação.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Realizar pesquisas de usuário e análises de mercado para informar o design, especialmente no contexto de produtos gamificados.</w:t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Participar de reuniões e brainstorming para desenvolver conceitos de design inovadores, incluindo elementos de gamificação.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Contribuir para a consistência visual e de interação em todos os produtos da empresa, com foco na experiência de jogo.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Aprender e aplicar as melhores práticas de design de interação, particularmente relacionadas à gamificação.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Manter-se atualizado com as tendências de design e tecnologias relacionadas à gamificação.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Colaborar com outros membros da equipe para alcançar os objetivos de design estabelecidos pela Micropower, com foco no desenvolvimento de produtos gamificados.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rPr>
                <w:b w:val="0"/>
                <w:i w:val="1"/>
              </w:rPr>
            </w:pPr>
            <w:bookmarkStart w:colFirst="0" w:colLast="0" w:name="_mgtfhoobekug" w:id="9"/>
            <w:bookmarkEnd w:id="9"/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Centro Universitário Salesiano de São Paulo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São paulo   —Desenvolvedor web front end - · Estágio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3"/>
              <w:rPr/>
            </w:pPr>
            <w:bookmarkStart w:colFirst="0" w:colLast="0" w:name="_cr78d9evnqn1" w:id="10"/>
            <w:bookmarkEnd w:id="10"/>
            <w:r w:rsidDel="00000000" w:rsidR="00000000" w:rsidRPr="00000000">
              <w:rPr>
                <w:rtl w:val="0"/>
              </w:rPr>
              <w:t xml:space="preserve">Fev DE 2021 -  Dez DE 2021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conteúdo web e formatação da plataforma EAD da instituição.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Criação e atualização de materiais educacionais interativos, incluindo páginas da web, vídeos, animações e gráficos.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 e manutenção da plataforma de Educação a Distância, assegurando a funcionalidade e navegabilidade.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Garantia de design responsivo para uma experiência de usuário consistente em dispositivos móveis e desktops.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Colaboração interdisciplinar com professores e equipe de tecnologia educacional.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Gestão e atualização de conteúdo web e recursos da plataforma EAD.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Criação de elementos visuais atraentes, como layouts de página, gráficos e ícones.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Conformidade com diretrizes de acessibilidade para tornar o conteúdo acessível a todos os alunos.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Testes de usabilidade e resolução de problemas técnicos.</w:t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spacing w:line="288" w:lineRule="auto"/>
              <w:rPr>
                <w:b w:val="0"/>
                <w:i w:val="1"/>
                <w:color w:val="666666"/>
              </w:rPr>
            </w:pPr>
            <w:bookmarkStart w:colFirst="0" w:colLast="0" w:name="_uouemug3dt3p" w:id="11"/>
            <w:bookmarkEnd w:id="11"/>
            <w:r w:rsidDel="00000000" w:rsidR="00000000" w:rsidRPr="00000000">
              <w:rPr>
                <w:color w:val="666666"/>
                <w:rtl w:val="0"/>
              </w:rPr>
              <w:t xml:space="preserve">Secretaria Municipal de Inovação e Tecnologia,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São paulo — </w:t>
            </w:r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Desenvolvedor web FrontEnd - · Estágio</w:t>
            </w:r>
          </w:p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spacing w:line="288" w:lineRule="auto"/>
              <w:rPr/>
            </w:pPr>
            <w:bookmarkStart w:colFirst="0" w:colLast="0" w:name="_1pyi25wp7mkz" w:id="12"/>
            <w:bookmarkEnd w:id="12"/>
            <w:r w:rsidDel="00000000" w:rsidR="00000000" w:rsidRPr="00000000">
              <w:rPr>
                <w:rtl w:val="0"/>
              </w:rPr>
              <w:t xml:space="preserve">Dez </w:t>
            </w:r>
            <w:r w:rsidDel="00000000" w:rsidR="00000000" w:rsidRPr="00000000">
              <w:rPr>
                <w:rtl w:val="0"/>
              </w:rPr>
              <w:t xml:space="preserve">DE 2019 -  Dez DE 2020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Elaborar programas de Web, decodificando-os na linguagem especificada. Efetuar a sua manutenção. Auxiliar o Analista de Sistemas na coleta de informações, na documentação e descrição das informações obtidas e na análise dos sistemas a serem desenvolvidos.</w:t>
            </w:r>
          </w:p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spacing w:line="288" w:lineRule="auto"/>
              <w:rPr>
                <w:b w:val="0"/>
                <w:i w:val="1"/>
                <w:color w:val="666666"/>
              </w:rPr>
            </w:pPr>
            <w:bookmarkStart w:colFirst="0" w:colLast="0" w:name="_b7gp43zcnxv" w:id="13"/>
            <w:bookmarkEnd w:id="13"/>
            <w:r w:rsidDel="00000000" w:rsidR="00000000" w:rsidRPr="00000000">
              <w:rPr>
                <w:rFonts w:ascii="Roboto" w:cs="Roboto" w:eastAsia="Roboto" w:hAnsi="Roboto"/>
                <w:color w:val="666666"/>
                <w:sz w:val="21"/>
                <w:szCs w:val="21"/>
                <w:highlight w:val="white"/>
                <w:rtl w:val="0"/>
              </w:rPr>
              <w:t xml:space="preserve">Technovation Summer School For Girls(USP/São-Carlos)</w:t>
            </w:r>
            <w:r w:rsidDel="00000000" w:rsidR="00000000" w:rsidRPr="00000000">
              <w:rPr>
                <w:color w:val="666666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666666"/>
                <w:rtl w:val="0"/>
              </w:rPr>
              <w:t xml:space="preserve">São paulo — </w:t>
            </w:r>
            <w:r w:rsidDel="00000000" w:rsidR="00000000" w:rsidRPr="00000000">
              <w:rPr>
                <w:rFonts w:ascii="Roboto" w:cs="Roboto" w:eastAsia="Roboto" w:hAnsi="Roboto"/>
                <w:b w:val="0"/>
                <w:color w:val="666666"/>
                <w:sz w:val="24"/>
                <w:szCs w:val="24"/>
                <w:highlight w:val="white"/>
                <w:rtl w:val="0"/>
              </w:rPr>
              <w:t xml:space="preserve">Mentor</w:t>
            </w:r>
            <w:r w:rsidDel="00000000" w:rsidR="00000000" w:rsidRPr="00000000">
              <w:rPr>
                <w:b w:val="0"/>
                <w:i w:val="1"/>
                <w:color w:val="666666"/>
                <w:rtl w:val="0"/>
              </w:rPr>
              <w:t xml:space="preserve"> - · Trabalho voluntário</w:t>
            </w:r>
          </w:p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spacing w:line="288" w:lineRule="auto"/>
              <w:rPr/>
            </w:pPr>
            <w:bookmarkStart w:colFirst="0" w:colLast="0" w:name="_5s5jwrk0hup" w:id="14"/>
            <w:bookmarkEnd w:id="14"/>
            <w:r w:rsidDel="00000000" w:rsidR="00000000" w:rsidRPr="00000000">
              <w:rPr>
                <w:rtl w:val="0"/>
              </w:rPr>
              <w:t xml:space="preserve">Fev </w:t>
            </w:r>
            <w:r w:rsidDel="00000000" w:rsidR="00000000" w:rsidRPr="00000000">
              <w:rPr>
                <w:rtl w:val="0"/>
              </w:rPr>
              <w:t xml:space="preserve">DE 2022-  mai DE 2022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 objetivo da escola é ensinar às meninas de 08 a 18 anos métodos inovadores e criar competências para a conceitualização, desenvolvimento e comercialização de aplicativos móveis (apps) que ajudem a solucionar problemas da comunidade. 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Mentoria: contribua para que garotas criem aplicativos em escola de verão na USP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5"/>
            <w:bookmarkEnd w:id="15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6"/>
            <w:bookmarkEnd w:id="16"/>
            <w:r w:rsidDel="00000000" w:rsidR="00000000" w:rsidRPr="00000000">
              <w:rPr>
                <w:rtl w:val="0"/>
              </w:rPr>
              <w:t xml:space="preserve">FIAP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São Paulo-Graduação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7"/>
            <w:bookmarkEnd w:id="17"/>
            <w:r w:rsidDel="00000000" w:rsidR="00000000" w:rsidRPr="00000000">
              <w:rPr>
                <w:rtl w:val="0"/>
              </w:rPr>
              <w:t xml:space="preserve">Fev DE 2019 - Dez DE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CURSO: Desenvolvimento de Jogos Digitais</w:t>
            </w:r>
          </w:p>
          <w:p w:rsidR="00000000" w:rsidDel="00000000" w:rsidP="00000000" w:rsidRDefault="00000000" w:rsidRPr="00000000" w14:paraId="0000004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8"/>
            <w:bookmarkEnd w:id="18"/>
            <w:r w:rsidDel="00000000" w:rsidR="00000000" w:rsidRPr="00000000">
              <w:rPr>
                <w:rtl w:val="0"/>
              </w:rPr>
              <w:t xml:space="preserve">Anhembi Morumbi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São Paulo—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Pos-graduação</w:t>
            </w:r>
          </w:p>
          <w:p w:rsidR="00000000" w:rsidDel="00000000" w:rsidP="00000000" w:rsidRDefault="00000000" w:rsidRPr="00000000" w14:paraId="0000004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9"/>
            <w:bookmarkEnd w:id="19"/>
            <w:r w:rsidDel="00000000" w:rsidR="00000000" w:rsidRPr="00000000">
              <w:rPr>
                <w:rtl w:val="0"/>
              </w:rPr>
              <w:t xml:space="preserve">Out DE 2022 - Out DE 2023</w:t>
            </w:r>
          </w:p>
          <w:p w:rsidR="00000000" w:rsidDel="00000000" w:rsidP="00000000" w:rsidRDefault="00000000" w:rsidRPr="00000000" w14:paraId="0000004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2ynq0h8tssd" w:id="20"/>
            <w:bookmarkEnd w:id="20"/>
            <w:r w:rsidDel="00000000" w:rsidR="00000000" w:rsidRPr="00000000">
              <w:rPr>
                <w:rtl w:val="0"/>
              </w:rPr>
              <w:t xml:space="preserve">CURSO: Desenvolvimento de Metaversos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21"/>
            <w:bookmarkEnd w:id="21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</w:rPr>
            </w:pPr>
            <w:bookmarkStart w:colFirst="0" w:colLast="0" w:name="_vm051rmyhoww" w:id="22"/>
            <w:bookmarkEnd w:id="22"/>
            <w:r w:rsidDel="00000000" w:rsidR="00000000" w:rsidRPr="00000000">
              <w:rPr>
                <w:rtl w:val="0"/>
              </w:rPr>
              <w:t xml:space="preserve">In search of the golden carrot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9p9wx73itbp" w:id="23"/>
            <w:bookmarkEnd w:id="23"/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Detalhe: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O jogo conta a história de dois conselhos que estavam frustrados em ter a rotina de fazendeiro, em busca de encontra um proposito maior ele foram em uma aventura.</w:t>
            </w:r>
          </w:p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Linguagens e ferramentas utilizadas:</w:t>
            </w:r>
          </w:p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C# 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24"/>
            <w:bookmarkEnd w:id="24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– CSS – Javascript — Bootstrap — Angular -- C# – Typescript – Unity - Figma.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Metodologia ágil.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AR(Realidade aumentada)- MR(Realidade mista) — RV(Realidade Virtual).</w:t>
            </w:r>
          </w:p>
          <w:p w:rsidR="00000000" w:rsidDel="00000000" w:rsidP="00000000" w:rsidRDefault="00000000" w:rsidRPr="00000000" w14:paraId="0000005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5"/>
            <w:bookmarkEnd w:id="25"/>
            <w:r w:rsidDel="00000000" w:rsidR="00000000" w:rsidRPr="00000000">
              <w:rPr>
                <w:rtl w:val="0"/>
              </w:rPr>
              <w:t xml:space="preserve">CERTIFICAÇÕES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 Foundational: </w:t>
            </w:r>
            <w:r w:rsidDel="00000000" w:rsidR="00000000" w:rsidRPr="00000000">
              <w:rPr>
                <w:rtl w:val="0"/>
              </w:rPr>
              <w:t xml:space="preserve">Data, ML, and AI Tasks in Google Cloud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Certified: </w:t>
            </w:r>
            <w:r w:rsidDel="00000000" w:rsidR="00000000" w:rsidRPr="00000000">
              <w:rPr>
                <w:rtl w:val="0"/>
              </w:rPr>
              <w:t xml:space="preserve">Azure AI Fundamentals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Microsoft Certified:</w:t>
            </w:r>
            <w:r w:rsidDel="00000000" w:rsidR="00000000" w:rsidRPr="00000000">
              <w:rPr>
                <w:rtl w:val="0"/>
              </w:rPr>
              <w:t xml:space="preserve"> Power Platform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6"/>
            <w:bookmarkEnd w:id="26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Inglês — Intermediário Espanhol-Intermediário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rPr>
          <w:b w:val="0"/>
        </w:rPr>
      </w:pPr>
      <w:bookmarkStart w:colFirst="0" w:colLast="0" w:name="_8xv4g447zkaq" w:id="27"/>
      <w:bookmarkEnd w:id="27"/>
      <w:r w:rsidDel="00000000" w:rsidR="00000000" w:rsidRPr="00000000">
        <w:rPr>
          <w:rtl w:val="0"/>
        </w:rPr>
        <w:t xml:space="preserve">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oz9cqjd0d35z" w:id="28"/>
      <w:bookmarkEnd w:id="28"/>
      <w:r w:rsidDel="00000000" w:rsidR="00000000" w:rsidRPr="00000000">
        <w:rPr>
          <w:b w:val="0"/>
          <w:i w:val="1"/>
          <w:rtl w:val="0"/>
        </w:rPr>
        <w:t xml:space="preserve">Detalhe: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 jogo foi desenvolvido para ajudar jovens que tenha dificuldade com Química e estudantes de química, trabalhando elementos químicos que estão no nosso dia a dia e que nem percebemos.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Linguagens e ferramentas utilizadas: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C# Unity Maya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0">
      <w:pPr>
        <w:pStyle w:val="Heading2"/>
        <w:rPr>
          <w:b w:val="0"/>
        </w:rPr>
      </w:pPr>
      <w:bookmarkStart w:colFirst="0" w:colLast="0" w:name="_3n6fxm2kpdeb" w:id="29"/>
      <w:bookmarkEnd w:id="29"/>
      <w:r w:rsidDel="00000000" w:rsidR="00000000" w:rsidRPr="00000000">
        <w:rPr>
          <w:rtl w:val="0"/>
        </w:rPr>
        <w:t xml:space="preserve">Abaddon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xcemirp5ssbv" w:id="30"/>
      <w:bookmarkEnd w:id="30"/>
      <w:r w:rsidDel="00000000" w:rsidR="00000000" w:rsidRPr="00000000">
        <w:rPr>
          <w:b w:val="0"/>
          <w:i w:val="1"/>
          <w:rtl w:val="0"/>
        </w:rPr>
        <w:t xml:space="preserve">Detalhe: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 jogo visa transmitir uma experiência a terrorizante em uma capela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Linguagens e ferramentas utilizadas: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C# Unity Maya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abriciominow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