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38998" w14:textId="57200DD2" w:rsidR="002234D4" w:rsidRPr="00E46442" w:rsidRDefault="002234D4" w:rsidP="002234D4">
      <w:pPr>
        <w:pStyle w:val="NormalWeb"/>
        <w:jc w:val="both"/>
        <w:rPr>
          <w:b/>
          <w:bCs/>
        </w:rPr>
      </w:pPr>
      <w:r w:rsidRPr="00E46442">
        <w:rPr>
          <w:b/>
          <w:bCs/>
        </w:rPr>
        <w:t>À Secretária Adjunta</w:t>
      </w:r>
      <w:r w:rsidR="00E46442">
        <w:rPr>
          <w:b/>
          <w:bCs/>
        </w:rPr>
        <w:t xml:space="preserve"> </w:t>
      </w:r>
      <w:proofErr w:type="gramStart"/>
      <w:r w:rsidR="00E46442">
        <w:rPr>
          <w:b/>
          <w:bCs/>
        </w:rPr>
        <w:t xml:space="preserve">de </w:t>
      </w:r>
      <w:r w:rsidRPr="00E46442">
        <w:rPr>
          <w:b/>
          <w:bCs/>
        </w:rPr>
        <w:t>,</w:t>
      </w:r>
      <w:proofErr w:type="gramEnd"/>
    </w:p>
    <w:p w14:paraId="55D24949" w14:textId="77777777" w:rsidR="002234D4" w:rsidRDefault="002234D4" w:rsidP="002234D4">
      <w:pPr>
        <w:pStyle w:val="NormalWeb"/>
        <w:jc w:val="both"/>
      </w:pPr>
      <w:r>
        <w:t>Em atendimento às deliberações estabelecidas na reunião de governança já realizada no âmbito desta Secretaria, e considerando o acompanhamento das medidas por meio do GDOC nº 1225/2026, encaminha-se o presente relatório contendo o levantamento atualizado dos fiscais e suplentes dos contratos administrativos vinculados à SEGEP.</w:t>
      </w:r>
    </w:p>
    <w:p w14:paraId="7F5250C7" w14:textId="77777777" w:rsidR="002234D4" w:rsidRDefault="002234D4" w:rsidP="002234D4">
      <w:pPr>
        <w:pStyle w:val="NormalWeb"/>
        <w:jc w:val="both"/>
      </w:pPr>
      <w:r>
        <w:t>O presente levantamento foi elaborado com a finalidade de subsidiar as ações de regularização, atualização e consolidação das designações de fiscalização contratual, contemplando a verificação dos atos atualmente vigentes, a identificação de contratos sem indicação formal de fiscal e/ou suplente, bem como o apontamento de inconsistências cadastrais verificadas durante a análise.</w:t>
      </w:r>
    </w:p>
    <w:p w14:paraId="13F1EBA4" w14:textId="77777777" w:rsidR="002234D4" w:rsidRDefault="002234D4" w:rsidP="002234D4">
      <w:pPr>
        <w:pStyle w:val="NormalWeb"/>
        <w:jc w:val="both"/>
      </w:pPr>
      <w:r>
        <w:t>No curso dos trabalhos, foram identificadas situações que demandam providências administrativas para assegurar a adequada governança contratual, dentre elas: ausência de designação formal para determinados contratos, manutenção de servidores exonerados em atos de nomeação e indicação de agentes não localizados na base funcional vigente.</w:t>
      </w:r>
    </w:p>
    <w:p w14:paraId="42E9A41B" w14:textId="77777777" w:rsidR="002234D4" w:rsidRDefault="002234D4" w:rsidP="002234D4">
      <w:pPr>
        <w:pStyle w:val="NormalWeb"/>
        <w:jc w:val="both"/>
      </w:pPr>
      <w:r>
        <w:t>Diante desse cenário, submete-se à apreciação dessa Secretaria Adjunta a adoção das seguintes providências:</w:t>
      </w:r>
    </w:p>
    <w:p w14:paraId="018E402A" w14:textId="7926AA2D" w:rsidR="003D3B69" w:rsidRPr="003D3B69" w:rsidRDefault="003D3B69" w:rsidP="003D3B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II – Promover a indicação e nomeação formal dos fiscais e suplentes dos contratos que, conforme identificado neste levantamento, encontram-se atualmente sem designação ou sem identificação dos agentes responsáveis pela fiscalização contratual, assegurando a continuidade da execução contratual e a adequada segregação das responsabilidades;</w:t>
      </w:r>
    </w:p>
    <w:p w14:paraId="4940458D" w14:textId="557895BC" w:rsidR="003D3B69" w:rsidRPr="003D3B69" w:rsidRDefault="003D3B69" w:rsidP="003D3B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III –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utorizar a elaboração e publicação de Portaria Consolidada de Fiscalização Contratual, reunindo em ato único todos os fiscais e suplentes atualmente designados, bem como aqueles indicados em decorrência das providências propostas neste relatório, contemplando todos os contratos vigentes da SEGEP e promovendo a atualização dos vínculos funcionais e dos registros institucionais;</w:t>
      </w:r>
    </w:p>
    <w:p w14:paraId="41B91834" w14:textId="6D973B5A" w:rsidR="003D3B69" w:rsidRPr="003D3B69" w:rsidRDefault="003D3B69" w:rsidP="003D3B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IV – Determinar que futuras alterações relativas às designações de fiscalização sejam formalmente comunicadas à unidade responsável pela gestão contratual e registradas tempestivamente no Sistema de Gestão e Acompanhamento Contratua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</w:t>
      </w: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, conforme minuta anexa, assegurando a integridade, rastreabilidade e atualização contínua das informações;</w:t>
      </w:r>
    </w:p>
    <w:p w14:paraId="74E249FF" w14:textId="66298268" w:rsidR="003D3B69" w:rsidRPr="003D3B69" w:rsidRDefault="003D3B69" w:rsidP="003D3B6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V – Orientar os fiscais e suplentes designados quanto ao acompanhamento contínuo das comunicações institucionais expedidas por meio do Sistema de Gestão e Acompanhamento Contratua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l, como os alertas de término de vigência contratual</w:t>
      </w: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expedidos automaticamente pelo sistema</w:t>
      </w:r>
      <w:r w:rsidRPr="003D3B6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BE2C65" w14:textId="77777777" w:rsidR="002234D4" w:rsidRDefault="002234D4" w:rsidP="002234D4">
      <w:pPr>
        <w:pStyle w:val="NormalWeb"/>
        <w:jc w:val="both"/>
      </w:pPr>
      <w:r>
        <w:t>A consolidação das designações em ato único contribuirá para o fortalecimento da governança contratual, maior segurança jurídica dos atos administrativos, uniformização dos registros institucionais e mitigação das inconsistências identificadas neste levantamento.</w:t>
      </w:r>
    </w:p>
    <w:p w14:paraId="78BA1B98" w14:textId="2D27FE90" w:rsidR="002234D4" w:rsidRDefault="002234D4" w:rsidP="002234D4">
      <w:pPr>
        <w:pStyle w:val="NormalWeb"/>
        <w:jc w:val="both"/>
      </w:pPr>
      <w:r>
        <w:lastRenderedPageBreak/>
        <w:t>Submetemos para apreciação e deliberação.</w:t>
      </w:r>
    </w:p>
    <w:p w14:paraId="725D93B5" w14:textId="614F7A15" w:rsidR="00F00437" w:rsidRDefault="00F00437" w:rsidP="002234D4">
      <w:pPr>
        <w:pStyle w:val="NormalWeb"/>
        <w:jc w:val="both"/>
      </w:pPr>
    </w:p>
    <w:p w14:paraId="410B512B" w14:textId="77777777" w:rsidR="007D7B9F" w:rsidRDefault="007D7B9F" w:rsidP="002234D4">
      <w:pPr>
        <w:pStyle w:val="NormalWeb"/>
        <w:jc w:val="both"/>
      </w:pPr>
    </w:p>
    <w:p w14:paraId="79DA2822" w14:textId="2A4B7488" w:rsidR="00F00437" w:rsidRPr="00F00437" w:rsidRDefault="00F00437" w:rsidP="002234D4">
      <w:pPr>
        <w:pStyle w:val="NormalWeb"/>
        <w:jc w:val="both"/>
        <w:rPr>
          <w:b/>
          <w:bCs/>
        </w:rPr>
      </w:pPr>
      <w:r w:rsidRPr="00F00437">
        <w:rPr>
          <w:b/>
          <w:bCs/>
        </w:rPr>
        <w:t>Relação de Contratos e seus respectivos fiscais/suplentes</w:t>
      </w:r>
      <w:r w:rsidR="007D7B9F">
        <w:rPr>
          <w:b/>
          <w:bCs/>
        </w:rPr>
        <w:t>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1276"/>
        <w:gridCol w:w="1276"/>
        <w:gridCol w:w="567"/>
        <w:gridCol w:w="2051"/>
        <w:gridCol w:w="1559"/>
        <w:gridCol w:w="1560"/>
      </w:tblGrid>
      <w:tr w:rsidR="00A3684F" w:rsidRPr="00A3684F" w14:paraId="4B866781" w14:textId="77777777" w:rsidTr="00F00437">
        <w:trPr>
          <w:trHeight w:val="276"/>
        </w:trPr>
        <w:tc>
          <w:tcPr>
            <w:tcW w:w="1204" w:type="dxa"/>
            <w:shd w:val="clear" w:color="DDDDDD" w:fill="FFF3CB"/>
            <w:vAlign w:val="center"/>
            <w:hideMark/>
          </w:tcPr>
          <w:p w14:paraId="4C8113C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proofErr w:type="gram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N  PROCESSO</w:t>
            </w:r>
            <w:proofErr w:type="gramEnd"/>
          </w:p>
        </w:tc>
        <w:tc>
          <w:tcPr>
            <w:tcW w:w="1276" w:type="dxa"/>
            <w:shd w:val="clear" w:color="DDDDDD" w:fill="FFF3CB"/>
            <w:vAlign w:val="center"/>
            <w:hideMark/>
          </w:tcPr>
          <w:p w14:paraId="0EE1558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N DO CONTRATO</w:t>
            </w:r>
          </w:p>
        </w:tc>
        <w:tc>
          <w:tcPr>
            <w:tcW w:w="1276" w:type="dxa"/>
            <w:shd w:val="clear" w:color="DDDDDD" w:fill="FFF3CB"/>
            <w:vAlign w:val="center"/>
            <w:hideMark/>
          </w:tcPr>
          <w:p w14:paraId="7599C18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CONTRATADA</w:t>
            </w:r>
          </w:p>
        </w:tc>
        <w:tc>
          <w:tcPr>
            <w:tcW w:w="567" w:type="dxa"/>
            <w:shd w:val="clear" w:color="DDDDDD" w:fill="FFF3CB"/>
            <w:vAlign w:val="center"/>
            <w:hideMark/>
          </w:tcPr>
          <w:p w14:paraId="26A324F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CNPJ</w:t>
            </w:r>
          </w:p>
        </w:tc>
        <w:tc>
          <w:tcPr>
            <w:tcW w:w="2051" w:type="dxa"/>
            <w:shd w:val="clear" w:color="DDDDDD" w:fill="FFF3CB"/>
            <w:vAlign w:val="center"/>
            <w:hideMark/>
          </w:tcPr>
          <w:p w14:paraId="5BCD595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OBJETO</w:t>
            </w:r>
          </w:p>
        </w:tc>
        <w:tc>
          <w:tcPr>
            <w:tcW w:w="1559" w:type="dxa"/>
            <w:shd w:val="clear" w:color="DDDDDD" w:fill="FFF3CB"/>
            <w:vAlign w:val="center"/>
            <w:hideMark/>
          </w:tcPr>
          <w:p w14:paraId="6FE8468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FISCAL</w:t>
            </w:r>
          </w:p>
        </w:tc>
        <w:tc>
          <w:tcPr>
            <w:tcW w:w="1560" w:type="dxa"/>
            <w:shd w:val="clear" w:color="DDDDDD" w:fill="FFF3CB"/>
            <w:vAlign w:val="center"/>
            <w:hideMark/>
          </w:tcPr>
          <w:p w14:paraId="3CE580A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SUPLENTE</w:t>
            </w:r>
          </w:p>
        </w:tc>
      </w:tr>
      <w:tr w:rsidR="00F00437" w:rsidRPr="00A3684F" w14:paraId="13A92778" w14:textId="77777777" w:rsidTr="00F00437">
        <w:trPr>
          <w:trHeight w:val="450"/>
        </w:trPr>
        <w:tc>
          <w:tcPr>
            <w:tcW w:w="1204" w:type="dxa"/>
            <w:vMerge w:val="restart"/>
            <w:shd w:val="clear" w:color="auto" w:fill="auto"/>
            <w:vAlign w:val="center"/>
            <w:hideMark/>
          </w:tcPr>
          <w:p w14:paraId="7E3DA6F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159/2025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1E3B292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02/2021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5EA755E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CLARO BRASIL S/A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54982FE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14.700.173/0001-27</w:t>
            </w:r>
          </w:p>
        </w:tc>
        <w:tc>
          <w:tcPr>
            <w:tcW w:w="2051" w:type="dxa"/>
            <w:vMerge w:val="restart"/>
            <w:shd w:val="clear" w:color="auto" w:fill="auto"/>
            <w:vAlign w:val="center"/>
            <w:hideMark/>
          </w:tcPr>
          <w:p w14:paraId="6D7188D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  <w:hideMark/>
          </w:tcPr>
          <w:p w14:paraId="379C034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14:paraId="7736FD8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71418291" w14:textId="77777777" w:rsidTr="00F00437">
        <w:trPr>
          <w:trHeight w:val="45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5B5BF12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713F0E6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1B17755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6DFD0C7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1FD492E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3914F8B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749773C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F767725" w14:textId="77777777" w:rsidTr="00F00437">
        <w:trPr>
          <w:trHeight w:val="45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793AD674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614221F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411EDED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5858E36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6519EBA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2E72F0D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0A8F1DC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03883883" w14:textId="77777777" w:rsidTr="00F00437">
        <w:trPr>
          <w:trHeight w:val="45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6EC5991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2D8EC83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59A4D80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2401494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606531D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2535C10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1A3BCF3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4574B514" w14:textId="77777777" w:rsidTr="00F00437">
        <w:trPr>
          <w:trHeight w:val="132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1BECA56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6093040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030ECB6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699CF03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44B9A0F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2060184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2190A77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1008FAEE" w14:textId="77777777" w:rsidTr="00F00437">
        <w:trPr>
          <w:trHeight w:val="450"/>
        </w:trPr>
        <w:tc>
          <w:tcPr>
            <w:tcW w:w="1204" w:type="dxa"/>
            <w:vMerge w:val="restart"/>
            <w:shd w:val="clear" w:color="DDDDDD" w:fill="FFFFFF"/>
            <w:vAlign w:val="center"/>
            <w:hideMark/>
          </w:tcPr>
          <w:p w14:paraId="295392F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478/2019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063ABBC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04/2022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16422F7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3I COMÉRCIO E SERVIÇOS DE MANUTENÇÃO EM EQUIPAMENTOS ELETRO-MECÂNICOS EIRELI</w:t>
            </w:r>
          </w:p>
        </w:tc>
        <w:tc>
          <w:tcPr>
            <w:tcW w:w="567" w:type="dxa"/>
            <w:vMerge w:val="restart"/>
            <w:shd w:val="clear" w:color="DDDDDD" w:fill="FFFFFF"/>
            <w:vAlign w:val="center"/>
            <w:hideMark/>
          </w:tcPr>
          <w:p w14:paraId="042392D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18.431.758/0001-40</w:t>
            </w:r>
          </w:p>
        </w:tc>
        <w:tc>
          <w:tcPr>
            <w:tcW w:w="2051" w:type="dxa"/>
            <w:vMerge w:val="restart"/>
            <w:shd w:val="clear" w:color="DDDDDD" w:fill="FFFFFF"/>
            <w:vAlign w:val="center"/>
            <w:hideMark/>
          </w:tcPr>
          <w:p w14:paraId="63C60FA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Prestação de serviços contínuos de manutenção preventiva e corretiva com substituição de partes ou peças, ar condicionados do tipo janela, minicentrais split –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Hi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-Wall</w:t>
            </w:r>
          </w:p>
        </w:tc>
        <w:tc>
          <w:tcPr>
            <w:tcW w:w="1559" w:type="dxa"/>
            <w:vMerge w:val="restart"/>
            <w:shd w:val="clear" w:color="FFFFFF" w:fill="FFFFFF"/>
            <w:vAlign w:val="center"/>
            <w:hideMark/>
          </w:tcPr>
          <w:p w14:paraId="40549FE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Jessica Andreza Neves dos Santos</w:t>
            </w:r>
          </w:p>
        </w:tc>
        <w:tc>
          <w:tcPr>
            <w:tcW w:w="1560" w:type="dxa"/>
            <w:vMerge w:val="restart"/>
            <w:shd w:val="clear" w:color="000000" w:fill="FFFFFF"/>
            <w:vAlign w:val="bottom"/>
            <w:hideMark/>
          </w:tcPr>
          <w:p w14:paraId="0986B63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2353909B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438F309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748BAB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C2F195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5EB7D1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162B940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0DAD03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0572E1F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60D210E5" w14:textId="77777777" w:rsidTr="00F00437">
        <w:trPr>
          <w:trHeight w:val="660"/>
        </w:trPr>
        <w:tc>
          <w:tcPr>
            <w:tcW w:w="1204" w:type="dxa"/>
            <w:vMerge/>
            <w:vAlign w:val="center"/>
            <w:hideMark/>
          </w:tcPr>
          <w:p w14:paraId="57DF55E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2DEFB00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5F41A57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47659D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7B60839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0A5EC0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85CF28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93D62EC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75DEFCD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696307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ACE7BA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E6BA75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33007CD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34C321A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CEE9E5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45915862" w14:textId="77777777" w:rsidTr="00F00437">
        <w:trPr>
          <w:trHeight w:val="450"/>
        </w:trPr>
        <w:tc>
          <w:tcPr>
            <w:tcW w:w="1204" w:type="dxa"/>
            <w:vMerge w:val="restart"/>
            <w:shd w:val="clear" w:color="auto" w:fill="auto"/>
            <w:noWrap/>
            <w:vAlign w:val="center"/>
            <w:hideMark/>
          </w:tcPr>
          <w:p w14:paraId="3308C01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157/2025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71BF043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028/2022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  <w:hideMark/>
          </w:tcPr>
          <w:p w14:paraId="48113FC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TICKET</w:t>
            </w: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br/>
              <w:t>SOLUÇÕES HDFGT S/A</w:t>
            </w:r>
          </w:p>
        </w:tc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58C82C3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03.506.307/0001–57</w:t>
            </w:r>
          </w:p>
        </w:tc>
        <w:tc>
          <w:tcPr>
            <w:tcW w:w="2051" w:type="dxa"/>
            <w:vMerge w:val="restart"/>
            <w:shd w:val="clear" w:color="auto" w:fill="auto"/>
            <w:vAlign w:val="center"/>
            <w:hideMark/>
          </w:tcPr>
          <w:p w14:paraId="125587B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  <w:hideMark/>
          </w:tcPr>
          <w:p w14:paraId="764508E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BRENO ALEXANDRE DOS SANTOS </w:t>
            </w:r>
          </w:p>
        </w:tc>
        <w:tc>
          <w:tcPr>
            <w:tcW w:w="1560" w:type="dxa"/>
            <w:vMerge w:val="restart"/>
            <w:shd w:val="clear" w:color="auto" w:fill="auto"/>
            <w:vAlign w:val="center"/>
            <w:hideMark/>
          </w:tcPr>
          <w:p w14:paraId="51730B9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</w:tr>
      <w:tr w:rsidR="00A3684F" w:rsidRPr="00A3684F" w14:paraId="786ED8B1" w14:textId="77777777" w:rsidTr="00F00437">
        <w:trPr>
          <w:trHeight w:val="45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73F872F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1D5FD6A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00BBC6C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3EC5738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37EE7EA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537CB15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71AC420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6944CD23" w14:textId="77777777" w:rsidTr="00F00437">
        <w:trPr>
          <w:trHeight w:val="450"/>
        </w:trPr>
        <w:tc>
          <w:tcPr>
            <w:tcW w:w="1204" w:type="dxa"/>
            <w:vMerge/>
            <w:shd w:val="clear" w:color="auto" w:fill="auto"/>
            <w:vAlign w:val="center"/>
            <w:hideMark/>
          </w:tcPr>
          <w:p w14:paraId="4F7BF4C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6169BD6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  <w:hideMark/>
          </w:tcPr>
          <w:p w14:paraId="3094B73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5446ABA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shd w:val="clear" w:color="auto" w:fill="auto"/>
            <w:vAlign w:val="center"/>
            <w:hideMark/>
          </w:tcPr>
          <w:p w14:paraId="3633EF4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  <w:hideMark/>
          </w:tcPr>
          <w:p w14:paraId="016E2BF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shd w:val="clear" w:color="auto" w:fill="auto"/>
            <w:vAlign w:val="center"/>
            <w:hideMark/>
          </w:tcPr>
          <w:p w14:paraId="7A9961A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6A76CC8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0F7EB26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A8DCD9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D15D77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49F83C2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5329C16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3ED363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E46368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58ECA862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0004F8E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59CE150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520A9114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A6C8F8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31CBBB3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FD8E54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EE16BA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F9F2D13" w14:textId="77777777" w:rsidTr="00F00437">
        <w:trPr>
          <w:trHeight w:val="450"/>
        </w:trPr>
        <w:tc>
          <w:tcPr>
            <w:tcW w:w="1204" w:type="dxa"/>
            <w:vMerge w:val="restart"/>
            <w:shd w:val="clear" w:color="000000" w:fill="FFFFFF"/>
            <w:noWrap/>
            <w:vAlign w:val="center"/>
            <w:hideMark/>
          </w:tcPr>
          <w:p w14:paraId="0A049E0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093/2023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6E2F57F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06/2023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294FA93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NORTE TURISMO LTDA</w:t>
            </w:r>
          </w:p>
        </w:tc>
        <w:tc>
          <w:tcPr>
            <w:tcW w:w="567" w:type="dxa"/>
            <w:vMerge w:val="restart"/>
            <w:shd w:val="clear" w:color="DDDDDD" w:fill="FFFFFF"/>
            <w:vAlign w:val="center"/>
            <w:hideMark/>
          </w:tcPr>
          <w:p w14:paraId="701BFCF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05.570.254/0001-69</w:t>
            </w:r>
          </w:p>
        </w:tc>
        <w:tc>
          <w:tcPr>
            <w:tcW w:w="2051" w:type="dxa"/>
            <w:vMerge w:val="restart"/>
            <w:shd w:val="clear" w:color="DDDDDD" w:fill="FFFFFF"/>
            <w:vAlign w:val="center"/>
            <w:hideMark/>
          </w:tcPr>
          <w:p w14:paraId="7CC3B8C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Prestação de serviço de agenciamento de viagens para fornecimento de passagens aéreas, nacionais e internacionais</w:t>
            </w:r>
          </w:p>
        </w:tc>
        <w:tc>
          <w:tcPr>
            <w:tcW w:w="1559" w:type="dxa"/>
            <w:vMerge w:val="restart"/>
            <w:shd w:val="clear" w:color="DDDDDD" w:fill="FFFFFF"/>
            <w:vAlign w:val="center"/>
            <w:hideMark/>
          </w:tcPr>
          <w:p w14:paraId="7B95E8C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Jessica Andreza Neves dos Santos </w:t>
            </w:r>
          </w:p>
        </w:tc>
        <w:tc>
          <w:tcPr>
            <w:tcW w:w="1560" w:type="dxa"/>
            <w:vMerge w:val="restart"/>
            <w:shd w:val="clear" w:color="DDDDDD" w:fill="FFFFFF"/>
            <w:vAlign w:val="center"/>
            <w:hideMark/>
          </w:tcPr>
          <w:p w14:paraId="4110768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58B42462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0890EF3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3B351AF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F5872B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F35890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43D7CF4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938A87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DA4DCB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7AD6A398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11E49D8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A7BA99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526017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E13E702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3C922652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DD4F58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DDBF86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3580BA45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174F065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DB3F94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C6EC3F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060331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5594F62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4EB55A7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E5B741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496B06BE" w14:textId="77777777" w:rsidTr="00F00437">
        <w:trPr>
          <w:trHeight w:val="450"/>
        </w:trPr>
        <w:tc>
          <w:tcPr>
            <w:tcW w:w="1204" w:type="dxa"/>
            <w:vMerge w:val="restart"/>
            <w:shd w:val="clear" w:color="000000" w:fill="FFFFFF"/>
            <w:noWrap/>
            <w:vAlign w:val="center"/>
            <w:hideMark/>
          </w:tcPr>
          <w:p w14:paraId="2676B9D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250/2023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33C43F9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07/2023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0AC8D04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M.C XERFAN RECEPÇÕES</w:t>
            </w:r>
          </w:p>
        </w:tc>
        <w:tc>
          <w:tcPr>
            <w:tcW w:w="567" w:type="dxa"/>
            <w:vMerge w:val="restart"/>
            <w:shd w:val="clear" w:color="DDDDDD" w:fill="FFFFFF"/>
            <w:vAlign w:val="center"/>
            <w:hideMark/>
          </w:tcPr>
          <w:p w14:paraId="54EA619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05.332.940/0001-00</w:t>
            </w:r>
          </w:p>
        </w:tc>
        <w:tc>
          <w:tcPr>
            <w:tcW w:w="2051" w:type="dxa"/>
            <w:vMerge w:val="restart"/>
            <w:shd w:val="clear" w:color="DDDDDD" w:fill="FFFFFF"/>
            <w:vAlign w:val="center"/>
            <w:hideMark/>
          </w:tcPr>
          <w:p w14:paraId="3EAEFA7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Prestação de Serviços de Fornecimento de Alimentação e </w:t>
            </w: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lastRenderedPageBreak/>
              <w:t xml:space="preserve">Bebidas para Coquetel,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Coffe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Break, Brunch e Almoço/Jantar com Serviço de Garçom para Eventos</w:t>
            </w:r>
          </w:p>
        </w:tc>
        <w:tc>
          <w:tcPr>
            <w:tcW w:w="1559" w:type="dxa"/>
            <w:vMerge w:val="restart"/>
            <w:shd w:val="clear" w:color="DDDDDD" w:fill="FFFFFF"/>
            <w:vAlign w:val="center"/>
            <w:hideMark/>
          </w:tcPr>
          <w:p w14:paraId="59CB261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lastRenderedPageBreak/>
              <w:t xml:space="preserve"> Jessica Andreza Neves dos Santos </w:t>
            </w:r>
          </w:p>
        </w:tc>
        <w:tc>
          <w:tcPr>
            <w:tcW w:w="1560" w:type="dxa"/>
            <w:vMerge w:val="restart"/>
            <w:shd w:val="clear" w:color="DDDDDD" w:fill="FFFFFF"/>
            <w:vAlign w:val="center"/>
            <w:hideMark/>
          </w:tcPr>
          <w:p w14:paraId="6181BE3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   </w:t>
            </w:r>
          </w:p>
        </w:tc>
      </w:tr>
      <w:tr w:rsidR="00A3684F" w:rsidRPr="00A3684F" w14:paraId="77D21BA2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29EE7AC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3CE99A6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8D6623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384077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7B20493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0A6622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2A11616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46129A6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527AFBA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5316165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11647A3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6B1BC64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7B95207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30A804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64E79C3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51E9DA1D" w14:textId="77777777" w:rsidTr="00F00437">
        <w:trPr>
          <w:trHeight w:val="450"/>
        </w:trPr>
        <w:tc>
          <w:tcPr>
            <w:tcW w:w="1204" w:type="dxa"/>
            <w:vMerge w:val="restart"/>
            <w:shd w:val="clear" w:color="000000" w:fill="FFFFFF"/>
            <w:noWrap/>
            <w:vAlign w:val="center"/>
            <w:hideMark/>
          </w:tcPr>
          <w:p w14:paraId="3E87913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150/2023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71DA782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013/2023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6540E24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NC COMÉRCIO SERVIÇOS E LOCAÇÃO DE MAQUINAS E EQUIPAMENTOS EIRELI</w:t>
            </w:r>
          </w:p>
        </w:tc>
        <w:tc>
          <w:tcPr>
            <w:tcW w:w="567" w:type="dxa"/>
            <w:vMerge w:val="restart"/>
            <w:shd w:val="clear" w:color="DDDDDD" w:fill="FFFFFF"/>
            <w:vAlign w:val="center"/>
            <w:hideMark/>
          </w:tcPr>
          <w:p w14:paraId="0534F9B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08.016.893/0001-75</w:t>
            </w:r>
          </w:p>
        </w:tc>
        <w:tc>
          <w:tcPr>
            <w:tcW w:w="2051" w:type="dxa"/>
            <w:vMerge w:val="restart"/>
            <w:shd w:val="clear" w:color="DDDDDD" w:fill="FFFFFF"/>
            <w:vAlign w:val="center"/>
            <w:hideMark/>
          </w:tcPr>
          <w:p w14:paraId="5C5B842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Prestação de serviços de locação de veículos automotores de pequeno, médio e grande porte (van)</w:t>
            </w:r>
          </w:p>
        </w:tc>
        <w:tc>
          <w:tcPr>
            <w:tcW w:w="1559" w:type="dxa"/>
            <w:vMerge w:val="restart"/>
            <w:shd w:val="clear" w:color="DDDDDD" w:fill="FFFFFF"/>
            <w:vAlign w:val="center"/>
            <w:hideMark/>
          </w:tcPr>
          <w:p w14:paraId="3DE9438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Jessica Andreza Neves dos Santos </w:t>
            </w:r>
          </w:p>
        </w:tc>
        <w:tc>
          <w:tcPr>
            <w:tcW w:w="1560" w:type="dxa"/>
            <w:vMerge w:val="restart"/>
            <w:shd w:val="clear" w:color="DDDDDD" w:fill="FFFFFF"/>
            <w:vAlign w:val="center"/>
            <w:hideMark/>
          </w:tcPr>
          <w:p w14:paraId="38D1565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56F9BDCA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13615F3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198E317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F0CB1C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50D937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14DFD4B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69EF3934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197274DB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7F535114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45F2CC1E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E8D7DA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51A58F1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ED2F742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3E64736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EACC4E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50AEDD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55809DDE" w14:textId="77777777" w:rsidTr="00F00437">
        <w:trPr>
          <w:trHeight w:val="450"/>
        </w:trPr>
        <w:tc>
          <w:tcPr>
            <w:tcW w:w="1204" w:type="dxa"/>
            <w:vMerge w:val="restart"/>
            <w:shd w:val="clear" w:color="000000" w:fill="FFFFFF"/>
            <w:noWrap/>
            <w:vAlign w:val="center"/>
            <w:hideMark/>
          </w:tcPr>
          <w:p w14:paraId="3A5A75C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430/2023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3B64794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015/2023</w:t>
            </w:r>
          </w:p>
        </w:tc>
        <w:tc>
          <w:tcPr>
            <w:tcW w:w="1276" w:type="dxa"/>
            <w:vMerge w:val="restart"/>
            <w:shd w:val="clear" w:color="DDDDDD" w:fill="FFFFFF"/>
            <w:vAlign w:val="center"/>
            <w:hideMark/>
          </w:tcPr>
          <w:p w14:paraId="188E796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CLARO S/A</w:t>
            </w:r>
          </w:p>
        </w:tc>
        <w:tc>
          <w:tcPr>
            <w:tcW w:w="567" w:type="dxa"/>
            <w:vMerge w:val="restart"/>
            <w:shd w:val="clear" w:color="DDDDDD" w:fill="FFFFFF"/>
            <w:vAlign w:val="center"/>
            <w:hideMark/>
          </w:tcPr>
          <w:p w14:paraId="2CD45CF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40.432.544/0001-47</w:t>
            </w:r>
          </w:p>
        </w:tc>
        <w:tc>
          <w:tcPr>
            <w:tcW w:w="2051" w:type="dxa"/>
            <w:vMerge w:val="restart"/>
            <w:shd w:val="clear" w:color="DDDDDD" w:fill="FFFFFF"/>
            <w:vAlign w:val="center"/>
            <w:hideMark/>
          </w:tcPr>
          <w:p w14:paraId="69FFC69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Prestação de serviço de Link de Internet Dedicado, velocidade 10 Mbps - BLD-Business Link Direct</w:t>
            </w:r>
          </w:p>
        </w:tc>
        <w:tc>
          <w:tcPr>
            <w:tcW w:w="1559" w:type="dxa"/>
            <w:vMerge w:val="restart"/>
            <w:shd w:val="clear" w:color="DDDDDD" w:fill="FFFFFF"/>
            <w:vAlign w:val="center"/>
            <w:hideMark/>
          </w:tcPr>
          <w:p w14:paraId="1473BFD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Dilermando de Oliveira Farias Neto </w:t>
            </w:r>
          </w:p>
        </w:tc>
        <w:tc>
          <w:tcPr>
            <w:tcW w:w="1560" w:type="dxa"/>
            <w:vMerge w:val="restart"/>
            <w:shd w:val="clear" w:color="DDDDDD" w:fill="FFFFFF"/>
            <w:vAlign w:val="center"/>
            <w:hideMark/>
          </w:tcPr>
          <w:p w14:paraId="3794760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1691E22E" w14:textId="77777777" w:rsidTr="00F00437">
        <w:trPr>
          <w:trHeight w:val="552"/>
        </w:trPr>
        <w:tc>
          <w:tcPr>
            <w:tcW w:w="1204" w:type="dxa"/>
            <w:vMerge/>
            <w:vAlign w:val="center"/>
            <w:hideMark/>
          </w:tcPr>
          <w:p w14:paraId="423537B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EA87C0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0AA994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5BC7A50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151365E6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438E64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35E7BED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7CEACE41" w14:textId="77777777" w:rsidTr="00F00437">
        <w:trPr>
          <w:trHeight w:val="450"/>
        </w:trPr>
        <w:tc>
          <w:tcPr>
            <w:tcW w:w="1204" w:type="dxa"/>
            <w:vMerge/>
            <w:vAlign w:val="center"/>
            <w:hideMark/>
          </w:tcPr>
          <w:p w14:paraId="759EB38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45A6AC8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7BBF5697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669DA2F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55E43CA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2FF89F93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00EA55D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5E8872CF" w14:textId="77777777" w:rsidTr="00F00437">
        <w:trPr>
          <w:trHeight w:val="450"/>
        </w:trPr>
        <w:tc>
          <w:tcPr>
            <w:tcW w:w="1204" w:type="dxa"/>
            <w:vMerge w:val="restart"/>
            <w:shd w:val="clear" w:color="FFFFFF" w:fill="FFFFFF"/>
            <w:vAlign w:val="center"/>
            <w:hideMark/>
          </w:tcPr>
          <w:p w14:paraId="56F77BF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417/2024</w:t>
            </w:r>
          </w:p>
        </w:tc>
        <w:tc>
          <w:tcPr>
            <w:tcW w:w="1276" w:type="dxa"/>
            <w:vMerge w:val="restart"/>
            <w:shd w:val="clear" w:color="000000" w:fill="FFFFFF"/>
            <w:vAlign w:val="center"/>
            <w:hideMark/>
          </w:tcPr>
          <w:p w14:paraId="6F5C73C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018/2024</w:t>
            </w:r>
          </w:p>
        </w:tc>
        <w:tc>
          <w:tcPr>
            <w:tcW w:w="1276" w:type="dxa"/>
            <w:vMerge w:val="restart"/>
            <w:shd w:val="clear" w:color="FFFFFF" w:fill="FFFFFF"/>
            <w:vAlign w:val="center"/>
            <w:hideMark/>
          </w:tcPr>
          <w:p w14:paraId="48D33F9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BANCO DO BRASIL</w:t>
            </w:r>
          </w:p>
        </w:tc>
        <w:tc>
          <w:tcPr>
            <w:tcW w:w="567" w:type="dxa"/>
            <w:vMerge w:val="restart"/>
            <w:shd w:val="clear" w:color="FFFFFF" w:fill="FFFFFF"/>
            <w:vAlign w:val="center"/>
            <w:hideMark/>
          </w:tcPr>
          <w:p w14:paraId="6B3C301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00.000.000/4445 88</w:t>
            </w:r>
          </w:p>
        </w:tc>
        <w:tc>
          <w:tcPr>
            <w:tcW w:w="2051" w:type="dxa"/>
            <w:vMerge w:val="restart"/>
            <w:shd w:val="clear" w:color="FFFFFF" w:fill="FFFFFF"/>
            <w:vAlign w:val="center"/>
            <w:hideMark/>
          </w:tcPr>
          <w:p w14:paraId="7F0DDC2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Prestação de Serviços de Pagamento a fornecedores de bens e serviços e de servidores da SEGEP a serem processados pelo Sistema OBN</w:t>
            </w:r>
          </w:p>
        </w:tc>
        <w:tc>
          <w:tcPr>
            <w:tcW w:w="1559" w:type="dxa"/>
            <w:vMerge w:val="restart"/>
            <w:shd w:val="clear" w:color="FFFFFF" w:fill="FFFFFF"/>
            <w:vAlign w:val="center"/>
            <w:hideMark/>
          </w:tcPr>
          <w:p w14:paraId="51C504C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Antônio Luiz Gomes</w:t>
            </w:r>
          </w:p>
        </w:tc>
        <w:tc>
          <w:tcPr>
            <w:tcW w:w="1560" w:type="dxa"/>
            <w:vMerge w:val="restart"/>
            <w:shd w:val="clear" w:color="FFFFFF" w:fill="FFFFFF"/>
            <w:vAlign w:val="center"/>
            <w:hideMark/>
          </w:tcPr>
          <w:p w14:paraId="0E54994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Lélio Antônio Barros de Oliveira</w:t>
            </w:r>
          </w:p>
        </w:tc>
      </w:tr>
      <w:tr w:rsidR="00A3684F" w:rsidRPr="00A3684F" w14:paraId="18C7ABCA" w14:textId="77777777" w:rsidTr="00F00437">
        <w:trPr>
          <w:trHeight w:val="828"/>
        </w:trPr>
        <w:tc>
          <w:tcPr>
            <w:tcW w:w="1204" w:type="dxa"/>
            <w:vMerge/>
            <w:vAlign w:val="center"/>
            <w:hideMark/>
          </w:tcPr>
          <w:p w14:paraId="33A95660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2637F4A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3E16E844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FD93CE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2051" w:type="dxa"/>
            <w:vMerge/>
            <w:vAlign w:val="center"/>
            <w:hideMark/>
          </w:tcPr>
          <w:p w14:paraId="1C01CC8C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vAlign w:val="center"/>
            <w:hideMark/>
          </w:tcPr>
          <w:p w14:paraId="0C10E8E9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vAlign w:val="center"/>
            <w:hideMark/>
          </w:tcPr>
          <w:p w14:paraId="7FC3E225" w14:textId="77777777" w:rsidR="00A3684F" w:rsidRPr="00A3684F" w:rsidRDefault="00A3684F" w:rsidP="00362EA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</w:p>
        </w:tc>
      </w:tr>
      <w:tr w:rsidR="00A3684F" w:rsidRPr="00A3684F" w14:paraId="218B718B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3F16321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490/2025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18C375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04/2025</w:t>
            </w:r>
          </w:p>
        </w:tc>
        <w:tc>
          <w:tcPr>
            <w:tcW w:w="1276" w:type="dxa"/>
            <w:shd w:val="clear" w:color="000000" w:fill="FFFFFF"/>
            <w:noWrap/>
            <w:vAlign w:val="center"/>
            <w:hideMark/>
          </w:tcPr>
          <w:p w14:paraId="0B337A5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LUMA COMÉRCIO E SERVIÇOS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0E939D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42.462.216/0001-19</w:t>
            </w:r>
          </w:p>
        </w:tc>
        <w:tc>
          <w:tcPr>
            <w:tcW w:w="2051" w:type="dxa"/>
            <w:shd w:val="clear" w:color="auto" w:fill="auto"/>
            <w:noWrap/>
            <w:vAlign w:val="center"/>
            <w:hideMark/>
          </w:tcPr>
          <w:p w14:paraId="1E5DC07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de descartáveis e utensílios - Papel Toalha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DAD14E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João Simões de Carvalho Neto </w:t>
            </w:r>
          </w:p>
        </w:tc>
        <w:tc>
          <w:tcPr>
            <w:tcW w:w="1560" w:type="dxa"/>
            <w:shd w:val="clear" w:color="FFFFFF" w:fill="FFFFFF"/>
            <w:vAlign w:val="center"/>
            <w:hideMark/>
          </w:tcPr>
          <w:p w14:paraId="4408D2C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Jessica Andreza Neves dos Santos</w:t>
            </w:r>
          </w:p>
        </w:tc>
      </w:tr>
      <w:tr w:rsidR="00A3684F" w:rsidRPr="00A3684F" w14:paraId="3398ACD5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7D8F930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503/2025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808297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05/2025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3C2C983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STAR COMÉRCIO DE ALIMENTOS LTDA – ME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5D8873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23.146.066/0001-90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2EC73D6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de descartáveis e utensílios - Copos descartáveis e luvas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C8AEFF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João Simões de Carvalho Neto </w:t>
            </w:r>
          </w:p>
        </w:tc>
        <w:tc>
          <w:tcPr>
            <w:tcW w:w="1560" w:type="dxa"/>
            <w:shd w:val="clear" w:color="FFFFFF" w:fill="FFFFFF"/>
            <w:vAlign w:val="center"/>
            <w:hideMark/>
          </w:tcPr>
          <w:p w14:paraId="6924608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Jessica Andreza Neves dos Santos</w:t>
            </w:r>
          </w:p>
        </w:tc>
      </w:tr>
      <w:tr w:rsidR="00A3684F" w:rsidRPr="00A3684F" w14:paraId="2D8E7682" w14:textId="77777777" w:rsidTr="00F00437">
        <w:trPr>
          <w:trHeight w:val="1104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032B364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349/2025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BCE25E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06/2025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1E90B5C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MAC COPIADORA E COMÉRCIO DE EQUIPAMENTOS ELETRÔNICOS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09B9B1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24.501.724/0001-87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5C99B9D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de notebooks para técnicos das Unidades de Valorização de Resíduos (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UVRs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), conforme especificado no Plano de Gestão do Projeto (PGP) do convênio nº 4500075171, firmado com ITAIPU Binacional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7B49F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 Paulo Victor Fernandes Chaves Santos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4D07E6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</w:tr>
      <w:tr w:rsidR="00A3684F" w:rsidRPr="00A3684F" w14:paraId="61410257" w14:textId="77777777" w:rsidTr="00F00437">
        <w:trPr>
          <w:trHeight w:val="828"/>
        </w:trPr>
        <w:tc>
          <w:tcPr>
            <w:tcW w:w="1204" w:type="dxa"/>
            <w:shd w:val="clear" w:color="auto" w:fill="auto"/>
            <w:vAlign w:val="center"/>
            <w:hideMark/>
          </w:tcPr>
          <w:p w14:paraId="4D65367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740/2025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EE63F0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07/2025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20CCF4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SPLIT SERVICE REFRIGERAÇÃO COMERCIOS E SERVIÇOS LTDA – EPP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60799C0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11.048.879/0001-68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3464B22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de ar-condicionado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6147A8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AAD9BD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691B7524" w14:textId="77777777" w:rsidTr="00F00437">
        <w:trPr>
          <w:trHeight w:val="828"/>
        </w:trPr>
        <w:tc>
          <w:tcPr>
            <w:tcW w:w="1204" w:type="dxa"/>
            <w:shd w:val="clear" w:color="auto" w:fill="auto"/>
            <w:vAlign w:val="center"/>
            <w:hideMark/>
          </w:tcPr>
          <w:p w14:paraId="16039F0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813/2025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F84D5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08/2025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BD051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JULIAN GRAZIANO SARTORETTO LTDA - PAVIFENIX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978F31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25.155.908/0001-03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3012618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Restauração asfáltica, recapeamento e manutenção com remendo profundo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C33EC9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Kim Pinto Monteiro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F07CB9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João Marcus Macedo Salomão </w:t>
            </w:r>
          </w:p>
        </w:tc>
      </w:tr>
      <w:tr w:rsidR="00A3684F" w:rsidRPr="00A3684F" w14:paraId="3E826360" w14:textId="77777777" w:rsidTr="00F00437">
        <w:trPr>
          <w:trHeight w:val="828"/>
        </w:trPr>
        <w:tc>
          <w:tcPr>
            <w:tcW w:w="1204" w:type="dxa"/>
            <w:shd w:val="clear" w:color="auto" w:fill="auto"/>
            <w:vAlign w:val="center"/>
            <w:hideMark/>
          </w:tcPr>
          <w:p w14:paraId="5D69D2F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744/2025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CE8B3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09/2025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1BECB9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COSTA E PAES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F9626B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08.602.474/0001-15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7E573A6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Publicações em jornal de grande circulação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369578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Greyse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Kelly Gomes Coelho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B50315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Fernando Pereira Cunha Junior </w:t>
            </w:r>
          </w:p>
        </w:tc>
      </w:tr>
      <w:tr w:rsidR="00A3684F" w:rsidRPr="00A3684F" w14:paraId="12AC8156" w14:textId="77777777" w:rsidTr="00F00437">
        <w:trPr>
          <w:trHeight w:val="828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2B2B224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749/2025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0CE034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10/2025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A60E20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COVEZI CAMINHÕES E ÔNIBUS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1CC36E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35.963.155/0001-08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3264232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de veículos destinados à coleta seletiva de materiais recicláveis, para atendimento do Convênio nº 4500075171, firmado com a ITAIPU Binacional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6A4543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93FE12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Raimundo Nonato Moraes </w:t>
            </w:r>
          </w:p>
        </w:tc>
      </w:tr>
      <w:tr w:rsidR="00A3684F" w:rsidRPr="00A3684F" w14:paraId="41D030E0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7EEA8B9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1282/2025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06FB224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11/2025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5E338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PRM COMERCIO E REPRESENTACOES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17EC0EC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55.070.953/0001-18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55FE988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32DE5B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2D21DD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A3684F" w:rsidRPr="00A3684F" w14:paraId="27661DE4" w14:textId="77777777" w:rsidTr="00F00437">
        <w:trPr>
          <w:trHeight w:val="1104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6AEFE4C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lastRenderedPageBreak/>
              <w:t>1287/2025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0298E1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53D383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ALLOY COMÉRCIO DE MÁQUINAS E EQUIPAMENTOS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8A2555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11.488.758/0001-37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46B1EA9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UVRs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), para atendimento do Convênio nº 4500075171, celebrado com a ITAIPU Binacional (empilhadeira)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2825F5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E90E32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A3684F" w:rsidRPr="00A3684F" w14:paraId="7A8B216B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1395707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1279/2025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7079D3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14/2025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A27B5C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07568D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17.433.496/0001-90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4344AA6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Vigilância armada (1 posto)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3C49C2C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José Marcelo Alves Pimenta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4C311B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Raissa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Marcelly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Tavares Fernandes </w:t>
            </w:r>
          </w:p>
        </w:tc>
      </w:tr>
      <w:tr w:rsidR="00A3684F" w:rsidRPr="00A3684F" w14:paraId="3B2073F8" w14:textId="77777777" w:rsidTr="00F00437">
        <w:trPr>
          <w:trHeight w:val="828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468E0FF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1336/2025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07479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15/2025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951D23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LOCDESK LOCAÇÃO DE EQUIPAMENTOS E SOLUÇÕES EM INFORMÁTICA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2FAF6A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17.811.328/0001-90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60D4461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Locação de impressoras</w:t>
            </w:r>
          </w:p>
        </w:tc>
        <w:tc>
          <w:tcPr>
            <w:tcW w:w="1559" w:type="dxa"/>
            <w:shd w:val="clear" w:color="DDDDDD" w:fill="FFFFFF"/>
            <w:vAlign w:val="center"/>
            <w:hideMark/>
          </w:tcPr>
          <w:p w14:paraId="4A92DF9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Dilermando de Oliveira Farias Neto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F99676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Olavo Bahia Neves Neto </w:t>
            </w:r>
          </w:p>
        </w:tc>
      </w:tr>
      <w:tr w:rsidR="00A3684F" w:rsidRPr="00A3684F" w14:paraId="025B5053" w14:textId="77777777" w:rsidTr="00F00437">
        <w:trPr>
          <w:trHeight w:val="1380"/>
        </w:trPr>
        <w:tc>
          <w:tcPr>
            <w:tcW w:w="1204" w:type="dxa"/>
            <w:shd w:val="clear" w:color="auto" w:fill="auto"/>
            <w:vAlign w:val="center"/>
            <w:hideMark/>
          </w:tcPr>
          <w:p w14:paraId="670DC8A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1349/2025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6D8C86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16/2025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58BECC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IURI RIBEIRO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3408843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15.461.261/0001-86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45C3E7C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UVRs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), para atendimento do Convênio nº 4500075171, celebrado com a ITAIPU Binacional (prensa hidráulica vertical)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079E811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6CA84F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A3684F" w:rsidRPr="00A3684F" w14:paraId="0E7606EE" w14:textId="77777777" w:rsidTr="00F00437">
        <w:trPr>
          <w:trHeight w:val="1380"/>
        </w:trPr>
        <w:tc>
          <w:tcPr>
            <w:tcW w:w="1204" w:type="dxa"/>
            <w:shd w:val="clear" w:color="auto" w:fill="auto"/>
            <w:vAlign w:val="center"/>
            <w:hideMark/>
          </w:tcPr>
          <w:p w14:paraId="04251EC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1354/2025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F1B5D1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17/2025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7D00CA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BDR COMÉRCIO DE EQUIPAMENTOS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38309B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52.496.119/0001-09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5517E6C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UVRs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), para atendimento do Convênio nº 4500075171, celebrado com a ITAIPU Binacional (balança digital com rampa)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10FD367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Victoria de Paula Paiva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Terasawa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Filpo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5D1F225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A3684F" w:rsidRPr="00A3684F" w14:paraId="040A5F8F" w14:textId="77777777" w:rsidTr="00F00437">
        <w:trPr>
          <w:trHeight w:val="552"/>
        </w:trPr>
        <w:tc>
          <w:tcPr>
            <w:tcW w:w="1204" w:type="dxa"/>
            <w:shd w:val="clear" w:color="auto" w:fill="auto"/>
            <w:vAlign w:val="center"/>
            <w:hideMark/>
          </w:tcPr>
          <w:p w14:paraId="60F4945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1350/2025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1EB396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18/2025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5804F01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07A8DF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17.433.496/0001-90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08A656F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Vigilância armada (2 postos)</w:t>
            </w:r>
          </w:p>
        </w:tc>
        <w:tc>
          <w:tcPr>
            <w:tcW w:w="1559" w:type="dxa"/>
            <w:shd w:val="clear" w:color="DDDDDD" w:fill="FFFFFF"/>
            <w:vAlign w:val="center"/>
            <w:hideMark/>
          </w:tcPr>
          <w:p w14:paraId="706307B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22BC3F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495AF2E4" w14:textId="77777777" w:rsidTr="00F00437">
        <w:trPr>
          <w:trHeight w:val="828"/>
        </w:trPr>
        <w:tc>
          <w:tcPr>
            <w:tcW w:w="1204" w:type="dxa"/>
            <w:shd w:val="clear" w:color="auto" w:fill="auto"/>
            <w:vAlign w:val="center"/>
            <w:hideMark/>
          </w:tcPr>
          <w:p w14:paraId="1D00AF9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943/2025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E5D080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19/2025</w:t>
            </w:r>
          </w:p>
        </w:tc>
        <w:tc>
          <w:tcPr>
            <w:tcW w:w="1276" w:type="dxa"/>
            <w:shd w:val="clear" w:color="FFFFFF" w:fill="FFFFFF"/>
            <w:vAlign w:val="center"/>
            <w:hideMark/>
          </w:tcPr>
          <w:p w14:paraId="1208C12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PONTES COMÉRCIO VAREJISTA DE AUTO PEÇAS, SERVIÇOS, MANUTENÇÃO E LOGÍSTICA LTDA </w:t>
            </w:r>
          </w:p>
        </w:tc>
        <w:tc>
          <w:tcPr>
            <w:tcW w:w="567" w:type="dxa"/>
            <w:shd w:val="clear" w:color="FFFFFF" w:fill="FFFFFF"/>
            <w:vAlign w:val="center"/>
            <w:hideMark/>
          </w:tcPr>
          <w:p w14:paraId="74E747F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04.688.587/0001-24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67BFC0A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locação de veículos</w:t>
            </w:r>
          </w:p>
        </w:tc>
        <w:tc>
          <w:tcPr>
            <w:tcW w:w="1559" w:type="dxa"/>
            <w:shd w:val="clear" w:color="DDDDDD" w:fill="FFFFFF"/>
            <w:vAlign w:val="center"/>
            <w:hideMark/>
          </w:tcPr>
          <w:p w14:paraId="424F2AF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2307DE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3228C1EF" w14:textId="77777777" w:rsidTr="00F00437">
        <w:trPr>
          <w:trHeight w:val="1104"/>
        </w:trPr>
        <w:tc>
          <w:tcPr>
            <w:tcW w:w="1204" w:type="dxa"/>
            <w:shd w:val="clear" w:color="auto" w:fill="auto"/>
            <w:vAlign w:val="center"/>
            <w:hideMark/>
          </w:tcPr>
          <w:p w14:paraId="4124E4E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1232/2025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F6F389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20/2025</w:t>
            </w:r>
          </w:p>
        </w:tc>
        <w:tc>
          <w:tcPr>
            <w:tcW w:w="1276" w:type="dxa"/>
            <w:shd w:val="clear" w:color="FFFFFF" w:fill="FFFFFF"/>
            <w:vAlign w:val="center"/>
            <w:hideMark/>
          </w:tcPr>
          <w:p w14:paraId="28DB6A5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BAUHAUS PROJECT MANAGER LTDA</w:t>
            </w:r>
          </w:p>
        </w:tc>
        <w:tc>
          <w:tcPr>
            <w:tcW w:w="567" w:type="dxa"/>
            <w:shd w:val="clear" w:color="FFFFFF" w:fill="FFFFFF"/>
            <w:vAlign w:val="center"/>
            <w:hideMark/>
          </w:tcPr>
          <w:p w14:paraId="048BC29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14.700.173/0001-27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00B4975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pavimentação asfáltica (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Prommaf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2B1E837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Kim Pinto Monteiro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4CA6B2D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João Marcus Macedo Salomão </w:t>
            </w:r>
          </w:p>
        </w:tc>
      </w:tr>
      <w:tr w:rsidR="00A3684F" w:rsidRPr="00A3684F" w14:paraId="0006FEE8" w14:textId="77777777" w:rsidTr="00F00437">
        <w:trPr>
          <w:trHeight w:val="828"/>
        </w:trPr>
        <w:tc>
          <w:tcPr>
            <w:tcW w:w="1204" w:type="dxa"/>
            <w:shd w:val="clear" w:color="auto" w:fill="auto"/>
            <w:vAlign w:val="center"/>
            <w:hideMark/>
          </w:tcPr>
          <w:p w14:paraId="60A4B05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63/2026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90E9EA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Termo de Inexigibilidade nº 02/2026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30E92F5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IMPRENSA NACIONAL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CA82DB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04.196.645/0001-00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000B12B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Publicações no DOU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43DA5D7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Greyse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Kelly Gomes Coelho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2B4137D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Fernando Pereira Cunha Junior </w:t>
            </w:r>
          </w:p>
        </w:tc>
      </w:tr>
      <w:tr w:rsidR="00A3684F" w:rsidRPr="00A3684F" w14:paraId="09098A39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276DC3A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1470/2025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8F8A2E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02/2026</w:t>
            </w:r>
          </w:p>
        </w:tc>
        <w:tc>
          <w:tcPr>
            <w:tcW w:w="1276" w:type="dxa"/>
            <w:shd w:val="clear" w:color="000000" w:fill="FFFFFF"/>
            <w:noWrap/>
            <w:vAlign w:val="center"/>
            <w:hideMark/>
          </w:tcPr>
          <w:p w14:paraId="358F7F3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INSTITUTO AQUILA DE GESTAO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D0F68D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14.377.211/0001-52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3337065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consultoria/auditoria técnica destinados ao aprimoramento dos processos de gestão administrativa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0FAC41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Isabella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Collares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Lima Cavalcante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0F42998E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Suene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Lima </w:t>
            </w: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Colonnelli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</w:t>
            </w:r>
          </w:p>
        </w:tc>
      </w:tr>
      <w:tr w:rsidR="00A3684F" w:rsidRPr="00A3684F" w14:paraId="4B2A2A89" w14:textId="77777777" w:rsidTr="00F00437">
        <w:trPr>
          <w:trHeight w:val="552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4E08519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287/2026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02E35F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03/2026</w:t>
            </w:r>
          </w:p>
        </w:tc>
        <w:tc>
          <w:tcPr>
            <w:tcW w:w="1276" w:type="dxa"/>
            <w:shd w:val="clear" w:color="000000" w:fill="FFFFFF"/>
            <w:vAlign w:val="center"/>
            <w:hideMark/>
          </w:tcPr>
          <w:p w14:paraId="77D91C1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NP TECNOLOGIA E GESTÃO DE DADOS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17BCFA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07.797.967/0001-95</w:t>
            </w:r>
          </w:p>
        </w:tc>
        <w:tc>
          <w:tcPr>
            <w:tcW w:w="2051" w:type="dxa"/>
            <w:shd w:val="clear" w:color="auto" w:fill="auto"/>
            <w:noWrap/>
            <w:vAlign w:val="center"/>
            <w:hideMark/>
          </w:tcPr>
          <w:p w14:paraId="2CB9B13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Banco de Preços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6ACF6DA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Luiz Fernando Pereira Cunha Júnior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2ADA89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Marilene Carvalho Silva </w:t>
            </w:r>
          </w:p>
        </w:tc>
      </w:tr>
      <w:tr w:rsidR="00A3684F" w:rsidRPr="00A3684F" w14:paraId="642BC173" w14:textId="77777777" w:rsidTr="00F00437">
        <w:trPr>
          <w:trHeight w:val="828"/>
        </w:trPr>
        <w:tc>
          <w:tcPr>
            <w:tcW w:w="1204" w:type="dxa"/>
            <w:shd w:val="clear" w:color="auto" w:fill="auto"/>
            <w:noWrap/>
            <w:vAlign w:val="center"/>
            <w:hideMark/>
          </w:tcPr>
          <w:p w14:paraId="2BAE96A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662/2026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3D61FB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04/2026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88B9F46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PONTES COMÉRCIO VAREJISTA DE AUTO PEÇAS, SERVIÇOS, MANUTENÇÃO E </w:t>
            </w: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lastRenderedPageBreak/>
              <w:t>LOGÍSTICA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F6A1A92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lastRenderedPageBreak/>
              <w:t>04.688.587/0001-24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748A1A3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Locação de Veículo para o escritório administrativo da Prefeitura Municipal de Belém em Brasília/DF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11CC59C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Carlos Santos Manzini Junior 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7D5E7D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Manoel Souza Lopes </w:t>
            </w:r>
          </w:p>
        </w:tc>
      </w:tr>
      <w:tr w:rsidR="00A3684F" w:rsidRPr="00A3684F" w14:paraId="0431FA25" w14:textId="77777777" w:rsidTr="00F00437">
        <w:trPr>
          <w:trHeight w:val="552"/>
        </w:trPr>
        <w:tc>
          <w:tcPr>
            <w:tcW w:w="1204" w:type="dxa"/>
            <w:shd w:val="clear" w:color="auto" w:fill="auto"/>
            <w:vAlign w:val="center"/>
            <w:hideMark/>
          </w:tcPr>
          <w:p w14:paraId="7DA94858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111/2026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62494390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05/2026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B1E53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KAPA CAPITAL FACILITIES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6B3837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13.279.768/0001-98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3FC82CB3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Limpeza e Conservação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7D67A424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0C11067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  <w:tr w:rsidR="00A3684F" w:rsidRPr="00A3684F" w14:paraId="1D4E5640" w14:textId="77777777" w:rsidTr="00F00437">
        <w:trPr>
          <w:trHeight w:val="552"/>
        </w:trPr>
        <w:tc>
          <w:tcPr>
            <w:tcW w:w="1204" w:type="dxa"/>
            <w:shd w:val="clear" w:color="auto" w:fill="auto"/>
            <w:vAlign w:val="center"/>
            <w:hideMark/>
          </w:tcPr>
          <w:p w14:paraId="0C561B09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193/2026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E57E795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06/2026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D5C2B9F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ROTRIN COMERCIO E SERVICOS LTDA</w:t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402739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46.694.398/0001-04</w:t>
            </w:r>
          </w:p>
        </w:tc>
        <w:tc>
          <w:tcPr>
            <w:tcW w:w="2051" w:type="dxa"/>
            <w:shd w:val="clear" w:color="auto" w:fill="auto"/>
            <w:vAlign w:val="center"/>
            <w:hideMark/>
          </w:tcPr>
          <w:p w14:paraId="6D183E71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proofErr w:type="spellStart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Aqusição</w:t>
            </w:r>
            <w:proofErr w:type="spellEnd"/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Sacos de Ráfia (Big Bags)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14:paraId="56205ACD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32485E17" w14:textId="77777777" w:rsidR="00A3684F" w:rsidRPr="00A3684F" w:rsidRDefault="00A3684F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A3684F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</w:tr>
    </w:tbl>
    <w:p w14:paraId="2E068DF7" w14:textId="77777777" w:rsidR="00A3684F" w:rsidRDefault="00A3684F" w:rsidP="002234D4">
      <w:pPr>
        <w:pStyle w:val="NormalWeb"/>
        <w:jc w:val="both"/>
      </w:pPr>
    </w:p>
    <w:p w14:paraId="416DF0A6" w14:textId="58D5BC30" w:rsidR="00F00437" w:rsidRPr="00F00437" w:rsidRDefault="00F00437" w:rsidP="00F004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0437">
        <w:rPr>
          <w:rFonts w:ascii="Times New Roman" w:hAnsi="Times New Roman" w:cs="Times New Roman"/>
          <w:b/>
          <w:bCs/>
          <w:sz w:val="24"/>
          <w:szCs w:val="24"/>
        </w:rPr>
        <w:t>Contratos sem fiscais/suplentes</w:t>
      </w:r>
      <w:r w:rsidR="007D7B9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900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1276"/>
        <w:gridCol w:w="1276"/>
        <w:gridCol w:w="567"/>
        <w:gridCol w:w="1559"/>
        <w:gridCol w:w="1559"/>
        <w:gridCol w:w="1560"/>
      </w:tblGrid>
      <w:tr w:rsidR="00F00437" w:rsidRPr="00F00437" w14:paraId="677974D4" w14:textId="77777777" w:rsidTr="00362EAB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31B5F289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proofErr w:type="gramStart"/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N  PROCESSO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2C2650A1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N DO CONTRATO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54F008AE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CONTRATADA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1789CD09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CNPJ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1C8B933C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OBJETO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319C2AC8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FISCAL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14:paraId="4F220728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SUPLENTE</w:t>
            </w:r>
          </w:p>
        </w:tc>
      </w:tr>
      <w:tr w:rsidR="00F00437" w:rsidRPr="00F00437" w14:paraId="1514FBF5" w14:textId="77777777" w:rsidTr="00F00437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C70D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1350/2025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815FE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18/2025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063B4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DAD3B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17.433.496/0001-90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B9D27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Vigilância armada (2 postos)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8D096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6E828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F00437" w:rsidRPr="00F00437" w14:paraId="054F066E" w14:textId="77777777" w:rsidTr="00F00437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2AD09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943/2025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5139A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19/2025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DD2EA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PONTES COMÉRCIO VAREJISTA DE AUTO PEÇAS, SERVIÇOS, MANUTENÇÃO E LOGÍSTICA LTDA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117EC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04.688.587/0001-24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AC6D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locação de veículos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69675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6DD93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F00437" w:rsidRPr="00F00437" w14:paraId="6CBA88F3" w14:textId="77777777" w:rsidTr="00F00437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65C04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111/2026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D430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05/2026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D1B1D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KAPA CAPITAL FACILITIES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61408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13.279.768/0001-98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B5159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Serviços de Limpeza e Conservação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C8006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844F7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F00437" w:rsidRPr="00F00437" w14:paraId="0D4F06A7" w14:textId="77777777" w:rsidTr="00F00437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4CE95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193/2026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61127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CFC02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ROTRIN COMERCIO E SERVICOS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8F5A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46.694.398/0001-04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43322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proofErr w:type="spellStart"/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Aqusição</w:t>
            </w:r>
            <w:proofErr w:type="spellEnd"/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 xml:space="preserve"> de Sacos de Ráfia (Big Bags)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A651D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5C123" w14:textId="77777777" w:rsidR="00F00437" w:rsidRPr="00F00437" w:rsidRDefault="00F00437" w:rsidP="00362E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</w:pPr>
            <w:r w:rsidRPr="00F00437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</w:tbl>
    <w:p w14:paraId="4ECEE097" w14:textId="1BB7C968" w:rsidR="002234D4" w:rsidRDefault="002234D4" w:rsidP="002234D4">
      <w:pPr>
        <w:jc w:val="both"/>
      </w:pPr>
    </w:p>
    <w:p w14:paraId="74B6663B" w14:textId="147CE244" w:rsidR="00F00437" w:rsidRDefault="00F00437" w:rsidP="002234D4">
      <w:pPr>
        <w:jc w:val="both"/>
      </w:pPr>
    </w:p>
    <w:p w14:paraId="42B05384" w14:textId="2AD473F9" w:rsidR="00F00437" w:rsidRPr="00EA278A" w:rsidRDefault="00F00437" w:rsidP="00EA278A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EA278A">
        <w:rPr>
          <w:rFonts w:ascii="Times New Roman" w:hAnsi="Times New Roman" w:cs="Times New Roman"/>
          <w:sz w:val="24"/>
          <w:szCs w:val="24"/>
        </w:rPr>
        <w:t>Por fim, foram identificadas inconsistências em relação a alguns servidores atualmente nomeados para essas funções, incluindo casos de profissionais não localizados no sistema e de servidores que já se encontram exonerados:</w:t>
      </w:r>
      <w:r w:rsidRPr="00EA278A">
        <w:rPr>
          <w:rFonts w:ascii="Times New Roman" w:hAnsi="Times New Roman" w:cs="Times New Roman"/>
          <w:sz w:val="24"/>
          <w:szCs w:val="24"/>
        </w:rPr>
        <w:br/>
      </w:r>
    </w:p>
    <w:p w14:paraId="0180CA72" w14:textId="354D124B" w:rsidR="00F00437" w:rsidRDefault="00F00437" w:rsidP="00F00437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  <w:r w:rsidRPr="00F00437">
        <w:rPr>
          <w:rFonts w:ascii="Times New Roman" w:hAnsi="Times New Roman" w:cs="Times New Roman"/>
          <w:sz w:val="20"/>
          <w:szCs w:val="20"/>
        </w:rPr>
        <w:t xml:space="preserve">RAIMUNDO NONATO MORAES – </w:t>
      </w:r>
      <w:r w:rsidRPr="00F00437">
        <w:rPr>
          <w:rFonts w:ascii="Times New Roman" w:hAnsi="Times New Roman" w:cs="Times New Roman"/>
          <w:b/>
          <w:sz w:val="20"/>
          <w:szCs w:val="20"/>
        </w:rPr>
        <w:t>NÃO IDENTIFICADO COMO SERVIDOR DA SEGEP</w:t>
      </w:r>
      <w:r w:rsidRPr="00F00437">
        <w:rPr>
          <w:rFonts w:ascii="Times New Roman" w:hAnsi="Times New Roman" w:cs="Times New Roman"/>
          <w:sz w:val="20"/>
          <w:szCs w:val="20"/>
        </w:rPr>
        <w:t xml:space="preserve"> (SUPLENTE DO CONTRATO: 749/2025, 10/2025, COVEZI CAMINHÕES E ÔNIBUS LTDA).</w:t>
      </w:r>
    </w:p>
    <w:p w14:paraId="68C3988B" w14:textId="77777777" w:rsidR="00F00437" w:rsidRPr="00F00437" w:rsidRDefault="00F00437" w:rsidP="00F00437">
      <w:pPr>
        <w:pStyle w:val="PargrafodaLista"/>
        <w:ind w:left="426" w:firstLine="0"/>
        <w:rPr>
          <w:rFonts w:ascii="Times New Roman" w:hAnsi="Times New Roman" w:cs="Times New Roman"/>
          <w:sz w:val="20"/>
          <w:szCs w:val="20"/>
        </w:rPr>
      </w:pPr>
    </w:p>
    <w:p w14:paraId="44E32293" w14:textId="32BFE969" w:rsidR="00F00437" w:rsidRDefault="00F00437" w:rsidP="00F00437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  <w:r w:rsidRPr="00F00437">
        <w:rPr>
          <w:rFonts w:ascii="Times New Roman" w:hAnsi="Times New Roman" w:cs="Times New Roman"/>
          <w:sz w:val="20"/>
          <w:szCs w:val="20"/>
        </w:rPr>
        <w:t xml:space="preserve">WLADIMIR MONTEIRO VARELA – </w:t>
      </w:r>
      <w:r w:rsidRPr="00F00437">
        <w:rPr>
          <w:rFonts w:ascii="Times New Roman" w:hAnsi="Times New Roman" w:cs="Times New Roman"/>
          <w:b/>
          <w:sz w:val="20"/>
          <w:szCs w:val="20"/>
        </w:rPr>
        <w:t>NÃO IDENTIFICADO COMO SERVIDOR DA SEGEP</w:t>
      </w:r>
      <w:r w:rsidRPr="00F00437">
        <w:rPr>
          <w:rFonts w:ascii="Times New Roman" w:hAnsi="Times New Roman" w:cs="Times New Roman"/>
          <w:sz w:val="20"/>
          <w:szCs w:val="20"/>
        </w:rPr>
        <w:t xml:space="preserve"> (SUPLENTE DOS CONTRATOS: 282/2025</w:t>
      </w:r>
      <w:r w:rsidRPr="00F00437">
        <w:rPr>
          <w:rFonts w:ascii="Times New Roman" w:hAnsi="Times New Roman" w:cs="Times New Roman"/>
          <w:sz w:val="20"/>
          <w:szCs w:val="20"/>
        </w:rPr>
        <w:tab/>
        <w:t>11/2025</w:t>
      </w:r>
      <w:r w:rsidRPr="00F00437">
        <w:rPr>
          <w:rFonts w:ascii="Times New Roman" w:hAnsi="Times New Roman" w:cs="Times New Roman"/>
          <w:sz w:val="20"/>
          <w:szCs w:val="20"/>
        </w:rPr>
        <w:tab/>
        <w:t>PRM COMERCIO E REPRESENTACOES LTDA; 1287/2025 13/2025 ALLOY COMÉRCIO DE MÁQUINAS E EQUIPAMENTOS LTDA; 1349/2025</w:t>
      </w:r>
      <w:r w:rsidRPr="00F00437">
        <w:rPr>
          <w:rFonts w:ascii="Times New Roman" w:hAnsi="Times New Roman" w:cs="Times New Roman"/>
          <w:sz w:val="20"/>
          <w:szCs w:val="20"/>
        </w:rPr>
        <w:tab/>
        <w:t>16/2025</w:t>
      </w:r>
      <w:r w:rsidRPr="00F00437">
        <w:rPr>
          <w:rFonts w:ascii="Times New Roman" w:hAnsi="Times New Roman" w:cs="Times New Roman"/>
          <w:sz w:val="20"/>
          <w:szCs w:val="20"/>
        </w:rPr>
        <w:tab/>
        <w:t>IURI RIBEIRO LTDA; 1354/2025 17/2025 BDR COMÉRCIO DE EQUIPAMENTOS LTDA)</w:t>
      </w:r>
    </w:p>
    <w:p w14:paraId="0CFED9EB" w14:textId="77777777" w:rsidR="00F00437" w:rsidRPr="00F00437" w:rsidRDefault="00F00437" w:rsidP="00F00437">
      <w:pPr>
        <w:pStyle w:val="PargrafodaLista"/>
        <w:rPr>
          <w:rFonts w:ascii="Times New Roman" w:hAnsi="Times New Roman" w:cs="Times New Roman"/>
          <w:sz w:val="20"/>
          <w:szCs w:val="20"/>
        </w:rPr>
      </w:pPr>
    </w:p>
    <w:p w14:paraId="076A1D9E" w14:textId="77777777" w:rsidR="00F00437" w:rsidRPr="00F00437" w:rsidRDefault="00F00437" w:rsidP="00F00437">
      <w:pPr>
        <w:pStyle w:val="PargrafodaLista"/>
        <w:ind w:left="426" w:firstLine="0"/>
        <w:rPr>
          <w:rFonts w:ascii="Times New Roman" w:hAnsi="Times New Roman" w:cs="Times New Roman"/>
          <w:sz w:val="20"/>
          <w:szCs w:val="20"/>
        </w:rPr>
      </w:pPr>
    </w:p>
    <w:p w14:paraId="58B22CDB" w14:textId="08F565F9" w:rsidR="00F00437" w:rsidRDefault="00F00437" w:rsidP="00F00437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  <w:r w:rsidRPr="00F00437">
        <w:rPr>
          <w:rFonts w:ascii="Times New Roman" w:hAnsi="Times New Roman" w:cs="Times New Roman"/>
          <w:sz w:val="20"/>
          <w:szCs w:val="20"/>
        </w:rPr>
        <w:lastRenderedPageBreak/>
        <w:t xml:space="preserve">ANTONIO LUIZ GOMES </w:t>
      </w:r>
      <w:r w:rsidR="00E46442" w:rsidRPr="00F00437">
        <w:rPr>
          <w:rFonts w:ascii="Times New Roman" w:hAnsi="Times New Roman" w:cs="Times New Roman"/>
          <w:sz w:val="20"/>
          <w:szCs w:val="20"/>
        </w:rPr>
        <w:t>-</w:t>
      </w:r>
      <w:r w:rsidR="00E46442">
        <w:rPr>
          <w:rFonts w:ascii="Times New Roman" w:hAnsi="Times New Roman" w:cs="Times New Roman"/>
          <w:sz w:val="20"/>
          <w:szCs w:val="20"/>
        </w:rPr>
        <w:t xml:space="preserve"> </w:t>
      </w:r>
      <w:r w:rsidRPr="00F00437">
        <w:rPr>
          <w:rFonts w:ascii="Times New Roman" w:hAnsi="Times New Roman" w:cs="Times New Roman"/>
          <w:b/>
          <w:sz w:val="20"/>
          <w:szCs w:val="20"/>
        </w:rPr>
        <w:t>EXONERADO A CONTAR DE 01/02/2025</w:t>
      </w:r>
      <w:r w:rsidRPr="00F00437">
        <w:rPr>
          <w:rFonts w:ascii="Times New Roman" w:hAnsi="Times New Roman" w:cs="Times New Roman"/>
          <w:sz w:val="20"/>
          <w:szCs w:val="20"/>
        </w:rPr>
        <w:t>. (TITULAR DO CONTRATO: 417/2024 018/2024 BANCO DO BRASIL)</w:t>
      </w:r>
    </w:p>
    <w:p w14:paraId="70FD7C07" w14:textId="77777777" w:rsidR="00F00437" w:rsidRPr="00F00437" w:rsidRDefault="00F00437" w:rsidP="00F00437">
      <w:pPr>
        <w:pStyle w:val="PargrafodaLista"/>
        <w:ind w:left="426" w:firstLine="0"/>
        <w:rPr>
          <w:rFonts w:ascii="Times New Roman" w:hAnsi="Times New Roman" w:cs="Times New Roman"/>
          <w:sz w:val="20"/>
          <w:szCs w:val="20"/>
        </w:rPr>
      </w:pPr>
    </w:p>
    <w:p w14:paraId="45AC37C2" w14:textId="7613FD20" w:rsidR="00F00437" w:rsidRPr="00F00437" w:rsidRDefault="00F00437" w:rsidP="00810BBB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  <w:r w:rsidRPr="00F00437">
        <w:rPr>
          <w:rFonts w:ascii="Times New Roman" w:hAnsi="Times New Roman" w:cs="Times New Roman"/>
          <w:sz w:val="20"/>
          <w:szCs w:val="20"/>
        </w:rPr>
        <w:t>BRENO ALEXANDRE DOS SANTOS –</w:t>
      </w:r>
      <w:r w:rsidR="00E46442">
        <w:rPr>
          <w:rFonts w:ascii="Times New Roman" w:hAnsi="Times New Roman" w:cs="Times New Roman"/>
          <w:sz w:val="20"/>
          <w:szCs w:val="20"/>
        </w:rPr>
        <w:t xml:space="preserve"> </w:t>
      </w:r>
      <w:r w:rsidRPr="00F00437">
        <w:rPr>
          <w:rFonts w:ascii="Times New Roman" w:hAnsi="Times New Roman" w:cs="Times New Roman"/>
          <w:b/>
          <w:sz w:val="20"/>
          <w:szCs w:val="20"/>
        </w:rPr>
        <w:t>EXONERADO A CONTAR DE 21/10/2025</w:t>
      </w:r>
      <w:r w:rsidRPr="00F00437">
        <w:rPr>
          <w:rFonts w:ascii="Times New Roman" w:hAnsi="Times New Roman" w:cs="Times New Roman"/>
          <w:sz w:val="20"/>
          <w:szCs w:val="20"/>
        </w:rPr>
        <w:t xml:space="preserve"> (TITULAR DE CONTRATO: 157/2025</w:t>
      </w:r>
      <w:r w:rsidRPr="00F00437">
        <w:rPr>
          <w:rFonts w:ascii="Times New Roman" w:hAnsi="Times New Roman" w:cs="Times New Roman"/>
          <w:sz w:val="20"/>
          <w:szCs w:val="20"/>
        </w:rPr>
        <w:tab/>
        <w:t>028/2022</w:t>
      </w:r>
      <w:r w:rsidRPr="00F00437">
        <w:rPr>
          <w:rFonts w:ascii="Times New Roman" w:hAnsi="Times New Roman" w:cs="Times New Roman"/>
          <w:sz w:val="20"/>
          <w:szCs w:val="20"/>
        </w:rPr>
        <w:tab/>
        <w:t>TICKET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00437">
        <w:rPr>
          <w:rFonts w:ascii="Times New Roman" w:hAnsi="Times New Roman" w:cs="Times New Roman"/>
          <w:sz w:val="20"/>
          <w:szCs w:val="20"/>
        </w:rPr>
        <w:t>SOLUÇÕES HDFGT S/A)</w:t>
      </w:r>
    </w:p>
    <w:p w14:paraId="637EB610" w14:textId="77777777" w:rsidR="00F00437" w:rsidRPr="00F00437" w:rsidRDefault="00F00437" w:rsidP="00F00437">
      <w:pPr>
        <w:pStyle w:val="PargrafodaLista"/>
        <w:ind w:left="426" w:firstLine="0"/>
        <w:rPr>
          <w:rFonts w:ascii="Times New Roman" w:hAnsi="Times New Roman" w:cs="Times New Roman"/>
          <w:sz w:val="20"/>
          <w:szCs w:val="20"/>
        </w:rPr>
      </w:pPr>
    </w:p>
    <w:p w14:paraId="7AE3F626" w14:textId="4E06A8EF" w:rsidR="00F00437" w:rsidRPr="00F00437" w:rsidRDefault="00F00437" w:rsidP="00F00437">
      <w:pPr>
        <w:pStyle w:val="PargrafodaLista"/>
        <w:numPr>
          <w:ilvl w:val="0"/>
          <w:numId w:val="1"/>
        </w:numPr>
        <w:ind w:left="426"/>
        <w:rPr>
          <w:rFonts w:ascii="Times New Roman" w:hAnsi="Times New Roman" w:cs="Times New Roman"/>
          <w:sz w:val="20"/>
          <w:szCs w:val="20"/>
        </w:rPr>
      </w:pPr>
      <w:r w:rsidRPr="00F00437">
        <w:rPr>
          <w:rFonts w:ascii="Times New Roman" w:hAnsi="Times New Roman" w:cs="Times New Roman"/>
          <w:sz w:val="20"/>
          <w:szCs w:val="20"/>
        </w:rPr>
        <w:t>CARLOS SANTOS MAZINI JÚNIOR –</w:t>
      </w:r>
      <w:r w:rsidR="00E46442">
        <w:rPr>
          <w:rFonts w:ascii="Times New Roman" w:hAnsi="Times New Roman" w:cs="Times New Roman"/>
          <w:sz w:val="20"/>
          <w:szCs w:val="20"/>
        </w:rPr>
        <w:t xml:space="preserve"> </w:t>
      </w:r>
      <w:r w:rsidRPr="00F00437">
        <w:rPr>
          <w:rFonts w:ascii="Times New Roman" w:hAnsi="Times New Roman" w:cs="Times New Roman"/>
          <w:b/>
          <w:sz w:val="20"/>
          <w:szCs w:val="20"/>
        </w:rPr>
        <w:t>EXONERADO A CONTAR DE 13/05/2025</w:t>
      </w:r>
      <w:r w:rsidRPr="00F00437">
        <w:rPr>
          <w:rFonts w:ascii="Times New Roman" w:hAnsi="Times New Roman" w:cs="Times New Roman"/>
          <w:sz w:val="20"/>
          <w:szCs w:val="20"/>
        </w:rPr>
        <w:t xml:space="preserve"> (TITULAR DO CONTRATO: 662/2026 04/2026 PONTES COMÉRCIO VAREJISTA DE AUTO PEÇAS, SERVIÇOS, MANUTENÇÃO E LOGÍSTICA LTDA).</w:t>
      </w:r>
    </w:p>
    <w:p w14:paraId="10D668A8" w14:textId="77777777" w:rsidR="00F00437" w:rsidRDefault="00F00437" w:rsidP="00F00437">
      <w:pPr>
        <w:pStyle w:val="PargrafodaLista"/>
        <w:ind w:left="1429" w:firstLine="0"/>
        <w:jc w:val="left"/>
        <w:rPr>
          <w:rFonts w:ascii="Arial" w:hAnsi="Arial" w:cs="Arial"/>
          <w:sz w:val="20"/>
          <w:szCs w:val="24"/>
        </w:rPr>
      </w:pPr>
    </w:p>
    <w:p w14:paraId="1667067E" w14:textId="07959734" w:rsidR="00F00437" w:rsidRPr="003751BF" w:rsidRDefault="00F00437" w:rsidP="00F00437">
      <w:pPr>
        <w:pStyle w:val="PargrafodaLista"/>
        <w:ind w:left="142" w:firstLine="0"/>
        <w:jc w:val="left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Fonte: RH/CGL/SEGEP.</w:t>
      </w:r>
    </w:p>
    <w:p w14:paraId="160115DC" w14:textId="77777777" w:rsidR="00F00437" w:rsidRDefault="00F00437" w:rsidP="002234D4">
      <w:pPr>
        <w:jc w:val="both"/>
      </w:pPr>
    </w:p>
    <w:sectPr w:rsidR="00F0043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24841" w14:textId="77777777" w:rsidR="006D10DE" w:rsidRDefault="006D10DE" w:rsidP="00E46442">
      <w:pPr>
        <w:spacing w:after="0" w:line="240" w:lineRule="auto"/>
      </w:pPr>
      <w:r>
        <w:separator/>
      </w:r>
    </w:p>
  </w:endnote>
  <w:endnote w:type="continuationSeparator" w:id="0">
    <w:p w14:paraId="7EA2D1F3" w14:textId="77777777" w:rsidR="006D10DE" w:rsidRDefault="006D10DE" w:rsidP="00E46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2883C" w14:textId="77777777" w:rsidR="00E46442" w:rsidRDefault="00E46442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/>
        <w:color w:val="000000"/>
        <w:sz w:val="18"/>
        <w:szCs w:val="18"/>
      </w:rPr>
    </w:pPr>
    <w:r>
      <w:rPr>
        <w:rFonts w:ascii="Times New Roman" w:eastAsia="Times New Roman" w:hAnsi="Times New Roman"/>
        <w:color w:val="000000"/>
        <w:sz w:val="18"/>
        <w:szCs w:val="18"/>
      </w:rPr>
      <w:t>______________________________________________________________________________________________</w:t>
    </w:r>
  </w:p>
  <w:p w14:paraId="36414974" w14:textId="77777777" w:rsidR="00E46442" w:rsidRPr="005A73D2" w:rsidRDefault="00E46442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/>
        <w:color w:val="000000"/>
        <w:sz w:val="18"/>
        <w:szCs w:val="18"/>
      </w:rPr>
    </w:pPr>
    <w:r w:rsidRPr="005A73D2">
      <w:rPr>
        <w:rFonts w:ascii="Times New Roman" w:eastAsia="Times New Roman" w:hAnsi="Times New Roman"/>
        <w:color w:val="000000"/>
        <w:sz w:val="18"/>
        <w:szCs w:val="18"/>
      </w:rPr>
      <w:t>Secretaria Municipal de Coordenação do Planejamento e Gestão - SEGEP</w:t>
    </w:r>
  </w:p>
  <w:p w14:paraId="01ABB0F3" w14:textId="77777777" w:rsidR="00E46442" w:rsidRDefault="00E46442" w:rsidP="005A73D2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/>
        <w:color w:val="000000"/>
        <w:sz w:val="18"/>
        <w:szCs w:val="18"/>
      </w:rPr>
    </w:pPr>
    <w:r w:rsidRPr="005A73D2">
      <w:rPr>
        <w:rFonts w:ascii="Times New Roman" w:eastAsia="Times New Roman" w:hAnsi="Times New Roman"/>
        <w:color w:val="000000"/>
        <w:sz w:val="18"/>
        <w:szCs w:val="18"/>
      </w:rPr>
      <w:t xml:space="preserve">Trav. </w:t>
    </w:r>
    <w:r>
      <w:rPr>
        <w:rFonts w:ascii="Times New Roman" w:eastAsia="Times New Roman" w:hAnsi="Times New Roman"/>
        <w:color w:val="000000"/>
        <w:sz w:val="18"/>
        <w:szCs w:val="18"/>
      </w:rPr>
      <w:t>Nove</w:t>
    </w:r>
    <w:r w:rsidRPr="005A73D2">
      <w:rPr>
        <w:rFonts w:ascii="Times New Roman" w:eastAsia="Times New Roman" w:hAnsi="Times New Roman"/>
        <w:color w:val="000000"/>
        <w:sz w:val="18"/>
        <w:szCs w:val="18"/>
      </w:rPr>
      <w:t xml:space="preserve"> de </w:t>
    </w:r>
    <w:r>
      <w:rPr>
        <w:rFonts w:ascii="Times New Roman" w:eastAsia="Times New Roman" w:hAnsi="Times New Roman"/>
        <w:color w:val="000000"/>
        <w:sz w:val="18"/>
        <w:szCs w:val="18"/>
      </w:rPr>
      <w:t>J</w:t>
    </w:r>
    <w:r w:rsidRPr="005A73D2">
      <w:rPr>
        <w:rFonts w:ascii="Times New Roman" w:eastAsia="Times New Roman" w:hAnsi="Times New Roman"/>
        <w:color w:val="000000"/>
        <w:sz w:val="18"/>
        <w:szCs w:val="18"/>
      </w:rPr>
      <w:t>aneiro, 1720 – São Brás - Belém - PA, 66060-585</w:t>
    </w:r>
  </w:p>
  <w:p w14:paraId="3D535A94" w14:textId="77777777" w:rsidR="00E46442" w:rsidRDefault="00E464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ABDB6" w14:textId="77777777" w:rsidR="006D10DE" w:rsidRDefault="006D10DE" w:rsidP="00E46442">
      <w:pPr>
        <w:spacing w:after="0" w:line="240" w:lineRule="auto"/>
      </w:pPr>
      <w:r>
        <w:separator/>
      </w:r>
    </w:p>
  </w:footnote>
  <w:footnote w:type="continuationSeparator" w:id="0">
    <w:p w14:paraId="0C102012" w14:textId="77777777" w:rsidR="006D10DE" w:rsidRDefault="006D10DE" w:rsidP="00E464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789E5" w14:textId="77777777" w:rsidR="00E46442" w:rsidRDefault="00E4644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9798E9" wp14:editId="2CD1E9C1">
          <wp:simplePos x="0" y="0"/>
          <wp:positionH relativeFrom="margin">
            <wp:align>center</wp:align>
          </wp:positionH>
          <wp:positionV relativeFrom="paragraph">
            <wp:posOffset>-91440</wp:posOffset>
          </wp:positionV>
          <wp:extent cx="3326765" cy="845820"/>
          <wp:effectExtent l="0" t="0" r="6985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26765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41E159" w14:textId="77777777" w:rsidR="00E46442" w:rsidRDefault="00E46442">
    <w:pPr>
      <w:pStyle w:val="Cabealho"/>
    </w:pPr>
  </w:p>
  <w:p w14:paraId="316ECDED" w14:textId="77777777" w:rsidR="00E46442" w:rsidRDefault="00E46442">
    <w:pPr>
      <w:pStyle w:val="Cabealho"/>
    </w:pPr>
  </w:p>
  <w:p w14:paraId="02DED897" w14:textId="77777777" w:rsidR="00E46442" w:rsidRDefault="00E46442">
    <w:pPr>
      <w:pStyle w:val="Cabealho"/>
    </w:pPr>
  </w:p>
  <w:p w14:paraId="7F954BE4" w14:textId="77777777" w:rsidR="00E46442" w:rsidRDefault="00E464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3E42E9"/>
    <w:multiLevelType w:val="hybridMultilevel"/>
    <w:tmpl w:val="3034AE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D4"/>
    <w:rsid w:val="002234D4"/>
    <w:rsid w:val="003D3B69"/>
    <w:rsid w:val="006D10DE"/>
    <w:rsid w:val="007D7B9F"/>
    <w:rsid w:val="00A3684F"/>
    <w:rsid w:val="00E46442"/>
    <w:rsid w:val="00EA278A"/>
    <w:rsid w:val="00F0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02FD1"/>
  <w15:chartTrackingRefBased/>
  <w15:docId w15:val="{BE8F7834-67F7-4481-B6AE-9F2F868B2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F00437"/>
    <w:pPr>
      <w:spacing w:after="0" w:line="360" w:lineRule="auto"/>
      <w:ind w:left="720" w:firstLine="709"/>
      <w:contextualSpacing/>
      <w:jc w:val="both"/>
    </w:pPr>
  </w:style>
  <w:style w:type="paragraph" w:customStyle="1" w:styleId="isselectedend">
    <w:name w:val="isselectedend"/>
    <w:basedOn w:val="Normal"/>
    <w:rsid w:val="003D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46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6442"/>
  </w:style>
  <w:style w:type="paragraph" w:styleId="Rodap">
    <w:name w:val="footer"/>
    <w:basedOn w:val="Normal"/>
    <w:link w:val="RodapChar"/>
    <w:uiPriority w:val="99"/>
    <w:unhideWhenUsed/>
    <w:rsid w:val="00E464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6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1757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Vieira</dc:creator>
  <cp:keywords/>
  <dc:description/>
  <cp:lastModifiedBy>Camila Vieira</cp:lastModifiedBy>
  <cp:revision>6</cp:revision>
  <dcterms:created xsi:type="dcterms:W3CDTF">2026-06-01T18:50:00Z</dcterms:created>
  <dcterms:modified xsi:type="dcterms:W3CDTF">2026-06-01T19:03:00Z</dcterms:modified>
</cp:coreProperties>
</file>