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Arial" w:hAnsi="Arial"/>
          <w:sz w:val="28"/>
        </w:rPr>
        <w:t>SOJA NO HORIZONTE E CUSTEIO NO BANCO. DOCUMENTAÇÃO EM DIA, COM GEORREFERENCIAMENTO E TOPOGRAFIA, É COM A TERRA FORTE. PARA PLANTAR COM SEGURANÇA, A SEMENTE PRECISA DE TERRA FORTE. FONE CINQUENTA E TRÊS, NOVE, NOVE, NOVE, MEIA, NOVE, DEZENOVE, ZERO, NOVE.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