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CE2" w:rsidRDefault="00656CE2">
      <w:pPr>
        <w:rPr>
          <w:b/>
        </w:rPr>
      </w:pPr>
      <w:r>
        <w:t xml:space="preserve">1 – Permitir </w:t>
      </w:r>
      <w:r w:rsidRPr="0066719E">
        <w:rPr>
          <w:b/>
        </w:rPr>
        <w:t>cancelamento de vendas</w:t>
      </w:r>
      <w:r>
        <w:t xml:space="preserve"> mesmo com </w:t>
      </w:r>
      <w:r w:rsidRPr="008C279E">
        <w:rPr>
          <w:b/>
        </w:rPr>
        <w:t>DATA RETROATIVA.</w:t>
      </w:r>
    </w:p>
    <w:p w:rsidR="00656CE2" w:rsidRDefault="00656CE2">
      <w:pPr>
        <w:rPr>
          <w:b/>
        </w:rPr>
      </w:pPr>
      <w:r>
        <w:rPr>
          <w:b/>
        </w:rPr>
        <w:t>Se não houve atendimento</w:t>
      </w:r>
    </w:p>
    <w:p w:rsidR="00656CE2" w:rsidRDefault="00656CE2">
      <w:r w:rsidRPr="00185C6A">
        <w:t xml:space="preserve">Criar procedimento de </w:t>
      </w:r>
      <w:r w:rsidRPr="00185C6A">
        <w:rPr>
          <w:b/>
        </w:rPr>
        <w:t>DEVOLUÇÃO DE VENDAS</w:t>
      </w:r>
      <w:r w:rsidRPr="00185C6A">
        <w:t>, sem alterar no caixa anterior (Lançar débito na conta da Tesouraria/Usuário).</w:t>
      </w:r>
    </w:p>
    <w:p w:rsidR="00656CE2" w:rsidRDefault="00656CE2">
      <w:r>
        <w:t>Sair no relatório de PRESTAÇÃO DE CONTAS.</w:t>
      </w:r>
    </w:p>
    <w:p w:rsidR="00656CE2" w:rsidRDefault="00656CE2">
      <w:r>
        <w:t xml:space="preserve">Devolução </w:t>
      </w:r>
      <w:r w:rsidRPr="003E2605">
        <w:rPr>
          <w:b/>
        </w:rPr>
        <w:t>Total</w:t>
      </w:r>
      <w:r>
        <w:t xml:space="preserve"> e </w:t>
      </w:r>
      <w:r w:rsidRPr="003E2605">
        <w:rPr>
          <w:b/>
        </w:rPr>
        <w:t>Parcial</w:t>
      </w:r>
      <w:r>
        <w:t>:</w:t>
      </w:r>
    </w:p>
    <w:p w:rsidR="00656CE2" w:rsidRDefault="00656CE2">
      <w:r>
        <w:t xml:space="preserve">Tela com os itens e o usuário </w:t>
      </w:r>
      <w:r w:rsidRPr="0066719E">
        <w:rPr>
          <w:b/>
        </w:rPr>
        <w:t>escolher</w:t>
      </w:r>
      <w:r>
        <w:t xml:space="preserve"> qual item será devolvido.</w:t>
      </w:r>
    </w:p>
    <w:p w:rsidR="00656CE2" w:rsidRDefault="00656CE2">
      <w:r>
        <w:t xml:space="preserve">Agendamento vinculado, </w:t>
      </w:r>
      <w:r w:rsidRPr="0066719E">
        <w:rPr>
          <w:b/>
        </w:rPr>
        <w:t>cancelar</w:t>
      </w:r>
      <w:r>
        <w:t>.</w:t>
      </w:r>
    </w:p>
    <w:p w:rsidR="00656CE2" w:rsidRPr="00185C6A" w:rsidRDefault="00656CE2">
      <w:r>
        <w:t xml:space="preserve">Especificar a </w:t>
      </w:r>
      <w:r w:rsidRPr="00A37B99">
        <w:rPr>
          <w:b/>
        </w:rPr>
        <w:t>MESMA FORMA DE PAGAMENTO</w:t>
      </w:r>
      <w:r>
        <w:t>, ao devolver.</w:t>
      </w:r>
    </w:p>
    <w:p w:rsidR="00656CE2" w:rsidRDefault="00656CE2">
      <w:r w:rsidRPr="008C279E">
        <w:t xml:space="preserve">2 </w:t>
      </w:r>
      <w:r>
        <w:t>–</w:t>
      </w:r>
      <w:r w:rsidRPr="008C279E">
        <w:t xml:space="preserve"> </w:t>
      </w:r>
      <w:r>
        <w:t>Contas a Pagar para o médico – Período</w:t>
      </w:r>
    </w:p>
    <w:p w:rsidR="00656CE2" w:rsidRDefault="00656CE2">
      <w:r w:rsidRPr="00507D52"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421.5pt;height:263.25pt;visibility:visible">
            <v:imagedata r:id="rId6" o:title=""/>
          </v:shape>
        </w:pict>
      </w:r>
    </w:p>
    <w:p w:rsidR="00656CE2" w:rsidRDefault="00656CE2">
      <w:r>
        <w:t>3 – Financeiro – Geração do PDF</w:t>
      </w:r>
    </w:p>
    <w:p w:rsidR="00656CE2" w:rsidRDefault="00656CE2">
      <w:r>
        <w:t>4 – Contas a Receber – Por Plano de Contas</w:t>
      </w:r>
    </w:p>
    <w:p w:rsidR="00656CE2" w:rsidRDefault="00656CE2">
      <w:r>
        <w:t xml:space="preserve">5 – Quantidade de Vendas / Exames </w:t>
      </w:r>
    </w:p>
    <w:p w:rsidR="00656CE2" w:rsidRDefault="00656CE2">
      <w:r>
        <w:t>6 – CITOLOGIA EXTERNA:</w:t>
      </w:r>
    </w:p>
    <w:p w:rsidR="00656CE2" w:rsidRDefault="00656CE2">
      <w:r>
        <w:t xml:space="preserve">Criar a opção de </w:t>
      </w:r>
      <w:r w:rsidRPr="001C359C">
        <w:rPr>
          <w:b/>
        </w:rPr>
        <w:t>inserção</w:t>
      </w:r>
      <w:r>
        <w:t>. Paciente já traz o material colhido e pagará somente à análise.</w:t>
      </w:r>
    </w:p>
    <w:p w:rsidR="00656CE2" w:rsidRDefault="00656CE2">
      <w:r>
        <w:t>Citologia Interna: Mostrar o NOME DO PACIENTE</w:t>
      </w:r>
    </w:p>
    <w:p w:rsidR="00656CE2" w:rsidRPr="000A26EE" w:rsidRDefault="00656CE2">
      <w:pPr>
        <w:rPr>
          <w:b/>
        </w:rPr>
      </w:pPr>
      <w:r w:rsidRPr="000A26EE">
        <w:rPr>
          <w:b/>
        </w:rPr>
        <w:t>Inserir opção de edição do lote (Alteração / Exclusão)</w:t>
      </w:r>
    </w:p>
    <w:p w:rsidR="00656CE2" w:rsidRDefault="00656CE2"/>
    <w:p w:rsidR="00656CE2" w:rsidRDefault="00656CE2">
      <w:r>
        <w:t xml:space="preserve">Inserir busca pelo </w:t>
      </w:r>
      <w:r w:rsidRPr="0009074A">
        <w:rPr>
          <w:b/>
        </w:rPr>
        <w:t>Nº DO PRONTUÁRIO</w:t>
      </w:r>
      <w:r>
        <w:rPr>
          <w:b/>
        </w:rPr>
        <w:t xml:space="preserve"> – Fixar Coluna data e hora de chegada</w:t>
      </w:r>
    </w:p>
    <w:p w:rsidR="00656CE2" w:rsidRDefault="00656CE2">
      <w:r w:rsidRPr="00507D52">
        <w:rPr>
          <w:noProof/>
          <w:lang w:eastAsia="pt-BR"/>
        </w:rPr>
        <w:pict>
          <v:shape id="Imagem 2" o:spid="_x0000_i1026" type="#_x0000_t75" style="width:421.5pt;height:263.25pt;visibility:visible">
            <v:imagedata r:id="rId7" o:title=""/>
          </v:shape>
        </w:pict>
      </w:r>
    </w:p>
    <w:p w:rsidR="00656CE2" w:rsidRDefault="00656CE2">
      <w:bookmarkStart w:id="0" w:name="_GoBack"/>
      <w:bookmarkEnd w:id="0"/>
    </w:p>
    <w:sectPr w:rsidR="00656CE2" w:rsidSect="004D5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CE2" w:rsidRDefault="00656CE2" w:rsidP="0009074A">
      <w:pPr>
        <w:spacing w:after="0" w:line="240" w:lineRule="auto"/>
      </w:pPr>
      <w:r>
        <w:separator/>
      </w:r>
    </w:p>
  </w:endnote>
  <w:endnote w:type="continuationSeparator" w:id="0">
    <w:p w:rsidR="00656CE2" w:rsidRDefault="00656CE2" w:rsidP="0009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CE2" w:rsidRDefault="00656CE2" w:rsidP="0009074A">
      <w:pPr>
        <w:spacing w:after="0" w:line="240" w:lineRule="auto"/>
      </w:pPr>
      <w:r>
        <w:separator/>
      </w:r>
    </w:p>
  </w:footnote>
  <w:footnote w:type="continuationSeparator" w:id="0">
    <w:p w:rsidR="00656CE2" w:rsidRDefault="00656CE2" w:rsidP="00090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279E"/>
    <w:rsid w:val="0009074A"/>
    <w:rsid w:val="000A26EE"/>
    <w:rsid w:val="00185C6A"/>
    <w:rsid w:val="001C359C"/>
    <w:rsid w:val="001D3D2E"/>
    <w:rsid w:val="001E0FED"/>
    <w:rsid w:val="003E2605"/>
    <w:rsid w:val="004D5AB9"/>
    <w:rsid w:val="00507D52"/>
    <w:rsid w:val="00656CE2"/>
    <w:rsid w:val="0066719E"/>
    <w:rsid w:val="00774E26"/>
    <w:rsid w:val="00847421"/>
    <w:rsid w:val="008C279E"/>
    <w:rsid w:val="008C7B48"/>
    <w:rsid w:val="008D05CF"/>
    <w:rsid w:val="00960ACC"/>
    <w:rsid w:val="00A37B99"/>
    <w:rsid w:val="00B20470"/>
    <w:rsid w:val="00EA3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B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A3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A35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907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9074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907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9074A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65</TotalTime>
  <Pages>2</Pages>
  <Words>137</Words>
  <Characters>740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</dc:creator>
  <cp:keywords/>
  <dc:description/>
  <cp:lastModifiedBy>SisMattos</cp:lastModifiedBy>
  <cp:revision>11</cp:revision>
  <dcterms:created xsi:type="dcterms:W3CDTF">2021-05-25T17:36:00Z</dcterms:created>
  <dcterms:modified xsi:type="dcterms:W3CDTF">2021-06-11T13:56:00Z</dcterms:modified>
</cp:coreProperties>
</file>