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F0" w:rsidRPr="00D91E45" w:rsidRDefault="00B76605" w:rsidP="00D91E45">
      <w:pPr>
        <w:pStyle w:val="Ttulo"/>
        <w:rPr>
          <w:sz w:val="44"/>
        </w:rPr>
      </w:pPr>
      <w:r w:rsidRPr="00D91E45">
        <w:rPr>
          <w:sz w:val="44"/>
        </w:rPr>
        <w:t>Rastreabilidade no Ciclo do Sangue</w:t>
      </w:r>
    </w:p>
    <w:p w:rsidR="00B76605" w:rsidRDefault="00D91E45" w:rsidP="00D91E45">
      <w:pPr>
        <w:pStyle w:val="Subttulo"/>
      </w:pPr>
      <w:r>
        <w:t>Alterações a serem realizadas nos sistemas do Clipper</w:t>
      </w:r>
    </w:p>
    <w:p w:rsidR="00D91E45" w:rsidRDefault="00D91E45" w:rsidP="00D91E45">
      <w:pPr>
        <w:pStyle w:val="PargrafodaLista"/>
      </w:pPr>
    </w:p>
    <w:p w:rsidR="00D91E45" w:rsidRPr="00D91E45" w:rsidRDefault="00D91E45" w:rsidP="00D91E45">
      <w:pPr>
        <w:pStyle w:val="PargrafodaLista"/>
        <w:numPr>
          <w:ilvl w:val="0"/>
          <w:numId w:val="1"/>
        </w:numPr>
        <w:rPr>
          <w:b/>
        </w:rPr>
      </w:pPr>
      <w:r w:rsidRPr="00D91E45">
        <w:rPr>
          <w:b/>
        </w:rPr>
        <w:t>Cadastro:</w:t>
      </w:r>
    </w:p>
    <w:p w:rsidR="00D91E45" w:rsidRDefault="00D91E45" w:rsidP="00D91E45">
      <w:pPr>
        <w:pStyle w:val="PargrafodaLista"/>
      </w:pPr>
      <w:r>
        <w:t>Inclusão dos campos DATA, HORA e OPERADOR da última alteração no cadastro</w:t>
      </w:r>
      <w:r w:rsidR="004F121A">
        <w:t xml:space="preserve"> do doador</w:t>
      </w:r>
      <w:r>
        <w:t>.</w:t>
      </w:r>
    </w:p>
    <w:p w:rsidR="00D91E45" w:rsidRDefault="00D91E45" w:rsidP="00D91E45">
      <w:pPr>
        <w:pStyle w:val="PargrafodaLista"/>
      </w:pPr>
    </w:p>
    <w:p w:rsidR="00D91E45" w:rsidRPr="00D91E45" w:rsidRDefault="00D91E45" w:rsidP="00D91E45">
      <w:pPr>
        <w:pStyle w:val="PargrafodaLista"/>
        <w:numPr>
          <w:ilvl w:val="0"/>
          <w:numId w:val="1"/>
        </w:numPr>
        <w:rPr>
          <w:b/>
        </w:rPr>
      </w:pPr>
      <w:r w:rsidRPr="00D91E45">
        <w:rPr>
          <w:b/>
        </w:rPr>
        <w:t>Geração da Amostra:</w:t>
      </w:r>
    </w:p>
    <w:p w:rsidR="00D91E45" w:rsidRDefault="00D91E45" w:rsidP="00D91E45">
      <w:pPr>
        <w:pStyle w:val="PargrafodaLista"/>
      </w:pPr>
      <w:r>
        <w:t>Inclusão dos campos DATA, HORA e OPERADOR no momento da geração da amostra do doador.</w:t>
      </w:r>
    </w:p>
    <w:p w:rsidR="00D91E45" w:rsidRDefault="00D91E45" w:rsidP="00D91E45">
      <w:pPr>
        <w:pStyle w:val="PargrafodaLista"/>
      </w:pPr>
    </w:p>
    <w:p w:rsidR="00D91E45" w:rsidRPr="005F67D6" w:rsidRDefault="004F121A" w:rsidP="00D91E45">
      <w:pPr>
        <w:pStyle w:val="PargrafodaLista"/>
        <w:numPr>
          <w:ilvl w:val="0"/>
          <w:numId w:val="1"/>
        </w:numPr>
        <w:rPr>
          <w:b/>
        </w:rPr>
      </w:pPr>
      <w:r w:rsidRPr="005F67D6">
        <w:rPr>
          <w:b/>
        </w:rPr>
        <w:t>Triagem:</w:t>
      </w:r>
    </w:p>
    <w:p w:rsidR="004F121A" w:rsidRDefault="004F121A" w:rsidP="004F121A">
      <w:pPr>
        <w:pStyle w:val="PargrafodaLista"/>
      </w:pPr>
      <w:r>
        <w:t xml:space="preserve">Separar as tela das triagens para que </w:t>
      </w:r>
      <w:r w:rsidR="005F67D6">
        <w:t>cada responsável entre com os dados necessários no momento do atendimento.</w:t>
      </w:r>
    </w:p>
    <w:p w:rsidR="004F121A" w:rsidRDefault="004F121A" w:rsidP="004F121A">
      <w:pPr>
        <w:pStyle w:val="PargrafodaLista"/>
      </w:pPr>
    </w:p>
    <w:p w:rsidR="004F121A" w:rsidRPr="005F67D6" w:rsidRDefault="005F67D6" w:rsidP="00D91E45">
      <w:pPr>
        <w:pStyle w:val="PargrafodaLista"/>
        <w:numPr>
          <w:ilvl w:val="0"/>
          <w:numId w:val="1"/>
        </w:numPr>
        <w:rPr>
          <w:b/>
        </w:rPr>
      </w:pPr>
      <w:r w:rsidRPr="005F67D6">
        <w:rPr>
          <w:b/>
        </w:rPr>
        <w:t>Triagem Clínica:</w:t>
      </w:r>
    </w:p>
    <w:p w:rsidR="005F67D6" w:rsidRDefault="005F67D6" w:rsidP="005F67D6">
      <w:pPr>
        <w:pStyle w:val="PargrafodaLista"/>
        <w:numPr>
          <w:ilvl w:val="0"/>
          <w:numId w:val="3"/>
        </w:numPr>
      </w:pPr>
      <w:r>
        <w:t>Incluir na tela os campos VOLUME A SER COLETADO e OBSERVAÇÃO DA TRIAGEM (10 linhas e 80 caracteres);</w:t>
      </w:r>
    </w:p>
    <w:p w:rsidR="005F67D6" w:rsidRDefault="005F67D6" w:rsidP="005F67D6">
      <w:pPr>
        <w:pStyle w:val="PargrafodaLista"/>
        <w:numPr>
          <w:ilvl w:val="0"/>
          <w:numId w:val="3"/>
        </w:numPr>
      </w:pPr>
      <w:r>
        <w:t>Gravar os campos DATA, HORA e OPERADOR no momento da Triagem Clínica.</w:t>
      </w:r>
    </w:p>
    <w:p w:rsidR="005F67D6" w:rsidRDefault="005F67D6" w:rsidP="005F67D6">
      <w:pPr>
        <w:pStyle w:val="PargrafodaLista"/>
      </w:pPr>
    </w:p>
    <w:p w:rsidR="005F67D6" w:rsidRPr="005F67D6" w:rsidRDefault="005F67D6" w:rsidP="00D91E45">
      <w:pPr>
        <w:pStyle w:val="PargrafodaLista"/>
        <w:numPr>
          <w:ilvl w:val="0"/>
          <w:numId w:val="1"/>
        </w:numPr>
        <w:rPr>
          <w:b/>
        </w:rPr>
      </w:pPr>
      <w:r w:rsidRPr="005F67D6">
        <w:rPr>
          <w:b/>
        </w:rPr>
        <w:t>Triagem Hematológica:</w:t>
      </w:r>
    </w:p>
    <w:p w:rsidR="005F67D6" w:rsidRDefault="005F67D6" w:rsidP="00AA0EDF">
      <w:pPr>
        <w:pStyle w:val="PargrafodaLista"/>
        <w:numPr>
          <w:ilvl w:val="0"/>
          <w:numId w:val="4"/>
        </w:numPr>
      </w:pPr>
      <w:r>
        <w:t>Gravar os campos DATA, HORA e OPERADOR no momento da Triagem Hematológica.</w:t>
      </w:r>
      <w:bookmarkStart w:id="0" w:name="_GoBack"/>
      <w:bookmarkEnd w:id="0"/>
    </w:p>
    <w:p w:rsidR="005F67D6" w:rsidRDefault="005F67D6" w:rsidP="005F67D6">
      <w:pPr>
        <w:pStyle w:val="PargrafodaLista"/>
      </w:pPr>
    </w:p>
    <w:sectPr w:rsidR="005F67D6" w:rsidSect="00D91E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FDE" w:rsidRDefault="00EA3FDE" w:rsidP="00D91E45">
      <w:pPr>
        <w:spacing w:after="0" w:line="240" w:lineRule="auto"/>
      </w:pPr>
      <w:r>
        <w:separator/>
      </w:r>
    </w:p>
  </w:endnote>
  <w:endnote w:type="continuationSeparator" w:id="0">
    <w:p w:rsidR="00EA3FDE" w:rsidRDefault="00EA3FDE" w:rsidP="00D9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FDE" w:rsidRDefault="00EA3FDE" w:rsidP="00D91E45">
      <w:pPr>
        <w:spacing w:after="0" w:line="240" w:lineRule="auto"/>
      </w:pPr>
      <w:r>
        <w:separator/>
      </w:r>
    </w:p>
  </w:footnote>
  <w:footnote w:type="continuationSeparator" w:id="0">
    <w:p w:rsidR="00EA3FDE" w:rsidRDefault="00EA3FDE" w:rsidP="00D91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66A72"/>
    <w:multiLevelType w:val="hybridMultilevel"/>
    <w:tmpl w:val="9DB0DE3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C23E1A"/>
    <w:multiLevelType w:val="hybridMultilevel"/>
    <w:tmpl w:val="535C539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18916A9"/>
    <w:multiLevelType w:val="hybridMultilevel"/>
    <w:tmpl w:val="F87C58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72B8E"/>
    <w:multiLevelType w:val="hybridMultilevel"/>
    <w:tmpl w:val="29145AE4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605"/>
    <w:rsid w:val="00032A7B"/>
    <w:rsid w:val="004F121A"/>
    <w:rsid w:val="005F67D6"/>
    <w:rsid w:val="00636FF0"/>
    <w:rsid w:val="00713D88"/>
    <w:rsid w:val="00AA0EDF"/>
    <w:rsid w:val="00B76605"/>
    <w:rsid w:val="00D91E45"/>
    <w:rsid w:val="00E5570C"/>
    <w:rsid w:val="00EA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03EC9A-85F1-4188-9583-88A2E3A4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91E45"/>
    <w:pPr>
      <w:pBdr>
        <w:bottom w:val="single" w:sz="8" w:space="4" w:color="616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51A16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91E45"/>
    <w:rPr>
      <w:rFonts w:asciiTheme="majorHAnsi" w:eastAsiaTheme="majorEastAsia" w:hAnsiTheme="majorHAnsi" w:cstheme="majorBidi"/>
      <w:color w:val="351A16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E45"/>
    <w:pPr>
      <w:numPr>
        <w:ilvl w:val="1"/>
      </w:numPr>
    </w:pPr>
    <w:rPr>
      <w:rFonts w:asciiTheme="majorHAnsi" w:eastAsiaTheme="majorEastAsia" w:hAnsiTheme="majorHAnsi" w:cstheme="majorBidi"/>
      <w:i/>
      <w:iCs/>
      <w:color w:val="61625E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91E45"/>
    <w:rPr>
      <w:rFonts w:asciiTheme="majorHAnsi" w:eastAsiaTheme="majorEastAsia" w:hAnsiTheme="majorHAnsi" w:cstheme="majorBidi"/>
      <w:i/>
      <w:iCs/>
      <w:color w:val="61625E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91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1E45"/>
  </w:style>
  <w:style w:type="paragraph" w:styleId="Rodap">
    <w:name w:val="footer"/>
    <w:basedOn w:val="Normal"/>
    <w:link w:val="RodapChar"/>
    <w:uiPriority w:val="99"/>
    <w:unhideWhenUsed/>
    <w:rsid w:val="00D91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1E45"/>
  </w:style>
  <w:style w:type="paragraph" w:styleId="PargrafodaLista">
    <w:name w:val="List Paragraph"/>
    <w:basedOn w:val="Normal"/>
    <w:uiPriority w:val="34"/>
    <w:qFormat/>
    <w:rsid w:val="00D91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ho">
  <a:themeElements>
    <a:clrScheme name="SOHO">
      <a:dk1>
        <a:srgbClr val="2E2224"/>
      </a:dk1>
      <a:lt1>
        <a:sysClr val="window" lastClr="FFFFFF"/>
      </a:lt1>
      <a:dk2>
        <a:srgbClr val="48231E"/>
      </a:dk2>
      <a:lt2>
        <a:srgbClr val="CBD8DD"/>
      </a:lt2>
      <a:accent1>
        <a:srgbClr val="61625E"/>
      </a:accent1>
      <a:accent2>
        <a:srgbClr val="964D2C"/>
      </a:accent2>
      <a:accent3>
        <a:srgbClr val="66553E"/>
      </a:accent3>
      <a:accent4>
        <a:srgbClr val="848058"/>
      </a:accent4>
      <a:accent5>
        <a:srgbClr val="AFA14B"/>
      </a:accent5>
      <a:accent6>
        <a:srgbClr val="AD7D4D"/>
      </a:accent6>
      <a:hlink>
        <a:srgbClr val="FFDE66"/>
      </a:hlink>
      <a:folHlink>
        <a:srgbClr val="C0AEBC"/>
      </a:folHlink>
    </a:clrScheme>
    <a:fontScheme name="SOHO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OHO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7000"/>
                <a:satMod val="150000"/>
              </a:schemeClr>
            </a:gs>
            <a:gs pos="30000">
              <a:schemeClr val="phClr">
                <a:shade val="94000"/>
                <a:satMod val="130000"/>
              </a:schemeClr>
            </a:gs>
            <a:gs pos="45000">
              <a:schemeClr val="phClr">
                <a:shade val="100000"/>
                <a:satMod val="120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4000"/>
                <a:satMod val="130000"/>
              </a:schemeClr>
            </a:gs>
            <a:gs pos="100000">
              <a:schemeClr val="phClr">
                <a:shade val="67000"/>
                <a:satMod val="15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2700000" algn="br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38100" dir="2700000" algn="br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38100" dir="2700000" algn="b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700000"/>
            </a:lightRig>
          </a:scene3d>
          <a:sp3d contourW="19050">
            <a:bevelT w="31750" h="38100"/>
            <a:contourClr>
              <a:schemeClr val="phClr">
                <a:shade val="15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4000"/>
                <a:satMod val="210000"/>
              </a:schemeClr>
            </a:gs>
            <a:gs pos="40000">
              <a:schemeClr val="phClr">
                <a:tint val="72000"/>
                <a:shade val="99000"/>
                <a:satMod val="200000"/>
              </a:schemeClr>
            </a:gs>
            <a:gs pos="100000">
              <a:schemeClr val="phClr">
                <a:tint val="100000"/>
                <a:shade val="30000"/>
                <a:alpha val="100000"/>
                <a:satMod val="17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86000"/>
                <a:alpha val="90000"/>
              </a:schemeClr>
              <a:schemeClr val="phClr">
                <a:shade val="49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 Teixeira Nascimento</dc:creator>
  <cp:lastModifiedBy>Fabricio Teixeira Nascimento</cp:lastModifiedBy>
  <cp:revision>3</cp:revision>
  <dcterms:created xsi:type="dcterms:W3CDTF">2013-10-03T12:32:00Z</dcterms:created>
  <dcterms:modified xsi:type="dcterms:W3CDTF">2013-10-14T19:08:00Z</dcterms:modified>
</cp:coreProperties>
</file>