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5E9A40" w14:textId="65200ADD" w:rsidR="00056877" w:rsidRPr="00BD4DD8" w:rsidRDefault="00056877" w:rsidP="00BD4DD8">
      <w:pPr>
        <w:jc w:val="center"/>
        <w:rPr>
          <w:b/>
          <w:bCs/>
          <w:iCs/>
          <w:sz w:val="28"/>
          <w:szCs w:val="28"/>
        </w:rPr>
      </w:pPr>
      <w:r w:rsidRPr="00056877">
        <w:rPr>
          <w:b/>
          <w:bCs/>
          <w:iCs/>
          <w:sz w:val="28"/>
          <w:szCs w:val="28"/>
        </w:rPr>
        <w:t>OPTIMIZATION MODEL USING NONLINEAR PROGRAMMING AND ARTIFICIAL INTELLIGENCE TECHNIQUES FOR QUINOA PRODUCTION IN THE PUNO REGION</w:t>
      </w:r>
    </w:p>
    <w:p w14:paraId="6887D728" w14:textId="77777777" w:rsidR="00836AF4" w:rsidRDefault="00836AF4">
      <w:pPr>
        <w:pStyle w:val="Ttulo"/>
        <w:widowControl w:val="0"/>
        <w:spacing w:after="120"/>
        <w:ind w:firstLine="288"/>
        <w:rPr>
          <w:sz w:val="16"/>
        </w:rPr>
      </w:pPr>
    </w:p>
    <w:p w14:paraId="6B6D2ECC" w14:textId="5554DF2A" w:rsidR="004B7CAD" w:rsidRPr="004B7CAD" w:rsidRDefault="004B7CAD" w:rsidP="00B47346">
      <w:pPr>
        <w:widowControl w:val="0"/>
        <w:spacing w:after="200"/>
        <w:jc w:val="center"/>
        <w:rPr>
          <w:sz w:val="24"/>
        </w:rPr>
      </w:pPr>
      <w:r>
        <w:rPr>
          <w:sz w:val="24"/>
        </w:rPr>
        <w:t xml:space="preserve"> </w:t>
      </w:r>
    </w:p>
    <w:p w14:paraId="6887D72A" w14:textId="191F0EF0" w:rsidR="00836AF4" w:rsidRDefault="00836AF4">
      <w:pPr>
        <w:widowControl w:val="0"/>
        <w:spacing w:after="20"/>
        <w:jc w:val="center"/>
        <w:rPr>
          <w:i/>
        </w:rPr>
      </w:pPr>
      <w:r>
        <w:t>†</w:t>
      </w:r>
      <w:r>
        <w:rPr>
          <w:i/>
        </w:rPr>
        <w:t xml:space="preserve"> </w:t>
      </w:r>
      <w:r w:rsidR="002725EA">
        <w:rPr>
          <w:i/>
        </w:rPr>
        <w:t xml:space="preserve">Systems Engineering </w:t>
      </w:r>
      <w:r>
        <w:rPr>
          <w:i/>
        </w:rPr>
        <w:t xml:space="preserve">Department, </w:t>
      </w:r>
      <w:r w:rsidR="002725EA" w:rsidRPr="002725EA">
        <w:rPr>
          <w:i/>
        </w:rPr>
        <w:t>National University of the Altiplano</w:t>
      </w:r>
      <w:r>
        <w:rPr>
          <w:i/>
        </w:rPr>
        <w:t>, P</w:t>
      </w:r>
      <w:r w:rsidR="002725EA">
        <w:rPr>
          <w:i/>
        </w:rPr>
        <w:t>uno</w:t>
      </w:r>
      <w:r>
        <w:rPr>
          <w:i/>
        </w:rPr>
        <w:t xml:space="preserve">, </w:t>
      </w:r>
      <w:r w:rsidR="002725EA">
        <w:rPr>
          <w:i/>
        </w:rPr>
        <w:t>PERU</w:t>
      </w:r>
      <w:r>
        <w:rPr>
          <w:i/>
        </w:rPr>
        <w:t>.</w:t>
      </w:r>
    </w:p>
    <w:p w14:paraId="6887D72E" w14:textId="4EE5DC4A" w:rsidR="00836AF4" w:rsidRPr="008D2454" w:rsidRDefault="002725EA" w:rsidP="002725EA">
      <w:pPr>
        <w:widowControl w:val="0"/>
        <w:spacing w:after="20"/>
        <w:jc w:val="center"/>
        <w:rPr>
          <w:i/>
        </w:rPr>
      </w:pPr>
      <w:r w:rsidRPr="008D2454">
        <w:rPr>
          <w:i/>
        </w:rPr>
        <w:t>rromero</w:t>
      </w:r>
      <w:r w:rsidR="00836AF4" w:rsidRPr="008D2454">
        <w:rPr>
          <w:i/>
        </w:rPr>
        <w:t>@</w:t>
      </w:r>
      <w:r w:rsidRPr="008D2454">
        <w:rPr>
          <w:i/>
        </w:rPr>
        <w:t>unap</w:t>
      </w:r>
      <w:r w:rsidR="00836AF4" w:rsidRPr="008D2454">
        <w:rPr>
          <w:i/>
        </w:rPr>
        <w:t>.edu</w:t>
      </w:r>
      <w:r w:rsidRPr="008D2454">
        <w:rPr>
          <w:i/>
        </w:rPr>
        <w:t>.pe</w:t>
      </w:r>
    </w:p>
    <w:p w14:paraId="4175FAB9" w14:textId="77777777" w:rsidR="004B7CAD" w:rsidRPr="00E21AFA" w:rsidRDefault="004B7CAD">
      <w:pPr>
        <w:widowControl w:val="0"/>
      </w:pPr>
    </w:p>
    <w:p w14:paraId="6887D72F" w14:textId="77777777" w:rsidR="00836AF4" w:rsidRPr="00E21AFA" w:rsidRDefault="00836AF4">
      <w:pPr>
        <w:widowControl w:val="0"/>
        <w:ind w:firstLine="284"/>
        <w:rPr>
          <w:b/>
          <w:i/>
          <w:sz w:val="22"/>
        </w:rPr>
        <w:sectPr w:rsidR="00836AF4" w:rsidRPr="00E21AFA" w:rsidSect="00C87FB2">
          <w:headerReference w:type="even" r:id="rId11"/>
          <w:headerReference w:type="default" r:id="rId12"/>
          <w:footerReference w:type="even" r:id="rId13"/>
          <w:footerReference w:type="default" r:id="rId14"/>
          <w:headerReference w:type="first" r:id="rId15"/>
          <w:footerReference w:type="first" r:id="rId16"/>
          <w:pgSz w:w="11906" w:h="16838" w:code="9"/>
          <w:pgMar w:top="1531" w:right="1276" w:bottom="1531" w:left="1276" w:header="561" w:footer="1151" w:gutter="0"/>
          <w:cols w:space="720"/>
          <w:titlePg/>
          <w:docGrid w:linePitch="272"/>
        </w:sectPr>
      </w:pPr>
    </w:p>
    <w:p w14:paraId="6887D730" w14:textId="5D4BF7A9" w:rsidR="00836AF4" w:rsidRDefault="00836AF4">
      <w:pPr>
        <w:ind w:firstLine="284"/>
        <w:rPr>
          <w:b/>
        </w:rPr>
      </w:pPr>
      <w:r>
        <w:rPr>
          <w:b/>
          <w:i/>
        </w:rPr>
        <w:t>Abstract</w:t>
      </w:r>
      <w:r w:rsidRPr="00056877">
        <w:rPr>
          <w:b/>
          <w:iCs/>
        </w:rPr>
        <w:sym w:font="Symbol" w:char="F02D"/>
      </w:r>
      <w:r w:rsidRPr="00056877">
        <w:rPr>
          <w:b/>
          <w:iCs/>
        </w:rPr>
        <w:sym w:font="Symbol" w:char="F02D"/>
      </w:r>
      <w:r w:rsidRPr="00056877">
        <w:rPr>
          <w:b/>
          <w:iCs/>
        </w:rPr>
        <w:t xml:space="preserve"> </w:t>
      </w:r>
      <w:r w:rsidR="00315167" w:rsidRPr="00056877">
        <w:rPr>
          <w:b/>
          <w:iCs/>
        </w:rPr>
        <w:t>The present study presents the formulation of a new optimization model for quinoa production in the Puno region, one of the poorest areas of Peru, where climatic conditions characterized by extreme cold make it difficult to harvest many crops. Quinoa requires little water and has high nutritional value, making it a highly valued product in local and foreign markets and a valuable source of wealth generation for the inhabitants of the Altiplano. For the development of this model, nonlinear programming has been chosen due to its characteristics, such as constraints. The most relevant constraint is the interaction with the market to determine the selling price, which allows for a sensitivity analysis that considers both supply and demand. The contribution of the new optimization model lies in its ability to establish optimal conditions that maximize utility and minimize production costs and to determine the break-even point, which allows the producer to foresee situations in which losses are not incurred. The results obtained from the optimization model are consistent with historical values of quinoa commercialization. The most widely used artificial intelligence technique for optimization, genetic algorithms, has been applied in the present study, concluding that the sexual selection operator shows better results for nonlinear problems with constraints</w:t>
      </w:r>
      <w:r>
        <w:rPr>
          <w:b/>
        </w:rPr>
        <w:t>.</w:t>
      </w:r>
    </w:p>
    <w:p w14:paraId="57A212C5" w14:textId="67E01346" w:rsidR="00315167" w:rsidRPr="00056877" w:rsidRDefault="00836AF4">
      <w:pPr>
        <w:spacing w:before="60"/>
        <w:ind w:firstLine="288"/>
        <w:rPr>
          <w:b/>
          <w:bCs/>
          <w:iCs/>
        </w:rPr>
      </w:pPr>
      <w:r>
        <w:rPr>
          <w:b/>
          <w:i/>
        </w:rPr>
        <w:t>Keywords</w:t>
      </w:r>
      <w:r>
        <w:rPr>
          <w:b/>
          <w:i/>
        </w:rPr>
        <w:sym w:font="Symbol" w:char="F02D"/>
      </w:r>
      <w:r>
        <w:rPr>
          <w:b/>
          <w:i/>
        </w:rPr>
        <w:sym w:font="Symbol" w:char="F02D"/>
      </w:r>
      <w:r>
        <w:rPr>
          <w:b/>
        </w:rPr>
        <w:t xml:space="preserve"> </w:t>
      </w:r>
      <w:r w:rsidR="00315167" w:rsidRPr="00056877">
        <w:rPr>
          <w:b/>
          <w:bCs/>
          <w:iCs/>
        </w:rPr>
        <w:t>Quinoa production, optimization, production systems, non-linear programming, genetic algorithms</w:t>
      </w:r>
    </w:p>
    <w:p w14:paraId="6887D732" w14:textId="77777777" w:rsidR="00836AF4" w:rsidRDefault="00836AF4">
      <w:pPr>
        <w:pStyle w:val="Ttulo5"/>
        <w:spacing w:before="120"/>
      </w:pPr>
      <w:r>
        <w:t>I. INTRODUCTION</w:t>
      </w:r>
    </w:p>
    <w:p w14:paraId="56ECB4C6" w14:textId="77777777" w:rsidR="004D5728" w:rsidRDefault="004D5728" w:rsidP="004D5728">
      <w:pPr>
        <w:ind w:hanging="2"/>
      </w:pPr>
      <w:r w:rsidRPr="003502E4">
        <w:t xml:space="preserve">Quinoa, considered a superfood due to its exceptional nutritional profile, has gained worldwide recognition for its health benefits and culinary versatility [1]. Puno, located in the Peruvian highlands, is one of the poorest regions of the country. Poverty in this area is influenced by its mountainous geography and extreme climate, which limit agricultural and economic opportunities. In addition, poor infrastructure and limited access to basic public services have perpetuated conditions of vulnerability. Puno's economy relies mainly on subsistence agriculture and livestock, activities that are regularly affected by frosts and droughts. Migration to other regions in search of better opportunities is common, affecting social cohesion and local development [2]. Quinoa is a remarkably resilient crop to adverse weather conditions, including extreme cold and limited water availability. Native to the </w:t>
      </w:r>
      <w:r w:rsidRPr="003502E4">
        <w:t xml:space="preserve">Andean region, the plant has developed adaptations that allow it to thrive at high altitudes where other species cannot survive. Its ability to require little water makes quinoa a viable option for arid and semi-arid areas. Additionally, its resistance to cold allows it to withstand frosts, ensuring harvests even in severe climates [3]. Due to its high nutritional value and resilience to adverse weather conditions in the Puno region, quinoa is an invaluable source of wealth and food security for local communities. </w:t>
      </w:r>
      <w:r w:rsidRPr="00202BF2">
        <w:t>However, the efficient production and commercialization of this crop face challenges stemming from the complexity inherent in distribution systems and demand variability [4].</w:t>
      </w:r>
    </w:p>
    <w:p w14:paraId="6887D734" w14:textId="51E00198" w:rsidR="00791F8E" w:rsidRDefault="004D5728" w:rsidP="004D5728">
      <w:pPr>
        <w:ind w:firstLine="284"/>
      </w:pPr>
      <w:r w:rsidRPr="003502E4">
        <w:t xml:space="preserve">Therefore, the Peruvian government, through the National Institute of Agricultural Innovation (INIA) based in Puno, has allocated resources for the genetic improvement of quinoa, with the most notable result being the creation of a new quinoa variety known as INIA 446-ATIPAQ. </w:t>
      </w:r>
      <w:r w:rsidRPr="00202BF2">
        <w:t>This variety stands out for its high yield capacity and is expected to increase the economic profitability of small and medium producers by more than 60%. This new variety offers a yield of 3 to 4 tons per hectare. Additionally, it has tolerance to common pests and diseases, such as downy mildew, which will benefit the farmers' economy</w:t>
      </w:r>
      <w:r w:rsidR="00030FD2">
        <w:t xml:space="preserve">. </w:t>
      </w:r>
    </w:p>
    <w:p w14:paraId="1A7A3F1E" w14:textId="77777777" w:rsidR="004D5728" w:rsidRDefault="004D5728" w:rsidP="000A349D">
      <w:pPr>
        <w:keepNext/>
        <w:ind w:firstLine="284"/>
        <w:jc w:val="center"/>
      </w:pPr>
      <w:r>
        <w:rPr>
          <w:noProof/>
        </w:rPr>
        <w:drawing>
          <wp:inline distT="0" distB="0" distL="0" distR="0" wp14:anchorId="08892C44" wp14:editId="7770C1F9">
            <wp:extent cx="1320188" cy="2794000"/>
            <wp:effectExtent l="0" t="0" r="0" b="6350"/>
            <wp:docPr id="76561170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611703" name="Imagen 765611703"/>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367390" cy="2893896"/>
                    </a:xfrm>
                    <a:prstGeom prst="rect">
                      <a:avLst/>
                    </a:prstGeom>
                  </pic:spPr>
                </pic:pic>
              </a:graphicData>
            </a:graphic>
          </wp:inline>
        </w:drawing>
      </w:r>
    </w:p>
    <w:p w14:paraId="338C69D7" w14:textId="612634C6" w:rsidR="004D5728" w:rsidRPr="004D5728" w:rsidRDefault="004D5728" w:rsidP="004D5728">
      <w:pPr>
        <w:pStyle w:val="Descripcin"/>
        <w:jc w:val="center"/>
        <w:rPr>
          <w:i w:val="0"/>
          <w:iCs w:val="0"/>
          <w:color w:val="000000" w:themeColor="text1"/>
        </w:rPr>
      </w:pPr>
      <w:r w:rsidRPr="004D5728">
        <w:rPr>
          <w:i w:val="0"/>
          <w:iCs w:val="0"/>
          <w:color w:val="000000" w:themeColor="text1"/>
        </w:rPr>
        <w:t xml:space="preserve">Figure </w:t>
      </w:r>
      <w:r w:rsidRPr="004D5728">
        <w:rPr>
          <w:i w:val="0"/>
          <w:iCs w:val="0"/>
          <w:color w:val="000000" w:themeColor="text1"/>
        </w:rPr>
        <w:fldChar w:fldCharType="begin"/>
      </w:r>
      <w:r w:rsidRPr="004D5728">
        <w:rPr>
          <w:i w:val="0"/>
          <w:iCs w:val="0"/>
          <w:color w:val="000000" w:themeColor="text1"/>
        </w:rPr>
        <w:instrText xml:space="preserve"> SEQ Figure \* ARABIC </w:instrText>
      </w:r>
      <w:r w:rsidRPr="004D5728">
        <w:rPr>
          <w:i w:val="0"/>
          <w:iCs w:val="0"/>
          <w:color w:val="000000" w:themeColor="text1"/>
        </w:rPr>
        <w:fldChar w:fldCharType="separate"/>
      </w:r>
      <w:r w:rsidRPr="004D5728">
        <w:rPr>
          <w:i w:val="0"/>
          <w:iCs w:val="0"/>
          <w:noProof/>
          <w:color w:val="000000" w:themeColor="text1"/>
        </w:rPr>
        <w:t>1</w:t>
      </w:r>
      <w:r w:rsidRPr="004D5728">
        <w:rPr>
          <w:i w:val="0"/>
          <w:iCs w:val="0"/>
          <w:color w:val="000000" w:themeColor="text1"/>
        </w:rPr>
        <w:fldChar w:fldCharType="end"/>
      </w:r>
      <w:r w:rsidRPr="004D5728">
        <w:rPr>
          <w:i w:val="0"/>
          <w:iCs w:val="0"/>
          <w:color w:val="000000" w:themeColor="text1"/>
        </w:rPr>
        <w:t>. Quinoa INIA 446-ATIPAQ. Courtesy of INIA Puno headquarters</w:t>
      </w:r>
    </w:p>
    <w:p w14:paraId="5BE33929" w14:textId="3714CEC9" w:rsidR="004D5728" w:rsidRDefault="00836AF4" w:rsidP="004D5728">
      <w:pPr>
        <w:pStyle w:val="Ttulo5"/>
        <w:spacing w:before="120"/>
      </w:pPr>
      <w:r>
        <w:lastRenderedPageBreak/>
        <w:t>II. METHODS</w:t>
      </w:r>
    </w:p>
    <w:p w14:paraId="3090B779" w14:textId="77777777" w:rsidR="004D5728" w:rsidRPr="004D5728" w:rsidRDefault="004D5728" w:rsidP="004D5728">
      <w:pPr>
        <w:pStyle w:val="Ttulo3"/>
        <w:rPr>
          <w:lang w:val="en-US"/>
        </w:rPr>
      </w:pPr>
      <w:r w:rsidRPr="004D5728">
        <w:rPr>
          <w:lang w:val="en-US"/>
        </w:rPr>
        <w:t>Location of the study</w:t>
      </w:r>
    </w:p>
    <w:p w14:paraId="3ADB6364" w14:textId="77777777" w:rsidR="004D5728" w:rsidRDefault="004D5728" w:rsidP="004D5728">
      <w:pPr>
        <w:spacing w:after="229"/>
      </w:pPr>
      <w:r w:rsidRPr="003502E4">
        <w:t xml:space="preserve">The study was conducted in the Puno region, known for its altitude and adverse climate, which presents significant challenges for agriculture. The operational center was established at the National University of Altiplano Puno, with approximate geographic coordinates of 15.8402° S latitude and 70.0219° W longitude. This strategic location allowed for direct access to academic resources and local expertise in agricultural production, particularly in research and development of quinoa, a crop of great economic and cultural relevance in the region. </w:t>
      </w:r>
      <w:r w:rsidRPr="00685584">
        <w:t>Additionally, the proximity to the farmland of the National Institute of Agricultural Innovation (INIA) located in the Salcedo district and to local farmers facilitated the collection of onsite data and the practical implementation of the proposed strategies, thereby enriching the findings of the study and ensuring that the developed solutions were consistent with the real production conditions in Puno.</w:t>
      </w:r>
    </w:p>
    <w:p w14:paraId="0D80C348" w14:textId="77777777" w:rsidR="004D5728" w:rsidRPr="00BD4DD8" w:rsidRDefault="004D5728" w:rsidP="004D5728">
      <w:pPr>
        <w:ind w:hanging="2"/>
        <w:rPr>
          <w:b/>
          <w:bCs/>
        </w:rPr>
      </w:pPr>
      <w:r w:rsidRPr="00BD4DD8">
        <w:rPr>
          <w:b/>
          <w:bCs/>
        </w:rPr>
        <w:t>Formulation of the optimization model</w:t>
      </w:r>
    </w:p>
    <w:p w14:paraId="5B1B0A4D" w14:textId="77777777" w:rsidR="00BD4DD8" w:rsidRPr="00685584" w:rsidRDefault="00BD4DD8" w:rsidP="004D5728">
      <w:pPr>
        <w:ind w:hanging="2"/>
      </w:pPr>
    </w:p>
    <w:p w14:paraId="390BEBEC" w14:textId="77777777" w:rsidR="00F038B1" w:rsidRDefault="004D5728" w:rsidP="004D5728">
      <w:pPr>
        <w:ind w:hanging="2"/>
      </w:pPr>
      <w:r w:rsidRPr="00685584">
        <w:t>The first step in formulating a nonlinear optimization model is to clearly define the objective of the problem and the context in which it applies. Nonlinear optimization is generally applicable to complex problems where the relationship between variables is not linear, distinguishing it from traditional linear methods [22]. In this case, we need to maximize profits, minimize costs, and</w:t>
      </w:r>
      <w:r w:rsidR="00F038B1">
        <w:t xml:space="preserve"> </w:t>
      </w:r>
    </w:p>
    <w:p w14:paraId="1FD04D5E" w14:textId="70DF13EA" w:rsidR="004D5728" w:rsidRPr="00685584" w:rsidRDefault="004D5728" w:rsidP="00F038B1">
      <w:r w:rsidRPr="00685584">
        <w:t>find the breakeven point that indicates when we have neither losses nor profits.</w:t>
      </w:r>
    </w:p>
    <w:p w14:paraId="1534C912" w14:textId="77777777" w:rsidR="004D5728" w:rsidRPr="00F66026" w:rsidRDefault="004D5728" w:rsidP="004D5728">
      <w:pPr>
        <w:ind w:hanging="2"/>
      </w:pPr>
      <w:r w:rsidRPr="00F66026">
        <w:t xml:space="preserve">Decision variables are those elements that are controlled to achieve an optimal objective. In a nonlinear optimization model, these may include quantities of resources, levels of production, and prices, where changes in these variables nonlinearly influence the objective function and constraints [23]. </w:t>
      </w:r>
    </w:p>
    <w:p w14:paraId="25127AAD" w14:textId="77777777" w:rsidR="004D5728" w:rsidRPr="00F66026" w:rsidRDefault="004D5728" w:rsidP="004D5728">
      <w:pPr>
        <w:ind w:hanging="2"/>
      </w:pPr>
      <w:r w:rsidRPr="00F66026">
        <w:t xml:space="preserve">The objective function is the mathematical expression that must be maximized or minimized. In many industrial and economic cases, the function is nonlinear due to cost or revenue characteristics that do not increase consistently. Common forms include quadratic or exponential functions that represent returns or costs of scale [24]. The constraints define the limits within which the optimal solution must be found. In nonlinear programming, constraints can also be nonlinear and are linked to resource capacities, technological limitations, or market conditions [22]. </w:t>
      </w:r>
    </w:p>
    <w:p w14:paraId="7C69C021" w14:textId="7AFA7FD8" w:rsidR="001A5A30" w:rsidRDefault="004D5728" w:rsidP="00F01978">
      <w:r w:rsidRPr="00F66026">
        <w:t xml:space="preserve">Once the model is solved based on a system of equations, the variables and constants must satisfy the Kuhn-Tucker conditions, meaning they must be greater than or equal to zero. After obtaining a numerical solution, the model must be validated using real data to assess its effectiveness. This process ensures that the model is not only mathematically correct but also useful and applicable in </w:t>
      </w:r>
      <w:r w:rsidRPr="00F66026">
        <w:t>real contexts, which is essential for practical decision-making [22]</w:t>
      </w:r>
      <w:r>
        <w:t>.</w:t>
      </w:r>
    </w:p>
    <w:p w14:paraId="4BB8B528" w14:textId="77777777" w:rsidR="00A06F60" w:rsidRDefault="00A06F60" w:rsidP="00A06F60">
      <w:pPr>
        <w:pStyle w:val="Ttulo5"/>
        <w:spacing w:before="120"/>
      </w:pPr>
      <w:r>
        <w:t>III. RESULTS</w:t>
      </w:r>
    </w:p>
    <w:p w14:paraId="0B07CBE2" w14:textId="77777777" w:rsidR="00CB5324" w:rsidRDefault="00CB5324" w:rsidP="00CB5324">
      <w:r w:rsidRPr="003502E4">
        <w:t>According to information from INIA, we have:</w:t>
      </w:r>
    </w:p>
    <w:p w14:paraId="53A3BB4D" w14:textId="77777777" w:rsidR="00BD4DD8" w:rsidRPr="003502E4" w:rsidRDefault="00BD4DD8" w:rsidP="00CB5324"/>
    <w:p w14:paraId="4525602A" w14:textId="77777777" w:rsidR="00CB5324" w:rsidRPr="003502E4" w:rsidRDefault="00CB5324" w:rsidP="00CB5324">
      <w:pPr>
        <w:rPr>
          <w:b/>
          <w:bCs/>
        </w:rPr>
      </w:pPr>
      <w:r w:rsidRPr="003502E4">
        <w:rPr>
          <w:b/>
          <w:bCs/>
        </w:rPr>
        <w:t>Maximization of utility</w:t>
      </w:r>
    </w:p>
    <w:p w14:paraId="45E6F48A" w14:textId="77777777" w:rsidR="00CB5324" w:rsidRPr="003502E4" w:rsidRDefault="00CB5324" w:rsidP="00CB5324">
      <w:r w:rsidRPr="003502E4">
        <w:t>By integrating these elements into the optimization model, we seek not only to maximize profitability but also to promote responsible agricultural practices and contribute to the well-being of local farmers. In this way, the research aligns with sustainable development goals, promoting a holistic approach to quinoa marketing in the Puno Region [25].</w:t>
      </w:r>
    </w:p>
    <w:p w14:paraId="48401E56" w14:textId="77777777" w:rsidR="00CB5324" w:rsidRPr="003502E4" w:rsidRDefault="00CB5324" w:rsidP="00CB5324">
      <w:r w:rsidRPr="003502E4">
        <w:t>This model is defined as the difference between the sales made and production costs. To simplify, numerical values have been scaled down by dividing them by one thousand. The goal is to find the global maximum in a formal nonlinear programming model so that the producer can make more informed decisions to maximize profits and minimize losses [26].</w:t>
      </w:r>
    </w:p>
    <w:p w14:paraId="5ED898AA" w14:textId="29F92E7F" w:rsidR="00CB5324" w:rsidRPr="003502E4" w:rsidRDefault="00CB5324" w:rsidP="00CB5324">
      <w:r w:rsidRPr="003502E4">
        <w:t xml:space="preserve">Utility = Sales – Production Costs </w:t>
      </w:r>
      <w:r w:rsidR="00BD4DD8">
        <w:tab/>
      </w:r>
      <w:r w:rsidR="00BD4DD8">
        <w:tab/>
      </w:r>
      <w:r w:rsidR="00BD4DD8">
        <w:tab/>
        <w:t>…</w:t>
      </w:r>
      <w:r w:rsidRPr="003502E4">
        <w:t xml:space="preserve">(1) </w:t>
      </w:r>
    </w:p>
    <w:p w14:paraId="3665A047" w14:textId="77777777" w:rsidR="00CB5324" w:rsidRPr="003502E4" w:rsidRDefault="00CB5324" w:rsidP="00CB5324">
      <w:r w:rsidRPr="003502E4">
        <w:t xml:space="preserve">The production costs of quinoa mainly consist of labor and inputs. According to the information provided by the INIA Puno branch, the production costs amount to S/. 13,242.29. </w:t>
      </w:r>
    </w:p>
    <w:p w14:paraId="73C29A8F" w14:textId="5E63F542" w:rsidR="00CB5324" w:rsidRPr="003502E4" w:rsidRDefault="00CB5324" w:rsidP="00CB5324">
      <w:r w:rsidRPr="003502E4">
        <w:t xml:space="preserve">Costs = 13242.00 * Hectares </w:t>
      </w:r>
      <w:r w:rsidR="00BD4DD8">
        <w:tab/>
      </w:r>
      <w:r w:rsidR="00BD4DD8">
        <w:tab/>
      </w:r>
      <w:r w:rsidR="00BD4DD8">
        <w:tab/>
      </w:r>
      <w:r w:rsidR="00BD4DD8">
        <w:tab/>
        <w:t>…</w:t>
      </w:r>
      <w:r w:rsidRPr="003502E4">
        <w:t>(2)</w:t>
      </w:r>
    </w:p>
    <w:p w14:paraId="0BB046D4" w14:textId="77777777" w:rsidR="00CB5324" w:rsidRPr="003502E4" w:rsidRDefault="00CB5324" w:rsidP="00CB5324">
      <w:r w:rsidRPr="003502E4">
        <w:t>Sales are represented by production per hectare. According to the information from the INIA Puno branch, it is 1,200.00 kg per hectare multiplied by the number of hectares produced and the market selling price. The goal of this innovative model is to determine at what selling price maximum utility is achieved.</w:t>
      </w:r>
    </w:p>
    <w:p w14:paraId="0499F5A1" w14:textId="34961BF7" w:rsidR="00CB5324" w:rsidRPr="003502E4" w:rsidRDefault="00CB5324" w:rsidP="00CB5324">
      <w:r w:rsidRPr="003502E4">
        <w:t>Sales = 1200 * Hectares * Selling Price</w:t>
      </w:r>
      <w:r w:rsidR="00BD4DD8">
        <w:tab/>
      </w:r>
      <w:r w:rsidRPr="003502E4">
        <w:t xml:space="preserve"> </w:t>
      </w:r>
      <w:r w:rsidR="00BD4DD8">
        <w:tab/>
      </w:r>
      <w:r w:rsidRPr="003502E4">
        <w:t>(3)</w:t>
      </w:r>
    </w:p>
    <w:p w14:paraId="2170E753" w14:textId="77777777" w:rsidR="00CB5324" w:rsidRPr="003502E4" w:rsidRDefault="00CB5324" w:rsidP="00CB5324">
      <w:r w:rsidRPr="003502E4">
        <w:t xml:space="preserve">Therefore: </w:t>
      </w:r>
    </w:p>
    <w:p w14:paraId="036719B9" w14:textId="77777777" w:rsidR="00CB5324" w:rsidRPr="003502E4" w:rsidRDefault="00000000" w:rsidP="00CB5324">
      <m:oMath>
        <m:sSub>
          <m:sSubPr>
            <m:ctrlPr>
              <w:rPr>
                <w:rFonts w:ascii="Cambria Math" w:hAnsi="Cambria Math"/>
                <w:i/>
                <w:iCs/>
              </w:rPr>
            </m:ctrlPr>
          </m:sSubPr>
          <m:e>
            <m:r>
              <w:rPr>
                <w:rFonts w:ascii="Cambria Math" w:hAnsi="Cambria Math"/>
              </w:rPr>
              <m:t>X</m:t>
            </m:r>
          </m:e>
          <m:sub>
            <m:r>
              <w:rPr>
                <w:rFonts w:ascii="Cambria Math" w:hAnsi="Cambria Math"/>
              </w:rPr>
              <m:t>1</m:t>
            </m:r>
          </m:sub>
        </m:sSub>
      </m:oMath>
      <w:r w:rsidR="00CB5324" w:rsidRPr="003502E4">
        <w:rPr>
          <w:i/>
          <w:iCs/>
        </w:rPr>
        <w:t>:</w:t>
      </w:r>
      <w:r w:rsidR="00CB5324" w:rsidRPr="003502E4">
        <w:t xml:space="preserve"> cultivated land in hectares</w:t>
      </w:r>
    </w:p>
    <w:p w14:paraId="25527506" w14:textId="77777777" w:rsidR="00CB5324" w:rsidRPr="003502E4" w:rsidRDefault="00000000" w:rsidP="00CB5324">
      <m:oMath>
        <m:sSub>
          <m:sSubPr>
            <m:ctrlPr>
              <w:rPr>
                <w:rFonts w:ascii="Cambria Math" w:hAnsi="Cambria Math"/>
                <w:i/>
                <w:iCs/>
              </w:rPr>
            </m:ctrlPr>
          </m:sSubPr>
          <m:e>
            <m:r>
              <w:rPr>
                <w:rFonts w:ascii="Cambria Math" w:hAnsi="Cambria Math"/>
              </w:rPr>
              <m:t>X</m:t>
            </m:r>
          </m:e>
          <m:sub>
            <m:r>
              <w:rPr>
                <w:rFonts w:ascii="Cambria Math" w:hAnsi="Cambria Math"/>
              </w:rPr>
              <m:t>2</m:t>
            </m:r>
          </m:sub>
        </m:sSub>
      </m:oMath>
      <w:r w:rsidR="00CB5324" w:rsidRPr="003502E4">
        <w:rPr>
          <w:i/>
          <w:iCs/>
        </w:rPr>
        <w:t>:</w:t>
      </w:r>
      <w:r w:rsidR="00CB5324" w:rsidRPr="003502E4">
        <w:t xml:space="preserve"> selling price</w:t>
      </w:r>
    </w:p>
    <w:p w14:paraId="67601E1A" w14:textId="77777777" w:rsidR="00CB5324" w:rsidRPr="003502E4" w:rsidRDefault="00000000" w:rsidP="00CB5324">
      <m:oMath>
        <m:sSub>
          <m:sSubPr>
            <m:ctrlPr>
              <w:rPr>
                <w:rFonts w:ascii="Cambria Math" w:hAnsi="Cambria Math"/>
                <w:i/>
                <w:iCs/>
              </w:rPr>
            </m:ctrlPr>
          </m:sSubPr>
          <m:e>
            <m:r>
              <w:rPr>
                <w:rFonts w:ascii="Cambria Math" w:hAnsi="Cambria Math"/>
              </w:rPr>
              <m:t>X</m:t>
            </m:r>
          </m:e>
          <m:sub>
            <m:r>
              <w:rPr>
                <w:rFonts w:ascii="Cambria Math" w:hAnsi="Cambria Math"/>
              </w:rPr>
              <m:t>3</m:t>
            </m:r>
          </m:sub>
        </m:sSub>
      </m:oMath>
      <w:r w:rsidR="00CB5324" w:rsidRPr="003502E4">
        <w:rPr>
          <w:i/>
          <w:iCs/>
        </w:rPr>
        <w:t>:</w:t>
      </w:r>
      <w:r w:rsidR="00CB5324" w:rsidRPr="003502E4">
        <w:t xml:space="preserve"> demand (current market)</w:t>
      </w:r>
    </w:p>
    <w:p w14:paraId="6D6FAAC0" w14:textId="77777777" w:rsidR="00CB5324" w:rsidRPr="003502E4" w:rsidRDefault="00000000" w:rsidP="00CB5324">
      <m:oMath>
        <m:sSub>
          <m:sSubPr>
            <m:ctrlPr>
              <w:rPr>
                <w:rFonts w:ascii="Cambria Math" w:hAnsi="Cambria Math"/>
                <w:i/>
                <w:iCs/>
              </w:rPr>
            </m:ctrlPr>
          </m:sSubPr>
          <m:e>
            <m:r>
              <w:rPr>
                <w:rFonts w:ascii="Cambria Math" w:hAnsi="Cambria Math"/>
              </w:rPr>
              <m:t>X</m:t>
            </m:r>
          </m:e>
          <m:sub>
            <m:r>
              <w:rPr>
                <w:rFonts w:ascii="Cambria Math" w:hAnsi="Cambria Math"/>
              </w:rPr>
              <m:t>4</m:t>
            </m:r>
          </m:sub>
        </m:sSub>
      </m:oMath>
      <w:r w:rsidR="00CB5324" w:rsidRPr="003502E4">
        <w:rPr>
          <w:i/>
          <w:iCs/>
        </w:rPr>
        <w:t>:</w:t>
      </w:r>
      <w:r w:rsidR="00CB5324" w:rsidRPr="003502E4">
        <w:t xml:space="preserve"> competition production</w:t>
      </w:r>
    </w:p>
    <w:p w14:paraId="6FF689BF" w14:textId="77777777" w:rsidR="00CB5324" w:rsidRPr="003502E4" w:rsidRDefault="00CB5324" w:rsidP="00CB5324">
      <w:r w:rsidRPr="003502E4">
        <w:t>Then, the utility maximization function is:</w:t>
      </w:r>
    </w:p>
    <w:p w14:paraId="600F6A48" w14:textId="16AF9CE3" w:rsidR="00CB5324" w:rsidRPr="003502E4" w:rsidRDefault="00CB5324" w:rsidP="00CB5324">
      <w:pPr>
        <w:rPr>
          <w:i/>
          <w:iCs/>
        </w:rPr>
      </w:pPr>
      <m:oMath>
        <m:r>
          <w:rPr>
            <w:rFonts w:ascii="Cambria Math" w:eastAsiaTheme="minorEastAsia" w:hAnsi="Cambria Math"/>
          </w:rPr>
          <m:t>Max Z=1.2</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-13.2</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w:r w:rsidRPr="003502E4">
        <w:rPr>
          <w:i/>
          <w:iCs/>
        </w:rPr>
        <w:tab/>
      </w:r>
      <w:r w:rsidRPr="003502E4">
        <w:rPr>
          <w:i/>
          <w:iCs/>
        </w:rPr>
        <w:tab/>
      </w:r>
      <w:r w:rsidR="00BD4DD8">
        <w:rPr>
          <w:i/>
          <w:iCs/>
        </w:rPr>
        <w:tab/>
      </w:r>
      <w:r w:rsidR="00BD4DD8">
        <w:rPr>
          <w:i/>
          <w:iCs/>
        </w:rPr>
        <w:tab/>
      </w:r>
      <w:r w:rsidR="00BD4DD8">
        <w:rPr>
          <w:i/>
          <w:iCs/>
        </w:rPr>
        <w:tab/>
      </w:r>
      <w:r w:rsidR="00BD4DD8">
        <w:rPr>
          <w:i/>
          <w:iCs/>
        </w:rPr>
        <w:tab/>
      </w:r>
      <w:r w:rsidRPr="003502E4">
        <w:t>(4)</w:t>
      </w:r>
    </w:p>
    <w:p w14:paraId="4A6D3CC6" w14:textId="77777777" w:rsidR="00CB5324" w:rsidRPr="003502E4" w:rsidRDefault="00CB5324" w:rsidP="00CB5324">
      <w:pPr>
        <w:rPr>
          <w:rFonts w:eastAsiaTheme="minorEastAsia"/>
        </w:rPr>
      </w:pPr>
      <w:r w:rsidRPr="003502E4">
        <w:rPr>
          <w:rFonts w:eastAsiaTheme="minorEastAsia"/>
        </w:rPr>
        <w:t>Subject to the constraints:</w:t>
      </w:r>
    </w:p>
    <w:p w14:paraId="5BC151FE" w14:textId="77777777" w:rsidR="00CB5324" w:rsidRDefault="00000000" w:rsidP="00CB5324">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≤150</m:t>
        </m:r>
      </m:oMath>
      <w:r w:rsidR="00CB5324">
        <w:rPr>
          <w:rFonts w:eastAsiaTheme="minorEastAsia"/>
        </w:rPr>
        <w:t>; demand</w:t>
      </w:r>
    </w:p>
    <w:p w14:paraId="227363DA" w14:textId="77777777" w:rsidR="00CB5324" w:rsidRPr="00587D97" w:rsidRDefault="00000000" w:rsidP="00CB5324">
      <w:pPr>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≤PP+PP*(1-1.2</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4</m:t>
              </m:r>
            </m:sub>
          </m:sSub>
        </m:oMath>
      </m:oMathPara>
    </w:p>
    <w:p w14:paraId="3FCA6F39" w14:textId="77777777" w:rsidR="00CB5324" w:rsidRPr="003502E4" w:rsidRDefault="00CB5324" w:rsidP="00CB5324">
      <w:pPr>
        <w:rPr>
          <w:rFonts w:eastAsiaTheme="minorEastAsia"/>
        </w:rPr>
      </w:pPr>
      <w:r w:rsidRPr="003502E4">
        <w:rPr>
          <w:rFonts w:eastAsiaTheme="minorEastAsia"/>
        </w:rPr>
        <w:t>Let PP be the selling price = S/. 17.00 (provided by INIA Puno branch). Solving, we have:</w:t>
      </w:r>
    </w:p>
    <w:p w14:paraId="5419AD0E" w14:textId="77777777" w:rsidR="00CB5324" w:rsidRPr="003502E4" w:rsidRDefault="00000000" w:rsidP="00CB5324">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≤34-</m:t>
        </m:r>
        <m:f>
          <m:fPr>
            <m:ctrlPr>
              <w:rPr>
                <w:rFonts w:ascii="Cambria Math" w:eastAsiaTheme="minorEastAsia" w:hAnsi="Cambria Math"/>
                <w:i/>
              </w:rPr>
            </m:ctrlPr>
          </m:fPr>
          <m:num>
            <m:r>
              <w:rPr>
                <w:rFonts w:ascii="Cambria Math" w:eastAsiaTheme="minorEastAsia" w:hAnsi="Cambria Math"/>
              </w:rPr>
              <m:t>20.4</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den>
        </m:f>
        <m:r>
          <w:rPr>
            <w:rFonts w:ascii="Cambria Math" w:eastAsiaTheme="minorEastAsia" w:hAnsi="Cambria Math"/>
          </w:rPr>
          <m:t>+17</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4</m:t>
            </m:r>
          </m:sub>
        </m:sSub>
      </m:oMath>
      <w:r w:rsidR="00CB5324" w:rsidRPr="003502E4">
        <w:rPr>
          <w:rFonts w:eastAsiaTheme="minorEastAsia"/>
        </w:rPr>
        <w:tab/>
        <w:t>; selling price</w:t>
      </w:r>
    </w:p>
    <w:p w14:paraId="7810D9A2" w14:textId="77777777" w:rsidR="00CB5324" w:rsidRPr="003502E4" w:rsidRDefault="00000000" w:rsidP="00CB5324">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≤100</m:t>
        </m:r>
      </m:oMath>
      <w:r w:rsidR="00CB5324" w:rsidRPr="003502E4">
        <w:rPr>
          <w:rFonts w:eastAsiaTheme="minorEastAsia"/>
        </w:rPr>
        <w:tab/>
      </w:r>
      <w:r w:rsidR="00CB5324" w:rsidRPr="003502E4">
        <w:rPr>
          <w:rFonts w:eastAsiaTheme="minorEastAsia"/>
        </w:rPr>
        <w:tab/>
        <w:t>; land in hectares</w:t>
      </w:r>
    </w:p>
    <w:p w14:paraId="397A1D1B" w14:textId="77777777" w:rsidR="00CB5324" w:rsidRPr="003502E4" w:rsidRDefault="00000000" w:rsidP="00CB5324">
      <w:pPr>
        <w:jc w:val="left"/>
        <w:rPr>
          <w:rFonts w:eastAsiaTheme="minorEastAsia"/>
        </w:rPr>
      </w:pP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4</m:t>
            </m:r>
          </m:sub>
        </m:sSub>
        <m:r>
          <w:rPr>
            <w:rFonts w:ascii="Cambria Math" w:eastAsiaTheme="minorEastAsia" w:hAnsi="Cambria Math"/>
          </w:rPr>
          <m:t>=0.25</m:t>
        </m:r>
      </m:oMath>
      <w:r w:rsidR="00CB5324" w:rsidRPr="003502E4">
        <w:rPr>
          <w:rFonts w:eastAsiaTheme="minorEastAsia"/>
        </w:rPr>
        <w:tab/>
      </w:r>
      <w:r w:rsidR="00CB5324" w:rsidRPr="003502E4">
        <w:rPr>
          <w:rFonts w:eastAsiaTheme="minorEastAsia"/>
        </w:rPr>
        <w:tab/>
        <w:t xml:space="preserve">; Relationship of the competition's production with total demand. </w:t>
      </w:r>
    </w:p>
    <w:p w14:paraId="1CBB5506" w14:textId="77777777" w:rsidR="00CB5324" w:rsidRPr="003502E4" w:rsidRDefault="00CB5324" w:rsidP="00CB5324">
      <w:pPr>
        <w:jc w:val="left"/>
        <w:rPr>
          <w:rFonts w:eastAsiaTheme="minorEastAsia"/>
        </w:rPr>
      </w:pPr>
      <w:r w:rsidRPr="003502E4">
        <w:rPr>
          <w:rFonts w:eastAsiaTheme="minorEastAsia"/>
        </w:rPr>
        <w:t xml:space="preserve">With this, we propose the </w:t>
      </w:r>
      <w:proofErr w:type="spellStart"/>
      <w:r w:rsidRPr="003502E4">
        <w:rPr>
          <w:rFonts w:eastAsiaTheme="minorEastAsia"/>
        </w:rPr>
        <w:t>Lagrangian</w:t>
      </w:r>
      <w:proofErr w:type="spellEnd"/>
      <w:r w:rsidRPr="003502E4">
        <w:rPr>
          <w:rFonts w:eastAsiaTheme="minorEastAsia"/>
        </w:rPr>
        <w:t>, which must satisfy the Kuhn-Tucker conditions:</w:t>
      </w:r>
    </w:p>
    <w:p w14:paraId="59B99434" w14:textId="77777777" w:rsidR="00CB5324" w:rsidRPr="003502E4" w:rsidRDefault="00CB5324" w:rsidP="00CB5324">
      <w:pPr>
        <w:rPr>
          <w:rFonts w:ascii="Cambria Math" w:hAnsi="Cambria Math"/>
          <w:oMath/>
        </w:rPr>
      </w:pPr>
      <m:oMath>
        <m:r>
          <w:rPr>
            <w:rFonts w:ascii="Cambria Math" w:hAnsi="Cambria Math"/>
          </w:rPr>
          <m:t>L = 1.2</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-13.2</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+L(150-</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+1.2</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A(34-</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+1-20.4</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+17</m:t>
        </m:r>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 xml:space="preserve">) +B(100 -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y(-0.6 – </m:t>
        </m:r>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 xml:space="preserve">) </m:t>
        </m:r>
      </m:oMath>
      <w:r w:rsidRPr="003502E4">
        <w:rPr>
          <w:rFonts w:eastAsiaTheme="minorEastAsia"/>
        </w:rPr>
        <w:t xml:space="preserve">    </w:t>
      </w:r>
    </w:p>
    <w:p w14:paraId="3F77849A" w14:textId="3BCE5D1A" w:rsidR="00CB5324" w:rsidRPr="00DB01AC" w:rsidRDefault="00000000" w:rsidP="00CB5324">
      <w:pPr>
        <w:rPr>
          <w:rFonts w:ascii="Cambria Math" w:hAnsi="Cambria Math"/>
          <w:oMath/>
        </w:rPr>
      </w:pPr>
      <m:oMath>
        <m:sSub>
          <m:sSubPr>
            <m:ctrlPr>
              <w:rPr>
                <w:rFonts w:ascii="Cambria Math" w:hAnsi="Cambria Math"/>
                <w:i/>
              </w:rPr>
            </m:ctrlPr>
          </m:sSubPr>
          <m:e>
            <m:r>
              <w:rPr>
                <w:rFonts w:ascii="Cambria Math" w:hAnsi="Cambria Math"/>
              </w:rPr>
              <m:t>Lx</m:t>
            </m:r>
          </m:e>
          <m:sub>
            <m:r>
              <w:rPr>
                <w:rFonts w:ascii="Cambria Math" w:hAnsi="Cambria Math"/>
              </w:rPr>
              <m:t>1</m:t>
            </m:r>
          </m:sub>
        </m:sSub>
        <m:r>
          <w:rPr>
            <w:rFonts w:ascii="Cambria Math" w:hAnsi="Cambria Math"/>
          </w:rPr>
          <m:t xml:space="preserve"> = 1.2</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-13.2-A</m:t>
        </m:r>
        <m:d>
          <m:dPr>
            <m:ctrlPr>
              <w:rPr>
                <w:rFonts w:ascii="Cambria Math" w:hAnsi="Cambria Math"/>
                <w:i/>
              </w:rPr>
            </m:ctrlPr>
          </m:dPr>
          <m:e>
            <m:f>
              <m:fPr>
                <m:ctrlPr>
                  <w:rPr>
                    <w:rFonts w:ascii="Cambria Math" w:hAnsi="Cambria Math"/>
                    <w:i/>
                  </w:rPr>
                </m:ctrlPr>
              </m:fPr>
              <m:num>
                <m:r>
                  <w:rPr>
                    <w:rFonts w:ascii="Cambria Math" w:hAnsi="Cambria Math"/>
                  </w:rPr>
                  <m:t>20.4</m:t>
                </m:r>
              </m:num>
              <m:den>
                <m:sSub>
                  <m:sSubPr>
                    <m:ctrlPr>
                      <w:rPr>
                        <w:rFonts w:ascii="Cambria Math" w:hAnsi="Cambria Math"/>
                        <w:i/>
                      </w:rPr>
                    </m:ctrlPr>
                  </m:sSubPr>
                  <m:e>
                    <m:r>
                      <w:rPr>
                        <w:rFonts w:ascii="Cambria Math" w:hAnsi="Cambria Math"/>
                      </w:rPr>
                      <m:t>x</m:t>
                    </m:r>
                  </m:e>
                  <m:sub>
                    <m:r>
                      <w:rPr>
                        <w:rFonts w:ascii="Cambria Math" w:hAnsi="Cambria Math"/>
                      </w:rPr>
                      <m:t>3</m:t>
                    </m:r>
                  </m:sub>
                </m:sSub>
              </m:den>
            </m:f>
          </m:e>
        </m:d>
        <m:r>
          <w:rPr>
            <w:rFonts w:ascii="Cambria Math" w:hAnsi="Cambria Math"/>
          </w:rPr>
          <m:t>-B=0</m:t>
        </m:r>
      </m:oMath>
      <w:r w:rsidR="00CB5324">
        <w:rPr>
          <w:rFonts w:eastAsiaTheme="minorEastAsia"/>
        </w:rPr>
        <w:t xml:space="preserve">  </w:t>
      </w:r>
      <w:r w:rsidR="00BD4DD8">
        <w:rPr>
          <w:rFonts w:eastAsiaTheme="minorEastAsia"/>
        </w:rPr>
        <w:tab/>
      </w:r>
      <w:r w:rsidR="00CB5324">
        <w:rPr>
          <w:rFonts w:eastAsiaTheme="minorEastAsia"/>
        </w:rPr>
        <w:t>(4.1)</w:t>
      </w:r>
    </w:p>
    <w:p w14:paraId="6726EF7F" w14:textId="18D7FF06" w:rsidR="00CB5324" w:rsidRPr="00DB01AC" w:rsidRDefault="00000000" w:rsidP="00CB5324">
      <w:pPr>
        <w:rPr>
          <w:rFonts w:ascii="Cambria Math" w:hAnsi="Cambria Math"/>
          <w:oMath/>
        </w:rPr>
      </w:pPr>
      <m:oMath>
        <m:sSub>
          <m:sSubPr>
            <m:ctrlPr>
              <w:rPr>
                <w:rFonts w:ascii="Cambria Math" w:hAnsi="Cambria Math"/>
                <w:i/>
              </w:rPr>
            </m:ctrlPr>
          </m:sSubPr>
          <m:e>
            <m:r>
              <w:rPr>
                <w:rFonts w:ascii="Cambria Math" w:hAnsi="Cambria Math"/>
              </w:rPr>
              <m:t>Lx</m:t>
            </m:r>
          </m:e>
          <m:sub>
            <m:r>
              <w:rPr>
                <w:rFonts w:ascii="Cambria Math" w:hAnsi="Cambria Math"/>
              </w:rPr>
              <m:t>2</m:t>
            </m:r>
          </m:sub>
        </m:sSub>
        <m:r>
          <w:rPr>
            <w:rFonts w:ascii="Cambria Math" w:hAnsi="Cambria Math"/>
          </w:rPr>
          <m:t xml:space="preserve"> = 1.2</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-A = 0</m:t>
        </m:r>
      </m:oMath>
      <w:r w:rsidR="00CB5324">
        <w:rPr>
          <w:rFonts w:eastAsiaTheme="minorEastAsia"/>
        </w:rPr>
        <w:tab/>
      </w:r>
      <w:r w:rsidR="00CB5324">
        <w:rPr>
          <w:rFonts w:eastAsiaTheme="minorEastAsia"/>
        </w:rPr>
        <w:tab/>
        <w:t xml:space="preserve">            </w:t>
      </w:r>
      <w:r w:rsidR="00BD4DD8">
        <w:rPr>
          <w:rFonts w:eastAsiaTheme="minorEastAsia"/>
        </w:rPr>
        <w:tab/>
      </w:r>
      <w:r w:rsidR="00BD4DD8">
        <w:rPr>
          <w:rFonts w:eastAsiaTheme="minorEastAsia"/>
        </w:rPr>
        <w:tab/>
      </w:r>
      <w:r w:rsidR="00BD4DD8">
        <w:rPr>
          <w:rFonts w:eastAsiaTheme="minorEastAsia"/>
        </w:rPr>
        <w:tab/>
      </w:r>
      <w:r w:rsidR="00CB5324">
        <w:rPr>
          <w:rFonts w:eastAsiaTheme="minorEastAsia"/>
        </w:rPr>
        <w:t>(4.2)</w:t>
      </w:r>
    </w:p>
    <w:p w14:paraId="5BBEB606" w14:textId="375D51D5" w:rsidR="00CB5324" w:rsidRPr="00DB01AC" w:rsidRDefault="00000000" w:rsidP="00CB5324">
      <w:pPr>
        <w:rPr>
          <w:rFonts w:ascii="Cambria Math" w:hAnsi="Cambria Math"/>
          <w:oMath/>
        </w:rPr>
      </w:pPr>
      <m:oMath>
        <m:sSub>
          <m:sSubPr>
            <m:ctrlPr>
              <w:rPr>
                <w:rFonts w:ascii="Cambria Math" w:hAnsi="Cambria Math"/>
                <w:i/>
              </w:rPr>
            </m:ctrlPr>
          </m:sSubPr>
          <m:e>
            <m:r>
              <w:rPr>
                <w:rFonts w:ascii="Cambria Math" w:hAnsi="Cambria Math"/>
              </w:rPr>
              <m:t>Lx</m:t>
            </m:r>
          </m:e>
          <m:sub>
            <m:r>
              <w:rPr>
                <w:rFonts w:ascii="Cambria Math" w:hAnsi="Cambria Math"/>
              </w:rPr>
              <m:t>3</m:t>
            </m:r>
          </m:sub>
        </m:sSub>
        <m:r>
          <w:rPr>
            <w:rFonts w:ascii="Cambria Math" w:hAnsi="Cambria Math"/>
          </w:rPr>
          <m:t xml:space="preserve"> = -L + 20.4+</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3</m:t>
                </m:r>
              </m:sub>
            </m:sSub>
          </m:e>
          <m:sup>
            <m:r>
              <w:rPr>
                <w:rFonts w:ascii="Cambria Math" w:hAnsi="Cambria Math"/>
              </w:rPr>
              <m:t>2</m:t>
            </m:r>
          </m:sup>
        </m:sSup>
        <m:r>
          <w:rPr>
            <w:rFonts w:ascii="Cambria Math" w:hAnsi="Cambria Math"/>
          </w:rPr>
          <m:t xml:space="preserve">A = 0 </m:t>
        </m:r>
      </m:oMath>
      <w:r w:rsidR="00CB5324">
        <w:rPr>
          <w:rFonts w:eastAsiaTheme="minorEastAsia"/>
        </w:rPr>
        <w:t xml:space="preserve">       </w:t>
      </w:r>
      <w:r w:rsidR="00BD4DD8">
        <w:rPr>
          <w:rFonts w:eastAsiaTheme="minorEastAsia"/>
        </w:rPr>
        <w:tab/>
      </w:r>
      <w:r w:rsidR="00BD4DD8">
        <w:rPr>
          <w:rFonts w:eastAsiaTheme="minorEastAsia"/>
        </w:rPr>
        <w:tab/>
      </w:r>
      <w:r w:rsidR="00CB5324" w:rsidRPr="000132F8">
        <w:rPr>
          <w:rFonts w:eastAsiaTheme="minorEastAsia"/>
        </w:rPr>
        <w:t>(</w:t>
      </w:r>
      <w:r w:rsidR="00CB5324">
        <w:rPr>
          <w:rFonts w:eastAsiaTheme="minorEastAsia"/>
        </w:rPr>
        <w:t>4</w:t>
      </w:r>
      <w:r w:rsidR="00CB5324" w:rsidRPr="000132F8">
        <w:rPr>
          <w:rFonts w:eastAsiaTheme="minorEastAsia"/>
        </w:rPr>
        <w:t>.3)</w:t>
      </w:r>
    </w:p>
    <w:p w14:paraId="3E59EAAF" w14:textId="3B2CFF09" w:rsidR="00CB5324" w:rsidRPr="00DB01AC" w:rsidRDefault="00000000" w:rsidP="00CB5324">
      <w:pPr>
        <w:rPr>
          <w:rFonts w:ascii="Cambria Math" w:hAnsi="Cambria Math"/>
          <w:oMath/>
        </w:rPr>
      </w:pPr>
      <m:oMath>
        <m:sSub>
          <m:sSubPr>
            <m:ctrlPr>
              <w:rPr>
                <w:rFonts w:ascii="Cambria Math" w:hAnsi="Cambria Math"/>
                <w:i/>
              </w:rPr>
            </m:ctrlPr>
          </m:sSubPr>
          <m:e>
            <m:r>
              <w:rPr>
                <w:rFonts w:ascii="Cambria Math" w:hAnsi="Cambria Math"/>
              </w:rPr>
              <m:t>Lx</m:t>
            </m:r>
          </m:e>
          <m:sub>
            <m:r>
              <w:rPr>
                <w:rFonts w:ascii="Cambria Math" w:hAnsi="Cambria Math"/>
              </w:rPr>
              <m:t>4</m:t>
            </m:r>
          </m:sub>
        </m:sSub>
        <m:r>
          <w:rPr>
            <w:rFonts w:ascii="Cambria Math" w:hAnsi="Cambria Math"/>
          </w:rPr>
          <m:t xml:space="preserve"> = 17A – Y = 0 </m:t>
        </m:r>
      </m:oMath>
      <w:r w:rsidR="00CB5324">
        <w:rPr>
          <w:rFonts w:eastAsiaTheme="minorEastAsia"/>
        </w:rPr>
        <w:tab/>
      </w:r>
      <w:r w:rsidR="00CB5324">
        <w:rPr>
          <w:rFonts w:eastAsiaTheme="minorEastAsia"/>
        </w:rPr>
        <w:tab/>
        <w:t xml:space="preserve">            </w:t>
      </w:r>
      <w:r w:rsidR="00BD4DD8">
        <w:rPr>
          <w:rFonts w:eastAsiaTheme="minorEastAsia"/>
        </w:rPr>
        <w:tab/>
      </w:r>
      <w:r w:rsidR="00BD4DD8">
        <w:rPr>
          <w:rFonts w:eastAsiaTheme="minorEastAsia"/>
        </w:rPr>
        <w:tab/>
      </w:r>
      <w:r w:rsidR="00BD4DD8">
        <w:rPr>
          <w:rFonts w:eastAsiaTheme="minorEastAsia"/>
        </w:rPr>
        <w:tab/>
      </w:r>
      <w:r w:rsidR="00CB5324">
        <w:rPr>
          <w:rFonts w:eastAsiaTheme="minorEastAsia"/>
        </w:rPr>
        <w:t>(4.4)</w:t>
      </w:r>
    </w:p>
    <w:p w14:paraId="1A8D01A3" w14:textId="4848EB12" w:rsidR="00CB5324" w:rsidRPr="00DB01AC" w:rsidRDefault="00CB5324" w:rsidP="00CB5324">
      <w:pPr>
        <w:rPr>
          <w:rFonts w:ascii="Cambria Math" w:hAnsi="Cambria Math"/>
          <w:oMath/>
        </w:rPr>
      </w:pPr>
      <m:oMath>
        <m:r>
          <w:rPr>
            <w:rFonts w:ascii="Cambria Math" w:hAnsi="Cambria Math"/>
          </w:rPr>
          <m:t xml:space="preserve">LL = 150 – </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 xml:space="preserve"> = 0</m:t>
        </m:r>
      </m:oMath>
      <w:r>
        <w:rPr>
          <w:rFonts w:eastAsiaTheme="minorEastAsia"/>
        </w:rPr>
        <w:tab/>
      </w:r>
      <w:r>
        <w:rPr>
          <w:rFonts w:eastAsiaTheme="minorEastAsia"/>
        </w:rPr>
        <w:tab/>
        <w:t xml:space="preserve">            </w:t>
      </w:r>
      <w:r w:rsidR="00BD4DD8">
        <w:rPr>
          <w:rFonts w:eastAsiaTheme="minorEastAsia"/>
        </w:rPr>
        <w:tab/>
      </w:r>
      <w:r w:rsidR="00BD4DD8">
        <w:rPr>
          <w:rFonts w:eastAsiaTheme="minorEastAsia"/>
        </w:rPr>
        <w:tab/>
      </w:r>
      <w:r w:rsidR="00BD4DD8">
        <w:rPr>
          <w:rFonts w:eastAsiaTheme="minorEastAsia"/>
        </w:rPr>
        <w:tab/>
      </w:r>
      <w:r>
        <w:rPr>
          <w:rFonts w:eastAsiaTheme="minorEastAsia"/>
        </w:rPr>
        <w:t>(4.5)</w:t>
      </w:r>
    </w:p>
    <w:p w14:paraId="2E847753" w14:textId="77777777" w:rsidR="00CB5324" w:rsidRDefault="00CB5324" w:rsidP="00CB5324">
      <w:pPr>
        <w:rPr>
          <w:rFonts w:eastAsiaTheme="minorEastAsia"/>
        </w:rPr>
      </w:pPr>
      <m:oMath>
        <m:r>
          <w:rPr>
            <w:rFonts w:ascii="Cambria Math" w:hAnsi="Cambria Math"/>
          </w:rPr>
          <m:t xml:space="preserve">LA = 34 –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20.4</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 xml:space="preserve"> + 17</m:t>
        </m:r>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 xml:space="preserve"> = 0</m:t>
        </m:r>
      </m:oMath>
      <w:r>
        <w:rPr>
          <w:rFonts w:eastAsiaTheme="minorEastAsia"/>
        </w:rPr>
        <w:t xml:space="preserve"> </w:t>
      </w:r>
    </w:p>
    <w:p w14:paraId="2AE26BF8" w14:textId="2EEC27D0" w:rsidR="00CB5324" w:rsidRPr="003502E4" w:rsidRDefault="00CB5324" w:rsidP="00CB5324">
      <w:pPr>
        <w:ind w:left="2832"/>
        <w:rPr>
          <w:rFonts w:ascii="Cambria Math" w:hAnsi="Cambria Math"/>
          <w:oMath/>
        </w:rPr>
      </w:pPr>
      <w:r>
        <w:rPr>
          <w:rFonts w:eastAsiaTheme="minorEastAsia"/>
        </w:rPr>
        <w:t xml:space="preserve">           </w:t>
      </w:r>
      <w:r w:rsidR="00BD4DD8">
        <w:rPr>
          <w:rFonts w:eastAsiaTheme="minorEastAsia"/>
        </w:rPr>
        <w:tab/>
      </w:r>
      <w:r w:rsidR="00BD4DD8">
        <w:rPr>
          <w:rFonts w:eastAsiaTheme="minorEastAsia"/>
        </w:rPr>
        <w:tab/>
      </w:r>
      <w:r w:rsidRPr="003502E4">
        <w:rPr>
          <w:rFonts w:eastAsiaTheme="minorEastAsia"/>
        </w:rPr>
        <w:t>(4.6)</w:t>
      </w:r>
    </w:p>
    <w:p w14:paraId="4B54C124" w14:textId="34C03413" w:rsidR="00CB5324" w:rsidRPr="003502E4" w:rsidRDefault="00CB5324" w:rsidP="00CB5324">
      <w:pPr>
        <w:rPr>
          <w:rFonts w:eastAsiaTheme="minorEastAsia"/>
        </w:rPr>
      </w:pPr>
      <m:oMath>
        <m:r>
          <w:rPr>
            <w:rFonts w:ascii="Cambria Math" w:hAnsi="Cambria Math"/>
          </w:rPr>
          <m:t xml:space="preserve">LB = 100 –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0</m:t>
        </m:r>
      </m:oMath>
      <w:r w:rsidRPr="003502E4">
        <w:rPr>
          <w:rFonts w:eastAsiaTheme="minorEastAsia"/>
        </w:rPr>
        <w:tab/>
      </w:r>
      <w:r w:rsidRPr="003502E4">
        <w:rPr>
          <w:rFonts w:eastAsiaTheme="minorEastAsia"/>
        </w:rPr>
        <w:tab/>
        <w:t xml:space="preserve">           </w:t>
      </w:r>
      <w:r w:rsidR="00BD4DD8">
        <w:rPr>
          <w:rFonts w:eastAsiaTheme="minorEastAsia"/>
        </w:rPr>
        <w:tab/>
      </w:r>
      <w:r w:rsidR="00BD4DD8">
        <w:rPr>
          <w:rFonts w:eastAsiaTheme="minorEastAsia"/>
        </w:rPr>
        <w:tab/>
      </w:r>
      <w:r w:rsidR="00BD4DD8">
        <w:rPr>
          <w:rFonts w:eastAsiaTheme="minorEastAsia"/>
        </w:rPr>
        <w:tab/>
      </w:r>
      <w:r w:rsidRPr="003502E4">
        <w:rPr>
          <w:rFonts w:eastAsiaTheme="minorEastAsia"/>
        </w:rPr>
        <w:t xml:space="preserve"> </w:t>
      </w:r>
      <w:r w:rsidR="00BD4DD8">
        <w:rPr>
          <w:rFonts w:eastAsiaTheme="minorEastAsia"/>
        </w:rPr>
        <w:tab/>
      </w:r>
      <w:r w:rsidRPr="003502E4">
        <w:rPr>
          <w:rFonts w:eastAsiaTheme="minorEastAsia"/>
        </w:rPr>
        <w:t>(4.7)</w:t>
      </w:r>
    </w:p>
    <w:p w14:paraId="0D8256D3" w14:textId="5E3EFF8C" w:rsidR="00CB5324" w:rsidRPr="003502E4" w:rsidRDefault="00CB5324" w:rsidP="00CB5324">
      <w:pPr>
        <w:rPr>
          <w:rFonts w:eastAsiaTheme="minorEastAsia"/>
        </w:rPr>
      </w:pPr>
      <m:oMath>
        <m:r>
          <w:rPr>
            <w:rFonts w:ascii="Cambria Math" w:hAnsi="Cambria Math"/>
          </w:rPr>
          <m:t xml:space="preserve">LY = 0.2 – </m:t>
        </m:r>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 xml:space="preserve"> = 0</m:t>
        </m:r>
      </m:oMath>
      <w:r w:rsidRPr="003502E4">
        <w:rPr>
          <w:rFonts w:eastAsiaTheme="minorEastAsia"/>
        </w:rPr>
        <w:tab/>
      </w:r>
      <w:r w:rsidRPr="003502E4">
        <w:rPr>
          <w:rFonts w:eastAsiaTheme="minorEastAsia"/>
        </w:rPr>
        <w:tab/>
        <w:t xml:space="preserve">            </w:t>
      </w:r>
      <w:r w:rsidR="00BD4DD8">
        <w:rPr>
          <w:rFonts w:eastAsiaTheme="minorEastAsia"/>
        </w:rPr>
        <w:tab/>
      </w:r>
      <w:r w:rsidR="00BD4DD8">
        <w:rPr>
          <w:rFonts w:eastAsiaTheme="minorEastAsia"/>
        </w:rPr>
        <w:tab/>
      </w:r>
      <w:r w:rsidR="00BD4DD8">
        <w:rPr>
          <w:rFonts w:eastAsiaTheme="minorEastAsia"/>
        </w:rPr>
        <w:tab/>
      </w:r>
      <w:r w:rsidRPr="003502E4">
        <w:rPr>
          <w:rFonts w:eastAsiaTheme="minorEastAsia"/>
        </w:rPr>
        <w:t>(4.8)</w:t>
      </w:r>
    </w:p>
    <w:p w14:paraId="5C49A0D6" w14:textId="77777777" w:rsidR="00CB5324" w:rsidRPr="003502E4" w:rsidRDefault="00CB5324" w:rsidP="00CB5324">
      <w:pPr>
        <w:rPr>
          <w:rFonts w:eastAsiaTheme="minorEastAsia"/>
        </w:rPr>
      </w:pPr>
      <w:r w:rsidRPr="003502E4">
        <w:rPr>
          <w:rFonts w:eastAsiaTheme="minorEastAsia"/>
        </w:rPr>
        <w:t xml:space="preserve">Replacing (4.7) </w:t>
      </w:r>
      <w:proofErr w:type="spellStart"/>
      <w:r w:rsidRPr="003502E4">
        <w:rPr>
          <w:rFonts w:eastAsiaTheme="minorEastAsia"/>
        </w:rPr>
        <w:t>en</w:t>
      </w:r>
      <w:proofErr w:type="spellEnd"/>
      <w:r w:rsidRPr="003502E4">
        <w:rPr>
          <w:rFonts w:eastAsiaTheme="minorEastAsia"/>
        </w:rPr>
        <w:t xml:space="preserve"> (4.2)</w:t>
      </w:r>
    </w:p>
    <w:p w14:paraId="0FAC16D3" w14:textId="77777777" w:rsidR="00CB5324" w:rsidRPr="00FD2817" w:rsidRDefault="00000000" w:rsidP="00CB5324">
      <w:pPr>
        <w:rPr>
          <w:rFonts w:eastAsiaTheme="minorEastAsia"/>
        </w:rPr>
      </w:pPr>
      <m:oMathPara>
        <m:oMathParaPr>
          <m:jc m:val="left"/>
        </m:oMathParaPr>
        <m:oMath>
          <m:sSub>
            <m:sSubPr>
              <m:ctrlPr>
                <w:rPr>
                  <w:rFonts w:ascii="Cambria Math" w:hAnsi="Cambria Math"/>
                  <w:i/>
                </w:rPr>
              </m:ctrlPr>
            </m:sSubPr>
            <m:e>
              <m:r>
                <w:rPr>
                  <w:rFonts w:ascii="Cambria Math" w:hAnsi="Cambria Math"/>
                </w:rPr>
                <m:t>Lx</m:t>
              </m:r>
            </m:e>
            <m:sub>
              <m:r>
                <w:rPr>
                  <w:rFonts w:ascii="Cambria Math" w:hAnsi="Cambria Math"/>
                </w:rPr>
                <m:t>2</m:t>
              </m:r>
            </m:sub>
          </m:sSub>
          <m:r>
            <w:rPr>
              <w:rFonts w:ascii="Cambria Math" w:hAnsi="Cambria Math"/>
            </w:rPr>
            <m:t xml:space="preserve"> = 1.2</m:t>
          </m:r>
          <m:d>
            <m:dPr>
              <m:ctrlPr>
                <w:rPr>
                  <w:rFonts w:ascii="Cambria Math" w:hAnsi="Cambria Math"/>
                  <w:i/>
                </w:rPr>
              </m:ctrlPr>
            </m:dPr>
            <m:e>
              <m:r>
                <w:rPr>
                  <w:rFonts w:ascii="Cambria Math" w:hAnsi="Cambria Math"/>
                </w:rPr>
                <m:t>100</m:t>
              </m:r>
            </m:e>
          </m:d>
          <m:r>
            <w:rPr>
              <w:rFonts w:ascii="Cambria Math" w:hAnsi="Cambria Math"/>
            </w:rPr>
            <m:t>-A = 0⇒A=120</m:t>
          </m:r>
        </m:oMath>
      </m:oMathPara>
    </w:p>
    <w:p w14:paraId="57F45167" w14:textId="77777777" w:rsidR="00CB5324" w:rsidRDefault="00CB5324" w:rsidP="00CB5324">
      <w:pPr>
        <w:rPr>
          <w:rFonts w:eastAsiaTheme="minorEastAsia"/>
        </w:rPr>
      </w:pPr>
      <w:r>
        <w:rPr>
          <w:rFonts w:eastAsiaTheme="minorEastAsia"/>
        </w:rPr>
        <w:t xml:space="preserve">In the </w:t>
      </w:r>
      <w:proofErr w:type="spellStart"/>
      <w:r>
        <w:rPr>
          <w:rFonts w:eastAsiaTheme="minorEastAsia"/>
        </w:rPr>
        <w:t>ecuation</w:t>
      </w:r>
      <w:proofErr w:type="spellEnd"/>
      <w:r>
        <w:rPr>
          <w:rFonts w:eastAsiaTheme="minorEastAsia"/>
        </w:rPr>
        <w:t xml:space="preserve"> (4.5)</w:t>
      </w:r>
    </w:p>
    <w:p w14:paraId="52E3B176" w14:textId="77777777" w:rsidR="00CB5324" w:rsidRPr="00FD2817" w:rsidRDefault="00CB5324" w:rsidP="00CB5324">
      <w:pPr>
        <w:rPr>
          <w:rFonts w:eastAsiaTheme="minorEastAsia"/>
        </w:rPr>
      </w:pPr>
      <m:oMathPara>
        <m:oMathParaPr>
          <m:jc m:val="left"/>
        </m:oMathParaPr>
        <m:oMath>
          <m:r>
            <w:rPr>
              <w:rFonts w:ascii="Cambria Math" w:hAnsi="Cambria Math"/>
            </w:rPr>
            <m:t xml:space="preserve">150 – </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 xml:space="preserve"> = 0⇒</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=150</m:t>
          </m:r>
        </m:oMath>
      </m:oMathPara>
    </w:p>
    <w:p w14:paraId="041BDBEE" w14:textId="77777777" w:rsidR="00CB5324" w:rsidRDefault="00CB5324" w:rsidP="00CB5324">
      <w:pPr>
        <w:rPr>
          <w:rFonts w:eastAsiaTheme="minorEastAsia"/>
        </w:rPr>
      </w:pPr>
      <w:r w:rsidRPr="00C15F55">
        <w:rPr>
          <w:rFonts w:eastAsiaTheme="minorEastAsia"/>
        </w:rPr>
        <w:t xml:space="preserve">Replacing </w:t>
      </w:r>
      <w:r>
        <w:rPr>
          <w:rFonts w:eastAsiaTheme="minorEastAsia"/>
        </w:rPr>
        <w:t>(4.3)</w:t>
      </w:r>
    </w:p>
    <w:p w14:paraId="3BD0E7B1" w14:textId="77777777" w:rsidR="00CB5324" w:rsidRPr="00FD2817" w:rsidRDefault="00CB5324" w:rsidP="00CB5324">
      <w:pPr>
        <w:rPr>
          <w:rFonts w:eastAsiaTheme="minorEastAsia"/>
        </w:rPr>
      </w:pPr>
      <m:oMathPara>
        <m:oMathParaPr>
          <m:jc m:val="left"/>
        </m:oMathParaPr>
        <m:oMath>
          <m:r>
            <w:rPr>
              <w:rFonts w:ascii="Cambria Math" w:hAnsi="Cambria Math"/>
            </w:rPr>
            <m:t>-L + 20.4+</m:t>
          </m:r>
          <m:f>
            <m:fPr>
              <m:ctrlPr>
                <w:rPr>
                  <w:rFonts w:ascii="Cambria Math" w:hAnsi="Cambria Math"/>
                  <w:i/>
                </w:rPr>
              </m:ctrlPr>
            </m:fPr>
            <m:num>
              <m:r>
                <w:rPr>
                  <w:rFonts w:ascii="Cambria Math" w:hAnsi="Cambria Math"/>
                </w:rPr>
                <m:t>100</m:t>
              </m:r>
            </m:num>
            <m:den>
              <m:sSup>
                <m:sSupPr>
                  <m:ctrlPr>
                    <w:rPr>
                      <w:rFonts w:ascii="Cambria Math" w:hAnsi="Cambria Math"/>
                      <w:i/>
                    </w:rPr>
                  </m:ctrlPr>
                </m:sSupPr>
                <m:e>
                  <m:r>
                    <w:rPr>
                      <w:rFonts w:ascii="Cambria Math" w:hAnsi="Cambria Math"/>
                    </w:rPr>
                    <m:t>150</m:t>
                  </m:r>
                </m:e>
                <m:sup>
                  <m:r>
                    <w:rPr>
                      <w:rFonts w:ascii="Cambria Math" w:hAnsi="Cambria Math"/>
                    </w:rPr>
                    <m:t>2</m:t>
                  </m:r>
                </m:sup>
              </m:sSup>
            </m:den>
          </m:f>
          <m:r>
            <w:rPr>
              <w:rFonts w:ascii="Cambria Math" w:hAnsi="Cambria Math"/>
            </w:rPr>
            <m:t>120 = 0⇒L=10.88</m:t>
          </m:r>
        </m:oMath>
      </m:oMathPara>
    </w:p>
    <w:p w14:paraId="58554DE9" w14:textId="77777777" w:rsidR="00CB5324" w:rsidRDefault="00CB5324" w:rsidP="00CB5324">
      <w:pPr>
        <w:rPr>
          <w:rFonts w:eastAsiaTheme="minorEastAsia"/>
        </w:rPr>
      </w:pPr>
      <w:r w:rsidRPr="00C15F55">
        <w:rPr>
          <w:rFonts w:eastAsiaTheme="minorEastAsia"/>
        </w:rPr>
        <w:t xml:space="preserve">Replacing </w:t>
      </w:r>
      <w:r>
        <w:rPr>
          <w:rFonts w:eastAsiaTheme="minorEastAsia"/>
        </w:rPr>
        <w:t>(4.4)</w:t>
      </w:r>
    </w:p>
    <w:p w14:paraId="5B9AD0F7" w14:textId="77777777" w:rsidR="00CB5324" w:rsidRPr="00FD2817" w:rsidRDefault="00CB5324" w:rsidP="00CB5324">
      <w:pPr>
        <w:rPr>
          <w:rFonts w:eastAsiaTheme="minorEastAsia"/>
        </w:rPr>
      </w:pPr>
      <m:oMathPara>
        <m:oMathParaPr>
          <m:jc m:val="left"/>
        </m:oMathParaPr>
        <m:oMath>
          <m:r>
            <w:rPr>
              <w:rFonts w:ascii="Cambria Math" w:hAnsi="Cambria Math"/>
            </w:rPr>
            <m:t>17</m:t>
          </m:r>
          <m:d>
            <m:dPr>
              <m:ctrlPr>
                <w:rPr>
                  <w:rFonts w:ascii="Cambria Math" w:hAnsi="Cambria Math"/>
                  <w:i/>
                </w:rPr>
              </m:ctrlPr>
            </m:dPr>
            <m:e>
              <m:r>
                <w:rPr>
                  <w:rFonts w:ascii="Cambria Math" w:hAnsi="Cambria Math"/>
                </w:rPr>
                <m:t>120</m:t>
              </m:r>
            </m:e>
          </m:d>
          <m:r>
            <w:rPr>
              <w:rFonts w:ascii="Cambria Math" w:hAnsi="Cambria Math"/>
            </w:rPr>
            <m:t>– Y = 0⇒Y=2040</m:t>
          </m:r>
        </m:oMath>
      </m:oMathPara>
    </w:p>
    <w:p w14:paraId="5D4F6E18" w14:textId="77777777" w:rsidR="00CB5324" w:rsidRDefault="00CB5324" w:rsidP="00CB5324">
      <w:pPr>
        <w:rPr>
          <w:rFonts w:eastAsiaTheme="minorEastAsia"/>
        </w:rPr>
      </w:pPr>
      <w:r w:rsidRPr="00C15F55">
        <w:rPr>
          <w:rFonts w:eastAsiaTheme="minorEastAsia"/>
        </w:rPr>
        <w:t xml:space="preserve">Replacing </w:t>
      </w:r>
      <w:r>
        <w:rPr>
          <w:rFonts w:eastAsiaTheme="minorEastAsia"/>
        </w:rPr>
        <w:t>(4.6)</w:t>
      </w:r>
    </w:p>
    <w:p w14:paraId="4B3F6ACE" w14:textId="77777777" w:rsidR="00CB5324" w:rsidRPr="00FD2817" w:rsidRDefault="00CB5324" w:rsidP="00CB5324">
      <w:pPr>
        <w:rPr>
          <w:rFonts w:eastAsiaTheme="minorEastAsia"/>
        </w:rPr>
      </w:pPr>
      <m:oMathPara>
        <m:oMathParaPr>
          <m:jc m:val="left"/>
        </m:oMathParaPr>
        <m:oMath>
          <m:r>
            <w:rPr>
              <w:rFonts w:ascii="Cambria Math" w:hAnsi="Cambria Math"/>
            </w:rPr>
            <m:t xml:space="preserve">34 –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f>
            <m:fPr>
              <m:ctrlPr>
                <w:rPr>
                  <w:rFonts w:ascii="Cambria Math" w:hAnsi="Cambria Math"/>
                  <w:i/>
                </w:rPr>
              </m:ctrlPr>
            </m:fPr>
            <m:num>
              <m:r>
                <w:rPr>
                  <w:rFonts w:ascii="Cambria Math" w:hAnsi="Cambria Math"/>
                </w:rPr>
                <m:t>20.4</m:t>
              </m:r>
              <m:d>
                <m:dPr>
                  <m:ctrlPr>
                    <w:rPr>
                      <w:rFonts w:ascii="Cambria Math" w:hAnsi="Cambria Math"/>
                      <w:i/>
                    </w:rPr>
                  </m:ctrlPr>
                </m:dPr>
                <m:e>
                  <m:r>
                    <w:rPr>
                      <w:rFonts w:ascii="Cambria Math" w:hAnsi="Cambria Math"/>
                    </w:rPr>
                    <m:t>100</m:t>
                  </m:r>
                </m:e>
              </m:d>
            </m:num>
            <m:den>
              <m:r>
                <w:rPr>
                  <w:rFonts w:ascii="Cambria Math" w:hAnsi="Cambria Math"/>
                </w:rPr>
                <m:t>150</m:t>
              </m:r>
            </m:den>
          </m:f>
          <m:r>
            <w:rPr>
              <w:rFonts w:ascii="Cambria Math" w:hAnsi="Cambria Math"/>
            </w:rPr>
            <m:t>+ 17</m:t>
          </m:r>
          <m:d>
            <m:dPr>
              <m:ctrlPr>
                <w:rPr>
                  <w:rFonts w:ascii="Cambria Math" w:hAnsi="Cambria Math"/>
                  <w:i/>
                </w:rPr>
              </m:ctrlPr>
            </m:dPr>
            <m:e>
              <m:r>
                <w:rPr>
                  <w:rFonts w:ascii="Cambria Math" w:hAnsi="Cambria Math"/>
                </w:rPr>
                <m:t>0.25</m:t>
              </m:r>
            </m:e>
          </m:d>
          <m:r>
            <w:rPr>
              <w:rFonts w:ascii="Cambria Math" w:hAnsi="Cambria Math"/>
            </w:rPr>
            <m:t>= 0⇒</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=22.1</m:t>
          </m:r>
        </m:oMath>
      </m:oMathPara>
    </w:p>
    <w:p w14:paraId="5AF143BD" w14:textId="77777777" w:rsidR="00CB5324" w:rsidRDefault="00CB5324" w:rsidP="00CB5324">
      <w:pPr>
        <w:rPr>
          <w:rFonts w:eastAsiaTheme="minorEastAsia"/>
        </w:rPr>
      </w:pPr>
      <w:r w:rsidRPr="00C15F55">
        <w:rPr>
          <w:rFonts w:eastAsiaTheme="minorEastAsia"/>
        </w:rPr>
        <w:t xml:space="preserve">Replacing </w:t>
      </w:r>
      <w:r>
        <w:rPr>
          <w:rFonts w:eastAsiaTheme="minorEastAsia"/>
        </w:rPr>
        <w:t>(4.1)</w:t>
      </w:r>
    </w:p>
    <w:p w14:paraId="74C0A0DE" w14:textId="77777777" w:rsidR="00CB5324" w:rsidRPr="00AB2413" w:rsidRDefault="00CB5324" w:rsidP="00CB5324">
      <w:pPr>
        <w:rPr>
          <w:rFonts w:eastAsiaTheme="minorEastAsia"/>
        </w:rPr>
      </w:pPr>
      <m:oMathPara>
        <m:oMathParaPr>
          <m:jc m:val="left"/>
        </m:oMathParaPr>
        <m:oMath>
          <m:r>
            <w:rPr>
              <w:rFonts w:ascii="Cambria Math" w:hAnsi="Cambria Math"/>
            </w:rPr>
            <m:t>1.2</m:t>
          </m:r>
          <m:d>
            <m:dPr>
              <m:ctrlPr>
                <w:rPr>
                  <w:rFonts w:ascii="Cambria Math" w:hAnsi="Cambria Math"/>
                  <w:i/>
                </w:rPr>
              </m:ctrlPr>
            </m:dPr>
            <m:e>
              <m:r>
                <w:rPr>
                  <w:rFonts w:ascii="Cambria Math" w:hAnsi="Cambria Math"/>
                </w:rPr>
                <m:t>22.1</m:t>
              </m:r>
            </m:e>
          </m:d>
          <m:r>
            <w:rPr>
              <w:rFonts w:ascii="Cambria Math" w:hAnsi="Cambria Math"/>
            </w:rPr>
            <m:t>-13.2-120</m:t>
          </m:r>
          <m:d>
            <m:dPr>
              <m:ctrlPr>
                <w:rPr>
                  <w:rFonts w:ascii="Cambria Math" w:hAnsi="Cambria Math"/>
                  <w:i/>
                </w:rPr>
              </m:ctrlPr>
            </m:dPr>
            <m:e>
              <m:f>
                <m:fPr>
                  <m:ctrlPr>
                    <w:rPr>
                      <w:rFonts w:ascii="Cambria Math" w:hAnsi="Cambria Math"/>
                      <w:i/>
                    </w:rPr>
                  </m:ctrlPr>
                </m:fPr>
                <m:num>
                  <m:r>
                    <w:rPr>
                      <w:rFonts w:ascii="Cambria Math" w:hAnsi="Cambria Math"/>
                    </w:rPr>
                    <m:t>20.4</m:t>
                  </m:r>
                </m:num>
                <m:den>
                  <m:r>
                    <w:rPr>
                      <w:rFonts w:ascii="Cambria Math" w:hAnsi="Cambria Math"/>
                    </w:rPr>
                    <m:t>150</m:t>
                  </m:r>
                </m:den>
              </m:f>
            </m:e>
          </m:d>
          <m:r>
            <w:rPr>
              <w:rFonts w:ascii="Cambria Math" w:hAnsi="Cambria Math"/>
            </w:rPr>
            <m:t>-B=0⇒B=0.06</m:t>
          </m:r>
        </m:oMath>
      </m:oMathPara>
    </w:p>
    <w:p w14:paraId="1CE8647B" w14:textId="77777777" w:rsidR="00CB5324" w:rsidRPr="00AB2413" w:rsidRDefault="00CB5324" w:rsidP="00CB5324">
      <w:pPr>
        <w:rPr>
          <w:rFonts w:eastAsiaTheme="minorEastAsia"/>
        </w:rPr>
      </w:pPr>
      <m:oMathPara>
        <m:oMathParaPr>
          <m:jc m:val="left"/>
        </m:oMathParaPr>
        <m:oMath>
          <m:r>
            <w:rPr>
              <w:rFonts w:ascii="Cambria Math" w:eastAsiaTheme="minorEastAsia" w:hAnsi="Cambria Math"/>
            </w:rPr>
            <m:t>A=120, B=0.06, L=10.88, Y=2040</m:t>
          </m:r>
        </m:oMath>
      </m:oMathPara>
    </w:p>
    <w:p w14:paraId="1A6371AB" w14:textId="77777777" w:rsidR="00CB5324" w:rsidRPr="00AB2413" w:rsidRDefault="00CB5324" w:rsidP="00CB5324">
      <w:pPr>
        <w:rPr>
          <w:rFonts w:eastAsiaTheme="minorEastAsia"/>
        </w:rPr>
      </w:pPr>
      <w:r w:rsidRPr="00C15F55">
        <w:rPr>
          <w:rFonts w:eastAsiaTheme="minorEastAsia"/>
        </w:rPr>
        <w:t>Replacing</w:t>
      </w:r>
      <m:oMath>
        <m:r>
          <w:rPr>
            <w:rFonts w:ascii="Cambria Math" w:eastAsiaTheme="minorEastAsia" w:hAnsi="Cambria Math"/>
          </w:rPr>
          <m:t>Max Z</m:t>
        </m:r>
      </m:oMath>
    </w:p>
    <w:p w14:paraId="200CBE07" w14:textId="77777777" w:rsidR="00BD4DD8" w:rsidRPr="00BD4DD8" w:rsidRDefault="00CB5324" w:rsidP="00CB5324">
      <w:pPr>
        <w:rPr>
          <w:rFonts w:eastAsiaTheme="minorEastAsia"/>
        </w:rPr>
      </w:pPr>
      <m:oMathPara>
        <m:oMathParaPr>
          <m:jc m:val="left"/>
        </m:oMathParaPr>
        <m:oMath>
          <m:r>
            <w:rPr>
              <w:rFonts w:ascii="Cambria Math" w:eastAsiaTheme="minorEastAsia" w:hAnsi="Cambria Math"/>
            </w:rPr>
            <m:t>Max Z=1.2</m:t>
          </m:r>
          <m:d>
            <m:dPr>
              <m:ctrlPr>
                <w:rPr>
                  <w:rFonts w:ascii="Cambria Math" w:eastAsiaTheme="minorEastAsia" w:hAnsi="Cambria Math"/>
                  <w:i/>
                </w:rPr>
              </m:ctrlPr>
            </m:dPr>
            <m:e>
              <m:r>
                <w:rPr>
                  <w:rFonts w:ascii="Cambria Math" w:eastAsiaTheme="minorEastAsia" w:hAnsi="Cambria Math"/>
                </w:rPr>
                <m:t>100</m:t>
              </m:r>
            </m:e>
          </m:d>
          <m:d>
            <m:dPr>
              <m:ctrlPr>
                <w:rPr>
                  <w:rFonts w:ascii="Cambria Math" w:eastAsiaTheme="minorEastAsia" w:hAnsi="Cambria Math"/>
                  <w:i/>
                </w:rPr>
              </m:ctrlPr>
            </m:dPr>
            <m:e>
              <m:r>
                <w:rPr>
                  <w:rFonts w:ascii="Cambria Math" w:eastAsiaTheme="minorEastAsia" w:hAnsi="Cambria Math"/>
                </w:rPr>
                <m:t>22.10</m:t>
              </m:r>
            </m:e>
          </m:d>
          <m:r>
            <w:rPr>
              <w:rFonts w:ascii="Cambria Math" w:eastAsiaTheme="minorEastAsia" w:hAnsi="Cambria Math"/>
            </w:rPr>
            <m:t>-13.2</m:t>
          </m:r>
          <m:d>
            <m:dPr>
              <m:ctrlPr>
                <w:rPr>
                  <w:rFonts w:ascii="Cambria Math" w:eastAsiaTheme="minorEastAsia" w:hAnsi="Cambria Math"/>
                  <w:i/>
                </w:rPr>
              </m:ctrlPr>
            </m:dPr>
            <m:e>
              <m:r>
                <w:rPr>
                  <w:rFonts w:ascii="Cambria Math" w:eastAsiaTheme="minorEastAsia" w:hAnsi="Cambria Math"/>
                </w:rPr>
                <m:t>100</m:t>
              </m:r>
            </m:e>
          </m:d>
        </m:oMath>
      </m:oMathPara>
    </w:p>
    <w:p w14:paraId="740C5C53" w14:textId="50852C99" w:rsidR="00CB5324" w:rsidRPr="00F42CD0" w:rsidRDefault="00CB5324" w:rsidP="00CB5324">
      <w:pPr>
        <w:rPr>
          <w:rFonts w:eastAsiaTheme="minorEastAsia"/>
        </w:rPr>
      </w:pPr>
      <m:oMathPara>
        <m:oMathParaPr>
          <m:jc m:val="left"/>
        </m:oMathParaPr>
        <m:oMath>
          <m:r>
            <w:rPr>
              <w:rFonts w:ascii="Cambria Math" w:eastAsiaTheme="minorEastAsia" w:hAnsi="Cambria Math"/>
            </w:rPr>
            <m:t>⇒Max Z=1638</m:t>
          </m:r>
        </m:oMath>
      </m:oMathPara>
    </w:p>
    <w:p w14:paraId="193EC6A1" w14:textId="77777777" w:rsidR="00CB5324" w:rsidRPr="003502E4" w:rsidRDefault="00CB5324" w:rsidP="00CB5324">
      <w:pPr>
        <w:rPr>
          <w:rFonts w:eastAsiaTheme="minorEastAsia"/>
        </w:rPr>
      </w:pPr>
      <w:r w:rsidRPr="003502E4">
        <w:rPr>
          <w:rFonts w:eastAsiaTheme="minorEastAsia"/>
        </w:rPr>
        <w:t>The maximum utility of S/. 1,638,000.00 occurs when the selling price is S/. 22.10 (Soles).</w:t>
      </w:r>
    </w:p>
    <w:p w14:paraId="1856C650" w14:textId="77777777" w:rsidR="00CB5324" w:rsidRPr="003502E4" w:rsidRDefault="00CB5324" w:rsidP="00CB5324">
      <w:pPr>
        <w:rPr>
          <w:rFonts w:eastAsiaTheme="minorEastAsia"/>
        </w:rPr>
      </w:pPr>
    </w:p>
    <w:p w14:paraId="5402AAE7" w14:textId="77777777" w:rsidR="00CB5324" w:rsidRDefault="00CB5324" w:rsidP="00CB5324">
      <w:pPr>
        <w:textDirection w:val="btLr"/>
        <w:rPr>
          <w:rFonts w:eastAsiaTheme="minorEastAsia"/>
          <w:b/>
          <w:bCs/>
        </w:rPr>
      </w:pPr>
      <w:proofErr w:type="spellStart"/>
      <w:r>
        <w:rPr>
          <w:rFonts w:eastAsiaTheme="minorEastAsia"/>
          <w:b/>
          <w:bCs/>
        </w:rPr>
        <w:t>Breakevent</w:t>
      </w:r>
      <w:proofErr w:type="spellEnd"/>
      <w:r>
        <w:rPr>
          <w:rFonts w:eastAsiaTheme="minorEastAsia"/>
          <w:b/>
          <w:bCs/>
        </w:rPr>
        <w:t xml:space="preserve"> point</w:t>
      </w:r>
    </w:p>
    <w:p w14:paraId="51E6F08B" w14:textId="77777777" w:rsidR="00BD4DD8" w:rsidRPr="00BC0FF3" w:rsidRDefault="00BD4DD8" w:rsidP="00CB5324">
      <w:pPr>
        <w:textDirection w:val="btLr"/>
        <w:rPr>
          <w:rFonts w:eastAsiaTheme="minorEastAsia"/>
          <w:b/>
          <w:bCs/>
        </w:rPr>
      </w:pPr>
    </w:p>
    <w:p w14:paraId="05633078" w14:textId="77777777" w:rsidR="00CB5324" w:rsidRPr="003502E4" w:rsidRDefault="00CB5324" w:rsidP="00CB5324">
      <w:pPr>
        <w:textDirection w:val="btLr"/>
        <w:rPr>
          <w:rFonts w:eastAsiaTheme="minorEastAsia"/>
        </w:rPr>
      </w:pPr>
      <w:r w:rsidRPr="003502E4">
        <w:rPr>
          <w:rFonts w:eastAsiaTheme="minorEastAsia"/>
        </w:rPr>
        <w:t xml:space="preserve">In simple terms, it is the point where total revenues equal total costs, with neither losses nor profits. This concept is especially useful for businesses when evaluating the impact of changes in costs and selling prices on the units required to achieve profitability. Knowing this point allows managers to determine how many units must be sold to cover costs and provides a basis for making strategic decisions about pricing, costs, and market expansion, thus contributing to the long-term sustainability and profitability of the company [27]. </w:t>
      </w:r>
    </w:p>
    <w:p w14:paraId="4947292F" w14:textId="77777777" w:rsidR="00CB5324" w:rsidRPr="003502E4" w:rsidRDefault="00CB5324" w:rsidP="00CB5324">
      <w:pPr>
        <w:textDirection w:val="btLr"/>
        <w:rPr>
          <w:rFonts w:eastAsiaTheme="minorEastAsia"/>
        </w:rPr>
      </w:pPr>
      <w:r w:rsidRPr="003502E4">
        <w:rPr>
          <w:rFonts w:eastAsiaTheme="minorEastAsia"/>
        </w:rPr>
        <w:t>For the breakeven point, we consider the following equation:</w:t>
      </w:r>
    </w:p>
    <w:p w14:paraId="4A03D5C0" w14:textId="50E1E6CD" w:rsidR="00CB5324" w:rsidRPr="003502E4" w:rsidRDefault="00CB5324" w:rsidP="00CB5324">
      <w:pPr>
        <w:rPr>
          <w:rFonts w:eastAsiaTheme="minorEastAsia"/>
        </w:rPr>
      </w:pPr>
      <m:oMath>
        <m:r>
          <w:rPr>
            <w:rFonts w:ascii="Cambria Math" w:eastAsiaTheme="minorEastAsia" w:hAnsi="Cambria Math"/>
          </w:rPr>
          <m:t>Z=1.2</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-13.2</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w:r w:rsidRPr="003502E4">
        <w:rPr>
          <w:rFonts w:eastAsiaTheme="minorEastAsia"/>
        </w:rPr>
        <w:tab/>
      </w:r>
      <w:r w:rsidRPr="003502E4">
        <w:rPr>
          <w:rFonts w:eastAsiaTheme="minorEastAsia"/>
        </w:rPr>
        <w:tab/>
      </w:r>
      <w:r w:rsidRPr="003502E4">
        <w:rPr>
          <w:rFonts w:eastAsiaTheme="minorEastAsia"/>
        </w:rPr>
        <w:tab/>
        <w:t xml:space="preserve">  </w:t>
      </w:r>
      <w:r w:rsidR="00BD4DD8">
        <w:rPr>
          <w:rFonts w:eastAsiaTheme="minorEastAsia"/>
        </w:rPr>
        <w:tab/>
      </w:r>
      <w:r w:rsidR="00BD4DD8">
        <w:rPr>
          <w:rFonts w:eastAsiaTheme="minorEastAsia"/>
        </w:rPr>
        <w:tab/>
      </w:r>
      <w:r w:rsidR="00BD4DD8">
        <w:rPr>
          <w:rFonts w:eastAsiaTheme="minorEastAsia"/>
        </w:rPr>
        <w:tab/>
      </w:r>
      <w:r w:rsidRPr="003502E4">
        <w:rPr>
          <w:rFonts w:eastAsiaTheme="minorEastAsia"/>
        </w:rPr>
        <w:t>(5)</w:t>
      </w:r>
    </w:p>
    <w:p w14:paraId="102C1340" w14:textId="77777777" w:rsidR="00CB5324" w:rsidRPr="003502E4" w:rsidRDefault="00000000" w:rsidP="00CB5324">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≥150</m:t>
        </m:r>
      </m:oMath>
      <w:r w:rsidR="00CB5324" w:rsidRPr="003502E4">
        <w:rPr>
          <w:rFonts w:eastAsiaTheme="minorEastAsia"/>
        </w:rPr>
        <w:tab/>
        <w:t>; demand</w:t>
      </w:r>
    </w:p>
    <w:p w14:paraId="05EB3254" w14:textId="77777777" w:rsidR="00CB5324" w:rsidRPr="00BC2C71" w:rsidRDefault="00CB5324" w:rsidP="00CB5324">
      <w:pPr>
        <w:rPr>
          <w:rFonts w:eastAsiaTheme="minorEastAsia"/>
        </w:rPr>
      </w:pPr>
      <m:oMathPara>
        <m:oMathParaPr>
          <m:jc m:val="left"/>
        </m:oMathParaPr>
        <m:oMath>
          <m:r>
            <w:rPr>
              <w:rFonts w:ascii="Cambria Math" w:eastAsiaTheme="minorEastAsia" w:hAnsi="Cambria Math"/>
            </w:rPr>
            <m:t>1.2</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≥13.2</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⇒1.2</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≥13.2</m:t>
          </m:r>
        </m:oMath>
      </m:oMathPara>
    </w:p>
    <w:p w14:paraId="2AF67D36" w14:textId="77777777" w:rsidR="00CB5324" w:rsidRPr="00BC2C71" w:rsidRDefault="00000000" w:rsidP="00CB5324">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≥100</m:t>
        </m:r>
      </m:oMath>
      <w:r w:rsidR="00CB5324">
        <w:rPr>
          <w:rFonts w:eastAsiaTheme="minorEastAsia"/>
        </w:rPr>
        <w:tab/>
        <w:t xml:space="preserve">; </w:t>
      </w:r>
      <w:r w:rsidR="00CB5324" w:rsidRPr="00AC7084">
        <w:rPr>
          <w:rFonts w:eastAsiaTheme="minorEastAsia"/>
        </w:rPr>
        <w:t>agricultural land</w:t>
      </w:r>
    </w:p>
    <w:p w14:paraId="4D2E390A" w14:textId="77777777" w:rsidR="00CB5324" w:rsidRPr="00BC2C71" w:rsidRDefault="00CB5324" w:rsidP="00CB5324">
      <w:pPr>
        <w:rPr>
          <w:rFonts w:eastAsiaTheme="minorEastAsia"/>
        </w:rPr>
      </w:pPr>
      <m:oMathPara>
        <m:oMathParaPr>
          <m:jc m:val="left"/>
        </m:oMathParaPr>
        <m:oMath>
          <m:r>
            <w:rPr>
              <w:rFonts w:ascii="Cambria Math" w:hAnsi="Cambria Math"/>
            </w:rPr>
            <m:t>L = 1.2</m:t>
          </m:r>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-13.2</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+L(1.2</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-13.2)+ A(150-</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 +B(</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-100) </m:t>
          </m:r>
        </m:oMath>
      </m:oMathPara>
    </w:p>
    <w:p w14:paraId="014F05DC" w14:textId="55345E2E" w:rsidR="00CB5324" w:rsidRPr="00DB01AC" w:rsidRDefault="00000000" w:rsidP="00CB5324">
      <w:pPr>
        <w:rPr>
          <w:rFonts w:ascii="Cambria Math" w:hAnsi="Cambria Math"/>
          <w:oMath/>
        </w:rPr>
      </w:pPr>
      <m:oMath>
        <m:sSub>
          <m:sSubPr>
            <m:ctrlPr>
              <w:rPr>
                <w:rFonts w:ascii="Cambria Math" w:hAnsi="Cambria Math"/>
                <w:i/>
              </w:rPr>
            </m:ctrlPr>
          </m:sSubPr>
          <m:e>
            <m:r>
              <w:rPr>
                <w:rFonts w:ascii="Cambria Math" w:hAnsi="Cambria Math"/>
              </w:rPr>
              <m:t>Lx</m:t>
            </m:r>
          </m:e>
          <m:sub>
            <m:r>
              <w:rPr>
                <w:rFonts w:ascii="Cambria Math" w:hAnsi="Cambria Math"/>
              </w:rPr>
              <m:t>1</m:t>
            </m:r>
          </m:sub>
        </m:sSub>
        <m:r>
          <w:rPr>
            <w:rFonts w:ascii="Cambria Math" w:hAnsi="Cambria Math"/>
          </w:rPr>
          <m:t xml:space="preserve"> = 1.2</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-13.2+B=0</m:t>
        </m:r>
      </m:oMath>
      <w:r w:rsidR="00CB5324">
        <w:rPr>
          <w:rFonts w:eastAsiaTheme="minorEastAsia"/>
        </w:rPr>
        <w:t xml:space="preserve"> </w:t>
      </w:r>
      <w:r w:rsidR="00CB5324">
        <w:rPr>
          <w:rFonts w:eastAsiaTheme="minorEastAsia"/>
        </w:rPr>
        <w:tab/>
        <w:t xml:space="preserve">            </w:t>
      </w:r>
      <w:r w:rsidR="00BD4DD8">
        <w:rPr>
          <w:rFonts w:eastAsiaTheme="minorEastAsia"/>
        </w:rPr>
        <w:tab/>
      </w:r>
      <w:r w:rsidR="00CB5324">
        <w:rPr>
          <w:rFonts w:eastAsiaTheme="minorEastAsia"/>
        </w:rPr>
        <w:t>(5.1)</w:t>
      </w:r>
    </w:p>
    <w:p w14:paraId="4FA07880" w14:textId="1264771F" w:rsidR="00CB5324" w:rsidRPr="00DB01AC" w:rsidRDefault="00000000" w:rsidP="00CB5324">
      <w:pPr>
        <w:rPr>
          <w:rFonts w:ascii="Cambria Math" w:hAnsi="Cambria Math"/>
          <w:oMath/>
        </w:rPr>
      </w:pPr>
      <m:oMath>
        <m:sSub>
          <m:sSubPr>
            <m:ctrlPr>
              <w:rPr>
                <w:rFonts w:ascii="Cambria Math" w:hAnsi="Cambria Math"/>
                <w:i/>
              </w:rPr>
            </m:ctrlPr>
          </m:sSubPr>
          <m:e>
            <m:r>
              <w:rPr>
                <w:rFonts w:ascii="Cambria Math" w:hAnsi="Cambria Math"/>
              </w:rPr>
              <m:t>Lx</m:t>
            </m:r>
          </m:e>
          <m:sub>
            <m:r>
              <w:rPr>
                <w:rFonts w:ascii="Cambria Math" w:hAnsi="Cambria Math"/>
              </w:rPr>
              <m:t>2</m:t>
            </m:r>
          </m:sub>
        </m:sSub>
        <m:r>
          <w:rPr>
            <w:rFonts w:ascii="Cambria Math" w:hAnsi="Cambria Math"/>
          </w:rPr>
          <m:t xml:space="preserve"> = 1.2</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-1.2L = 0</m:t>
        </m:r>
      </m:oMath>
      <w:r w:rsidR="00CB5324">
        <w:rPr>
          <w:rFonts w:eastAsiaTheme="minorEastAsia"/>
        </w:rPr>
        <w:tab/>
        <w:t xml:space="preserve">             </w:t>
      </w:r>
      <w:r w:rsidR="00BD4DD8">
        <w:rPr>
          <w:rFonts w:eastAsiaTheme="minorEastAsia"/>
        </w:rPr>
        <w:tab/>
      </w:r>
      <w:r w:rsidR="00BD4DD8">
        <w:rPr>
          <w:rFonts w:eastAsiaTheme="minorEastAsia"/>
        </w:rPr>
        <w:tab/>
      </w:r>
      <w:r w:rsidR="00CB5324">
        <w:rPr>
          <w:rFonts w:eastAsiaTheme="minorEastAsia"/>
        </w:rPr>
        <w:t>(5.2)</w:t>
      </w:r>
    </w:p>
    <w:p w14:paraId="5A3BAD74" w14:textId="606743D4" w:rsidR="00CB5324" w:rsidRPr="00DB01AC" w:rsidRDefault="00000000" w:rsidP="00CB5324">
      <w:pPr>
        <w:rPr>
          <w:rFonts w:ascii="Cambria Math" w:hAnsi="Cambria Math"/>
          <w:oMath/>
        </w:rPr>
      </w:pPr>
      <m:oMath>
        <m:sSub>
          <m:sSubPr>
            <m:ctrlPr>
              <w:rPr>
                <w:rFonts w:ascii="Cambria Math" w:hAnsi="Cambria Math"/>
                <w:i/>
              </w:rPr>
            </m:ctrlPr>
          </m:sSubPr>
          <m:e>
            <m:r>
              <w:rPr>
                <w:rFonts w:ascii="Cambria Math" w:hAnsi="Cambria Math"/>
              </w:rPr>
              <m:t>Lx</m:t>
            </m:r>
          </m:e>
          <m:sub>
            <m:r>
              <w:rPr>
                <w:rFonts w:ascii="Cambria Math" w:hAnsi="Cambria Math"/>
              </w:rPr>
              <m:t>3</m:t>
            </m:r>
          </m:sub>
        </m:sSub>
        <m:r>
          <w:rPr>
            <w:rFonts w:ascii="Cambria Math" w:hAnsi="Cambria Math"/>
          </w:rPr>
          <m:t xml:space="preserve"> = -A = 0 </m:t>
        </m:r>
      </m:oMath>
      <w:r w:rsidR="00CB5324">
        <w:rPr>
          <w:rFonts w:eastAsiaTheme="minorEastAsia"/>
        </w:rPr>
        <w:tab/>
      </w:r>
      <w:r w:rsidR="00CB5324">
        <w:rPr>
          <w:rFonts w:eastAsiaTheme="minorEastAsia"/>
        </w:rPr>
        <w:tab/>
        <w:t xml:space="preserve">             </w:t>
      </w:r>
      <w:r w:rsidR="00BD4DD8">
        <w:rPr>
          <w:rFonts w:eastAsiaTheme="minorEastAsia"/>
        </w:rPr>
        <w:tab/>
      </w:r>
      <w:r w:rsidR="00BD4DD8">
        <w:rPr>
          <w:rFonts w:eastAsiaTheme="minorEastAsia"/>
        </w:rPr>
        <w:tab/>
      </w:r>
      <w:r w:rsidR="00BD4DD8">
        <w:rPr>
          <w:rFonts w:eastAsiaTheme="minorEastAsia"/>
        </w:rPr>
        <w:tab/>
      </w:r>
      <w:r w:rsidR="00CB5324">
        <w:rPr>
          <w:rFonts w:eastAsiaTheme="minorEastAsia"/>
        </w:rPr>
        <w:t>(5.3)</w:t>
      </w:r>
    </w:p>
    <w:p w14:paraId="3E7A101C" w14:textId="74A1FA1F" w:rsidR="00CB5324" w:rsidRPr="00DB01AC" w:rsidRDefault="00CB5324" w:rsidP="00CB5324">
      <w:pPr>
        <w:rPr>
          <w:rFonts w:ascii="Cambria Math" w:hAnsi="Cambria Math"/>
          <w:oMath/>
        </w:rPr>
      </w:pPr>
      <m:oMath>
        <m:r>
          <w:rPr>
            <w:rFonts w:ascii="Cambria Math" w:hAnsi="Cambria Math"/>
          </w:rPr>
          <m:t>LL = 1.2</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13.2 = 0</m:t>
        </m:r>
      </m:oMath>
      <w:r>
        <w:rPr>
          <w:rFonts w:eastAsiaTheme="minorEastAsia"/>
        </w:rPr>
        <w:tab/>
      </w:r>
      <w:r>
        <w:rPr>
          <w:rFonts w:eastAsiaTheme="minorEastAsia"/>
        </w:rPr>
        <w:tab/>
        <w:t xml:space="preserve">             </w:t>
      </w:r>
      <w:r w:rsidR="00BD4DD8">
        <w:rPr>
          <w:rFonts w:eastAsiaTheme="minorEastAsia"/>
        </w:rPr>
        <w:tab/>
      </w:r>
      <w:r>
        <w:rPr>
          <w:rFonts w:eastAsiaTheme="minorEastAsia"/>
        </w:rPr>
        <w:t>(5.4)</w:t>
      </w:r>
    </w:p>
    <w:p w14:paraId="6BC8DB42" w14:textId="05057CDD" w:rsidR="00CB5324" w:rsidRPr="00DB01AC" w:rsidRDefault="00CB5324" w:rsidP="00CB5324">
      <w:pPr>
        <w:rPr>
          <w:rFonts w:ascii="Cambria Math" w:hAnsi="Cambria Math"/>
          <w:oMath/>
        </w:rPr>
      </w:pPr>
      <m:oMath>
        <m:r>
          <w:rPr>
            <w:rFonts w:ascii="Cambria Math" w:hAnsi="Cambria Math"/>
          </w:rPr>
          <m:t xml:space="preserve">LA = 150 – </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 xml:space="preserve">  = 0⇒</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=150</m:t>
        </m:r>
      </m:oMath>
      <w:r>
        <w:rPr>
          <w:rFonts w:eastAsiaTheme="minorEastAsia"/>
        </w:rPr>
        <w:t xml:space="preserve">          (5.5)</w:t>
      </w:r>
    </w:p>
    <w:p w14:paraId="1390720F" w14:textId="1B6F816B" w:rsidR="00CB5324" w:rsidRDefault="00CB5324" w:rsidP="00CB5324">
      <w:pPr>
        <w:rPr>
          <w:rFonts w:eastAsiaTheme="minorEastAsia"/>
        </w:rPr>
      </w:pPr>
      <m:oMath>
        <m:r>
          <w:rPr>
            <w:rFonts w:ascii="Cambria Math" w:hAnsi="Cambria Math"/>
          </w:rPr>
          <m:t xml:space="preserve">LB =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-100 = 0⇒</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=100</m:t>
        </m:r>
      </m:oMath>
      <w:r>
        <w:rPr>
          <w:rFonts w:eastAsiaTheme="minorEastAsia"/>
        </w:rPr>
        <w:t xml:space="preserve">          </w:t>
      </w:r>
      <w:r w:rsidR="00BD4DD8">
        <w:rPr>
          <w:rFonts w:eastAsiaTheme="minorEastAsia"/>
        </w:rPr>
        <w:t xml:space="preserve"> </w:t>
      </w:r>
      <w:r>
        <w:rPr>
          <w:rFonts w:eastAsiaTheme="minorEastAsia"/>
        </w:rPr>
        <w:t>(5.6)</w:t>
      </w:r>
    </w:p>
    <w:p w14:paraId="27745F53" w14:textId="77777777" w:rsidR="00CB5324" w:rsidRDefault="00CB5324" w:rsidP="00CB5324">
      <w:pPr>
        <w:rPr>
          <w:rFonts w:eastAsiaTheme="minorEastAsia"/>
        </w:rPr>
      </w:pPr>
      <w:r w:rsidRPr="00C15F55">
        <w:rPr>
          <w:rFonts w:eastAsiaTheme="minorEastAsia"/>
        </w:rPr>
        <w:t>Replacing</w:t>
      </w:r>
      <w:r>
        <w:rPr>
          <w:rFonts w:eastAsiaTheme="minorEastAsia"/>
        </w:rPr>
        <w:t xml:space="preserve"> (5.4)</w:t>
      </w:r>
    </w:p>
    <w:p w14:paraId="3679BDA2" w14:textId="77777777" w:rsidR="00CB5324" w:rsidRPr="00A674C6" w:rsidRDefault="00000000" w:rsidP="00CB5324">
      <w:pPr>
        <w:rPr>
          <w:rFonts w:eastAsiaTheme="minorEastAsia"/>
        </w:rPr>
      </w:pPr>
      <m:oMathPara>
        <m:oMathParaPr>
          <m:jc m:val="left"/>
        </m:oMathParaPr>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13.2</m:t>
              </m:r>
            </m:num>
            <m:den>
              <m:r>
                <w:rPr>
                  <w:rFonts w:ascii="Cambria Math" w:hAnsi="Cambria Math"/>
                </w:rPr>
                <m:t>1.2</m:t>
              </m:r>
            </m:den>
          </m:f>
          <m:r>
            <w:rPr>
              <w:rFonts w:ascii="Cambria Math" w:hAnsi="Cambria Math"/>
            </w:rPr>
            <m:t>⇒11</m:t>
          </m:r>
        </m:oMath>
      </m:oMathPara>
    </w:p>
    <w:p w14:paraId="776CB874" w14:textId="77777777" w:rsidR="00CB5324" w:rsidRDefault="00CB5324" w:rsidP="00CB5324">
      <w:pPr>
        <w:rPr>
          <w:rFonts w:eastAsiaTheme="minorEastAsia"/>
        </w:rPr>
      </w:pPr>
      <w:r w:rsidRPr="00C15F55">
        <w:rPr>
          <w:rFonts w:eastAsiaTheme="minorEastAsia"/>
        </w:rPr>
        <w:t xml:space="preserve">Replacing </w:t>
      </w:r>
      <w:r>
        <w:rPr>
          <w:rFonts w:eastAsiaTheme="minorEastAsia"/>
        </w:rPr>
        <w:t>(2.1)</w:t>
      </w:r>
    </w:p>
    <w:p w14:paraId="20ED3AB8" w14:textId="77777777" w:rsidR="00CB5324" w:rsidRPr="00016161" w:rsidRDefault="00CB5324" w:rsidP="00CB5324">
      <w:pPr>
        <w:rPr>
          <w:rFonts w:eastAsiaTheme="minorEastAsia"/>
        </w:rPr>
      </w:pPr>
      <m:oMathPara>
        <m:oMathParaPr>
          <m:jc m:val="left"/>
        </m:oMathParaPr>
        <m:oMath>
          <m:r>
            <w:rPr>
              <w:rFonts w:ascii="Cambria Math" w:hAnsi="Cambria Math"/>
            </w:rPr>
            <m:t>1.2</m:t>
          </m:r>
          <m:d>
            <m:dPr>
              <m:ctrlPr>
                <w:rPr>
                  <w:rFonts w:ascii="Cambria Math" w:hAnsi="Cambria Math"/>
                  <w:i/>
                </w:rPr>
              </m:ctrlPr>
            </m:dPr>
            <m:e>
              <m:r>
                <w:rPr>
                  <w:rFonts w:ascii="Cambria Math" w:hAnsi="Cambria Math"/>
                </w:rPr>
                <m:t>11</m:t>
              </m:r>
            </m:e>
          </m:d>
          <m:r>
            <w:rPr>
              <w:rFonts w:ascii="Cambria Math" w:hAnsi="Cambria Math"/>
            </w:rPr>
            <m:t>-13.2+B=0⇒B=0</m:t>
          </m:r>
        </m:oMath>
      </m:oMathPara>
    </w:p>
    <w:p w14:paraId="47F272FE" w14:textId="77777777" w:rsidR="00CB5324" w:rsidRDefault="00CB5324" w:rsidP="00CB5324">
      <w:pPr>
        <w:rPr>
          <w:rFonts w:eastAsiaTheme="minorEastAsia"/>
        </w:rPr>
      </w:pPr>
      <w:r w:rsidRPr="00C15F55">
        <w:rPr>
          <w:rFonts w:eastAsiaTheme="minorEastAsia"/>
        </w:rPr>
        <w:t xml:space="preserve">Replacing </w:t>
      </w:r>
      <w:r>
        <w:rPr>
          <w:rFonts w:eastAsiaTheme="minorEastAsia"/>
        </w:rPr>
        <w:t>(2)</w:t>
      </w:r>
    </w:p>
    <w:p w14:paraId="3B32656C" w14:textId="77777777" w:rsidR="00CB5324" w:rsidRPr="00016161" w:rsidRDefault="00CB5324" w:rsidP="00CB5324">
      <w:pPr>
        <w:rPr>
          <w:rFonts w:eastAsiaTheme="minorEastAsia"/>
        </w:rPr>
      </w:pPr>
      <m:oMathPara>
        <m:oMathParaPr>
          <m:jc m:val="left"/>
        </m:oMathParaPr>
        <m:oMath>
          <m:r>
            <w:rPr>
              <w:rFonts w:ascii="Cambria Math" w:hAnsi="Cambria Math"/>
            </w:rPr>
            <m:t>1.2</m:t>
          </m:r>
          <m:d>
            <m:dPr>
              <m:ctrlPr>
                <w:rPr>
                  <w:rFonts w:ascii="Cambria Math" w:hAnsi="Cambria Math"/>
                  <w:i/>
                </w:rPr>
              </m:ctrlPr>
            </m:dPr>
            <m:e>
              <m:r>
                <w:rPr>
                  <w:rFonts w:ascii="Cambria Math" w:hAnsi="Cambria Math"/>
                </w:rPr>
                <m:t>100</m:t>
              </m:r>
            </m:e>
          </m:d>
          <m:r>
            <w:rPr>
              <w:rFonts w:ascii="Cambria Math" w:hAnsi="Cambria Math"/>
            </w:rPr>
            <m:t>-1.2L = 0⇒L=-120</m:t>
          </m:r>
        </m:oMath>
      </m:oMathPara>
    </w:p>
    <w:p w14:paraId="1769B056" w14:textId="77777777" w:rsidR="00CB5324" w:rsidRDefault="00CB5324" w:rsidP="00CB5324">
      <w:pPr>
        <w:rPr>
          <w:rFonts w:eastAsiaTheme="minorEastAsia"/>
        </w:rPr>
      </w:pPr>
      <w:r w:rsidRPr="00C15F55">
        <w:rPr>
          <w:rFonts w:eastAsiaTheme="minorEastAsia"/>
        </w:rPr>
        <w:t xml:space="preserve">Replacing </w:t>
      </w:r>
      <w:r>
        <w:rPr>
          <w:rFonts w:eastAsiaTheme="minorEastAsia"/>
        </w:rPr>
        <w:t>in Z</w:t>
      </w:r>
    </w:p>
    <w:p w14:paraId="4C9E8D63" w14:textId="77777777" w:rsidR="00CB5324" w:rsidRPr="00FB3457" w:rsidRDefault="00CB5324" w:rsidP="00CB5324">
      <w:pPr>
        <w:rPr>
          <w:rFonts w:eastAsiaTheme="minorEastAsia"/>
        </w:rPr>
      </w:pPr>
      <m:oMathPara>
        <m:oMathParaPr>
          <m:jc m:val="left"/>
        </m:oMathParaPr>
        <m:oMath>
          <m:r>
            <w:rPr>
              <w:rFonts w:ascii="Cambria Math" w:eastAsiaTheme="minorEastAsia" w:hAnsi="Cambria Math"/>
            </w:rPr>
            <m:t>Z=1.2</m:t>
          </m:r>
          <m:d>
            <m:dPr>
              <m:ctrlPr>
                <w:rPr>
                  <w:rFonts w:ascii="Cambria Math" w:eastAsiaTheme="minorEastAsia" w:hAnsi="Cambria Math"/>
                  <w:i/>
                </w:rPr>
              </m:ctrlPr>
            </m:dPr>
            <m:e>
              <m:r>
                <w:rPr>
                  <w:rFonts w:ascii="Cambria Math" w:eastAsiaTheme="minorEastAsia" w:hAnsi="Cambria Math"/>
                </w:rPr>
                <m:t>100</m:t>
              </m:r>
            </m:e>
          </m:d>
          <m:d>
            <m:dPr>
              <m:ctrlPr>
                <w:rPr>
                  <w:rFonts w:ascii="Cambria Math" w:eastAsiaTheme="minorEastAsia" w:hAnsi="Cambria Math"/>
                  <w:i/>
                </w:rPr>
              </m:ctrlPr>
            </m:dPr>
            <m:e>
              <m:r>
                <w:rPr>
                  <w:rFonts w:ascii="Cambria Math" w:eastAsiaTheme="minorEastAsia" w:hAnsi="Cambria Math"/>
                </w:rPr>
                <m:t>11</m:t>
              </m:r>
            </m:e>
          </m:d>
          <m:r>
            <w:rPr>
              <w:rFonts w:ascii="Cambria Math" w:eastAsiaTheme="minorEastAsia" w:hAnsi="Cambria Math"/>
            </w:rPr>
            <m:t>-13.2</m:t>
          </m:r>
          <m:d>
            <m:dPr>
              <m:ctrlPr>
                <w:rPr>
                  <w:rFonts w:ascii="Cambria Math" w:eastAsiaTheme="minorEastAsia" w:hAnsi="Cambria Math"/>
                  <w:i/>
                </w:rPr>
              </m:ctrlPr>
            </m:dPr>
            <m:e>
              <m:r>
                <w:rPr>
                  <w:rFonts w:ascii="Cambria Math" w:eastAsiaTheme="minorEastAsia" w:hAnsi="Cambria Math"/>
                </w:rPr>
                <m:t>100</m:t>
              </m:r>
            </m:e>
          </m:d>
          <m:r>
            <w:rPr>
              <w:rFonts w:ascii="Cambria Math" w:eastAsiaTheme="minorEastAsia" w:hAnsi="Cambria Math"/>
            </w:rPr>
            <m:t>⇒Z=0</m:t>
          </m:r>
        </m:oMath>
      </m:oMathPara>
    </w:p>
    <w:p w14:paraId="79A2E701" w14:textId="77777777" w:rsidR="00CB5324" w:rsidRDefault="00CB5324" w:rsidP="00CB5324">
      <w:pPr>
        <w:rPr>
          <w:rFonts w:eastAsiaTheme="minorEastAsia"/>
        </w:rPr>
      </w:pPr>
      <w:r w:rsidRPr="003502E4">
        <w:rPr>
          <w:rFonts w:eastAsiaTheme="minorEastAsia"/>
        </w:rPr>
        <w:t>This indicates that the breakeven point occurs when the minimum selling price is S/. 11.00 (Soles). That is to say, we must sell at least at S/. 11.00 to avoid losses.</w:t>
      </w:r>
    </w:p>
    <w:p w14:paraId="546C9ACE" w14:textId="77777777" w:rsidR="00BD4DD8" w:rsidRPr="003502E4" w:rsidRDefault="00BD4DD8" w:rsidP="00CB5324">
      <w:pPr>
        <w:rPr>
          <w:rFonts w:eastAsiaTheme="minorEastAsia"/>
        </w:rPr>
      </w:pPr>
    </w:p>
    <w:p w14:paraId="7984FB9C" w14:textId="77777777" w:rsidR="00CB5324" w:rsidRPr="003502E4" w:rsidRDefault="00CB5324" w:rsidP="00CB5324">
      <w:pPr>
        <w:rPr>
          <w:rFonts w:eastAsiaTheme="minorEastAsia"/>
          <w:b/>
          <w:bCs/>
        </w:rPr>
      </w:pPr>
      <w:r w:rsidRPr="003502E4">
        <w:rPr>
          <w:rFonts w:eastAsiaTheme="minorEastAsia"/>
          <w:b/>
          <w:bCs/>
        </w:rPr>
        <w:t>Cost minimization</w:t>
      </w:r>
    </w:p>
    <w:p w14:paraId="2A5AD662" w14:textId="77777777" w:rsidR="00CB5324" w:rsidRDefault="00CB5324" w:rsidP="00CB5324">
      <w:pPr>
        <w:spacing w:after="20"/>
      </w:pPr>
      <w:r w:rsidRPr="003502E4">
        <w:rPr>
          <w:rFonts w:eastAsiaTheme="minorEastAsia"/>
        </w:rPr>
        <w:t>Cost minimization is a key objective for any organization seeking to improve its operational efficiency and maximize profitability. This process involves identifying and reducing unnecessary expenses while optimizing the use of resources without compromising the quality of the product or service. Tools such as cost analysis, linear programming, and the implementation of digital technologies provide effective approaches to achieve these objectives [28]. Many authors mention that the focus of optimization should be on cost minimization, as the market is tyrannical and it is difficult to influence the selling price. To formulate the minimization model, it is necessary to analyze the cost structure provided by INIA in Table 1, which also shows the variable assigned for the cost minimization model</w:t>
      </w:r>
      <w:r w:rsidR="00030FD2">
        <w:t>.</w:t>
      </w:r>
    </w:p>
    <w:p w14:paraId="311CB369" w14:textId="41E5DCF7" w:rsidR="00030FD2" w:rsidRDefault="00030FD2" w:rsidP="00CB5324">
      <w:pPr>
        <w:spacing w:after="20"/>
      </w:pPr>
      <w:r>
        <w:t xml:space="preserve"> </w:t>
      </w:r>
    </w:p>
    <w:p w14:paraId="688DFBAA" w14:textId="77777777" w:rsidR="007F2206" w:rsidRDefault="007F2206" w:rsidP="00CB5324">
      <w:pPr>
        <w:spacing w:after="20"/>
        <w:sectPr w:rsidR="007F2206" w:rsidSect="00C87FB2">
          <w:type w:val="continuous"/>
          <w:pgSz w:w="11906" w:h="16838" w:code="9"/>
          <w:pgMar w:top="1531" w:right="1276" w:bottom="1531" w:left="1276" w:header="561" w:footer="1151" w:gutter="0"/>
          <w:cols w:num="2" w:space="284"/>
          <w:docGrid w:linePitch="272"/>
        </w:sectPr>
      </w:pPr>
    </w:p>
    <w:tbl>
      <w:tblPr>
        <w:tblW w:w="8363" w:type="dxa"/>
        <w:jc w:val="center"/>
        <w:tblLayout w:type="fixed"/>
        <w:tblCellMar>
          <w:left w:w="70" w:type="dxa"/>
          <w:right w:w="70" w:type="dxa"/>
        </w:tblCellMar>
        <w:tblLook w:val="04A0" w:firstRow="1" w:lastRow="0" w:firstColumn="1" w:lastColumn="0" w:noHBand="0" w:noVBand="1"/>
      </w:tblPr>
      <w:tblGrid>
        <w:gridCol w:w="3690"/>
        <w:gridCol w:w="777"/>
        <w:gridCol w:w="777"/>
        <w:gridCol w:w="1134"/>
        <w:gridCol w:w="851"/>
        <w:gridCol w:w="1134"/>
      </w:tblGrid>
      <w:tr w:rsidR="007F2206" w:rsidRPr="00AA5A9C" w14:paraId="016A0432" w14:textId="77777777" w:rsidTr="00D36523">
        <w:trPr>
          <w:trHeight w:val="630"/>
          <w:jc w:val="center"/>
        </w:trPr>
        <w:tc>
          <w:tcPr>
            <w:tcW w:w="36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FC9003" w14:textId="77777777" w:rsidR="007F2206" w:rsidRPr="00B65576" w:rsidRDefault="007F2206" w:rsidP="00D36523">
            <w:pPr>
              <w:spacing w:line="240" w:lineRule="atLeast"/>
              <w:rPr>
                <w:b/>
                <w:bCs/>
                <w:lang w:eastAsia="es-PE"/>
              </w:rPr>
            </w:pPr>
            <w:bookmarkStart w:id="0" w:name="_Hlk189196410"/>
            <w:r w:rsidRPr="00B65576">
              <w:rPr>
                <w:b/>
                <w:bCs/>
                <w:lang w:eastAsia="es-PE"/>
              </w:rPr>
              <w:t>COST DESCRIPTION</w:t>
            </w:r>
          </w:p>
          <w:p w14:paraId="592D821A" w14:textId="77777777" w:rsidR="007F2206" w:rsidRPr="00AA5A9C" w:rsidRDefault="007F2206" w:rsidP="00D36523">
            <w:pPr>
              <w:spacing w:line="240" w:lineRule="atLeast"/>
              <w:rPr>
                <w:b/>
                <w:bCs/>
                <w:sz w:val="16"/>
                <w:szCs w:val="16"/>
                <w:lang w:eastAsia="es-PE"/>
              </w:rPr>
            </w:pPr>
          </w:p>
        </w:tc>
        <w:tc>
          <w:tcPr>
            <w:tcW w:w="777" w:type="dxa"/>
            <w:tcBorders>
              <w:top w:val="single" w:sz="4" w:space="0" w:color="auto"/>
              <w:left w:val="nil"/>
              <w:bottom w:val="single" w:sz="4" w:space="0" w:color="auto"/>
              <w:right w:val="single" w:sz="4" w:space="0" w:color="auto"/>
            </w:tcBorders>
            <w:vAlign w:val="center"/>
          </w:tcPr>
          <w:p w14:paraId="41E5166F" w14:textId="77777777" w:rsidR="007F2206" w:rsidRPr="00AA5A9C" w:rsidRDefault="007F2206" w:rsidP="00D36523">
            <w:pPr>
              <w:spacing w:line="240" w:lineRule="atLeast"/>
              <w:jc w:val="center"/>
              <w:rPr>
                <w:b/>
                <w:bCs/>
                <w:sz w:val="16"/>
                <w:szCs w:val="16"/>
                <w:lang w:eastAsia="es-PE"/>
              </w:rPr>
            </w:pPr>
            <w:r w:rsidRPr="00AA5A9C">
              <w:rPr>
                <w:b/>
                <w:bCs/>
                <w:sz w:val="16"/>
                <w:szCs w:val="16"/>
                <w:lang w:eastAsia="es-PE"/>
              </w:rPr>
              <w:t>Variable</w:t>
            </w:r>
          </w:p>
        </w:tc>
        <w:tc>
          <w:tcPr>
            <w:tcW w:w="77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C9A64E3" w14:textId="77777777" w:rsidR="007F2206" w:rsidRPr="00AA5A9C" w:rsidRDefault="007F2206" w:rsidP="00D36523">
            <w:pPr>
              <w:spacing w:line="240" w:lineRule="atLeast"/>
              <w:jc w:val="center"/>
              <w:rPr>
                <w:b/>
                <w:bCs/>
                <w:sz w:val="16"/>
                <w:szCs w:val="16"/>
                <w:lang w:eastAsia="es-PE"/>
              </w:rPr>
            </w:pPr>
            <w:r w:rsidRPr="001F62A3">
              <w:rPr>
                <w:b/>
                <w:bCs/>
                <w:sz w:val="16"/>
                <w:szCs w:val="16"/>
                <w:lang w:eastAsia="es-PE"/>
              </w:rPr>
              <w:t>Unit of measure</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14:paraId="1A1D13A9" w14:textId="77777777" w:rsidR="007F2206" w:rsidRPr="00AA5A9C" w:rsidRDefault="007F2206" w:rsidP="00D36523">
            <w:pPr>
              <w:spacing w:line="240" w:lineRule="atLeast"/>
              <w:jc w:val="center"/>
              <w:rPr>
                <w:b/>
                <w:bCs/>
                <w:sz w:val="16"/>
                <w:szCs w:val="16"/>
                <w:lang w:eastAsia="es-PE"/>
              </w:rPr>
            </w:pPr>
            <w:r>
              <w:rPr>
                <w:b/>
                <w:bCs/>
                <w:sz w:val="16"/>
                <w:szCs w:val="16"/>
                <w:lang w:eastAsia="es-PE"/>
              </w:rPr>
              <w:t>Quantity</w:t>
            </w:r>
          </w:p>
        </w:tc>
        <w:tc>
          <w:tcPr>
            <w:tcW w:w="851" w:type="dxa"/>
            <w:tcBorders>
              <w:top w:val="single" w:sz="4" w:space="0" w:color="auto"/>
              <w:left w:val="nil"/>
              <w:bottom w:val="single" w:sz="4" w:space="0" w:color="auto"/>
              <w:right w:val="single" w:sz="4" w:space="0" w:color="auto"/>
            </w:tcBorders>
            <w:shd w:val="clear" w:color="auto" w:fill="auto"/>
            <w:vAlign w:val="center"/>
            <w:hideMark/>
          </w:tcPr>
          <w:p w14:paraId="688800E6" w14:textId="77777777" w:rsidR="007F2206" w:rsidRPr="00AA5A9C" w:rsidRDefault="007F2206" w:rsidP="00D36523">
            <w:pPr>
              <w:spacing w:line="240" w:lineRule="atLeast"/>
              <w:jc w:val="center"/>
              <w:rPr>
                <w:b/>
                <w:bCs/>
                <w:sz w:val="16"/>
                <w:szCs w:val="16"/>
                <w:lang w:eastAsia="es-PE"/>
              </w:rPr>
            </w:pPr>
            <w:r w:rsidRPr="00AA5A9C">
              <w:rPr>
                <w:b/>
                <w:bCs/>
                <w:sz w:val="16"/>
                <w:szCs w:val="16"/>
                <w:lang w:eastAsia="es-PE"/>
              </w:rPr>
              <w:t xml:space="preserve"> </w:t>
            </w:r>
            <w:r>
              <w:rPr>
                <w:b/>
                <w:bCs/>
                <w:sz w:val="16"/>
                <w:szCs w:val="16"/>
                <w:lang w:eastAsia="es-PE"/>
              </w:rPr>
              <w:t>Unit cost</w:t>
            </w:r>
            <w:r w:rsidRPr="00AA5A9C">
              <w:rPr>
                <w:b/>
                <w:bCs/>
                <w:sz w:val="16"/>
                <w:szCs w:val="16"/>
                <w:lang w:eastAsia="es-PE"/>
              </w:rPr>
              <w:t xml:space="preserve"> (S/.)</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14:paraId="449774D6" w14:textId="77777777" w:rsidR="007F2206" w:rsidRPr="00AA5A9C" w:rsidRDefault="007F2206" w:rsidP="00D36523">
            <w:pPr>
              <w:spacing w:line="240" w:lineRule="atLeast"/>
              <w:jc w:val="center"/>
              <w:rPr>
                <w:b/>
                <w:bCs/>
                <w:sz w:val="16"/>
                <w:szCs w:val="16"/>
                <w:lang w:eastAsia="es-PE"/>
              </w:rPr>
            </w:pPr>
            <w:r w:rsidRPr="00AA5A9C">
              <w:rPr>
                <w:b/>
                <w:bCs/>
                <w:sz w:val="16"/>
                <w:szCs w:val="16"/>
                <w:lang w:eastAsia="es-PE"/>
              </w:rPr>
              <w:t xml:space="preserve"> </w:t>
            </w:r>
            <w:r>
              <w:rPr>
                <w:b/>
                <w:bCs/>
                <w:sz w:val="16"/>
                <w:szCs w:val="16"/>
                <w:lang w:eastAsia="es-PE"/>
              </w:rPr>
              <w:t xml:space="preserve">Total </w:t>
            </w:r>
            <w:r w:rsidRPr="00AA5A9C">
              <w:rPr>
                <w:b/>
                <w:bCs/>
                <w:sz w:val="16"/>
                <w:szCs w:val="16"/>
                <w:lang w:eastAsia="es-PE"/>
              </w:rPr>
              <w:t xml:space="preserve">Cost </w:t>
            </w:r>
          </w:p>
        </w:tc>
      </w:tr>
      <w:tr w:rsidR="007F2206" w:rsidRPr="00AA5A9C" w14:paraId="3EC47AC6" w14:textId="77777777" w:rsidTr="00D36523">
        <w:trPr>
          <w:trHeight w:val="315"/>
          <w:jc w:val="center"/>
        </w:trPr>
        <w:tc>
          <w:tcPr>
            <w:tcW w:w="3690" w:type="dxa"/>
            <w:tcBorders>
              <w:top w:val="single" w:sz="4" w:space="0" w:color="auto"/>
              <w:left w:val="single" w:sz="4" w:space="0" w:color="auto"/>
              <w:bottom w:val="single" w:sz="4" w:space="0" w:color="auto"/>
              <w:right w:val="single" w:sz="4" w:space="0" w:color="auto"/>
            </w:tcBorders>
            <w:shd w:val="clear" w:color="auto" w:fill="auto"/>
            <w:noWrap/>
            <w:hideMark/>
          </w:tcPr>
          <w:p w14:paraId="5B2FAC75" w14:textId="77777777" w:rsidR="007F2206" w:rsidRPr="00BD4DD8" w:rsidRDefault="007F2206" w:rsidP="00D36523">
            <w:pPr>
              <w:spacing w:line="240" w:lineRule="atLeast"/>
              <w:rPr>
                <w:lang w:eastAsia="es-PE"/>
              </w:rPr>
            </w:pPr>
            <w:r w:rsidRPr="00BD4DD8">
              <w:rPr>
                <w:lang w:eastAsia="es-PE"/>
              </w:rPr>
              <w:t>A. Direct Costs</w:t>
            </w:r>
          </w:p>
        </w:tc>
        <w:tc>
          <w:tcPr>
            <w:tcW w:w="777" w:type="dxa"/>
            <w:tcBorders>
              <w:top w:val="single" w:sz="4" w:space="0" w:color="auto"/>
              <w:left w:val="nil"/>
              <w:bottom w:val="single" w:sz="4" w:space="0" w:color="auto"/>
              <w:right w:val="single" w:sz="4" w:space="0" w:color="auto"/>
            </w:tcBorders>
          </w:tcPr>
          <w:p w14:paraId="4EF7EA7B" w14:textId="77777777" w:rsidR="007F2206" w:rsidRPr="00AA5A9C" w:rsidRDefault="007F2206" w:rsidP="00D36523">
            <w:pPr>
              <w:spacing w:line="240" w:lineRule="atLeast"/>
              <w:jc w:val="center"/>
              <w:rPr>
                <w:sz w:val="16"/>
                <w:szCs w:val="16"/>
                <w:lang w:eastAsia="es-PE"/>
              </w:rPr>
            </w:pPr>
          </w:p>
        </w:tc>
        <w:tc>
          <w:tcPr>
            <w:tcW w:w="7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EB5E28" w14:textId="77777777" w:rsidR="007F2206" w:rsidRPr="00AA5A9C" w:rsidRDefault="007F2206" w:rsidP="00D36523">
            <w:pPr>
              <w:spacing w:line="240" w:lineRule="atLeast"/>
              <w:jc w:val="center"/>
              <w:rPr>
                <w:sz w:val="16"/>
                <w:szCs w:val="16"/>
                <w:lang w:eastAsia="es-PE"/>
              </w:rPr>
            </w:pPr>
            <w:r w:rsidRPr="00AA5A9C">
              <w:rPr>
                <w:sz w:val="16"/>
                <w:szCs w:val="16"/>
                <w:lang w:eastAsia="es-PE"/>
              </w:rPr>
              <w:t> </w:t>
            </w:r>
          </w:p>
        </w:tc>
        <w:tc>
          <w:tcPr>
            <w:tcW w:w="1134" w:type="dxa"/>
            <w:tcBorders>
              <w:top w:val="single" w:sz="4" w:space="0" w:color="auto"/>
              <w:left w:val="nil"/>
              <w:bottom w:val="single" w:sz="4" w:space="0" w:color="auto"/>
              <w:right w:val="single" w:sz="4" w:space="0" w:color="auto"/>
            </w:tcBorders>
            <w:shd w:val="clear" w:color="auto" w:fill="auto"/>
            <w:noWrap/>
            <w:hideMark/>
          </w:tcPr>
          <w:p w14:paraId="3B87E678" w14:textId="77777777" w:rsidR="007F2206" w:rsidRPr="00AA5A9C" w:rsidRDefault="007F2206" w:rsidP="00D36523">
            <w:pPr>
              <w:spacing w:line="240" w:lineRule="atLeast"/>
              <w:rPr>
                <w:sz w:val="16"/>
                <w:szCs w:val="16"/>
                <w:lang w:eastAsia="es-PE"/>
              </w:rPr>
            </w:pPr>
            <w:r w:rsidRPr="00AA5A9C">
              <w:rPr>
                <w:sz w:val="16"/>
                <w:szCs w:val="16"/>
                <w:lang w:eastAsia="es-PE"/>
              </w:rPr>
              <w:t> </w:t>
            </w:r>
          </w:p>
        </w:tc>
        <w:tc>
          <w:tcPr>
            <w:tcW w:w="851" w:type="dxa"/>
            <w:tcBorders>
              <w:top w:val="single" w:sz="4" w:space="0" w:color="auto"/>
              <w:left w:val="nil"/>
              <w:bottom w:val="single" w:sz="4" w:space="0" w:color="auto"/>
              <w:right w:val="single" w:sz="4" w:space="0" w:color="auto"/>
            </w:tcBorders>
            <w:shd w:val="clear" w:color="auto" w:fill="auto"/>
            <w:noWrap/>
            <w:hideMark/>
          </w:tcPr>
          <w:p w14:paraId="67A15D70" w14:textId="77777777" w:rsidR="007F2206" w:rsidRPr="00AA5A9C" w:rsidRDefault="007F2206" w:rsidP="00D36523">
            <w:pPr>
              <w:spacing w:line="240" w:lineRule="atLeast"/>
              <w:rPr>
                <w:sz w:val="16"/>
                <w:szCs w:val="16"/>
                <w:lang w:eastAsia="es-PE"/>
              </w:rPr>
            </w:pPr>
            <w:r w:rsidRPr="00AA5A9C">
              <w:rPr>
                <w:sz w:val="16"/>
                <w:szCs w:val="16"/>
                <w:lang w:eastAsia="es-PE"/>
              </w:rPr>
              <w:t> </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14:paraId="348A7558" w14:textId="77777777" w:rsidR="007F2206" w:rsidRPr="00AA5A9C" w:rsidRDefault="007F2206" w:rsidP="00D36523">
            <w:pPr>
              <w:spacing w:line="240" w:lineRule="atLeast"/>
              <w:jc w:val="center"/>
              <w:rPr>
                <w:sz w:val="16"/>
                <w:szCs w:val="16"/>
                <w:lang w:eastAsia="es-PE"/>
              </w:rPr>
            </w:pPr>
            <w:r w:rsidRPr="00AA5A9C">
              <w:rPr>
                <w:sz w:val="16"/>
                <w:szCs w:val="16"/>
                <w:lang w:eastAsia="es-PE"/>
              </w:rPr>
              <w:t xml:space="preserve">    11,968.41 </w:t>
            </w:r>
          </w:p>
        </w:tc>
      </w:tr>
      <w:tr w:rsidR="007F2206" w:rsidRPr="00AA5A9C" w14:paraId="64914DBB" w14:textId="77777777" w:rsidTr="00D36523">
        <w:trPr>
          <w:trHeight w:val="315"/>
          <w:jc w:val="center"/>
        </w:trPr>
        <w:tc>
          <w:tcPr>
            <w:tcW w:w="3690" w:type="dxa"/>
            <w:tcBorders>
              <w:top w:val="single" w:sz="4" w:space="0" w:color="auto"/>
              <w:left w:val="single" w:sz="4" w:space="0" w:color="auto"/>
              <w:bottom w:val="single" w:sz="4" w:space="0" w:color="auto"/>
              <w:right w:val="single" w:sz="4" w:space="0" w:color="auto"/>
            </w:tcBorders>
            <w:shd w:val="clear" w:color="auto" w:fill="auto"/>
            <w:noWrap/>
            <w:hideMark/>
          </w:tcPr>
          <w:p w14:paraId="12A6D48D" w14:textId="77777777" w:rsidR="007F2206" w:rsidRPr="00BD4DD8" w:rsidRDefault="007F2206" w:rsidP="00D36523">
            <w:pPr>
              <w:spacing w:line="240" w:lineRule="atLeast"/>
              <w:outlineLvl w:val="0"/>
              <w:rPr>
                <w:lang w:eastAsia="es-PE"/>
              </w:rPr>
            </w:pPr>
            <w:r w:rsidRPr="00BD4DD8">
              <w:rPr>
                <w:lang w:eastAsia="es-PE"/>
              </w:rPr>
              <w:t>1. Production costs</w:t>
            </w:r>
          </w:p>
        </w:tc>
        <w:tc>
          <w:tcPr>
            <w:tcW w:w="777" w:type="dxa"/>
            <w:tcBorders>
              <w:top w:val="single" w:sz="4" w:space="0" w:color="auto"/>
              <w:left w:val="nil"/>
              <w:bottom w:val="single" w:sz="4" w:space="0" w:color="auto"/>
              <w:right w:val="single" w:sz="4" w:space="0" w:color="auto"/>
            </w:tcBorders>
          </w:tcPr>
          <w:p w14:paraId="2534D7CD" w14:textId="77777777" w:rsidR="007F2206" w:rsidRPr="00AA5A9C" w:rsidRDefault="007F2206" w:rsidP="00D36523">
            <w:pPr>
              <w:spacing w:line="240" w:lineRule="atLeast"/>
              <w:jc w:val="center"/>
              <w:outlineLvl w:val="0"/>
              <w:rPr>
                <w:sz w:val="16"/>
                <w:szCs w:val="16"/>
                <w:lang w:eastAsia="es-PE"/>
              </w:rPr>
            </w:pPr>
          </w:p>
        </w:tc>
        <w:tc>
          <w:tcPr>
            <w:tcW w:w="7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7479E3F" w14:textId="77777777" w:rsidR="007F2206" w:rsidRPr="00AA5A9C" w:rsidRDefault="007F2206" w:rsidP="00D36523">
            <w:pPr>
              <w:spacing w:line="240" w:lineRule="atLeast"/>
              <w:jc w:val="center"/>
              <w:outlineLvl w:val="0"/>
              <w:rPr>
                <w:sz w:val="16"/>
                <w:szCs w:val="16"/>
                <w:lang w:eastAsia="es-PE"/>
              </w:rPr>
            </w:pPr>
            <w:r w:rsidRPr="00AA5A9C">
              <w:rPr>
                <w:sz w:val="16"/>
                <w:szCs w:val="16"/>
                <w:lang w:eastAsia="es-PE"/>
              </w:rPr>
              <w:t> </w:t>
            </w:r>
          </w:p>
        </w:tc>
        <w:tc>
          <w:tcPr>
            <w:tcW w:w="1134" w:type="dxa"/>
            <w:tcBorders>
              <w:top w:val="single" w:sz="4" w:space="0" w:color="auto"/>
              <w:left w:val="nil"/>
              <w:bottom w:val="single" w:sz="4" w:space="0" w:color="auto"/>
              <w:right w:val="single" w:sz="4" w:space="0" w:color="auto"/>
            </w:tcBorders>
            <w:shd w:val="clear" w:color="auto" w:fill="auto"/>
            <w:noWrap/>
            <w:hideMark/>
          </w:tcPr>
          <w:p w14:paraId="118EE1BB" w14:textId="77777777" w:rsidR="007F2206" w:rsidRPr="00AA5A9C" w:rsidRDefault="007F2206" w:rsidP="00D36523">
            <w:pPr>
              <w:spacing w:line="240" w:lineRule="atLeast"/>
              <w:outlineLvl w:val="0"/>
              <w:rPr>
                <w:sz w:val="16"/>
                <w:szCs w:val="16"/>
                <w:lang w:eastAsia="es-PE"/>
              </w:rPr>
            </w:pPr>
            <w:r w:rsidRPr="00AA5A9C">
              <w:rPr>
                <w:sz w:val="16"/>
                <w:szCs w:val="16"/>
                <w:lang w:eastAsia="es-PE"/>
              </w:rPr>
              <w:t> </w:t>
            </w:r>
          </w:p>
        </w:tc>
        <w:tc>
          <w:tcPr>
            <w:tcW w:w="851" w:type="dxa"/>
            <w:tcBorders>
              <w:top w:val="single" w:sz="4" w:space="0" w:color="auto"/>
              <w:left w:val="nil"/>
              <w:bottom w:val="single" w:sz="4" w:space="0" w:color="auto"/>
              <w:right w:val="single" w:sz="4" w:space="0" w:color="auto"/>
            </w:tcBorders>
            <w:shd w:val="clear" w:color="auto" w:fill="auto"/>
            <w:noWrap/>
            <w:hideMark/>
          </w:tcPr>
          <w:p w14:paraId="31768CBD" w14:textId="77777777" w:rsidR="007F2206" w:rsidRPr="00AA5A9C" w:rsidRDefault="007F2206" w:rsidP="00D36523">
            <w:pPr>
              <w:spacing w:line="240" w:lineRule="atLeast"/>
              <w:outlineLvl w:val="0"/>
              <w:rPr>
                <w:sz w:val="16"/>
                <w:szCs w:val="16"/>
                <w:lang w:eastAsia="es-PE"/>
              </w:rPr>
            </w:pPr>
            <w:r w:rsidRPr="00AA5A9C">
              <w:rPr>
                <w:sz w:val="16"/>
                <w:szCs w:val="16"/>
                <w:lang w:eastAsia="es-PE"/>
              </w:rPr>
              <w:t> </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14:paraId="2C020547" w14:textId="77777777" w:rsidR="007F2206" w:rsidRPr="00AA5A9C" w:rsidRDefault="007F2206" w:rsidP="00D36523">
            <w:pPr>
              <w:spacing w:line="240" w:lineRule="atLeast"/>
              <w:jc w:val="center"/>
              <w:outlineLvl w:val="0"/>
              <w:rPr>
                <w:sz w:val="16"/>
                <w:szCs w:val="16"/>
                <w:lang w:eastAsia="es-PE"/>
              </w:rPr>
            </w:pPr>
            <w:r w:rsidRPr="00AA5A9C">
              <w:rPr>
                <w:sz w:val="16"/>
                <w:szCs w:val="16"/>
                <w:lang w:eastAsia="es-PE"/>
              </w:rPr>
              <w:t xml:space="preserve">    11,398.49 </w:t>
            </w:r>
          </w:p>
        </w:tc>
      </w:tr>
      <w:tr w:rsidR="007F2206" w:rsidRPr="00AA5A9C" w14:paraId="2F63839E" w14:textId="77777777" w:rsidTr="00D36523">
        <w:trPr>
          <w:trHeight w:val="315"/>
          <w:jc w:val="center"/>
        </w:trPr>
        <w:tc>
          <w:tcPr>
            <w:tcW w:w="3690" w:type="dxa"/>
            <w:tcBorders>
              <w:top w:val="single" w:sz="4" w:space="0" w:color="auto"/>
              <w:left w:val="single" w:sz="4" w:space="0" w:color="auto"/>
              <w:bottom w:val="single" w:sz="4" w:space="0" w:color="auto"/>
              <w:right w:val="single" w:sz="4" w:space="0" w:color="auto"/>
            </w:tcBorders>
            <w:shd w:val="clear" w:color="auto" w:fill="auto"/>
            <w:noWrap/>
            <w:hideMark/>
          </w:tcPr>
          <w:p w14:paraId="355FF014" w14:textId="77777777" w:rsidR="007F2206" w:rsidRPr="00BD4DD8" w:rsidRDefault="007F2206" w:rsidP="00D36523">
            <w:pPr>
              <w:spacing w:line="240" w:lineRule="atLeast"/>
              <w:outlineLvl w:val="1"/>
              <w:rPr>
                <w:lang w:eastAsia="es-PE"/>
              </w:rPr>
            </w:pPr>
            <w:r w:rsidRPr="00BD4DD8">
              <w:rPr>
                <w:lang w:eastAsia="es-PE"/>
              </w:rPr>
              <w:t>1.1 Activities with direct labor</w:t>
            </w:r>
          </w:p>
        </w:tc>
        <w:tc>
          <w:tcPr>
            <w:tcW w:w="777" w:type="dxa"/>
            <w:tcBorders>
              <w:top w:val="single" w:sz="4" w:space="0" w:color="auto"/>
              <w:left w:val="nil"/>
              <w:bottom w:val="single" w:sz="4" w:space="0" w:color="auto"/>
              <w:right w:val="single" w:sz="4" w:space="0" w:color="auto"/>
            </w:tcBorders>
          </w:tcPr>
          <w:p w14:paraId="3C89ED62" w14:textId="77777777" w:rsidR="007F2206" w:rsidRPr="00AA5A9C" w:rsidRDefault="007F2206" w:rsidP="00D36523">
            <w:pPr>
              <w:spacing w:line="240" w:lineRule="atLeast"/>
              <w:jc w:val="center"/>
              <w:outlineLvl w:val="1"/>
              <w:rPr>
                <w:sz w:val="16"/>
                <w:szCs w:val="16"/>
                <w:lang w:eastAsia="es-PE"/>
              </w:rPr>
            </w:pPr>
          </w:p>
        </w:tc>
        <w:tc>
          <w:tcPr>
            <w:tcW w:w="7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649256" w14:textId="77777777" w:rsidR="007F2206" w:rsidRPr="00AA5A9C" w:rsidRDefault="007F2206" w:rsidP="00D36523">
            <w:pPr>
              <w:spacing w:line="240" w:lineRule="atLeast"/>
              <w:jc w:val="center"/>
              <w:outlineLvl w:val="1"/>
              <w:rPr>
                <w:sz w:val="16"/>
                <w:szCs w:val="16"/>
                <w:lang w:eastAsia="es-PE"/>
              </w:rPr>
            </w:pPr>
            <w:r w:rsidRPr="00AA5A9C">
              <w:rPr>
                <w:sz w:val="16"/>
                <w:szCs w:val="16"/>
                <w:lang w:eastAsia="es-PE"/>
              </w:rPr>
              <w:t> </w:t>
            </w:r>
          </w:p>
        </w:tc>
        <w:tc>
          <w:tcPr>
            <w:tcW w:w="1134" w:type="dxa"/>
            <w:tcBorders>
              <w:top w:val="single" w:sz="4" w:space="0" w:color="auto"/>
              <w:left w:val="nil"/>
              <w:bottom w:val="single" w:sz="4" w:space="0" w:color="auto"/>
              <w:right w:val="single" w:sz="4" w:space="0" w:color="auto"/>
            </w:tcBorders>
            <w:shd w:val="clear" w:color="auto" w:fill="auto"/>
            <w:noWrap/>
            <w:hideMark/>
          </w:tcPr>
          <w:p w14:paraId="374E9687" w14:textId="77777777" w:rsidR="007F2206" w:rsidRPr="00AA5A9C" w:rsidRDefault="007F2206" w:rsidP="00D36523">
            <w:pPr>
              <w:spacing w:line="240" w:lineRule="atLeast"/>
              <w:outlineLvl w:val="1"/>
              <w:rPr>
                <w:sz w:val="16"/>
                <w:szCs w:val="16"/>
                <w:lang w:eastAsia="es-PE"/>
              </w:rPr>
            </w:pPr>
            <w:r w:rsidRPr="00AA5A9C">
              <w:rPr>
                <w:sz w:val="16"/>
                <w:szCs w:val="16"/>
                <w:lang w:eastAsia="es-PE"/>
              </w:rPr>
              <w:t> </w:t>
            </w:r>
          </w:p>
        </w:tc>
        <w:tc>
          <w:tcPr>
            <w:tcW w:w="851" w:type="dxa"/>
            <w:tcBorders>
              <w:top w:val="single" w:sz="4" w:space="0" w:color="auto"/>
              <w:left w:val="nil"/>
              <w:bottom w:val="single" w:sz="4" w:space="0" w:color="auto"/>
              <w:right w:val="single" w:sz="4" w:space="0" w:color="auto"/>
            </w:tcBorders>
            <w:shd w:val="clear" w:color="auto" w:fill="auto"/>
            <w:noWrap/>
            <w:hideMark/>
          </w:tcPr>
          <w:p w14:paraId="5CF1961A" w14:textId="77777777" w:rsidR="007F2206" w:rsidRPr="00AA5A9C" w:rsidRDefault="007F2206" w:rsidP="00D36523">
            <w:pPr>
              <w:spacing w:line="240" w:lineRule="atLeast"/>
              <w:outlineLvl w:val="1"/>
              <w:rPr>
                <w:sz w:val="16"/>
                <w:szCs w:val="16"/>
                <w:lang w:eastAsia="es-PE"/>
              </w:rPr>
            </w:pPr>
            <w:r w:rsidRPr="00AA5A9C">
              <w:rPr>
                <w:sz w:val="16"/>
                <w:szCs w:val="16"/>
                <w:lang w:eastAsia="es-PE"/>
              </w:rPr>
              <w:t> </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14:paraId="3B185437" w14:textId="77777777" w:rsidR="007F2206" w:rsidRPr="00AA5A9C" w:rsidRDefault="007F2206" w:rsidP="00D36523">
            <w:pPr>
              <w:spacing w:line="240" w:lineRule="atLeast"/>
              <w:jc w:val="center"/>
              <w:outlineLvl w:val="1"/>
              <w:rPr>
                <w:sz w:val="16"/>
                <w:szCs w:val="16"/>
                <w:lang w:eastAsia="es-PE"/>
              </w:rPr>
            </w:pPr>
            <w:r w:rsidRPr="00AA5A9C">
              <w:rPr>
                <w:sz w:val="16"/>
                <w:szCs w:val="16"/>
                <w:lang w:eastAsia="es-PE"/>
              </w:rPr>
              <w:t xml:space="preserve">      6,522.50 </w:t>
            </w:r>
          </w:p>
        </w:tc>
      </w:tr>
      <w:tr w:rsidR="007F2206" w:rsidRPr="00AA5A9C" w14:paraId="506A9578" w14:textId="77777777" w:rsidTr="00D36523">
        <w:trPr>
          <w:trHeight w:val="309"/>
          <w:jc w:val="center"/>
        </w:trPr>
        <w:tc>
          <w:tcPr>
            <w:tcW w:w="3690" w:type="dxa"/>
            <w:tcBorders>
              <w:top w:val="single" w:sz="4" w:space="0" w:color="auto"/>
              <w:left w:val="single" w:sz="4" w:space="0" w:color="auto"/>
              <w:bottom w:val="single" w:sz="4" w:space="0" w:color="auto"/>
              <w:right w:val="single" w:sz="4" w:space="0" w:color="auto"/>
            </w:tcBorders>
            <w:shd w:val="clear" w:color="auto" w:fill="auto"/>
            <w:noWrap/>
            <w:hideMark/>
          </w:tcPr>
          <w:p w14:paraId="17BD22BC" w14:textId="77777777" w:rsidR="007F2206" w:rsidRPr="00BD4DD8" w:rsidRDefault="007F2206" w:rsidP="00D36523">
            <w:pPr>
              <w:spacing w:line="240" w:lineRule="atLeast"/>
              <w:outlineLvl w:val="3"/>
              <w:rPr>
                <w:lang w:eastAsia="es-PE"/>
              </w:rPr>
            </w:pPr>
            <w:r w:rsidRPr="00BD4DD8">
              <w:rPr>
                <w:lang w:eastAsia="es-PE"/>
              </w:rPr>
              <w:t>Soil analysis</w:t>
            </w:r>
          </w:p>
        </w:tc>
        <w:tc>
          <w:tcPr>
            <w:tcW w:w="777" w:type="dxa"/>
            <w:tcBorders>
              <w:top w:val="single" w:sz="4" w:space="0" w:color="auto"/>
              <w:left w:val="nil"/>
              <w:bottom w:val="single" w:sz="4" w:space="0" w:color="auto"/>
              <w:right w:val="single" w:sz="4" w:space="0" w:color="auto"/>
            </w:tcBorders>
          </w:tcPr>
          <w:p w14:paraId="4DEA5412" w14:textId="77777777" w:rsidR="007F2206" w:rsidRPr="00AA5A9C" w:rsidRDefault="007F2206" w:rsidP="00D36523">
            <w:pPr>
              <w:spacing w:line="240" w:lineRule="atLeast"/>
              <w:jc w:val="center"/>
              <w:outlineLvl w:val="3"/>
              <w:rPr>
                <w:sz w:val="16"/>
                <w:szCs w:val="16"/>
                <w:lang w:eastAsia="es-PE"/>
              </w:rPr>
            </w:pPr>
            <w:r w:rsidRPr="00AA5A9C">
              <w:rPr>
                <w:sz w:val="16"/>
                <w:szCs w:val="16"/>
                <w:lang w:eastAsia="es-PE"/>
              </w:rPr>
              <w:t>X1</w:t>
            </w:r>
          </w:p>
        </w:tc>
        <w:tc>
          <w:tcPr>
            <w:tcW w:w="7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A82536" w14:textId="77777777" w:rsidR="007F2206" w:rsidRPr="00AA5A9C" w:rsidRDefault="007F2206" w:rsidP="00D36523">
            <w:pPr>
              <w:spacing w:line="240" w:lineRule="atLeast"/>
              <w:jc w:val="center"/>
              <w:outlineLvl w:val="3"/>
              <w:rPr>
                <w:sz w:val="16"/>
                <w:szCs w:val="16"/>
                <w:lang w:eastAsia="es-PE"/>
              </w:rPr>
            </w:pPr>
            <w:r w:rsidRPr="00AA5A9C">
              <w:rPr>
                <w:sz w:val="16"/>
                <w:szCs w:val="16"/>
                <w:lang w:eastAsia="es-PE"/>
              </w:rPr>
              <w:t> </w:t>
            </w:r>
          </w:p>
        </w:tc>
        <w:tc>
          <w:tcPr>
            <w:tcW w:w="1134" w:type="dxa"/>
            <w:tcBorders>
              <w:top w:val="single" w:sz="4" w:space="0" w:color="auto"/>
              <w:left w:val="nil"/>
              <w:bottom w:val="single" w:sz="4" w:space="0" w:color="auto"/>
              <w:right w:val="single" w:sz="4" w:space="0" w:color="auto"/>
            </w:tcBorders>
            <w:shd w:val="clear" w:color="auto" w:fill="auto"/>
            <w:noWrap/>
            <w:hideMark/>
          </w:tcPr>
          <w:p w14:paraId="1AA846F6" w14:textId="77777777" w:rsidR="007F2206" w:rsidRPr="00AA5A9C" w:rsidRDefault="007F2206" w:rsidP="00D36523">
            <w:pPr>
              <w:spacing w:line="240" w:lineRule="atLeast"/>
              <w:outlineLvl w:val="3"/>
              <w:rPr>
                <w:sz w:val="16"/>
                <w:szCs w:val="16"/>
                <w:lang w:eastAsia="es-PE"/>
              </w:rPr>
            </w:pPr>
            <w:r w:rsidRPr="00AA5A9C">
              <w:rPr>
                <w:sz w:val="16"/>
                <w:szCs w:val="16"/>
                <w:lang w:eastAsia="es-PE"/>
              </w:rPr>
              <w:t> </w:t>
            </w:r>
          </w:p>
        </w:tc>
        <w:tc>
          <w:tcPr>
            <w:tcW w:w="851" w:type="dxa"/>
            <w:tcBorders>
              <w:top w:val="single" w:sz="4" w:space="0" w:color="auto"/>
              <w:left w:val="nil"/>
              <w:bottom w:val="single" w:sz="4" w:space="0" w:color="auto"/>
              <w:right w:val="single" w:sz="4" w:space="0" w:color="auto"/>
            </w:tcBorders>
            <w:shd w:val="clear" w:color="auto" w:fill="auto"/>
            <w:noWrap/>
            <w:hideMark/>
          </w:tcPr>
          <w:p w14:paraId="44B703A3" w14:textId="77777777" w:rsidR="007F2206" w:rsidRPr="00AA5A9C" w:rsidRDefault="007F2206" w:rsidP="00D36523">
            <w:pPr>
              <w:spacing w:line="240" w:lineRule="atLeast"/>
              <w:outlineLvl w:val="3"/>
              <w:rPr>
                <w:sz w:val="16"/>
                <w:szCs w:val="16"/>
                <w:lang w:eastAsia="es-PE"/>
              </w:rPr>
            </w:pPr>
            <w:r w:rsidRPr="00AA5A9C">
              <w:rPr>
                <w:sz w:val="16"/>
                <w:szCs w:val="16"/>
                <w:lang w:eastAsia="es-PE"/>
              </w:rPr>
              <w:t> </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14:paraId="3C136DDD" w14:textId="77777777" w:rsidR="007F2206" w:rsidRPr="00AA5A9C" w:rsidRDefault="007F2206" w:rsidP="00D36523">
            <w:pPr>
              <w:spacing w:line="240" w:lineRule="atLeast"/>
              <w:jc w:val="center"/>
              <w:outlineLvl w:val="3"/>
              <w:rPr>
                <w:sz w:val="16"/>
                <w:szCs w:val="16"/>
                <w:lang w:eastAsia="es-PE"/>
              </w:rPr>
            </w:pPr>
            <w:r w:rsidRPr="00AA5A9C">
              <w:rPr>
                <w:sz w:val="16"/>
                <w:szCs w:val="16"/>
                <w:lang w:eastAsia="es-PE"/>
              </w:rPr>
              <w:t xml:space="preserve">             22.50 </w:t>
            </w:r>
          </w:p>
        </w:tc>
      </w:tr>
      <w:tr w:rsidR="007F2206" w:rsidRPr="00AA5A9C" w14:paraId="07042293" w14:textId="77777777" w:rsidTr="00D36523">
        <w:trPr>
          <w:trHeight w:val="300"/>
          <w:jc w:val="center"/>
        </w:trPr>
        <w:tc>
          <w:tcPr>
            <w:tcW w:w="3690" w:type="dxa"/>
            <w:tcBorders>
              <w:top w:val="single" w:sz="4" w:space="0" w:color="auto"/>
              <w:left w:val="single" w:sz="4" w:space="0" w:color="auto"/>
              <w:bottom w:val="single" w:sz="4" w:space="0" w:color="auto"/>
              <w:right w:val="single" w:sz="4" w:space="0" w:color="auto"/>
            </w:tcBorders>
            <w:shd w:val="clear" w:color="auto" w:fill="auto"/>
            <w:hideMark/>
          </w:tcPr>
          <w:p w14:paraId="23F502CC" w14:textId="77777777" w:rsidR="007F2206" w:rsidRPr="00AA5A9C" w:rsidRDefault="007F2206" w:rsidP="00D36523">
            <w:pPr>
              <w:spacing w:line="240" w:lineRule="atLeast"/>
              <w:outlineLvl w:val="4"/>
              <w:rPr>
                <w:sz w:val="16"/>
                <w:szCs w:val="16"/>
                <w:lang w:eastAsia="es-PE"/>
              </w:rPr>
            </w:pPr>
            <w:r w:rsidRPr="00BE1772">
              <w:t>Soil sample collection</w:t>
            </w:r>
          </w:p>
        </w:tc>
        <w:tc>
          <w:tcPr>
            <w:tcW w:w="777" w:type="dxa"/>
            <w:tcBorders>
              <w:top w:val="single" w:sz="4" w:space="0" w:color="auto"/>
              <w:left w:val="nil"/>
              <w:bottom w:val="single" w:sz="4" w:space="0" w:color="auto"/>
              <w:right w:val="single" w:sz="4" w:space="0" w:color="auto"/>
            </w:tcBorders>
          </w:tcPr>
          <w:p w14:paraId="09791CA9" w14:textId="77777777" w:rsidR="007F2206" w:rsidRPr="00AA5A9C" w:rsidRDefault="007F2206" w:rsidP="00D36523">
            <w:pPr>
              <w:spacing w:line="240" w:lineRule="atLeast"/>
              <w:jc w:val="center"/>
              <w:outlineLvl w:val="4"/>
              <w:rPr>
                <w:sz w:val="16"/>
                <w:szCs w:val="16"/>
                <w:lang w:eastAsia="es-PE"/>
              </w:rPr>
            </w:pPr>
          </w:p>
        </w:tc>
        <w:tc>
          <w:tcPr>
            <w:tcW w:w="7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4D3CFD" w14:textId="77777777" w:rsidR="007F2206" w:rsidRPr="00AA5A9C" w:rsidRDefault="007F2206" w:rsidP="00D36523">
            <w:pPr>
              <w:spacing w:line="240" w:lineRule="atLeast"/>
              <w:jc w:val="center"/>
              <w:outlineLvl w:val="4"/>
              <w:rPr>
                <w:sz w:val="16"/>
                <w:szCs w:val="16"/>
                <w:lang w:eastAsia="es-PE"/>
              </w:rPr>
            </w:pPr>
            <w:r w:rsidRPr="00F77276">
              <w:rPr>
                <w:sz w:val="16"/>
                <w:szCs w:val="16"/>
                <w:lang w:eastAsia="es-PE"/>
              </w:rPr>
              <w:t>workday</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14:paraId="5C297539" w14:textId="77777777" w:rsidR="007F2206" w:rsidRPr="00AA5A9C" w:rsidRDefault="007F2206" w:rsidP="00D36523">
            <w:pPr>
              <w:spacing w:line="240" w:lineRule="atLeast"/>
              <w:jc w:val="right"/>
              <w:outlineLvl w:val="4"/>
              <w:rPr>
                <w:sz w:val="16"/>
                <w:szCs w:val="16"/>
                <w:lang w:eastAsia="es-PE"/>
              </w:rPr>
            </w:pPr>
            <w:r w:rsidRPr="00AA5A9C">
              <w:rPr>
                <w:sz w:val="16"/>
                <w:szCs w:val="16"/>
                <w:lang w:eastAsia="es-PE"/>
              </w:rPr>
              <w:t>0.50</w:t>
            </w:r>
          </w:p>
        </w:tc>
        <w:tc>
          <w:tcPr>
            <w:tcW w:w="851" w:type="dxa"/>
            <w:tcBorders>
              <w:top w:val="single" w:sz="4" w:space="0" w:color="auto"/>
              <w:left w:val="nil"/>
              <w:bottom w:val="single" w:sz="4" w:space="0" w:color="auto"/>
              <w:right w:val="single" w:sz="4" w:space="0" w:color="auto"/>
            </w:tcBorders>
            <w:shd w:val="clear" w:color="auto" w:fill="auto"/>
            <w:noWrap/>
            <w:vAlign w:val="center"/>
            <w:hideMark/>
          </w:tcPr>
          <w:p w14:paraId="3D82F834" w14:textId="77777777" w:rsidR="007F2206" w:rsidRPr="00AA5A9C" w:rsidRDefault="007F2206" w:rsidP="00D36523">
            <w:pPr>
              <w:spacing w:line="240" w:lineRule="atLeast"/>
              <w:jc w:val="center"/>
              <w:outlineLvl w:val="4"/>
              <w:rPr>
                <w:sz w:val="16"/>
                <w:szCs w:val="16"/>
                <w:lang w:eastAsia="es-PE"/>
              </w:rPr>
            </w:pPr>
            <w:r w:rsidRPr="00AA5A9C">
              <w:rPr>
                <w:sz w:val="16"/>
                <w:szCs w:val="16"/>
                <w:lang w:eastAsia="es-PE"/>
              </w:rPr>
              <w:t>45.00</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14:paraId="6478BD54" w14:textId="77777777" w:rsidR="007F2206" w:rsidRPr="00AA5A9C" w:rsidRDefault="007F2206" w:rsidP="00D36523">
            <w:pPr>
              <w:spacing w:line="240" w:lineRule="atLeast"/>
              <w:jc w:val="center"/>
              <w:outlineLvl w:val="4"/>
              <w:rPr>
                <w:sz w:val="16"/>
                <w:szCs w:val="16"/>
                <w:lang w:eastAsia="es-PE"/>
              </w:rPr>
            </w:pPr>
            <w:r w:rsidRPr="00AA5A9C">
              <w:rPr>
                <w:sz w:val="16"/>
                <w:szCs w:val="16"/>
                <w:lang w:eastAsia="es-PE"/>
              </w:rPr>
              <w:t xml:space="preserve">             22.50 </w:t>
            </w:r>
          </w:p>
        </w:tc>
      </w:tr>
      <w:tr w:rsidR="007F2206" w:rsidRPr="00AA5A9C" w14:paraId="5EAE4058" w14:textId="77777777" w:rsidTr="00D36523">
        <w:trPr>
          <w:trHeight w:val="300"/>
          <w:jc w:val="center"/>
        </w:trPr>
        <w:tc>
          <w:tcPr>
            <w:tcW w:w="3690" w:type="dxa"/>
            <w:tcBorders>
              <w:top w:val="single" w:sz="4" w:space="0" w:color="auto"/>
              <w:left w:val="single" w:sz="4" w:space="0" w:color="auto"/>
              <w:bottom w:val="single" w:sz="4" w:space="0" w:color="auto"/>
              <w:right w:val="single" w:sz="4" w:space="0" w:color="auto"/>
            </w:tcBorders>
            <w:shd w:val="clear" w:color="auto" w:fill="auto"/>
            <w:noWrap/>
            <w:hideMark/>
          </w:tcPr>
          <w:p w14:paraId="44AF19D3" w14:textId="77777777" w:rsidR="007F2206" w:rsidRPr="00AA5A9C" w:rsidRDefault="007F2206" w:rsidP="00D36523">
            <w:pPr>
              <w:spacing w:line="240" w:lineRule="atLeast"/>
              <w:outlineLvl w:val="4"/>
              <w:rPr>
                <w:sz w:val="16"/>
                <w:szCs w:val="16"/>
                <w:lang w:eastAsia="es-PE"/>
              </w:rPr>
            </w:pPr>
            <w:r w:rsidRPr="00BE1772">
              <w:t xml:space="preserve">LAND PREPARATION  </w:t>
            </w:r>
          </w:p>
        </w:tc>
        <w:tc>
          <w:tcPr>
            <w:tcW w:w="777" w:type="dxa"/>
            <w:tcBorders>
              <w:top w:val="single" w:sz="4" w:space="0" w:color="auto"/>
              <w:left w:val="nil"/>
              <w:bottom w:val="single" w:sz="4" w:space="0" w:color="auto"/>
              <w:right w:val="single" w:sz="4" w:space="0" w:color="auto"/>
            </w:tcBorders>
          </w:tcPr>
          <w:p w14:paraId="0C7E84E1" w14:textId="77777777" w:rsidR="007F2206" w:rsidRPr="00AA5A9C" w:rsidRDefault="007F2206" w:rsidP="00D36523">
            <w:pPr>
              <w:spacing w:line="240" w:lineRule="atLeast"/>
              <w:jc w:val="center"/>
              <w:outlineLvl w:val="4"/>
              <w:rPr>
                <w:sz w:val="16"/>
                <w:szCs w:val="16"/>
                <w:lang w:eastAsia="es-PE"/>
              </w:rPr>
            </w:pPr>
            <w:r w:rsidRPr="00AA5A9C">
              <w:rPr>
                <w:sz w:val="16"/>
                <w:szCs w:val="16"/>
                <w:lang w:eastAsia="es-PE"/>
              </w:rPr>
              <w:t>X1</w:t>
            </w:r>
          </w:p>
        </w:tc>
        <w:tc>
          <w:tcPr>
            <w:tcW w:w="7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BC5B51" w14:textId="77777777" w:rsidR="007F2206" w:rsidRPr="00AA5A9C" w:rsidRDefault="007F2206" w:rsidP="00D36523">
            <w:pPr>
              <w:spacing w:line="240" w:lineRule="atLeast"/>
              <w:jc w:val="center"/>
              <w:outlineLvl w:val="4"/>
              <w:rPr>
                <w:sz w:val="16"/>
                <w:szCs w:val="16"/>
                <w:lang w:eastAsia="es-PE"/>
              </w:rPr>
            </w:pPr>
            <w:r w:rsidRPr="00AA5A9C">
              <w:rPr>
                <w:sz w:val="16"/>
                <w:szCs w:val="16"/>
                <w:lang w:eastAsia="es-PE"/>
              </w:rPr>
              <w:t> </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14:paraId="11081961" w14:textId="77777777" w:rsidR="007F2206" w:rsidRPr="00AA5A9C" w:rsidRDefault="007F2206" w:rsidP="00D36523">
            <w:pPr>
              <w:spacing w:line="240" w:lineRule="atLeast"/>
              <w:jc w:val="right"/>
              <w:outlineLvl w:val="4"/>
              <w:rPr>
                <w:sz w:val="16"/>
                <w:szCs w:val="16"/>
                <w:lang w:eastAsia="es-PE"/>
              </w:rPr>
            </w:pPr>
            <w:r w:rsidRPr="00AA5A9C">
              <w:rPr>
                <w:sz w:val="16"/>
                <w:szCs w:val="16"/>
                <w:lang w:eastAsia="es-PE"/>
              </w:rPr>
              <w:t> </w:t>
            </w:r>
          </w:p>
        </w:tc>
        <w:tc>
          <w:tcPr>
            <w:tcW w:w="851" w:type="dxa"/>
            <w:tcBorders>
              <w:top w:val="single" w:sz="4" w:space="0" w:color="auto"/>
              <w:left w:val="nil"/>
              <w:bottom w:val="single" w:sz="4" w:space="0" w:color="auto"/>
              <w:right w:val="single" w:sz="4" w:space="0" w:color="auto"/>
            </w:tcBorders>
            <w:shd w:val="clear" w:color="auto" w:fill="auto"/>
            <w:noWrap/>
            <w:vAlign w:val="bottom"/>
            <w:hideMark/>
          </w:tcPr>
          <w:p w14:paraId="7EC267E4" w14:textId="77777777" w:rsidR="007F2206" w:rsidRPr="00AA5A9C" w:rsidRDefault="007F2206" w:rsidP="00D36523">
            <w:pPr>
              <w:spacing w:line="240" w:lineRule="atLeast"/>
              <w:outlineLvl w:val="4"/>
              <w:rPr>
                <w:sz w:val="16"/>
                <w:szCs w:val="16"/>
                <w:lang w:eastAsia="es-PE"/>
              </w:rPr>
            </w:pPr>
            <w:r w:rsidRPr="00AA5A9C">
              <w:rPr>
                <w:sz w:val="16"/>
                <w:szCs w:val="16"/>
                <w:lang w:eastAsia="es-PE"/>
              </w:rPr>
              <w:t> </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14:paraId="031884E0" w14:textId="77777777" w:rsidR="007F2206" w:rsidRPr="00AA5A9C" w:rsidRDefault="007F2206" w:rsidP="00D36523">
            <w:pPr>
              <w:spacing w:line="240" w:lineRule="atLeast"/>
              <w:jc w:val="center"/>
              <w:outlineLvl w:val="4"/>
              <w:rPr>
                <w:sz w:val="16"/>
                <w:szCs w:val="16"/>
                <w:lang w:eastAsia="es-PE"/>
              </w:rPr>
            </w:pPr>
            <w:r w:rsidRPr="00AA5A9C">
              <w:rPr>
                <w:sz w:val="16"/>
                <w:szCs w:val="16"/>
                <w:lang w:eastAsia="es-PE"/>
              </w:rPr>
              <w:t> </w:t>
            </w:r>
          </w:p>
        </w:tc>
      </w:tr>
      <w:tr w:rsidR="007F2206" w:rsidRPr="00AA5A9C" w14:paraId="5D87E5E0" w14:textId="77777777" w:rsidTr="00D36523">
        <w:trPr>
          <w:trHeight w:val="300"/>
          <w:jc w:val="center"/>
        </w:trPr>
        <w:tc>
          <w:tcPr>
            <w:tcW w:w="3690" w:type="dxa"/>
            <w:tcBorders>
              <w:top w:val="single" w:sz="4" w:space="0" w:color="auto"/>
              <w:left w:val="single" w:sz="4" w:space="0" w:color="auto"/>
              <w:bottom w:val="single" w:sz="4" w:space="0" w:color="auto"/>
              <w:right w:val="single" w:sz="4" w:space="0" w:color="auto"/>
            </w:tcBorders>
            <w:shd w:val="clear" w:color="auto" w:fill="auto"/>
            <w:hideMark/>
          </w:tcPr>
          <w:p w14:paraId="5DE747EF" w14:textId="77777777" w:rsidR="007F2206" w:rsidRPr="003502E4" w:rsidRDefault="007F2206" w:rsidP="00D36523">
            <w:pPr>
              <w:spacing w:line="240" w:lineRule="atLeast"/>
              <w:outlineLvl w:val="4"/>
              <w:rPr>
                <w:sz w:val="16"/>
                <w:szCs w:val="16"/>
                <w:lang w:eastAsia="es-PE"/>
              </w:rPr>
            </w:pPr>
            <w:r w:rsidRPr="003502E4">
              <w:t>Extraction and collection of stones</w:t>
            </w:r>
          </w:p>
        </w:tc>
        <w:tc>
          <w:tcPr>
            <w:tcW w:w="777" w:type="dxa"/>
            <w:tcBorders>
              <w:top w:val="single" w:sz="4" w:space="0" w:color="auto"/>
              <w:left w:val="nil"/>
              <w:bottom w:val="single" w:sz="4" w:space="0" w:color="auto"/>
              <w:right w:val="single" w:sz="4" w:space="0" w:color="auto"/>
            </w:tcBorders>
          </w:tcPr>
          <w:p w14:paraId="0CBF961C" w14:textId="77777777" w:rsidR="007F2206" w:rsidRPr="003502E4" w:rsidRDefault="007F2206" w:rsidP="00D36523">
            <w:pPr>
              <w:spacing w:line="240" w:lineRule="atLeast"/>
              <w:jc w:val="center"/>
              <w:outlineLvl w:val="4"/>
              <w:rPr>
                <w:sz w:val="16"/>
                <w:szCs w:val="16"/>
                <w:lang w:eastAsia="es-PE"/>
              </w:rPr>
            </w:pPr>
          </w:p>
        </w:tc>
        <w:tc>
          <w:tcPr>
            <w:tcW w:w="7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EE746F" w14:textId="77777777" w:rsidR="007F2206" w:rsidRPr="00AA5A9C" w:rsidRDefault="007F2206" w:rsidP="00D36523">
            <w:pPr>
              <w:spacing w:line="240" w:lineRule="atLeast"/>
              <w:jc w:val="center"/>
              <w:outlineLvl w:val="4"/>
              <w:rPr>
                <w:sz w:val="16"/>
                <w:szCs w:val="16"/>
                <w:lang w:eastAsia="es-PE"/>
              </w:rPr>
            </w:pPr>
            <w:r w:rsidRPr="00F77276">
              <w:rPr>
                <w:sz w:val="16"/>
                <w:szCs w:val="16"/>
                <w:lang w:eastAsia="es-PE"/>
              </w:rPr>
              <w:t>workday</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14:paraId="52F58C02" w14:textId="77777777" w:rsidR="007F2206" w:rsidRPr="00AA5A9C" w:rsidRDefault="007F2206" w:rsidP="00D36523">
            <w:pPr>
              <w:spacing w:line="240" w:lineRule="atLeast"/>
              <w:jc w:val="right"/>
              <w:outlineLvl w:val="4"/>
              <w:rPr>
                <w:sz w:val="16"/>
                <w:szCs w:val="16"/>
                <w:lang w:eastAsia="es-PE"/>
              </w:rPr>
            </w:pPr>
            <w:r w:rsidRPr="00AA5A9C">
              <w:rPr>
                <w:sz w:val="16"/>
                <w:szCs w:val="16"/>
                <w:lang w:eastAsia="es-PE"/>
              </w:rPr>
              <w:t>2.00</w:t>
            </w:r>
          </w:p>
        </w:tc>
        <w:tc>
          <w:tcPr>
            <w:tcW w:w="851" w:type="dxa"/>
            <w:tcBorders>
              <w:top w:val="single" w:sz="4" w:space="0" w:color="auto"/>
              <w:left w:val="nil"/>
              <w:bottom w:val="single" w:sz="4" w:space="0" w:color="auto"/>
              <w:right w:val="single" w:sz="4" w:space="0" w:color="auto"/>
            </w:tcBorders>
            <w:shd w:val="clear" w:color="auto" w:fill="auto"/>
            <w:noWrap/>
            <w:vAlign w:val="center"/>
            <w:hideMark/>
          </w:tcPr>
          <w:p w14:paraId="3108FFB8" w14:textId="77777777" w:rsidR="007F2206" w:rsidRPr="00AA5A9C" w:rsidRDefault="007F2206" w:rsidP="00D36523">
            <w:pPr>
              <w:spacing w:line="240" w:lineRule="atLeast"/>
              <w:jc w:val="center"/>
              <w:outlineLvl w:val="4"/>
              <w:rPr>
                <w:sz w:val="16"/>
                <w:szCs w:val="16"/>
                <w:lang w:eastAsia="es-PE"/>
              </w:rPr>
            </w:pPr>
            <w:r w:rsidRPr="00AA5A9C">
              <w:rPr>
                <w:sz w:val="16"/>
                <w:szCs w:val="16"/>
                <w:lang w:eastAsia="es-PE"/>
              </w:rPr>
              <w:t>45.00</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14:paraId="41470B43" w14:textId="77777777" w:rsidR="007F2206" w:rsidRPr="00AA5A9C" w:rsidRDefault="007F2206" w:rsidP="00D36523">
            <w:pPr>
              <w:spacing w:line="240" w:lineRule="atLeast"/>
              <w:jc w:val="center"/>
              <w:outlineLvl w:val="4"/>
              <w:rPr>
                <w:sz w:val="16"/>
                <w:szCs w:val="16"/>
                <w:lang w:eastAsia="es-PE"/>
              </w:rPr>
            </w:pPr>
            <w:r w:rsidRPr="00AA5A9C">
              <w:rPr>
                <w:sz w:val="16"/>
                <w:szCs w:val="16"/>
                <w:lang w:eastAsia="es-PE"/>
              </w:rPr>
              <w:t xml:space="preserve">             90.00 </w:t>
            </w:r>
          </w:p>
        </w:tc>
      </w:tr>
      <w:tr w:rsidR="007F2206" w:rsidRPr="00AA5A9C" w14:paraId="78655368" w14:textId="77777777" w:rsidTr="00D36523">
        <w:trPr>
          <w:trHeight w:val="300"/>
          <w:jc w:val="center"/>
        </w:trPr>
        <w:tc>
          <w:tcPr>
            <w:tcW w:w="3690" w:type="dxa"/>
            <w:tcBorders>
              <w:top w:val="single" w:sz="4" w:space="0" w:color="auto"/>
              <w:left w:val="single" w:sz="4" w:space="0" w:color="auto"/>
              <w:bottom w:val="single" w:sz="4" w:space="0" w:color="auto"/>
              <w:right w:val="single" w:sz="4" w:space="0" w:color="auto"/>
            </w:tcBorders>
            <w:shd w:val="clear" w:color="auto" w:fill="auto"/>
          </w:tcPr>
          <w:p w14:paraId="418AA8BA" w14:textId="77777777" w:rsidR="007F2206" w:rsidRPr="003502E4" w:rsidRDefault="007F2206" w:rsidP="00D36523">
            <w:pPr>
              <w:spacing w:line="240" w:lineRule="atLeast"/>
              <w:outlineLvl w:val="4"/>
              <w:rPr>
                <w:sz w:val="16"/>
                <w:szCs w:val="16"/>
                <w:lang w:eastAsia="es-PE"/>
              </w:rPr>
            </w:pPr>
            <w:r w:rsidRPr="003502E4">
              <w:lastRenderedPageBreak/>
              <w:t>Distribution of manure in the soil</w:t>
            </w:r>
          </w:p>
        </w:tc>
        <w:tc>
          <w:tcPr>
            <w:tcW w:w="777" w:type="dxa"/>
            <w:tcBorders>
              <w:top w:val="single" w:sz="4" w:space="0" w:color="auto"/>
              <w:left w:val="nil"/>
              <w:bottom w:val="single" w:sz="4" w:space="0" w:color="auto"/>
              <w:right w:val="single" w:sz="4" w:space="0" w:color="auto"/>
            </w:tcBorders>
          </w:tcPr>
          <w:p w14:paraId="7F77C60D" w14:textId="77777777" w:rsidR="007F2206" w:rsidRPr="003502E4" w:rsidRDefault="007F2206" w:rsidP="00D36523">
            <w:pPr>
              <w:spacing w:line="240" w:lineRule="atLeast"/>
              <w:jc w:val="center"/>
              <w:outlineLvl w:val="4"/>
              <w:rPr>
                <w:sz w:val="16"/>
                <w:szCs w:val="16"/>
                <w:lang w:eastAsia="es-PE"/>
              </w:rPr>
            </w:pPr>
          </w:p>
        </w:tc>
        <w:tc>
          <w:tcPr>
            <w:tcW w:w="7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F5E2CD" w14:textId="77777777" w:rsidR="007F2206" w:rsidRPr="00AA5A9C" w:rsidRDefault="007F2206" w:rsidP="00D36523">
            <w:pPr>
              <w:spacing w:line="240" w:lineRule="atLeast"/>
              <w:jc w:val="center"/>
              <w:outlineLvl w:val="4"/>
              <w:rPr>
                <w:sz w:val="16"/>
                <w:szCs w:val="16"/>
                <w:lang w:eastAsia="es-PE"/>
              </w:rPr>
            </w:pPr>
            <w:r w:rsidRPr="00F77276">
              <w:rPr>
                <w:sz w:val="16"/>
                <w:szCs w:val="16"/>
                <w:lang w:eastAsia="es-PE"/>
              </w:rPr>
              <w:t>workday</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14:paraId="640A9289" w14:textId="77777777" w:rsidR="007F2206" w:rsidRPr="00AA5A9C" w:rsidRDefault="007F2206" w:rsidP="00D36523">
            <w:pPr>
              <w:spacing w:line="240" w:lineRule="atLeast"/>
              <w:jc w:val="right"/>
              <w:outlineLvl w:val="4"/>
              <w:rPr>
                <w:sz w:val="16"/>
                <w:szCs w:val="16"/>
                <w:lang w:eastAsia="es-PE"/>
              </w:rPr>
            </w:pPr>
            <w:r w:rsidRPr="00AA5A9C">
              <w:rPr>
                <w:sz w:val="16"/>
                <w:szCs w:val="16"/>
                <w:lang w:eastAsia="es-PE"/>
              </w:rPr>
              <w:t>4.00</w:t>
            </w:r>
          </w:p>
        </w:tc>
        <w:tc>
          <w:tcPr>
            <w:tcW w:w="851" w:type="dxa"/>
            <w:tcBorders>
              <w:top w:val="single" w:sz="4" w:space="0" w:color="auto"/>
              <w:left w:val="nil"/>
              <w:bottom w:val="single" w:sz="4" w:space="0" w:color="auto"/>
              <w:right w:val="single" w:sz="4" w:space="0" w:color="auto"/>
            </w:tcBorders>
            <w:shd w:val="clear" w:color="auto" w:fill="auto"/>
            <w:noWrap/>
            <w:vAlign w:val="center"/>
            <w:hideMark/>
          </w:tcPr>
          <w:p w14:paraId="04A4773A" w14:textId="77777777" w:rsidR="007F2206" w:rsidRPr="00AA5A9C" w:rsidRDefault="007F2206" w:rsidP="00D36523">
            <w:pPr>
              <w:spacing w:line="240" w:lineRule="atLeast"/>
              <w:jc w:val="center"/>
              <w:outlineLvl w:val="4"/>
              <w:rPr>
                <w:sz w:val="16"/>
                <w:szCs w:val="16"/>
                <w:lang w:eastAsia="es-PE"/>
              </w:rPr>
            </w:pPr>
            <w:r w:rsidRPr="00AA5A9C">
              <w:rPr>
                <w:sz w:val="16"/>
                <w:szCs w:val="16"/>
                <w:lang w:eastAsia="es-PE"/>
              </w:rPr>
              <w:t>45.00</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14:paraId="347E9D4D" w14:textId="77777777" w:rsidR="007F2206" w:rsidRPr="00AA5A9C" w:rsidRDefault="007F2206" w:rsidP="00D36523">
            <w:pPr>
              <w:spacing w:line="240" w:lineRule="atLeast"/>
              <w:jc w:val="center"/>
              <w:outlineLvl w:val="4"/>
              <w:rPr>
                <w:sz w:val="16"/>
                <w:szCs w:val="16"/>
                <w:lang w:eastAsia="es-PE"/>
              </w:rPr>
            </w:pPr>
            <w:r w:rsidRPr="00AA5A9C">
              <w:rPr>
                <w:sz w:val="16"/>
                <w:szCs w:val="16"/>
                <w:lang w:eastAsia="es-PE"/>
              </w:rPr>
              <w:t xml:space="preserve">           160.00 </w:t>
            </w:r>
          </w:p>
        </w:tc>
      </w:tr>
      <w:tr w:rsidR="007F2206" w:rsidRPr="00AA5A9C" w14:paraId="16599ABE" w14:textId="77777777" w:rsidTr="00D36523">
        <w:trPr>
          <w:trHeight w:val="300"/>
          <w:jc w:val="center"/>
        </w:trPr>
        <w:tc>
          <w:tcPr>
            <w:tcW w:w="3690" w:type="dxa"/>
            <w:tcBorders>
              <w:top w:val="single" w:sz="4" w:space="0" w:color="auto"/>
              <w:left w:val="single" w:sz="4" w:space="0" w:color="auto"/>
              <w:bottom w:val="single" w:sz="4" w:space="0" w:color="auto"/>
              <w:right w:val="single" w:sz="4" w:space="0" w:color="auto"/>
            </w:tcBorders>
            <w:shd w:val="clear" w:color="auto" w:fill="auto"/>
          </w:tcPr>
          <w:p w14:paraId="623DC513" w14:textId="77777777" w:rsidR="007F2206" w:rsidRPr="00AA5A9C" w:rsidRDefault="007F2206" w:rsidP="00D36523">
            <w:pPr>
              <w:spacing w:line="240" w:lineRule="atLeast"/>
              <w:outlineLvl w:val="4"/>
              <w:rPr>
                <w:sz w:val="16"/>
                <w:szCs w:val="16"/>
                <w:lang w:eastAsia="es-PE"/>
              </w:rPr>
            </w:pPr>
            <w:r w:rsidRPr="00BE1772">
              <w:t>Tractor operator assistant</w:t>
            </w:r>
          </w:p>
        </w:tc>
        <w:tc>
          <w:tcPr>
            <w:tcW w:w="777" w:type="dxa"/>
            <w:tcBorders>
              <w:top w:val="single" w:sz="4" w:space="0" w:color="auto"/>
              <w:left w:val="nil"/>
              <w:bottom w:val="single" w:sz="4" w:space="0" w:color="auto"/>
              <w:right w:val="single" w:sz="4" w:space="0" w:color="auto"/>
            </w:tcBorders>
          </w:tcPr>
          <w:p w14:paraId="76BE5353" w14:textId="77777777" w:rsidR="007F2206" w:rsidRPr="00AA5A9C" w:rsidRDefault="007F2206" w:rsidP="00D36523">
            <w:pPr>
              <w:spacing w:line="240" w:lineRule="atLeast"/>
              <w:jc w:val="center"/>
              <w:outlineLvl w:val="4"/>
              <w:rPr>
                <w:sz w:val="16"/>
                <w:szCs w:val="16"/>
                <w:lang w:eastAsia="es-PE"/>
              </w:rPr>
            </w:pPr>
          </w:p>
        </w:tc>
        <w:tc>
          <w:tcPr>
            <w:tcW w:w="7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E8F86CB" w14:textId="77777777" w:rsidR="007F2206" w:rsidRPr="00AA5A9C" w:rsidRDefault="007F2206" w:rsidP="00D36523">
            <w:pPr>
              <w:spacing w:line="240" w:lineRule="atLeast"/>
              <w:jc w:val="center"/>
              <w:outlineLvl w:val="4"/>
              <w:rPr>
                <w:sz w:val="16"/>
                <w:szCs w:val="16"/>
                <w:lang w:eastAsia="es-PE"/>
              </w:rPr>
            </w:pPr>
            <w:r w:rsidRPr="00F77276">
              <w:rPr>
                <w:sz w:val="16"/>
                <w:szCs w:val="16"/>
                <w:lang w:eastAsia="es-PE"/>
              </w:rPr>
              <w:t>workday</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14:paraId="63330C76" w14:textId="77777777" w:rsidR="007F2206" w:rsidRPr="00AA5A9C" w:rsidRDefault="007F2206" w:rsidP="00D36523">
            <w:pPr>
              <w:spacing w:line="240" w:lineRule="atLeast"/>
              <w:jc w:val="right"/>
              <w:outlineLvl w:val="4"/>
              <w:rPr>
                <w:sz w:val="16"/>
                <w:szCs w:val="16"/>
                <w:lang w:eastAsia="es-PE"/>
              </w:rPr>
            </w:pPr>
            <w:r w:rsidRPr="00AA5A9C">
              <w:rPr>
                <w:sz w:val="16"/>
                <w:szCs w:val="16"/>
                <w:lang w:eastAsia="es-PE"/>
              </w:rPr>
              <w:t>2.50</w:t>
            </w:r>
          </w:p>
        </w:tc>
        <w:tc>
          <w:tcPr>
            <w:tcW w:w="851" w:type="dxa"/>
            <w:tcBorders>
              <w:top w:val="single" w:sz="4" w:space="0" w:color="auto"/>
              <w:left w:val="nil"/>
              <w:bottom w:val="single" w:sz="4" w:space="0" w:color="auto"/>
              <w:right w:val="single" w:sz="4" w:space="0" w:color="auto"/>
            </w:tcBorders>
            <w:shd w:val="clear" w:color="auto" w:fill="auto"/>
            <w:noWrap/>
            <w:vAlign w:val="center"/>
            <w:hideMark/>
          </w:tcPr>
          <w:p w14:paraId="3871E84E" w14:textId="77777777" w:rsidR="007F2206" w:rsidRPr="00AA5A9C" w:rsidRDefault="007F2206" w:rsidP="00D36523">
            <w:pPr>
              <w:spacing w:line="240" w:lineRule="atLeast"/>
              <w:jc w:val="center"/>
              <w:outlineLvl w:val="4"/>
              <w:rPr>
                <w:sz w:val="16"/>
                <w:szCs w:val="16"/>
                <w:lang w:eastAsia="es-PE"/>
              </w:rPr>
            </w:pPr>
            <w:r w:rsidRPr="00AA5A9C">
              <w:rPr>
                <w:sz w:val="16"/>
                <w:szCs w:val="16"/>
                <w:lang w:eastAsia="es-PE"/>
              </w:rPr>
              <w:t>45.00</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14:paraId="04E9BF39" w14:textId="77777777" w:rsidR="007F2206" w:rsidRPr="00AA5A9C" w:rsidRDefault="007F2206" w:rsidP="00D36523">
            <w:pPr>
              <w:spacing w:line="240" w:lineRule="atLeast"/>
              <w:jc w:val="center"/>
              <w:outlineLvl w:val="4"/>
              <w:rPr>
                <w:sz w:val="16"/>
                <w:szCs w:val="16"/>
                <w:lang w:eastAsia="es-PE"/>
              </w:rPr>
            </w:pPr>
            <w:r w:rsidRPr="00AA5A9C">
              <w:rPr>
                <w:sz w:val="16"/>
                <w:szCs w:val="16"/>
                <w:lang w:eastAsia="es-PE"/>
              </w:rPr>
              <w:t xml:space="preserve">           112.50 </w:t>
            </w:r>
          </w:p>
        </w:tc>
      </w:tr>
      <w:tr w:rsidR="007F2206" w:rsidRPr="00AA5A9C" w14:paraId="3F43CFE0" w14:textId="77777777" w:rsidTr="00D36523">
        <w:trPr>
          <w:trHeight w:val="300"/>
          <w:jc w:val="center"/>
        </w:trPr>
        <w:tc>
          <w:tcPr>
            <w:tcW w:w="3690" w:type="dxa"/>
            <w:tcBorders>
              <w:top w:val="single" w:sz="4" w:space="0" w:color="auto"/>
              <w:left w:val="single" w:sz="4" w:space="0" w:color="auto"/>
              <w:bottom w:val="single" w:sz="4" w:space="0" w:color="auto"/>
              <w:right w:val="single" w:sz="4" w:space="0" w:color="auto"/>
            </w:tcBorders>
            <w:shd w:val="clear" w:color="auto" w:fill="auto"/>
          </w:tcPr>
          <w:p w14:paraId="069224DF" w14:textId="77777777" w:rsidR="007F2206" w:rsidRPr="00B65576" w:rsidRDefault="007F2206" w:rsidP="00D36523">
            <w:pPr>
              <w:spacing w:line="240" w:lineRule="atLeast"/>
              <w:outlineLvl w:val="4"/>
              <w:rPr>
                <w:b/>
                <w:bCs/>
                <w:sz w:val="16"/>
                <w:szCs w:val="16"/>
                <w:lang w:eastAsia="es-PE"/>
              </w:rPr>
            </w:pPr>
            <w:r w:rsidRPr="00B65576">
              <w:rPr>
                <w:b/>
                <w:bCs/>
              </w:rPr>
              <w:t xml:space="preserve">PLANTING, FERTILIZATION, AND FERTILIZATION  </w:t>
            </w:r>
          </w:p>
        </w:tc>
        <w:tc>
          <w:tcPr>
            <w:tcW w:w="777" w:type="dxa"/>
            <w:tcBorders>
              <w:top w:val="single" w:sz="4" w:space="0" w:color="auto"/>
              <w:left w:val="nil"/>
              <w:bottom w:val="single" w:sz="4" w:space="0" w:color="auto"/>
              <w:right w:val="single" w:sz="4" w:space="0" w:color="auto"/>
            </w:tcBorders>
          </w:tcPr>
          <w:p w14:paraId="2F9D3B2E" w14:textId="77777777" w:rsidR="007F2206" w:rsidRPr="00AA5A9C" w:rsidRDefault="007F2206" w:rsidP="00D36523">
            <w:pPr>
              <w:spacing w:line="240" w:lineRule="atLeast"/>
              <w:jc w:val="center"/>
              <w:outlineLvl w:val="4"/>
              <w:rPr>
                <w:sz w:val="16"/>
                <w:szCs w:val="16"/>
                <w:lang w:eastAsia="es-PE"/>
              </w:rPr>
            </w:pPr>
            <w:r w:rsidRPr="00AA5A9C">
              <w:rPr>
                <w:sz w:val="16"/>
                <w:szCs w:val="16"/>
                <w:lang w:eastAsia="es-PE"/>
              </w:rPr>
              <w:t>X1</w:t>
            </w:r>
          </w:p>
        </w:tc>
        <w:tc>
          <w:tcPr>
            <w:tcW w:w="77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F42815" w14:textId="77777777" w:rsidR="007F2206" w:rsidRPr="00AA5A9C" w:rsidRDefault="007F2206" w:rsidP="00D36523">
            <w:pPr>
              <w:spacing w:line="240" w:lineRule="atLeast"/>
              <w:jc w:val="center"/>
              <w:outlineLvl w:val="4"/>
              <w:rPr>
                <w:sz w:val="16"/>
                <w:szCs w:val="16"/>
                <w:lang w:eastAsia="es-PE"/>
              </w:rPr>
            </w:pP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5AB27555" w14:textId="77777777" w:rsidR="007F2206" w:rsidRPr="00AA5A9C" w:rsidRDefault="007F2206" w:rsidP="00D36523">
            <w:pPr>
              <w:spacing w:line="240" w:lineRule="atLeast"/>
              <w:jc w:val="right"/>
              <w:outlineLvl w:val="4"/>
              <w:rPr>
                <w:sz w:val="16"/>
                <w:szCs w:val="16"/>
                <w:lang w:eastAsia="es-PE"/>
              </w:rPr>
            </w:pPr>
          </w:p>
        </w:tc>
        <w:tc>
          <w:tcPr>
            <w:tcW w:w="851" w:type="dxa"/>
            <w:tcBorders>
              <w:top w:val="single" w:sz="4" w:space="0" w:color="auto"/>
              <w:left w:val="nil"/>
              <w:bottom w:val="single" w:sz="4" w:space="0" w:color="auto"/>
              <w:right w:val="single" w:sz="4" w:space="0" w:color="auto"/>
            </w:tcBorders>
            <w:shd w:val="clear" w:color="auto" w:fill="auto"/>
            <w:noWrap/>
            <w:vAlign w:val="center"/>
          </w:tcPr>
          <w:p w14:paraId="0B4C3791" w14:textId="77777777" w:rsidR="007F2206" w:rsidRPr="00AA5A9C" w:rsidRDefault="007F2206" w:rsidP="00D36523">
            <w:pPr>
              <w:spacing w:line="240" w:lineRule="atLeast"/>
              <w:jc w:val="center"/>
              <w:outlineLvl w:val="4"/>
              <w:rPr>
                <w:sz w:val="16"/>
                <w:szCs w:val="16"/>
                <w:lang w:eastAsia="es-PE"/>
              </w:rPr>
            </w:pP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05FC688E" w14:textId="77777777" w:rsidR="007F2206" w:rsidRPr="00AA5A9C" w:rsidRDefault="007F2206" w:rsidP="00D36523">
            <w:pPr>
              <w:spacing w:line="240" w:lineRule="atLeast"/>
              <w:jc w:val="center"/>
              <w:outlineLvl w:val="4"/>
              <w:rPr>
                <w:sz w:val="16"/>
                <w:szCs w:val="16"/>
                <w:lang w:eastAsia="es-PE"/>
              </w:rPr>
            </w:pPr>
          </w:p>
        </w:tc>
      </w:tr>
      <w:tr w:rsidR="007F2206" w:rsidRPr="00AA5A9C" w14:paraId="2F299F92" w14:textId="77777777" w:rsidTr="00D36523">
        <w:trPr>
          <w:trHeight w:val="300"/>
          <w:jc w:val="center"/>
        </w:trPr>
        <w:tc>
          <w:tcPr>
            <w:tcW w:w="3690" w:type="dxa"/>
            <w:tcBorders>
              <w:top w:val="single" w:sz="4" w:space="0" w:color="auto"/>
              <w:left w:val="single" w:sz="4" w:space="0" w:color="auto"/>
              <w:bottom w:val="single" w:sz="4" w:space="0" w:color="auto"/>
              <w:right w:val="single" w:sz="4" w:space="0" w:color="auto"/>
            </w:tcBorders>
            <w:shd w:val="clear" w:color="auto" w:fill="auto"/>
            <w:hideMark/>
          </w:tcPr>
          <w:p w14:paraId="278A985F" w14:textId="77777777" w:rsidR="007F2206" w:rsidRPr="00AA5A9C" w:rsidRDefault="007F2206" w:rsidP="00D36523">
            <w:pPr>
              <w:spacing w:line="240" w:lineRule="atLeast"/>
              <w:outlineLvl w:val="4"/>
              <w:rPr>
                <w:sz w:val="16"/>
                <w:szCs w:val="16"/>
                <w:lang w:eastAsia="es-PE"/>
              </w:rPr>
            </w:pPr>
            <w:r w:rsidRPr="00BE1772">
              <w:t>Herbicide application</w:t>
            </w:r>
          </w:p>
        </w:tc>
        <w:tc>
          <w:tcPr>
            <w:tcW w:w="777" w:type="dxa"/>
            <w:tcBorders>
              <w:top w:val="single" w:sz="4" w:space="0" w:color="auto"/>
              <w:left w:val="nil"/>
              <w:bottom w:val="single" w:sz="4" w:space="0" w:color="auto"/>
              <w:right w:val="single" w:sz="4" w:space="0" w:color="auto"/>
            </w:tcBorders>
          </w:tcPr>
          <w:p w14:paraId="0B043FBE" w14:textId="77777777" w:rsidR="007F2206" w:rsidRPr="00AA5A9C" w:rsidRDefault="007F2206" w:rsidP="00D36523">
            <w:pPr>
              <w:spacing w:line="240" w:lineRule="atLeast"/>
              <w:jc w:val="center"/>
              <w:outlineLvl w:val="4"/>
              <w:rPr>
                <w:sz w:val="16"/>
                <w:szCs w:val="16"/>
                <w:lang w:eastAsia="es-PE"/>
              </w:rPr>
            </w:pPr>
          </w:p>
        </w:tc>
        <w:tc>
          <w:tcPr>
            <w:tcW w:w="7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D0E1D96" w14:textId="77777777" w:rsidR="007F2206" w:rsidRPr="00AA5A9C" w:rsidRDefault="007F2206" w:rsidP="00D36523">
            <w:pPr>
              <w:spacing w:line="240" w:lineRule="atLeast"/>
              <w:jc w:val="center"/>
              <w:outlineLvl w:val="4"/>
              <w:rPr>
                <w:sz w:val="16"/>
                <w:szCs w:val="16"/>
                <w:lang w:eastAsia="es-PE"/>
              </w:rPr>
            </w:pPr>
            <w:r w:rsidRPr="00F77276">
              <w:rPr>
                <w:sz w:val="16"/>
                <w:szCs w:val="16"/>
                <w:lang w:eastAsia="es-PE"/>
              </w:rPr>
              <w:t>workday</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14:paraId="6191DADB" w14:textId="77777777" w:rsidR="007F2206" w:rsidRPr="00AA5A9C" w:rsidRDefault="007F2206" w:rsidP="00D36523">
            <w:pPr>
              <w:spacing w:line="240" w:lineRule="atLeast"/>
              <w:jc w:val="right"/>
              <w:outlineLvl w:val="4"/>
              <w:rPr>
                <w:sz w:val="16"/>
                <w:szCs w:val="16"/>
                <w:lang w:eastAsia="es-PE"/>
              </w:rPr>
            </w:pPr>
            <w:r w:rsidRPr="00AA5A9C">
              <w:rPr>
                <w:sz w:val="16"/>
                <w:szCs w:val="16"/>
                <w:lang w:eastAsia="es-PE"/>
              </w:rPr>
              <w:t>2.00</w:t>
            </w:r>
          </w:p>
        </w:tc>
        <w:tc>
          <w:tcPr>
            <w:tcW w:w="851" w:type="dxa"/>
            <w:tcBorders>
              <w:top w:val="single" w:sz="4" w:space="0" w:color="auto"/>
              <w:left w:val="nil"/>
              <w:bottom w:val="single" w:sz="4" w:space="0" w:color="auto"/>
              <w:right w:val="single" w:sz="4" w:space="0" w:color="auto"/>
            </w:tcBorders>
            <w:shd w:val="clear" w:color="auto" w:fill="auto"/>
            <w:noWrap/>
            <w:vAlign w:val="center"/>
            <w:hideMark/>
          </w:tcPr>
          <w:p w14:paraId="3385FBD2" w14:textId="77777777" w:rsidR="007F2206" w:rsidRPr="00AA5A9C" w:rsidRDefault="007F2206" w:rsidP="00D36523">
            <w:pPr>
              <w:spacing w:line="240" w:lineRule="atLeast"/>
              <w:jc w:val="center"/>
              <w:outlineLvl w:val="4"/>
              <w:rPr>
                <w:sz w:val="16"/>
                <w:szCs w:val="16"/>
                <w:lang w:eastAsia="es-PE"/>
              </w:rPr>
            </w:pPr>
            <w:r w:rsidRPr="00AA5A9C">
              <w:rPr>
                <w:sz w:val="16"/>
                <w:szCs w:val="16"/>
                <w:lang w:eastAsia="es-PE"/>
              </w:rPr>
              <w:t>45.00</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14:paraId="361A6F39" w14:textId="77777777" w:rsidR="007F2206" w:rsidRPr="00AA5A9C" w:rsidRDefault="007F2206" w:rsidP="00D36523">
            <w:pPr>
              <w:spacing w:line="240" w:lineRule="atLeast"/>
              <w:jc w:val="center"/>
              <w:outlineLvl w:val="4"/>
              <w:rPr>
                <w:sz w:val="16"/>
                <w:szCs w:val="16"/>
                <w:lang w:eastAsia="es-PE"/>
              </w:rPr>
            </w:pPr>
            <w:r w:rsidRPr="00AA5A9C">
              <w:rPr>
                <w:sz w:val="16"/>
                <w:szCs w:val="16"/>
                <w:lang w:eastAsia="es-PE"/>
              </w:rPr>
              <w:t xml:space="preserve">             90.00 </w:t>
            </w:r>
          </w:p>
        </w:tc>
      </w:tr>
      <w:tr w:rsidR="007F2206" w:rsidRPr="00AA5A9C" w14:paraId="00557013" w14:textId="77777777" w:rsidTr="00D36523">
        <w:trPr>
          <w:trHeight w:val="300"/>
          <w:jc w:val="center"/>
        </w:trPr>
        <w:tc>
          <w:tcPr>
            <w:tcW w:w="3690" w:type="dxa"/>
            <w:tcBorders>
              <w:top w:val="single" w:sz="4" w:space="0" w:color="auto"/>
              <w:left w:val="single" w:sz="4" w:space="0" w:color="auto"/>
              <w:bottom w:val="single" w:sz="4" w:space="0" w:color="auto"/>
              <w:right w:val="single" w:sz="4" w:space="0" w:color="auto"/>
            </w:tcBorders>
            <w:shd w:val="clear" w:color="auto" w:fill="auto"/>
            <w:hideMark/>
          </w:tcPr>
          <w:p w14:paraId="6ADB70EA" w14:textId="77777777" w:rsidR="007F2206" w:rsidRPr="00AA5A9C" w:rsidRDefault="007F2206" w:rsidP="00D36523">
            <w:pPr>
              <w:spacing w:line="240" w:lineRule="atLeast"/>
              <w:outlineLvl w:val="4"/>
              <w:rPr>
                <w:sz w:val="16"/>
                <w:szCs w:val="16"/>
                <w:lang w:eastAsia="es-PE"/>
              </w:rPr>
            </w:pPr>
            <w:r w:rsidRPr="00BE1772">
              <w:t>Mixing of fertilizers</w:t>
            </w:r>
          </w:p>
        </w:tc>
        <w:tc>
          <w:tcPr>
            <w:tcW w:w="777" w:type="dxa"/>
            <w:tcBorders>
              <w:top w:val="single" w:sz="4" w:space="0" w:color="auto"/>
              <w:left w:val="nil"/>
              <w:bottom w:val="single" w:sz="4" w:space="0" w:color="auto"/>
              <w:right w:val="single" w:sz="4" w:space="0" w:color="auto"/>
            </w:tcBorders>
          </w:tcPr>
          <w:p w14:paraId="7F87A8C8" w14:textId="77777777" w:rsidR="007F2206" w:rsidRPr="00AA5A9C" w:rsidRDefault="007F2206" w:rsidP="00D36523">
            <w:pPr>
              <w:spacing w:line="240" w:lineRule="atLeast"/>
              <w:jc w:val="center"/>
              <w:outlineLvl w:val="4"/>
              <w:rPr>
                <w:sz w:val="16"/>
                <w:szCs w:val="16"/>
                <w:lang w:eastAsia="es-PE"/>
              </w:rPr>
            </w:pPr>
          </w:p>
        </w:tc>
        <w:tc>
          <w:tcPr>
            <w:tcW w:w="7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62F087" w14:textId="77777777" w:rsidR="007F2206" w:rsidRPr="00AA5A9C" w:rsidRDefault="007F2206" w:rsidP="00D36523">
            <w:pPr>
              <w:spacing w:line="240" w:lineRule="atLeast"/>
              <w:jc w:val="center"/>
              <w:outlineLvl w:val="4"/>
              <w:rPr>
                <w:sz w:val="16"/>
                <w:szCs w:val="16"/>
                <w:lang w:eastAsia="es-PE"/>
              </w:rPr>
            </w:pPr>
            <w:r w:rsidRPr="00F77276">
              <w:rPr>
                <w:sz w:val="16"/>
                <w:szCs w:val="16"/>
                <w:lang w:eastAsia="es-PE"/>
              </w:rPr>
              <w:t>workday</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14:paraId="78B225DC" w14:textId="77777777" w:rsidR="007F2206" w:rsidRPr="00AA5A9C" w:rsidRDefault="007F2206" w:rsidP="00D36523">
            <w:pPr>
              <w:spacing w:line="240" w:lineRule="atLeast"/>
              <w:jc w:val="right"/>
              <w:outlineLvl w:val="4"/>
              <w:rPr>
                <w:sz w:val="16"/>
                <w:szCs w:val="16"/>
                <w:lang w:eastAsia="es-PE"/>
              </w:rPr>
            </w:pPr>
            <w:r w:rsidRPr="00AA5A9C">
              <w:rPr>
                <w:sz w:val="16"/>
                <w:szCs w:val="16"/>
                <w:lang w:eastAsia="es-PE"/>
              </w:rPr>
              <w:t>0.50</w:t>
            </w:r>
          </w:p>
        </w:tc>
        <w:tc>
          <w:tcPr>
            <w:tcW w:w="851" w:type="dxa"/>
            <w:tcBorders>
              <w:top w:val="single" w:sz="4" w:space="0" w:color="auto"/>
              <w:left w:val="nil"/>
              <w:bottom w:val="single" w:sz="4" w:space="0" w:color="auto"/>
              <w:right w:val="single" w:sz="4" w:space="0" w:color="auto"/>
            </w:tcBorders>
            <w:shd w:val="clear" w:color="auto" w:fill="auto"/>
            <w:noWrap/>
            <w:vAlign w:val="center"/>
            <w:hideMark/>
          </w:tcPr>
          <w:p w14:paraId="65635950" w14:textId="77777777" w:rsidR="007F2206" w:rsidRPr="00AA5A9C" w:rsidRDefault="007F2206" w:rsidP="00D36523">
            <w:pPr>
              <w:spacing w:line="240" w:lineRule="atLeast"/>
              <w:jc w:val="center"/>
              <w:outlineLvl w:val="4"/>
              <w:rPr>
                <w:sz w:val="16"/>
                <w:szCs w:val="16"/>
                <w:lang w:eastAsia="es-PE"/>
              </w:rPr>
            </w:pPr>
            <w:r w:rsidRPr="00AA5A9C">
              <w:rPr>
                <w:sz w:val="16"/>
                <w:szCs w:val="16"/>
                <w:lang w:eastAsia="es-PE"/>
              </w:rPr>
              <w:t>45.00</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14:paraId="2F663D96" w14:textId="77777777" w:rsidR="007F2206" w:rsidRPr="00AA5A9C" w:rsidRDefault="007F2206" w:rsidP="00D36523">
            <w:pPr>
              <w:spacing w:line="240" w:lineRule="atLeast"/>
              <w:jc w:val="center"/>
              <w:outlineLvl w:val="4"/>
              <w:rPr>
                <w:sz w:val="16"/>
                <w:szCs w:val="16"/>
                <w:lang w:eastAsia="es-PE"/>
              </w:rPr>
            </w:pPr>
            <w:r w:rsidRPr="00AA5A9C">
              <w:rPr>
                <w:sz w:val="16"/>
                <w:szCs w:val="16"/>
                <w:lang w:eastAsia="es-PE"/>
              </w:rPr>
              <w:t xml:space="preserve">             22.50 </w:t>
            </w:r>
          </w:p>
        </w:tc>
      </w:tr>
      <w:tr w:rsidR="007F2206" w:rsidRPr="00AA5A9C" w14:paraId="1CEBA7D7" w14:textId="77777777" w:rsidTr="00D36523">
        <w:trPr>
          <w:trHeight w:val="300"/>
          <w:jc w:val="center"/>
        </w:trPr>
        <w:tc>
          <w:tcPr>
            <w:tcW w:w="3690" w:type="dxa"/>
            <w:tcBorders>
              <w:top w:val="single" w:sz="4" w:space="0" w:color="auto"/>
              <w:left w:val="single" w:sz="4" w:space="0" w:color="auto"/>
              <w:bottom w:val="single" w:sz="4" w:space="0" w:color="auto"/>
              <w:right w:val="single" w:sz="4" w:space="0" w:color="auto"/>
            </w:tcBorders>
            <w:shd w:val="clear" w:color="auto" w:fill="auto"/>
          </w:tcPr>
          <w:p w14:paraId="68B92E70" w14:textId="77777777" w:rsidR="007F2206" w:rsidRPr="00AA5A9C" w:rsidRDefault="007F2206" w:rsidP="00D36523">
            <w:pPr>
              <w:spacing w:line="240" w:lineRule="atLeast"/>
              <w:outlineLvl w:val="4"/>
              <w:rPr>
                <w:sz w:val="16"/>
                <w:szCs w:val="16"/>
                <w:lang w:eastAsia="es-PE"/>
              </w:rPr>
            </w:pPr>
            <w:r w:rsidRPr="00BE1772">
              <w:t>Seed disinfection</w:t>
            </w:r>
          </w:p>
        </w:tc>
        <w:tc>
          <w:tcPr>
            <w:tcW w:w="777" w:type="dxa"/>
            <w:tcBorders>
              <w:top w:val="single" w:sz="4" w:space="0" w:color="auto"/>
              <w:left w:val="nil"/>
              <w:bottom w:val="single" w:sz="4" w:space="0" w:color="auto"/>
              <w:right w:val="single" w:sz="4" w:space="0" w:color="auto"/>
            </w:tcBorders>
          </w:tcPr>
          <w:p w14:paraId="23377EF8" w14:textId="77777777" w:rsidR="007F2206" w:rsidRPr="00AA5A9C" w:rsidRDefault="007F2206" w:rsidP="00D36523">
            <w:pPr>
              <w:spacing w:line="240" w:lineRule="atLeast"/>
              <w:jc w:val="center"/>
              <w:outlineLvl w:val="4"/>
              <w:rPr>
                <w:sz w:val="16"/>
                <w:szCs w:val="16"/>
                <w:lang w:eastAsia="es-PE"/>
              </w:rPr>
            </w:pPr>
          </w:p>
        </w:tc>
        <w:tc>
          <w:tcPr>
            <w:tcW w:w="7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0EB0C2" w14:textId="77777777" w:rsidR="007F2206" w:rsidRPr="00AA5A9C" w:rsidRDefault="007F2206" w:rsidP="00D36523">
            <w:pPr>
              <w:spacing w:line="240" w:lineRule="atLeast"/>
              <w:jc w:val="center"/>
              <w:outlineLvl w:val="4"/>
              <w:rPr>
                <w:sz w:val="16"/>
                <w:szCs w:val="16"/>
                <w:lang w:eastAsia="es-PE"/>
              </w:rPr>
            </w:pPr>
            <w:r w:rsidRPr="00F77276">
              <w:rPr>
                <w:sz w:val="16"/>
                <w:szCs w:val="16"/>
                <w:lang w:eastAsia="es-PE"/>
              </w:rPr>
              <w:t>workday</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14:paraId="059FD2F4" w14:textId="77777777" w:rsidR="007F2206" w:rsidRPr="00AA5A9C" w:rsidRDefault="007F2206" w:rsidP="00D36523">
            <w:pPr>
              <w:spacing w:line="240" w:lineRule="atLeast"/>
              <w:jc w:val="right"/>
              <w:outlineLvl w:val="4"/>
              <w:rPr>
                <w:sz w:val="16"/>
                <w:szCs w:val="16"/>
                <w:lang w:eastAsia="es-PE"/>
              </w:rPr>
            </w:pPr>
            <w:r w:rsidRPr="00AA5A9C">
              <w:rPr>
                <w:sz w:val="16"/>
                <w:szCs w:val="16"/>
                <w:lang w:eastAsia="es-PE"/>
              </w:rPr>
              <w:t>0.50</w:t>
            </w:r>
          </w:p>
        </w:tc>
        <w:tc>
          <w:tcPr>
            <w:tcW w:w="851" w:type="dxa"/>
            <w:tcBorders>
              <w:top w:val="single" w:sz="4" w:space="0" w:color="auto"/>
              <w:left w:val="nil"/>
              <w:bottom w:val="single" w:sz="4" w:space="0" w:color="auto"/>
              <w:right w:val="single" w:sz="4" w:space="0" w:color="auto"/>
            </w:tcBorders>
            <w:shd w:val="clear" w:color="auto" w:fill="auto"/>
            <w:noWrap/>
            <w:vAlign w:val="center"/>
            <w:hideMark/>
          </w:tcPr>
          <w:p w14:paraId="5F6C9143" w14:textId="77777777" w:rsidR="007F2206" w:rsidRPr="00AA5A9C" w:rsidRDefault="007F2206" w:rsidP="00D36523">
            <w:pPr>
              <w:spacing w:line="240" w:lineRule="atLeast"/>
              <w:jc w:val="center"/>
              <w:outlineLvl w:val="4"/>
              <w:rPr>
                <w:sz w:val="16"/>
                <w:szCs w:val="16"/>
                <w:lang w:eastAsia="es-PE"/>
              </w:rPr>
            </w:pPr>
            <w:r w:rsidRPr="00AA5A9C">
              <w:rPr>
                <w:sz w:val="16"/>
                <w:szCs w:val="16"/>
                <w:lang w:eastAsia="es-PE"/>
              </w:rPr>
              <w:t>45.00</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14:paraId="630DA123" w14:textId="77777777" w:rsidR="007F2206" w:rsidRPr="00AA5A9C" w:rsidRDefault="007F2206" w:rsidP="00D36523">
            <w:pPr>
              <w:spacing w:line="240" w:lineRule="atLeast"/>
              <w:jc w:val="center"/>
              <w:outlineLvl w:val="4"/>
              <w:rPr>
                <w:sz w:val="16"/>
                <w:szCs w:val="16"/>
                <w:lang w:eastAsia="es-PE"/>
              </w:rPr>
            </w:pPr>
            <w:r w:rsidRPr="00AA5A9C">
              <w:rPr>
                <w:sz w:val="16"/>
                <w:szCs w:val="16"/>
                <w:lang w:eastAsia="es-PE"/>
              </w:rPr>
              <w:t xml:space="preserve">             22.50 </w:t>
            </w:r>
          </w:p>
        </w:tc>
      </w:tr>
      <w:tr w:rsidR="007F2206" w:rsidRPr="00AA5A9C" w14:paraId="7C5B154A" w14:textId="77777777" w:rsidTr="00D36523">
        <w:trPr>
          <w:trHeight w:val="300"/>
          <w:jc w:val="center"/>
        </w:trPr>
        <w:tc>
          <w:tcPr>
            <w:tcW w:w="3690" w:type="dxa"/>
            <w:tcBorders>
              <w:top w:val="single" w:sz="4" w:space="0" w:color="auto"/>
              <w:left w:val="single" w:sz="4" w:space="0" w:color="auto"/>
              <w:bottom w:val="single" w:sz="4" w:space="0" w:color="auto"/>
              <w:right w:val="single" w:sz="4" w:space="0" w:color="auto"/>
            </w:tcBorders>
            <w:shd w:val="clear" w:color="auto" w:fill="auto"/>
          </w:tcPr>
          <w:p w14:paraId="17929AB4" w14:textId="77777777" w:rsidR="007F2206" w:rsidRPr="00AA5A9C" w:rsidRDefault="007F2206" w:rsidP="00D36523">
            <w:pPr>
              <w:spacing w:line="240" w:lineRule="atLeast"/>
              <w:outlineLvl w:val="4"/>
              <w:rPr>
                <w:sz w:val="16"/>
                <w:szCs w:val="16"/>
                <w:lang w:eastAsia="es-PE"/>
              </w:rPr>
            </w:pPr>
            <w:r w:rsidRPr="00BE1772">
              <w:t>Bed preparation of furrows</w:t>
            </w:r>
          </w:p>
        </w:tc>
        <w:tc>
          <w:tcPr>
            <w:tcW w:w="777" w:type="dxa"/>
            <w:tcBorders>
              <w:top w:val="single" w:sz="4" w:space="0" w:color="auto"/>
              <w:left w:val="nil"/>
              <w:bottom w:val="single" w:sz="4" w:space="0" w:color="auto"/>
              <w:right w:val="single" w:sz="4" w:space="0" w:color="auto"/>
            </w:tcBorders>
          </w:tcPr>
          <w:p w14:paraId="6E45BCAF" w14:textId="77777777" w:rsidR="007F2206" w:rsidRPr="00AA5A9C" w:rsidRDefault="007F2206" w:rsidP="00D36523">
            <w:pPr>
              <w:spacing w:line="240" w:lineRule="atLeast"/>
              <w:jc w:val="center"/>
              <w:outlineLvl w:val="4"/>
              <w:rPr>
                <w:sz w:val="16"/>
                <w:szCs w:val="16"/>
                <w:lang w:eastAsia="es-PE"/>
              </w:rPr>
            </w:pPr>
          </w:p>
        </w:tc>
        <w:tc>
          <w:tcPr>
            <w:tcW w:w="7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6488DA" w14:textId="77777777" w:rsidR="007F2206" w:rsidRPr="00AA5A9C" w:rsidRDefault="007F2206" w:rsidP="00D36523">
            <w:pPr>
              <w:spacing w:line="240" w:lineRule="atLeast"/>
              <w:jc w:val="center"/>
              <w:outlineLvl w:val="4"/>
              <w:rPr>
                <w:sz w:val="16"/>
                <w:szCs w:val="16"/>
                <w:lang w:eastAsia="es-PE"/>
              </w:rPr>
            </w:pPr>
            <w:r w:rsidRPr="00F77276">
              <w:rPr>
                <w:sz w:val="16"/>
                <w:szCs w:val="16"/>
                <w:lang w:eastAsia="es-PE"/>
              </w:rPr>
              <w:t>workday</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14:paraId="1FE2CFAA" w14:textId="77777777" w:rsidR="007F2206" w:rsidRPr="00AA5A9C" w:rsidRDefault="007F2206" w:rsidP="00D36523">
            <w:pPr>
              <w:spacing w:line="240" w:lineRule="atLeast"/>
              <w:jc w:val="right"/>
              <w:outlineLvl w:val="4"/>
              <w:rPr>
                <w:sz w:val="16"/>
                <w:szCs w:val="16"/>
                <w:lang w:eastAsia="es-PE"/>
              </w:rPr>
            </w:pPr>
            <w:r w:rsidRPr="00AA5A9C">
              <w:rPr>
                <w:sz w:val="16"/>
                <w:szCs w:val="16"/>
                <w:lang w:eastAsia="es-PE"/>
              </w:rPr>
              <w:t>1.00</w:t>
            </w:r>
          </w:p>
        </w:tc>
        <w:tc>
          <w:tcPr>
            <w:tcW w:w="851" w:type="dxa"/>
            <w:tcBorders>
              <w:top w:val="single" w:sz="4" w:space="0" w:color="auto"/>
              <w:left w:val="nil"/>
              <w:bottom w:val="single" w:sz="4" w:space="0" w:color="auto"/>
              <w:right w:val="single" w:sz="4" w:space="0" w:color="auto"/>
            </w:tcBorders>
            <w:shd w:val="clear" w:color="auto" w:fill="auto"/>
            <w:noWrap/>
            <w:vAlign w:val="center"/>
            <w:hideMark/>
          </w:tcPr>
          <w:p w14:paraId="5B4576A3" w14:textId="77777777" w:rsidR="007F2206" w:rsidRPr="00AA5A9C" w:rsidRDefault="007F2206" w:rsidP="00D36523">
            <w:pPr>
              <w:spacing w:line="240" w:lineRule="atLeast"/>
              <w:jc w:val="center"/>
              <w:outlineLvl w:val="4"/>
              <w:rPr>
                <w:sz w:val="16"/>
                <w:szCs w:val="16"/>
                <w:lang w:eastAsia="es-PE"/>
              </w:rPr>
            </w:pPr>
            <w:r w:rsidRPr="00AA5A9C">
              <w:rPr>
                <w:sz w:val="16"/>
                <w:szCs w:val="16"/>
                <w:lang w:eastAsia="es-PE"/>
              </w:rPr>
              <w:t>45.00</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14:paraId="12E528CE" w14:textId="77777777" w:rsidR="007F2206" w:rsidRPr="00AA5A9C" w:rsidRDefault="007F2206" w:rsidP="00D36523">
            <w:pPr>
              <w:spacing w:line="240" w:lineRule="atLeast"/>
              <w:jc w:val="center"/>
              <w:outlineLvl w:val="4"/>
              <w:rPr>
                <w:sz w:val="16"/>
                <w:szCs w:val="16"/>
                <w:lang w:eastAsia="es-PE"/>
              </w:rPr>
            </w:pPr>
            <w:r w:rsidRPr="00AA5A9C">
              <w:rPr>
                <w:sz w:val="16"/>
                <w:szCs w:val="16"/>
                <w:lang w:eastAsia="es-PE"/>
              </w:rPr>
              <w:t xml:space="preserve">             45.00 </w:t>
            </w:r>
          </w:p>
        </w:tc>
      </w:tr>
      <w:tr w:rsidR="007F2206" w:rsidRPr="00AA5A9C" w14:paraId="45D40707" w14:textId="77777777" w:rsidTr="00D36523">
        <w:trPr>
          <w:trHeight w:val="300"/>
          <w:jc w:val="center"/>
        </w:trPr>
        <w:tc>
          <w:tcPr>
            <w:tcW w:w="3690" w:type="dxa"/>
            <w:tcBorders>
              <w:top w:val="single" w:sz="4" w:space="0" w:color="auto"/>
              <w:left w:val="single" w:sz="4" w:space="0" w:color="auto"/>
              <w:bottom w:val="single" w:sz="4" w:space="0" w:color="auto"/>
              <w:right w:val="single" w:sz="4" w:space="0" w:color="auto"/>
            </w:tcBorders>
            <w:shd w:val="clear" w:color="auto" w:fill="auto"/>
          </w:tcPr>
          <w:p w14:paraId="4D4CA966" w14:textId="77777777" w:rsidR="007F2206" w:rsidRPr="00AA5A9C" w:rsidRDefault="007F2206" w:rsidP="00D36523">
            <w:pPr>
              <w:spacing w:line="240" w:lineRule="atLeast"/>
              <w:outlineLvl w:val="4"/>
              <w:rPr>
                <w:sz w:val="16"/>
                <w:szCs w:val="16"/>
                <w:lang w:eastAsia="es-PE"/>
              </w:rPr>
            </w:pPr>
            <w:r w:rsidRPr="00BE1772">
              <w:t>Manual planting</w:t>
            </w:r>
          </w:p>
        </w:tc>
        <w:tc>
          <w:tcPr>
            <w:tcW w:w="777" w:type="dxa"/>
            <w:tcBorders>
              <w:top w:val="single" w:sz="4" w:space="0" w:color="auto"/>
              <w:left w:val="nil"/>
              <w:bottom w:val="single" w:sz="4" w:space="0" w:color="auto"/>
              <w:right w:val="single" w:sz="4" w:space="0" w:color="auto"/>
            </w:tcBorders>
          </w:tcPr>
          <w:p w14:paraId="110B8F17" w14:textId="77777777" w:rsidR="007F2206" w:rsidRPr="00AA5A9C" w:rsidRDefault="007F2206" w:rsidP="00D36523">
            <w:pPr>
              <w:spacing w:line="240" w:lineRule="atLeast"/>
              <w:jc w:val="center"/>
              <w:outlineLvl w:val="4"/>
              <w:rPr>
                <w:sz w:val="16"/>
                <w:szCs w:val="16"/>
                <w:lang w:eastAsia="es-PE"/>
              </w:rPr>
            </w:pPr>
          </w:p>
        </w:tc>
        <w:tc>
          <w:tcPr>
            <w:tcW w:w="7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7D2174" w14:textId="77777777" w:rsidR="007F2206" w:rsidRPr="00AA5A9C" w:rsidRDefault="007F2206" w:rsidP="00D36523">
            <w:pPr>
              <w:spacing w:line="240" w:lineRule="atLeast"/>
              <w:jc w:val="center"/>
              <w:outlineLvl w:val="4"/>
              <w:rPr>
                <w:sz w:val="16"/>
                <w:szCs w:val="16"/>
                <w:lang w:eastAsia="es-PE"/>
              </w:rPr>
            </w:pPr>
            <w:r w:rsidRPr="00F77276">
              <w:rPr>
                <w:sz w:val="16"/>
                <w:szCs w:val="16"/>
                <w:lang w:eastAsia="es-PE"/>
              </w:rPr>
              <w:t>workday</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14:paraId="7279062D" w14:textId="77777777" w:rsidR="007F2206" w:rsidRPr="00AA5A9C" w:rsidRDefault="007F2206" w:rsidP="00D36523">
            <w:pPr>
              <w:spacing w:line="240" w:lineRule="atLeast"/>
              <w:jc w:val="right"/>
              <w:outlineLvl w:val="4"/>
              <w:rPr>
                <w:sz w:val="16"/>
                <w:szCs w:val="16"/>
                <w:lang w:eastAsia="es-PE"/>
              </w:rPr>
            </w:pPr>
            <w:r w:rsidRPr="00AA5A9C">
              <w:rPr>
                <w:sz w:val="16"/>
                <w:szCs w:val="16"/>
                <w:lang w:eastAsia="es-PE"/>
              </w:rPr>
              <w:t>3.00</w:t>
            </w:r>
          </w:p>
        </w:tc>
        <w:tc>
          <w:tcPr>
            <w:tcW w:w="851" w:type="dxa"/>
            <w:tcBorders>
              <w:top w:val="single" w:sz="4" w:space="0" w:color="auto"/>
              <w:left w:val="nil"/>
              <w:bottom w:val="single" w:sz="4" w:space="0" w:color="auto"/>
              <w:right w:val="single" w:sz="4" w:space="0" w:color="auto"/>
            </w:tcBorders>
            <w:shd w:val="clear" w:color="auto" w:fill="auto"/>
            <w:noWrap/>
            <w:vAlign w:val="center"/>
            <w:hideMark/>
          </w:tcPr>
          <w:p w14:paraId="27EEDE8A" w14:textId="77777777" w:rsidR="007F2206" w:rsidRPr="00AA5A9C" w:rsidRDefault="007F2206" w:rsidP="00D36523">
            <w:pPr>
              <w:spacing w:line="240" w:lineRule="atLeast"/>
              <w:jc w:val="center"/>
              <w:outlineLvl w:val="4"/>
              <w:rPr>
                <w:sz w:val="16"/>
                <w:szCs w:val="16"/>
                <w:lang w:eastAsia="es-PE"/>
              </w:rPr>
            </w:pPr>
            <w:r w:rsidRPr="00AA5A9C">
              <w:rPr>
                <w:sz w:val="16"/>
                <w:szCs w:val="16"/>
                <w:lang w:eastAsia="es-PE"/>
              </w:rPr>
              <w:t>45.00</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14:paraId="11DC2715" w14:textId="77777777" w:rsidR="007F2206" w:rsidRPr="00AA5A9C" w:rsidRDefault="007F2206" w:rsidP="00D36523">
            <w:pPr>
              <w:spacing w:line="240" w:lineRule="atLeast"/>
              <w:jc w:val="center"/>
              <w:outlineLvl w:val="4"/>
              <w:rPr>
                <w:sz w:val="16"/>
                <w:szCs w:val="16"/>
                <w:lang w:eastAsia="es-PE"/>
              </w:rPr>
            </w:pPr>
            <w:r w:rsidRPr="00AA5A9C">
              <w:rPr>
                <w:sz w:val="16"/>
                <w:szCs w:val="16"/>
                <w:lang w:eastAsia="es-PE"/>
              </w:rPr>
              <w:t xml:space="preserve">           135.00 </w:t>
            </w:r>
          </w:p>
        </w:tc>
      </w:tr>
      <w:tr w:rsidR="007F2206" w:rsidRPr="00AA5A9C" w14:paraId="2E090468" w14:textId="77777777" w:rsidTr="00D36523">
        <w:trPr>
          <w:trHeight w:val="300"/>
          <w:jc w:val="center"/>
        </w:trPr>
        <w:tc>
          <w:tcPr>
            <w:tcW w:w="3690" w:type="dxa"/>
            <w:tcBorders>
              <w:top w:val="single" w:sz="4" w:space="0" w:color="auto"/>
              <w:left w:val="single" w:sz="4" w:space="0" w:color="auto"/>
              <w:bottom w:val="single" w:sz="4" w:space="0" w:color="auto"/>
              <w:right w:val="single" w:sz="4" w:space="0" w:color="auto"/>
            </w:tcBorders>
            <w:shd w:val="clear" w:color="auto" w:fill="auto"/>
          </w:tcPr>
          <w:p w14:paraId="721E6C6F" w14:textId="77777777" w:rsidR="007F2206" w:rsidRPr="00AA5A9C" w:rsidRDefault="007F2206" w:rsidP="00D36523">
            <w:pPr>
              <w:spacing w:line="240" w:lineRule="atLeast"/>
              <w:outlineLvl w:val="4"/>
              <w:rPr>
                <w:sz w:val="16"/>
                <w:szCs w:val="16"/>
                <w:lang w:eastAsia="es-PE"/>
              </w:rPr>
            </w:pPr>
            <w:r w:rsidRPr="00BE1772">
              <w:t>Application of fertilizers</w:t>
            </w:r>
          </w:p>
        </w:tc>
        <w:tc>
          <w:tcPr>
            <w:tcW w:w="777" w:type="dxa"/>
            <w:tcBorders>
              <w:top w:val="single" w:sz="4" w:space="0" w:color="auto"/>
              <w:left w:val="nil"/>
              <w:bottom w:val="single" w:sz="4" w:space="0" w:color="auto"/>
              <w:right w:val="single" w:sz="4" w:space="0" w:color="auto"/>
            </w:tcBorders>
          </w:tcPr>
          <w:p w14:paraId="1432D6D0" w14:textId="77777777" w:rsidR="007F2206" w:rsidRPr="00AA5A9C" w:rsidRDefault="007F2206" w:rsidP="00D36523">
            <w:pPr>
              <w:spacing w:line="240" w:lineRule="atLeast"/>
              <w:jc w:val="center"/>
              <w:outlineLvl w:val="4"/>
              <w:rPr>
                <w:sz w:val="16"/>
                <w:szCs w:val="16"/>
                <w:lang w:eastAsia="es-PE"/>
              </w:rPr>
            </w:pPr>
          </w:p>
        </w:tc>
        <w:tc>
          <w:tcPr>
            <w:tcW w:w="7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67A008" w14:textId="77777777" w:rsidR="007F2206" w:rsidRPr="00AA5A9C" w:rsidRDefault="007F2206" w:rsidP="00D36523">
            <w:pPr>
              <w:spacing w:line="240" w:lineRule="atLeast"/>
              <w:jc w:val="center"/>
              <w:outlineLvl w:val="4"/>
              <w:rPr>
                <w:sz w:val="16"/>
                <w:szCs w:val="16"/>
                <w:lang w:eastAsia="es-PE"/>
              </w:rPr>
            </w:pPr>
            <w:r w:rsidRPr="00F77276">
              <w:rPr>
                <w:sz w:val="16"/>
                <w:szCs w:val="16"/>
                <w:lang w:eastAsia="es-PE"/>
              </w:rPr>
              <w:t>workday</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14:paraId="0B735523" w14:textId="77777777" w:rsidR="007F2206" w:rsidRPr="00AA5A9C" w:rsidRDefault="007F2206" w:rsidP="00D36523">
            <w:pPr>
              <w:spacing w:line="240" w:lineRule="atLeast"/>
              <w:jc w:val="right"/>
              <w:outlineLvl w:val="4"/>
              <w:rPr>
                <w:sz w:val="16"/>
                <w:szCs w:val="16"/>
                <w:lang w:eastAsia="es-PE"/>
              </w:rPr>
            </w:pPr>
            <w:r w:rsidRPr="00AA5A9C">
              <w:rPr>
                <w:sz w:val="16"/>
                <w:szCs w:val="16"/>
                <w:lang w:eastAsia="es-PE"/>
              </w:rPr>
              <w:t>1.50</w:t>
            </w:r>
          </w:p>
        </w:tc>
        <w:tc>
          <w:tcPr>
            <w:tcW w:w="851" w:type="dxa"/>
            <w:tcBorders>
              <w:top w:val="single" w:sz="4" w:space="0" w:color="auto"/>
              <w:left w:val="nil"/>
              <w:bottom w:val="single" w:sz="4" w:space="0" w:color="auto"/>
              <w:right w:val="single" w:sz="4" w:space="0" w:color="auto"/>
            </w:tcBorders>
            <w:shd w:val="clear" w:color="auto" w:fill="auto"/>
            <w:noWrap/>
            <w:vAlign w:val="center"/>
            <w:hideMark/>
          </w:tcPr>
          <w:p w14:paraId="6295C780" w14:textId="77777777" w:rsidR="007F2206" w:rsidRPr="00AA5A9C" w:rsidRDefault="007F2206" w:rsidP="00D36523">
            <w:pPr>
              <w:spacing w:line="240" w:lineRule="atLeast"/>
              <w:jc w:val="center"/>
              <w:outlineLvl w:val="4"/>
              <w:rPr>
                <w:sz w:val="16"/>
                <w:szCs w:val="16"/>
                <w:lang w:eastAsia="es-PE"/>
              </w:rPr>
            </w:pPr>
            <w:r w:rsidRPr="00AA5A9C">
              <w:rPr>
                <w:sz w:val="16"/>
                <w:szCs w:val="16"/>
                <w:lang w:eastAsia="es-PE"/>
              </w:rPr>
              <w:t>45.00</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14:paraId="271364A6" w14:textId="77777777" w:rsidR="007F2206" w:rsidRPr="00AA5A9C" w:rsidRDefault="007F2206" w:rsidP="00D36523">
            <w:pPr>
              <w:spacing w:line="240" w:lineRule="atLeast"/>
              <w:jc w:val="center"/>
              <w:outlineLvl w:val="4"/>
              <w:rPr>
                <w:sz w:val="16"/>
                <w:szCs w:val="16"/>
                <w:lang w:eastAsia="es-PE"/>
              </w:rPr>
            </w:pPr>
            <w:r w:rsidRPr="00AA5A9C">
              <w:rPr>
                <w:sz w:val="16"/>
                <w:szCs w:val="16"/>
                <w:lang w:eastAsia="es-PE"/>
              </w:rPr>
              <w:t xml:space="preserve">             67.50 </w:t>
            </w:r>
          </w:p>
        </w:tc>
      </w:tr>
      <w:tr w:rsidR="007F2206" w:rsidRPr="00AA5A9C" w14:paraId="542E91D8" w14:textId="77777777" w:rsidTr="00D36523">
        <w:trPr>
          <w:trHeight w:val="300"/>
          <w:jc w:val="center"/>
        </w:trPr>
        <w:tc>
          <w:tcPr>
            <w:tcW w:w="3690" w:type="dxa"/>
            <w:tcBorders>
              <w:top w:val="single" w:sz="4" w:space="0" w:color="auto"/>
              <w:left w:val="single" w:sz="4" w:space="0" w:color="auto"/>
              <w:bottom w:val="single" w:sz="4" w:space="0" w:color="auto"/>
              <w:right w:val="single" w:sz="4" w:space="0" w:color="auto"/>
            </w:tcBorders>
            <w:shd w:val="clear" w:color="auto" w:fill="auto"/>
          </w:tcPr>
          <w:p w14:paraId="2AFAC3ED" w14:textId="77777777" w:rsidR="007F2206" w:rsidRPr="00AA5A9C" w:rsidRDefault="007F2206" w:rsidP="00D36523">
            <w:pPr>
              <w:spacing w:line="240" w:lineRule="atLeast"/>
              <w:outlineLvl w:val="4"/>
              <w:rPr>
                <w:sz w:val="16"/>
                <w:szCs w:val="16"/>
                <w:lang w:eastAsia="es-PE"/>
              </w:rPr>
            </w:pPr>
            <w:r w:rsidRPr="00BE1772">
              <w:t>Manual covering</w:t>
            </w:r>
          </w:p>
        </w:tc>
        <w:tc>
          <w:tcPr>
            <w:tcW w:w="777" w:type="dxa"/>
            <w:tcBorders>
              <w:top w:val="single" w:sz="4" w:space="0" w:color="auto"/>
              <w:left w:val="nil"/>
              <w:bottom w:val="single" w:sz="4" w:space="0" w:color="auto"/>
              <w:right w:val="single" w:sz="4" w:space="0" w:color="auto"/>
            </w:tcBorders>
          </w:tcPr>
          <w:p w14:paraId="713B3323" w14:textId="77777777" w:rsidR="007F2206" w:rsidRPr="00AA5A9C" w:rsidRDefault="007F2206" w:rsidP="00D36523">
            <w:pPr>
              <w:spacing w:line="240" w:lineRule="atLeast"/>
              <w:jc w:val="center"/>
              <w:outlineLvl w:val="4"/>
              <w:rPr>
                <w:sz w:val="16"/>
                <w:szCs w:val="16"/>
                <w:lang w:eastAsia="es-PE"/>
              </w:rPr>
            </w:pPr>
          </w:p>
        </w:tc>
        <w:tc>
          <w:tcPr>
            <w:tcW w:w="7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25AFF8" w14:textId="77777777" w:rsidR="007F2206" w:rsidRPr="00AA5A9C" w:rsidRDefault="007F2206" w:rsidP="00D36523">
            <w:pPr>
              <w:spacing w:line="240" w:lineRule="atLeast"/>
              <w:jc w:val="center"/>
              <w:outlineLvl w:val="4"/>
              <w:rPr>
                <w:sz w:val="16"/>
                <w:szCs w:val="16"/>
                <w:lang w:eastAsia="es-PE"/>
              </w:rPr>
            </w:pPr>
            <w:r w:rsidRPr="00F77276">
              <w:rPr>
                <w:sz w:val="16"/>
                <w:szCs w:val="16"/>
                <w:lang w:eastAsia="es-PE"/>
              </w:rPr>
              <w:t>workday</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14:paraId="4BDC6016" w14:textId="77777777" w:rsidR="007F2206" w:rsidRPr="00AA5A9C" w:rsidRDefault="007F2206" w:rsidP="00D36523">
            <w:pPr>
              <w:spacing w:line="240" w:lineRule="atLeast"/>
              <w:jc w:val="right"/>
              <w:outlineLvl w:val="4"/>
              <w:rPr>
                <w:sz w:val="16"/>
                <w:szCs w:val="16"/>
                <w:lang w:eastAsia="es-PE"/>
              </w:rPr>
            </w:pPr>
            <w:r w:rsidRPr="00AA5A9C">
              <w:rPr>
                <w:sz w:val="16"/>
                <w:szCs w:val="16"/>
                <w:lang w:eastAsia="es-PE"/>
              </w:rPr>
              <w:t>1.00</w:t>
            </w:r>
          </w:p>
        </w:tc>
        <w:tc>
          <w:tcPr>
            <w:tcW w:w="851" w:type="dxa"/>
            <w:tcBorders>
              <w:top w:val="single" w:sz="4" w:space="0" w:color="auto"/>
              <w:left w:val="nil"/>
              <w:bottom w:val="single" w:sz="4" w:space="0" w:color="auto"/>
              <w:right w:val="single" w:sz="4" w:space="0" w:color="auto"/>
            </w:tcBorders>
            <w:shd w:val="clear" w:color="auto" w:fill="auto"/>
            <w:noWrap/>
            <w:vAlign w:val="center"/>
            <w:hideMark/>
          </w:tcPr>
          <w:p w14:paraId="605EFF29" w14:textId="77777777" w:rsidR="007F2206" w:rsidRPr="00AA5A9C" w:rsidRDefault="007F2206" w:rsidP="00D36523">
            <w:pPr>
              <w:spacing w:line="240" w:lineRule="atLeast"/>
              <w:jc w:val="center"/>
              <w:outlineLvl w:val="4"/>
              <w:rPr>
                <w:sz w:val="16"/>
                <w:szCs w:val="16"/>
                <w:lang w:eastAsia="es-PE"/>
              </w:rPr>
            </w:pPr>
            <w:r w:rsidRPr="00AA5A9C">
              <w:rPr>
                <w:sz w:val="16"/>
                <w:szCs w:val="16"/>
                <w:lang w:eastAsia="es-PE"/>
              </w:rPr>
              <w:t>45.00</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14:paraId="376FB990" w14:textId="77777777" w:rsidR="007F2206" w:rsidRPr="00AA5A9C" w:rsidRDefault="007F2206" w:rsidP="00D36523">
            <w:pPr>
              <w:spacing w:line="240" w:lineRule="atLeast"/>
              <w:jc w:val="center"/>
              <w:outlineLvl w:val="4"/>
              <w:rPr>
                <w:sz w:val="16"/>
                <w:szCs w:val="16"/>
                <w:lang w:eastAsia="es-PE"/>
              </w:rPr>
            </w:pPr>
            <w:r w:rsidRPr="00AA5A9C">
              <w:rPr>
                <w:sz w:val="16"/>
                <w:szCs w:val="16"/>
                <w:lang w:eastAsia="es-PE"/>
              </w:rPr>
              <w:t xml:space="preserve">             45.00 </w:t>
            </w:r>
          </w:p>
        </w:tc>
      </w:tr>
      <w:tr w:rsidR="007F2206" w:rsidRPr="00AA5A9C" w14:paraId="3D778F5E" w14:textId="77777777" w:rsidTr="00D36523">
        <w:trPr>
          <w:trHeight w:val="300"/>
          <w:jc w:val="center"/>
        </w:trPr>
        <w:tc>
          <w:tcPr>
            <w:tcW w:w="3690" w:type="dxa"/>
            <w:tcBorders>
              <w:top w:val="single" w:sz="4" w:space="0" w:color="auto"/>
              <w:left w:val="single" w:sz="4" w:space="0" w:color="auto"/>
              <w:bottom w:val="single" w:sz="4" w:space="0" w:color="auto"/>
              <w:right w:val="single" w:sz="4" w:space="0" w:color="auto"/>
            </w:tcBorders>
            <w:shd w:val="clear" w:color="auto" w:fill="auto"/>
            <w:noWrap/>
          </w:tcPr>
          <w:p w14:paraId="199DDEB7" w14:textId="77777777" w:rsidR="007F2206" w:rsidRPr="00B65576" w:rsidRDefault="007F2206" w:rsidP="00D36523">
            <w:pPr>
              <w:spacing w:line="240" w:lineRule="atLeast"/>
              <w:outlineLvl w:val="4"/>
              <w:rPr>
                <w:b/>
                <w:bCs/>
                <w:sz w:val="16"/>
                <w:szCs w:val="16"/>
                <w:lang w:eastAsia="es-PE"/>
              </w:rPr>
            </w:pPr>
            <w:r w:rsidRPr="00B65576">
              <w:rPr>
                <w:b/>
                <w:bCs/>
              </w:rPr>
              <w:t xml:space="preserve">CULTURAL WORK  </w:t>
            </w:r>
          </w:p>
        </w:tc>
        <w:tc>
          <w:tcPr>
            <w:tcW w:w="777" w:type="dxa"/>
            <w:tcBorders>
              <w:top w:val="single" w:sz="4" w:space="0" w:color="auto"/>
              <w:left w:val="nil"/>
              <w:bottom w:val="single" w:sz="4" w:space="0" w:color="auto"/>
              <w:right w:val="single" w:sz="4" w:space="0" w:color="auto"/>
            </w:tcBorders>
          </w:tcPr>
          <w:p w14:paraId="5875E4C0" w14:textId="77777777" w:rsidR="007F2206" w:rsidRPr="00AA5A9C" w:rsidRDefault="007F2206" w:rsidP="00D36523">
            <w:pPr>
              <w:spacing w:line="240" w:lineRule="atLeast"/>
              <w:jc w:val="center"/>
              <w:outlineLvl w:val="4"/>
              <w:rPr>
                <w:sz w:val="16"/>
                <w:szCs w:val="16"/>
                <w:lang w:eastAsia="es-PE"/>
              </w:rPr>
            </w:pPr>
            <w:r w:rsidRPr="00AA5A9C">
              <w:rPr>
                <w:sz w:val="16"/>
                <w:szCs w:val="16"/>
                <w:lang w:eastAsia="es-PE"/>
              </w:rPr>
              <w:t>X1</w:t>
            </w:r>
          </w:p>
        </w:tc>
        <w:tc>
          <w:tcPr>
            <w:tcW w:w="7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DD58486" w14:textId="77777777" w:rsidR="007F2206" w:rsidRPr="00AA5A9C" w:rsidRDefault="007F2206" w:rsidP="00D36523">
            <w:pPr>
              <w:spacing w:line="240" w:lineRule="atLeast"/>
              <w:jc w:val="center"/>
              <w:outlineLvl w:val="4"/>
              <w:rPr>
                <w:sz w:val="16"/>
                <w:szCs w:val="16"/>
                <w:lang w:eastAsia="es-PE"/>
              </w:rPr>
            </w:pPr>
            <w:r w:rsidRPr="00AA5A9C">
              <w:rPr>
                <w:sz w:val="16"/>
                <w:szCs w:val="16"/>
                <w:lang w:eastAsia="es-PE"/>
              </w:rPr>
              <w:t> </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14:paraId="4349DC4D" w14:textId="77777777" w:rsidR="007F2206" w:rsidRPr="00AA5A9C" w:rsidRDefault="007F2206" w:rsidP="00D36523">
            <w:pPr>
              <w:spacing w:line="240" w:lineRule="atLeast"/>
              <w:jc w:val="center"/>
              <w:outlineLvl w:val="4"/>
              <w:rPr>
                <w:sz w:val="16"/>
                <w:szCs w:val="16"/>
                <w:lang w:eastAsia="es-PE"/>
              </w:rPr>
            </w:pPr>
            <w:r w:rsidRPr="00AA5A9C">
              <w:rPr>
                <w:sz w:val="16"/>
                <w:szCs w:val="16"/>
                <w:lang w:eastAsia="es-PE"/>
              </w:rPr>
              <w:t> </w:t>
            </w:r>
          </w:p>
        </w:tc>
        <w:tc>
          <w:tcPr>
            <w:tcW w:w="851" w:type="dxa"/>
            <w:tcBorders>
              <w:top w:val="single" w:sz="4" w:space="0" w:color="auto"/>
              <w:left w:val="nil"/>
              <w:bottom w:val="single" w:sz="4" w:space="0" w:color="auto"/>
              <w:right w:val="single" w:sz="4" w:space="0" w:color="auto"/>
            </w:tcBorders>
            <w:shd w:val="clear" w:color="auto" w:fill="auto"/>
            <w:noWrap/>
            <w:vAlign w:val="bottom"/>
            <w:hideMark/>
          </w:tcPr>
          <w:p w14:paraId="039544BA" w14:textId="77777777" w:rsidR="007F2206" w:rsidRPr="00AA5A9C" w:rsidRDefault="007F2206" w:rsidP="00D36523">
            <w:pPr>
              <w:spacing w:line="240" w:lineRule="atLeast"/>
              <w:outlineLvl w:val="4"/>
              <w:rPr>
                <w:sz w:val="16"/>
                <w:szCs w:val="16"/>
                <w:lang w:eastAsia="es-PE"/>
              </w:rPr>
            </w:pPr>
            <w:r w:rsidRPr="00AA5A9C">
              <w:rPr>
                <w:sz w:val="16"/>
                <w:szCs w:val="16"/>
                <w:lang w:eastAsia="es-PE"/>
              </w:rPr>
              <w:t> </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14:paraId="107A4361" w14:textId="77777777" w:rsidR="007F2206" w:rsidRPr="00AA5A9C" w:rsidRDefault="007F2206" w:rsidP="00D36523">
            <w:pPr>
              <w:spacing w:line="240" w:lineRule="atLeast"/>
              <w:jc w:val="center"/>
              <w:outlineLvl w:val="4"/>
              <w:rPr>
                <w:sz w:val="16"/>
                <w:szCs w:val="16"/>
                <w:lang w:eastAsia="es-PE"/>
              </w:rPr>
            </w:pPr>
            <w:r w:rsidRPr="00AA5A9C">
              <w:rPr>
                <w:sz w:val="16"/>
                <w:szCs w:val="16"/>
                <w:lang w:eastAsia="es-PE"/>
              </w:rPr>
              <w:t> </w:t>
            </w:r>
          </w:p>
        </w:tc>
      </w:tr>
      <w:tr w:rsidR="007F2206" w:rsidRPr="00AA5A9C" w14:paraId="744796E0" w14:textId="77777777" w:rsidTr="00D36523">
        <w:trPr>
          <w:trHeight w:val="300"/>
          <w:jc w:val="center"/>
        </w:trPr>
        <w:tc>
          <w:tcPr>
            <w:tcW w:w="3690" w:type="dxa"/>
            <w:tcBorders>
              <w:top w:val="single" w:sz="4" w:space="0" w:color="auto"/>
              <w:left w:val="single" w:sz="4" w:space="0" w:color="auto"/>
              <w:bottom w:val="single" w:sz="4" w:space="0" w:color="auto"/>
              <w:right w:val="single" w:sz="4" w:space="0" w:color="auto"/>
            </w:tcBorders>
            <w:shd w:val="clear" w:color="auto" w:fill="auto"/>
          </w:tcPr>
          <w:p w14:paraId="2EC3ECA8" w14:textId="77777777" w:rsidR="007F2206" w:rsidRPr="00AA5A9C" w:rsidRDefault="007F2206" w:rsidP="00D36523">
            <w:pPr>
              <w:spacing w:line="240" w:lineRule="atLeast"/>
              <w:outlineLvl w:val="4"/>
              <w:rPr>
                <w:sz w:val="16"/>
                <w:szCs w:val="16"/>
                <w:lang w:eastAsia="es-PE"/>
              </w:rPr>
            </w:pPr>
            <w:r w:rsidRPr="00BE1772">
              <w:t>Ornithological control (emergence)</w:t>
            </w:r>
          </w:p>
        </w:tc>
        <w:tc>
          <w:tcPr>
            <w:tcW w:w="777" w:type="dxa"/>
            <w:tcBorders>
              <w:top w:val="single" w:sz="4" w:space="0" w:color="auto"/>
              <w:left w:val="nil"/>
              <w:bottom w:val="single" w:sz="4" w:space="0" w:color="auto"/>
              <w:right w:val="single" w:sz="4" w:space="0" w:color="auto"/>
            </w:tcBorders>
          </w:tcPr>
          <w:p w14:paraId="2D5AA4E7" w14:textId="77777777" w:rsidR="007F2206" w:rsidRPr="00AA5A9C" w:rsidRDefault="007F2206" w:rsidP="00D36523">
            <w:pPr>
              <w:spacing w:line="240" w:lineRule="atLeast"/>
              <w:jc w:val="center"/>
              <w:outlineLvl w:val="4"/>
              <w:rPr>
                <w:sz w:val="16"/>
                <w:szCs w:val="16"/>
                <w:lang w:eastAsia="es-PE"/>
              </w:rPr>
            </w:pPr>
          </w:p>
        </w:tc>
        <w:tc>
          <w:tcPr>
            <w:tcW w:w="7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74EA6B" w14:textId="77777777" w:rsidR="007F2206" w:rsidRPr="00AA5A9C" w:rsidRDefault="007F2206" w:rsidP="00D36523">
            <w:pPr>
              <w:spacing w:line="240" w:lineRule="atLeast"/>
              <w:jc w:val="center"/>
              <w:outlineLvl w:val="4"/>
              <w:rPr>
                <w:sz w:val="16"/>
                <w:szCs w:val="16"/>
                <w:lang w:eastAsia="es-PE"/>
              </w:rPr>
            </w:pPr>
            <w:r w:rsidRPr="00F77276">
              <w:rPr>
                <w:sz w:val="16"/>
                <w:szCs w:val="16"/>
                <w:lang w:eastAsia="es-PE"/>
              </w:rPr>
              <w:t>workday</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14:paraId="6551BCB2" w14:textId="77777777" w:rsidR="007F2206" w:rsidRPr="00AA5A9C" w:rsidRDefault="007F2206" w:rsidP="00D36523">
            <w:pPr>
              <w:spacing w:line="240" w:lineRule="atLeast"/>
              <w:jc w:val="right"/>
              <w:outlineLvl w:val="4"/>
              <w:rPr>
                <w:sz w:val="16"/>
                <w:szCs w:val="16"/>
                <w:lang w:eastAsia="es-PE"/>
              </w:rPr>
            </w:pPr>
            <w:r w:rsidRPr="00AA5A9C">
              <w:rPr>
                <w:sz w:val="16"/>
                <w:szCs w:val="16"/>
                <w:lang w:eastAsia="es-PE"/>
              </w:rPr>
              <w:t>4.00</w:t>
            </w:r>
          </w:p>
        </w:tc>
        <w:tc>
          <w:tcPr>
            <w:tcW w:w="851" w:type="dxa"/>
            <w:tcBorders>
              <w:top w:val="single" w:sz="4" w:space="0" w:color="auto"/>
              <w:left w:val="nil"/>
              <w:bottom w:val="single" w:sz="4" w:space="0" w:color="auto"/>
              <w:right w:val="single" w:sz="4" w:space="0" w:color="auto"/>
            </w:tcBorders>
            <w:shd w:val="clear" w:color="auto" w:fill="auto"/>
            <w:noWrap/>
            <w:vAlign w:val="center"/>
            <w:hideMark/>
          </w:tcPr>
          <w:p w14:paraId="0BC0F0DA" w14:textId="77777777" w:rsidR="007F2206" w:rsidRPr="00AA5A9C" w:rsidRDefault="007F2206" w:rsidP="00D36523">
            <w:pPr>
              <w:spacing w:line="240" w:lineRule="atLeast"/>
              <w:jc w:val="center"/>
              <w:outlineLvl w:val="4"/>
              <w:rPr>
                <w:sz w:val="16"/>
                <w:szCs w:val="16"/>
                <w:lang w:eastAsia="es-PE"/>
              </w:rPr>
            </w:pPr>
            <w:r w:rsidRPr="00AA5A9C">
              <w:rPr>
                <w:sz w:val="16"/>
                <w:szCs w:val="16"/>
                <w:lang w:eastAsia="es-PE"/>
              </w:rPr>
              <w:t>45.00</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14:paraId="03E49C2A" w14:textId="77777777" w:rsidR="007F2206" w:rsidRPr="00AA5A9C" w:rsidRDefault="007F2206" w:rsidP="00D36523">
            <w:pPr>
              <w:spacing w:line="240" w:lineRule="atLeast"/>
              <w:jc w:val="center"/>
              <w:outlineLvl w:val="4"/>
              <w:rPr>
                <w:sz w:val="16"/>
                <w:szCs w:val="16"/>
                <w:lang w:eastAsia="es-PE"/>
              </w:rPr>
            </w:pPr>
            <w:r w:rsidRPr="00AA5A9C">
              <w:rPr>
                <w:sz w:val="16"/>
                <w:szCs w:val="16"/>
                <w:lang w:eastAsia="es-PE"/>
              </w:rPr>
              <w:t xml:space="preserve">           180.00 </w:t>
            </w:r>
          </w:p>
        </w:tc>
      </w:tr>
      <w:tr w:rsidR="007F2206" w:rsidRPr="00AA5A9C" w14:paraId="1A9A9CC3" w14:textId="77777777" w:rsidTr="00D36523">
        <w:trPr>
          <w:trHeight w:val="300"/>
          <w:jc w:val="center"/>
        </w:trPr>
        <w:tc>
          <w:tcPr>
            <w:tcW w:w="3690" w:type="dxa"/>
            <w:tcBorders>
              <w:top w:val="single" w:sz="4" w:space="0" w:color="auto"/>
              <w:left w:val="single" w:sz="4" w:space="0" w:color="auto"/>
              <w:bottom w:val="single" w:sz="4" w:space="0" w:color="auto"/>
              <w:right w:val="single" w:sz="4" w:space="0" w:color="auto"/>
            </w:tcBorders>
            <w:shd w:val="clear" w:color="auto" w:fill="auto"/>
            <w:hideMark/>
          </w:tcPr>
          <w:p w14:paraId="7974023D" w14:textId="77777777" w:rsidR="007F2206" w:rsidRPr="00AA5A9C" w:rsidRDefault="007F2206" w:rsidP="00D36523">
            <w:pPr>
              <w:spacing w:line="240" w:lineRule="atLeast"/>
              <w:outlineLvl w:val="4"/>
              <w:rPr>
                <w:sz w:val="16"/>
                <w:szCs w:val="16"/>
                <w:lang w:eastAsia="es-PE"/>
              </w:rPr>
            </w:pPr>
            <w:r w:rsidRPr="00BE1772">
              <w:t>1st Weeding</w:t>
            </w:r>
          </w:p>
        </w:tc>
        <w:tc>
          <w:tcPr>
            <w:tcW w:w="777" w:type="dxa"/>
            <w:tcBorders>
              <w:top w:val="single" w:sz="4" w:space="0" w:color="auto"/>
              <w:left w:val="nil"/>
              <w:bottom w:val="single" w:sz="4" w:space="0" w:color="auto"/>
              <w:right w:val="single" w:sz="4" w:space="0" w:color="auto"/>
            </w:tcBorders>
          </w:tcPr>
          <w:p w14:paraId="7286C988" w14:textId="77777777" w:rsidR="007F2206" w:rsidRPr="00AA5A9C" w:rsidRDefault="007F2206" w:rsidP="00D36523">
            <w:pPr>
              <w:spacing w:line="240" w:lineRule="atLeast"/>
              <w:jc w:val="center"/>
              <w:outlineLvl w:val="4"/>
              <w:rPr>
                <w:sz w:val="16"/>
                <w:szCs w:val="16"/>
                <w:lang w:eastAsia="es-PE"/>
              </w:rPr>
            </w:pPr>
          </w:p>
        </w:tc>
        <w:tc>
          <w:tcPr>
            <w:tcW w:w="7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7EE4B7C" w14:textId="77777777" w:rsidR="007F2206" w:rsidRPr="00AA5A9C" w:rsidRDefault="007F2206" w:rsidP="00D36523">
            <w:pPr>
              <w:spacing w:line="240" w:lineRule="atLeast"/>
              <w:jc w:val="center"/>
              <w:outlineLvl w:val="4"/>
              <w:rPr>
                <w:sz w:val="16"/>
                <w:szCs w:val="16"/>
                <w:lang w:eastAsia="es-PE"/>
              </w:rPr>
            </w:pPr>
            <w:r w:rsidRPr="00F77276">
              <w:rPr>
                <w:sz w:val="16"/>
                <w:szCs w:val="16"/>
                <w:lang w:eastAsia="es-PE"/>
              </w:rPr>
              <w:t>workday</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14:paraId="4BD2AF3C" w14:textId="77777777" w:rsidR="007F2206" w:rsidRPr="00AA5A9C" w:rsidRDefault="007F2206" w:rsidP="00D36523">
            <w:pPr>
              <w:spacing w:line="240" w:lineRule="atLeast"/>
              <w:jc w:val="right"/>
              <w:outlineLvl w:val="4"/>
              <w:rPr>
                <w:sz w:val="16"/>
                <w:szCs w:val="16"/>
                <w:lang w:eastAsia="es-PE"/>
              </w:rPr>
            </w:pPr>
            <w:r w:rsidRPr="00AA5A9C">
              <w:rPr>
                <w:sz w:val="16"/>
                <w:szCs w:val="16"/>
                <w:lang w:eastAsia="es-PE"/>
              </w:rPr>
              <w:t>12.00</w:t>
            </w:r>
          </w:p>
        </w:tc>
        <w:tc>
          <w:tcPr>
            <w:tcW w:w="851" w:type="dxa"/>
            <w:tcBorders>
              <w:top w:val="single" w:sz="4" w:space="0" w:color="auto"/>
              <w:left w:val="nil"/>
              <w:bottom w:val="single" w:sz="4" w:space="0" w:color="auto"/>
              <w:right w:val="single" w:sz="4" w:space="0" w:color="auto"/>
            </w:tcBorders>
            <w:shd w:val="clear" w:color="auto" w:fill="auto"/>
            <w:noWrap/>
            <w:vAlign w:val="center"/>
            <w:hideMark/>
          </w:tcPr>
          <w:p w14:paraId="6C996CCE" w14:textId="77777777" w:rsidR="007F2206" w:rsidRPr="00AA5A9C" w:rsidRDefault="007F2206" w:rsidP="00D36523">
            <w:pPr>
              <w:spacing w:line="240" w:lineRule="atLeast"/>
              <w:jc w:val="center"/>
              <w:outlineLvl w:val="4"/>
              <w:rPr>
                <w:sz w:val="16"/>
                <w:szCs w:val="16"/>
                <w:lang w:eastAsia="es-PE"/>
              </w:rPr>
            </w:pPr>
            <w:r w:rsidRPr="00AA5A9C">
              <w:rPr>
                <w:sz w:val="16"/>
                <w:szCs w:val="16"/>
                <w:lang w:eastAsia="es-PE"/>
              </w:rPr>
              <w:t>45.00</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14:paraId="54F01D23" w14:textId="77777777" w:rsidR="007F2206" w:rsidRPr="00AA5A9C" w:rsidRDefault="007F2206" w:rsidP="00D36523">
            <w:pPr>
              <w:spacing w:line="240" w:lineRule="atLeast"/>
              <w:jc w:val="center"/>
              <w:outlineLvl w:val="4"/>
              <w:rPr>
                <w:sz w:val="16"/>
                <w:szCs w:val="16"/>
                <w:lang w:eastAsia="es-PE"/>
              </w:rPr>
            </w:pPr>
            <w:r w:rsidRPr="00AA5A9C">
              <w:rPr>
                <w:sz w:val="16"/>
                <w:szCs w:val="16"/>
                <w:lang w:eastAsia="es-PE"/>
              </w:rPr>
              <w:t xml:space="preserve">           540.00 </w:t>
            </w:r>
          </w:p>
        </w:tc>
      </w:tr>
      <w:tr w:rsidR="007F2206" w:rsidRPr="00AA5A9C" w14:paraId="018F04FB" w14:textId="77777777" w:rsidTr="00D36523">
        <w:trPr>
          <w:trHeight w:val="300"/>
          <w:jc w:val="center"/>
        </w:trPr>
        <w:tc>
          <w:tcPr>
            <w:tcW w:w="3690" w:type="dxa"/>
            <w:tcBorders>
              <w:top w:val="single" w:sz="4" w:space="0" w:color="auto"/>
              <w:left w:val="single" w:sz="4" w:space="0" w:color="auto"/>
              <w:bottom w:val="single" w:sz="4" w:space="0" w:color="auto"/>
              <w:right w:val="single" w:sz="4" w:space="0" w:color="auto"/>
            </w:tcBorders>
            <w:shd w:val="clear" w:color="auto" w:fill="auto"/>
            <w:hideMark/>
          </w:tcPr>
          <w:p w14:paraId="387C9E89" w14:textId="77777777" w:rsidR="007F2206" w:rsidRPr="00AA5A9C" w:rsidRDefault="007F2206" w:rsidP="00D36523">
            <w:pPr>
              <w:spacing w:line="240" w:lineRule="atLeast"/>
              <w:outlineLvl w:val="4"/>
              <w:rPr>
                <w:sz w:val="16"/>
                <w:szCs w:val="16"/>
                <w:lang w:eastAsia="es-PE"/>
              </w:rPr>
            </w:pPr>
            <w:r w:rsidRPr="00BE1772">
              <w:t>1st Rouging and thinning</w:t>
            </w:r>
          </w:p>
        </w:tc>
        <w:tc>
          <w:tcPr>
            <w:tcW w:w="777" w:type="dxa"/>
            <w:tcBorders>
              <w:top w:val="single" w:sz="4" w:space="0" w:color="auto"/>
              <w:left w:val="nil"/>
              <w:bottom w:val="single" w:sz="4" w:space="0" w:color="auto"/>
              <w:right w:val="single" w:sz="4" w:space="0" w:color="auto"/>
            </w:tcBorders>
          </w:tcPr>
          <w:p w14:paraId="1FDAC25E" w14:textId="77777777" w:rsidR="007F2206" w:rsidRPr="00AA5A9C" w:rsidRDefault="007F2206" w:rsidP="00D36523">
            <w:pPr>
              <w:spacing w:line="240" w:lineRule="atLeast"/>
              <w:jc w:val="center"/>
              <w:outlineLvl w:val="4"/>
              <w:rPr>
                <w:sz w:val="16"/>
                <w:szCs w:val="16"/>
                <w:lang w:eastAsia="es-PE"/>
              </w:rPr>
            </w:pPr>
          </w:p>
        </w:tc>
        <w:tc>
          <w:tcPr>
            <w:tcW w:w="7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5F4666" w14:textId="77777777" w:rsidR="007F2206" w:rsidRPr="00AA5A9C" w:rsidRDefault="007F2206" w:rsidP="00D36523">
            <w:pPr>
              <w:spacing w:line="240" w:lineRule="atLeast"/>
              <w:jc w:val="center"/>
              <w:outlineLvl w:val="4"/>
              <w:rPr>
                <w:sz w:val="16"/>
                <w:szCs w:val="16"/>
                <w:lang w:eastAsia="es-PE"/>
              </w:rPr>
            </w:pPr>
            <w:r w:rsidRPr="00F77276">
              <w:rPr>
                <w:sz w:val="16"/>
                <w:szCs w:val="16"/>
                <w:lang w:eastAsia="es-PE"/>
              </w:rPr>
              <w:t>workday</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14:paraId="301C7E03" w14:textId="77777777" w:rsidR="007F2206" w:rsidRPr="00AA5A9C" w:rsidRDefault="007F2206" w:rsidP="00D36523">
            <w:pPr>
              <w:spacing w:line="240" w:lineRule="atLeast"/>
              <w:jc w:val="right"/>
              <w:outlineLvl w:val="4"/>
              <w:rPr>
                <w:sz w:val="16"/>
                <w:szCs w:val="16"/>
                <w:lang w:eastAsia="es-PE"/>
              </w:rPr>
            </w:pPr>
            <w:r w:rsidRPr="00AA5A9C">
              <w:rPr>
                <w:sz w:val="16"/>
                <w:szCs w:val="16"/>
                <w:lang w:eastAsia="es-PE"/>
              </w:rPr>
              <w:t>2.00</w:t>
            </w:r>
          </w:p>
        </w:tc>
        <w:tc>
          <w:tcPr>
            <w:tcW w:w="851" w:type="dxa"/>
            <w:tcBorders>
              <w:top w:val="single" w:sz="4" w:space="0" w:color="auto"/>
              <w:left w:val="nil"/>
              <w:bottom w:val="single" w:sz="4" w:space="0" w:color="auto"/>
              <w:right w:val="single" w:sz="4" w:space="0" w:color="auto"/>
            </w:tcBorders>
            <w:shd w:val="clear" w:color="auto" w:fill="auto"/>
            <w:noWrap/>
            <w:vAlign w:val="center"/>
            <w:hideMark/>
          </w:tcPr>
          <w:p w14:paraId="501B1374" w14:textId="77777777" w:rsidR="007F2206" w:rsidRPr="00AA5A9C" w:rsidRDefault="007F2206" w:rsidP="00D36523">
            <w:pPr>
              <w:spacing w:line="240" w:lineRule="atLeast"/>
              <w:jc w:val="center"/>
              <w:outlineLvl w:val="4"/>
              <w:rPr>
                <w:sz w:val="16"/>
                <w:szCs w:val="16"/>
                <w:lang w:eastAsia="es-PE"/>
              </w:rPr>
            </w:pPr>
            <w:r w:rsidRPr="00AA5A9C">
              <w:rPr>
                <w:sz w:val="16"/>
                <w:szCs w:val="16"/>
                <w:lang w:eastAsia="es-PE"/>
              </w:rPr>
              <w:t>45.00</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14:paraId="39C6253A" w14:textId="77777777" w:rsidR="007F2206" w:rsidRPr="00AA5A9C" w:rsidRDefault="007F2206" w:rsidP="00D36523">
            <w:pPr>
              <w:spacing w:line="240" w:lineRule="atLeast"/>
              <w:jc w:val="right"/>
              <w:outlineLvl w:val="4"/>
              <w:rPr>
                <w:sz w:val="16"/>
                <w:szCs w:val="16"/>
                <w:lang w:eastAsia="es-PE"/>
              </w:rPr>
            </w:pPr>
            <w:r w:rsidRPr="00AA5A9C">
              <w:rPr>
                <w:sz w:val="16"/>
                <w:szCs w:val="16"/>
                <w:lang w:eastAsia="es-PE"/>
              </w:rPr>
              <w:t>90.00</w:t>
            </w:r>
          </w:p>
        </w:tc>
      </w:tr>
      <w:tr w:rsidR="007F2206" w:rsidRPr="00AA5A9C" w14:paraId="507131AC" w14:textId="77777777" w:rsidTr="00D36523">
        <w:trPr>
          <w:trHeight w:val="70"/>
          <w:jc w:val="center"/>
        </w:trPr>
        <w:tc>
          <w:tcPr>
            <w:tcW w:w="3690" w:type="dxa"/>
            <w:tcBorders>
              <w:top w:val="single" w:sz="4" w:space="0" w:color="auto"/>
              <w:left w:val="single" w:sz="4" w:space="0" w:color="auto"/>
              <w:bottom w:val="single" w:sz="4" w:space="0" w:color="auto"/>
              <w:right w:val="single" w:sz="4" w:space="0" w:color="auto"/>
            </w:tcBorders>
            <w:shd w:val="clear" w:color="auto" w:fill="auto"/>
          </w:tcPr>
          <w:p w14:paraId="66BEBBAA" w14:textId="77777777" w:rsidR="007F2206" w:rsidRPr="00AA5A9C" w:rsidRDefault="007F2206" w:rsidP="00D36523">
            <w:pPr>
              <w:spacing w:line="240" w:lineRule="atLeast"/>
              <w:outlineLvl w:val="4"/>
              <w:rPr>
                <w:sz w:val="16"/>
                <w:szCs w:val="16"/>
                <w:lang w:eastAsia="es-PE"/>
              </w:rPr>
            </w:pPr>
            <w:r w:rsidRPr="00BE1772">
              <w:t>Opening of drains</w:t>
            </w:r>
          </w:p>
        </w:tc>
        <w:tc>
          <w:tcPr>
            <w:tcW w:w="777" w:type="dxa"/>
            <w:tcBorders>
              <w:top w:val="single" w:sz="4" w:space="0" w:color="auto"/>
              <w:left w:val="nil"/>
              <w:bottom w:val="single" w:sz="4" w:space="0" w:color="auto"/>
              <w:right w:val="single" w:sz="4" w:space="0" w:color="auto"/>
            </w:tcBorders>
          </w:tcPr>
          <w:p w14:paraId="3E326896" w14:textId="77777777" w:rsidR="007F2206" w:rsidRPr="00AA5A9C" w:rsidRDefault="007F2206" w:rsidP="00D36523">
            <w:pPr>
              <w:spacing w:line="240" w:lineRule="atLeast"/>
              <w:jc w:val="center"/>
              <w:outlineLvl w:val="4"/>
              <w:rPr>
                <w:sz w:val="16"/>
                <w:szCs w:val="16"/>
                <w:lang w:eastAsia="es-PE"/>
              </w:rPr>
            </w:pPr>
          </w:p>
        </w:tc>
        <w:tc>
          <w:tcPr>
            <w:tcW w:w="7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E32327" w14:textId="77777777" w:rsidR="007F2206" w:rsidRPr="00AA5A9C" w:rsidRDefault="007F2206" w:rsidP="00D36523">
            <w:pPr>
              <w:spacing w:line="240" w:lineRule="atLeast"/>
              <w:jc w:val="center"/>
              <w:outlineLvl w:val="4"/>
              <w:rPr>
                <w:sz w:val="16"/>
                <w:szCs w:val="16"/>
                <w:lang w:eastAsia="es-PE"/>
              </w:rPr>
            </w:pPr>
            <w:r w:rsidRPr="00F77276">
              <w:rPr>
                <w:sz w:val="16"/>
                <w:szCs w:val="16"/>
                <w:lang w:eastAsia="es-PE"/>
              </w:rPr>
              <w:t>workday</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14:paraId="5AC84EC8" w14:textId="77777777" w:rsidR="007F2206" w:rsidRPr="00AA5A9C" w:rsidRDefault="007F2206" w:rsidP="00D36523">
            <w:pPr>
              <w:spacing w:line="240" w:lineRule="atLeast"/>
              <w:jc w:val="right"/>
              <w:outlineLvl w:val="4"/>
              <w:rPr>
                <w:sz w:val="16"/>
                <w:szCs w:val="16"/>
                <w:lang w:eastAsia="es-PE"/>
              </w:rPr>
            </w:pPr>
            <w:r w:rsidRPr="00AA5A9C">
              <w:rPr>
                <w:sz w:val="16"/>
                <w:szCs w:val="16"/>
                <w:lang w:eastAsia="es-PE"/>
              </w:rPr>
              <w:t>1.00</w:t>
            </w:r>
          </w:p>
        </w:tc>
        <w:tc>
          <w:tcPr>
            <w:tcW w:w="851" w:type="dxa"/>
            <w:tcBorders>
              <w:top w:val="single" w:sz="4" w:space="0" w:color="auto"/>
              <w:left w:val="nil"/>
              <w:bottom w:val="single" w:sz="4" w:space="0" w:color="auto"/>
              <w:right w:val="single" w:sz="4" w:space="0" w:color="auto"/>
            </w:tcBorders>
            <w:shd w:val="clear" w:color="auto" w:fill="auto"/>
            <w:noWrap/>
            <w:vAlign w:val="center"/>
            <w:hideMark/>
          </w:tcPr>
          <w:p w14:paraId="518330A9" w14:textId="77777777" w:rsidR="007F2206" w:rsidRPr="00AA5A9C" w:rsidRDefault="007F2206" w:rsidP="00D36523">
            <w:pPr>
              <w:spacing w:line="240" w:lineRule="atLeast"/>
              <w:jc w:val="center"/>
              <w:outlineLvl w:val="4"/>
              <w:rPr>
                <w:sz w:val="16"/>
                <w:szCs w:val="16"/>
                <w:lang w:eastAsia="es-PE"/>
              </w:rPr>
            </w:pPr>
            <w:r w:rsidRPr="00AA5A9C">
              <w:rPr>
                <w:sz w:val="16"/>
                <w:szCs w:val="16"/>
                <w:lang w:eastAsia="es-PE"/>
              </w:rPr>
              <w:t>45.00</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14:paraId="30EEB3B7" w14:textId="77777777" w:rsidR="007F2206" w:rsidRPr="00AA5A9C" w:rsidRDefault="007F2206" w:rsidP="00D36523">
            <w:pPr>
              <w:spacing w:line="240" w:lineRule="atLeast"/>
              <w:jc w:val="right"/>
              <w:outlineLvl w:val="4"/>
              <w:rPr>
                <w:sz w:val="16"/>
                <w:szCs w:val="16"/>
                <w:lang w:eastAsia="es-PE"/>
              </w:rPr>
            </w:pPr>
            <w:r w:rsidRPr="00AA5A9C">
              <w:rPr>
                <w:sz w:val="16"/>
                <w:szCs w:val="16"/>
                <w:lang w:eastAsia="es-PE"/>
              </w:rPr>
              <w:t>45.00</w:t>
            </w:r>
          </w:p>
        </w:tc>
      </w:tr>
      <w:tr w:rsidR="007F2206" w:rsidRPr="00AA5A9C" w14:paraId="06CBE2B7" w14:textId="77777777" w:rsidTr="00D36523">
        <w:trPr>
          <w:trHeight w:val="300"/>
          <w:jc w:val="center"/>
        </w:trPr>
        <w:tc>
          <w:tcPr>
            <w:tcW w:w="3690" w:type="dxa"/>
            <w:tcBorders>
              <w:top w:val="single" w:sz="4" w:space="0" w:color="auto"/>
              <w:left w:val="single" w:sz="4" w:space="0" w:color="auto"/>
              <w:bottom w:val="single" w:sz="4" w:space="0" w:color="auto"/>
              <w:right w:val="single" w:sz="4" w:space="0" w:color="auto"/>
            </w:tcBorders>
            <w:shd w:val="clear" w:color="auto" w:fill="auto"/>
          </w:tcPr>
          <w:p w14:paraId="218B642F" w14:textId="77777777" w:rsidR="007F2206" w:rsidRPr="00AA5A9C" w:rsidRDefault="007F2206" w:rsidP="00D36523">
            <w:pPr>
              <w:spacing w:line="240" w:lineRule="atLeast"/>
              <w:outlineLvl w:val="4"/>
              <w:rPr>
                <w:sz w:val="16"/>
                <w:szCs w:val="16"/>
                <w:lang w:eastAsia="es-PE"/>
              </w:rPr>
            </w:pPr>
            <w:r w:rsidRPr="00BE1772">
              <w:t>Complementary fertilization</w:t>
            </w:r>
          </w:p>
        </w:tc>
        <w:tc>
          <w:tcPr>
            <w:tcW w:w="777" w:type="dxa"/>
            <w:tcBorders>
              <w:top w:val="single" w:sz="4" w:space="0" w:color="auto"/>
              <w:left w:val="nil"/>
              <w:bottom w:val="single" w:sz="4" w:space="0" w:color="auto"/>
              <w:right w:val="single" w:sz="4" w:space="0" w:color="auto"/>
            </w:tcBorders>
          </w:tcPr>
          <w:p w14:paraId="7B8F2A99" w14:textId="77777777" w:rsidR="007F2206" w:rsidRPr="00AA5A9C" w:rsidRDefault="007F2206" w:rsidP="00D36523">
            <w:pPr>
              <w:spacing w:line="240" w:lineRule="atLeast"/>
              <w:jc w:val="center"/>
              <w:outlineLvl w:val="4"/>
              <w:rPr>
                <w:sz w:val="16"/>
                <w:szCs w:val="16"/>
                <w:lang w:eastAsia="es-PE"/>
              </w:rPr>
            </w:pPr>
          </w:p>
        </w:tc>
        <w:tc>
          <w:tcPr>
            <w:tcW w:w="7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E623362" w14:textId="77777777" w:rsidR="007F2206" w:rsidRPr="00AA5A9C" w:rsidRDefault="007F2206" w:rsidP="00D36523">
            <w:pPr>
              <w:spacing w:line="240" w:lineRule="atLeast"/>
              <w:jc w:val="center"/>
              <w:outlineLvl w:val="4"/>
              <w:rPr>
                <w:sz w:val="16"/>
                <w:szCs w:val="16"/>
                <w:lang w:eastAsia="es-PE"/>
              </w:rPr>
            </w:pPr>
            <w:r w:rsidRPr="00F77276">
              <w:rPr>
                <w:sz w:val="16"/>
                <w:szCs w:val="16"/>
                <w:lang w:eastAsia="es-PE"/>
              </w:rPr>
              <w:t>workday</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14:paraId="5859FD8F" w14:textId="77777777" w:rsidR="007F2206" w:rsidRPr="00AA5A9C" w:rsidRDefault="007F2206" w:rsidP="00D36523">
            <w:pPr>
              <w:spacing w:line="240" w:lineRule="atLeast"/>
              <w:jc w:val="right"/>
              <w:outlineLvl w:val="4"/>
              <w:rPr>
                <w:sz w:val="16"/>
                <w:szCs w:val="16"/>
                <w:lang w:eastAsia="es-PE"/>
              </w:rPr>
            </w:pPr>
            <w:r w:rsidRPr="00AA5A9C">
              <w:rPr>
                <w:sz w:val="16"/>
                <w:szCs w:val="16"/>
                <w:lang w:eastAsia="es-PE"/>
              </w:rPr>
              <w:t>1.00</w:t>
            </w:r>
          </w:p>
        </w:tc>
        <w:tc>
          <w:tcPr>
            <w:tcW w:w="851" w:type="dxa"/>
            <w:tcBorders>
              <w:top w:val="single" w:sz="4" w:space="0" w:color="auto"/>
              <w:left w:val="nil"/>
              <w:bottom w:val="single" w:sz="4" w:space="0" w:color="auto"/>
              <w:right w:val="single" w:sz="4" w:space="0" w:color="auto"/>
            </w:tcBorders>
            <w:shd w:val="clear" w:color="auto" w:fill="auto"/>
            <w:noWrap/>
            <w:vAlign w:val="center"/>
            <w:hideMark/>
          </w:tcPr>
          <w:p w14:paraId="0F613151" w14:textId="77777777" w:rsidR="007F2206" w:rsidRPr="00AA5A9C" w:rsidRDefault="007F2206" w:rsidP="00D36523">
            <w:pPr>
              <w:spacing w:line="240" w:lineRule="atLeast"/>
              <w:jc w:val="center"/>
              <w:outlineLvl w:val="4"/>
              <w:rPr>
                <w:sz w:val="16"/>
                <w:szCs w:val="16"/>
                <w:lang w:eastAsia="es-PE"/>
              </w:rPr>
            </w:pPr>
            <w:r w:rsidRPr="00AA5A9C">
              <w:rPr>
                <w:sz w:val="16"/>
                <w:szCs w:val="16"/>
                <w:lang w:eastAsia="es-PE"/>
              </w:rPr>
              <w:t>45.00</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14:paraId="1EADA627" w14:textId="77777777" w:rsidR="007F2206" w:rsidRPr="00AA5A9C" w:rsidRDefault="007F2206" w:rsidP="00D36523">
            <w:pPr>
              <w:spacing w:line="240" w:lineRule="atLeast"/>
              <w:jc w:val="center"/>
              <w:outlineLvl w:val="4"/>
              <w:rPr>
                <w:sz w:val="16"/>
                <w:szCs w:val="16"/>
                <w:lang w:eastAsia="es-PE"/>
              </w:rPr>
            </w:pPr>
            <w:r w:rsidRPr="00AA5A9C">
              <w:rPr>
                <w:sz w:val="16"/>
                <w:szCs w:val="16"/>
                <w:lang w:eastAsia="es-PE"/>
              </w:rPr>
              <w:t xml:space="preserve">             45.00 </w:t>
            </w:r>
          </w:p>
        </w:tc>
      </w:tr>
      <w:tr w:rsidR="007F2206" w:rsidRPr="00AA5A9C" w14:paraId="0ABBAEA4" w14:textId="77777777" w:rsidTr="00D36523">
        <w:trPr>
          <w:trHeight w:val="300"/>
          <w:jc w:val="center"/>
        </w:trPr>
        <w:tc>
          <w:tcPr>
            <w:tcW w:w="3690" w:type="dxa"/>
            <w:tcBorders>
              <w:top w:val="single" w:sz="4" w:space="0" w:color="auto"/>
              <w:left w:val="single" w:sz="4" w:space="0" w:color="auto"/>
              <w:bottom w:val="single" w:sz="4" w:space="0" w:color="auto"/>
              <w:right w:val="single" w:sz="4" w:space="0" w:color="auto"/>
            </w:tcBorders>
            <w:shd w:val="clear" w:color="auto" w:fill="auto"/>
          </w:tcPr>
          <w:p w14:paraId="56C530F7" w14:textId="77777777" w:rsidR="007F2206" w:rsidRPr="00AA5A9C" w:rsidRDefault="007F2206" w:rsidP="00D36523">
            <w:pPr>
              <w:spacing w:line="240" w:lineRule="atLeast"/>
              <w:outlineLvl w:val="4"/>
              <w:rPr>
                <w:sz w:val="16"/>
                <w:szCs w:val="16"/>
                <w:lang w:eastAsia="es-PE"/>
              </w:rPr>
            </w:pPr>
            <w:r w:rsidRPr="00BE1772">
              <w:t>Hilling</w:t>
            </w:r>
          </w:p>
        </w:tc>
        <w:tc>
          <w:tcPr>
            <w:tcW w:w="777" w:type="dxa"/>
            <w:tcBorders>
              <w:top w:val="single" w:sz="4" w:space="0" w:color="auto"/>
              <w:left w:val="nil"/>
              <w:bottom w:val="single" w:sz="4" w:space="0" w:color="auto"/>
              <w:right w:val="single" w:sz="4" w:space="0" w:color="auto"/>
            </w:tcBorders>
          </w:tcPr>
          <w:p w14:paraId="65F44D31" w14:textId="77777777" w:rsidR="007F2206" w:rsidRPr="00AA5A9C" w:rsidRDefault="007F2206" w:rsidP="00D36523">
            <w:pPr>
              <w:spacing w:line="240" w:lineRule="atLeast"/>
              <w:jc w:val="center"/>
              <w:outlineLvl w:val="4"/>
              <w:rPr>
                <w:sz w:val="16"/>
                <w:szCs w:val="16"/>
                <w:lang w:eastAsia="es-PE"/>
              </w:rPr>
            </w:pPr>
          </w:p>
        </w:tc>
        <w:tc>
          <w:tcPr>
            <w:tcW w:w="7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424C5B" w14:textId="77777777" w:rsidR="007F2206" w:rsidRPr="00AA5A9C" w:rsidRDefault="007F2206" w:rsidP="00D36523">
            <w:pPr>
              <w:spacing w:line="240" w:lineRule="atLeast"/>
              <w:jc w:val="center"/>
              <w:outlineLvl w:val="4"/>
              <w:rPr>
                <w:sz w:val="16"/>
                <w:szCs w:val="16"/>
                <w:lang w:eastAsia="es-PE"/>
              </w:rPr>
            </w:pPr>
            <w:r w:rsidRPr="00F77276">
              <w:rPr>
                <w:sz w:val="16"/>
                <w:szCs w:val="16"/>
                <w:lang w:eastAsia="es-PE"/>
              </w:rPr>
              <w:t>workday</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14:paraId="52782D0D" w14:textId="77777777" w:rsidR="007F2206" w:rsidRPr="00AA5A9C" w:rsidRDefault="007F2206" w:rsidP="00D36523">
            <w:pPr>
              <w:spacing w:line="240" w:lineRule="atLeast"/>
              <w:jc w:val="right"/>
              <w:outlineLvl w:val="4"/>
              <w:rPr>
                <w:sz w:val="16"/>
                <w:szCs w:val="16"/>
                <w:lang w:eastAsia="es-PE"/>
              </w:rPr>
            </w:pPr>
            <w:r w:rsidRPr="00AA5A9C">
              <w:rPr>
                <w:sz w:val="16"/>
                <w:szCs w:val="16"/>
                <w:lang w:eastAsia="es-PE"/>
              </w:rPr>
              <w:t>10.00</w:t>
            </w:r>
          </w:p>
        </w:tc>
        <w:tc>
          <w:tcPr>
            <w:tcW w:w="851" w:type="dxa"/>
            <w:tcBorders>
              <w:top w:val="single" w:sz="4" w:space="0" w:color="auto"/>
              <w:left w:val="nil"/>
              <w:bottom w:val="single" w:sz="4" w:space="0" w:color="auto"/>
              <w:right w:val="single" w:sz="4" w:space="0" w:color="auto"/>
            </w:tcBorders>
            <w:shd w:val="clear" w:color="auto" w:fill="auto"/>
            <w:noWrap/>
            <w:vAlign w:val="center"/>
            <w:hideMark/>
          </w:tcPr>
          <w:p w14:paraId="67653E70" w14:textId="77777777" w:rsidR="007F2206" w:rsidRPr="00AA5A9C" w:rsidRDefault="007F2206" w:rsidP="00D36523">
            <w:pPr>
              <w:spacing w:line="240" w:lineRule="atLeast"/>
              <w:jc w:val="center"/>
              <w:outlineLvl w:val="4"/>
              <w:rPr>
                <w:sz w:val="16"/>
                <w:szCs w:val="16"/>
                <w:lang w:eastAsia="es-PE"/>
              </w:rPr>
            </w:pPr>
            <w:r w:rsidRPr="00AA5A9C">
              <w:rPr>
                <w:sz w:val="16"/>
                <w:szCs w:val="16"/>
                <w:lang w:eastAsia="es-PE"/>
              </w:rPr>
              <w:t>45.00</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14:paraId="32192C0D" w14:textId="77777777" w:rsidR="007F2206" w:rsidRPr="00AA5A9C" w:rsidRDefault="007F2206" w:rsidP="00D36523">
            <w:pPr>
              <w:spacing w:line="240" w:lineRule="atLeast"/>
              <w:jc w:val="center"/>
              <w:outlineLvl w:val="4"/>
              <w:rPr>
                <w:sz w:val="16"/>
                <w:szCs w:val="16"/>
                <w:lang w:eastAsia="es-PE"/>
              </w:rPr>
            </w:pPr>
            <w:r w:rsidRPr="00AA5A9C">
              <w:rPr>
                <w:sz w:val="16"/>
                <w:szCs w:val="16"/>
                <w:lang w:eastAsia="es-PE"/>
              </w:rPr>
              <w:t xml:space="preserve">           450.00 </w:t>
            </w:r>
          </w:p>
        </w:tc>
      </w:tr>
      <w:tr w:rsidR="007F2206" w:rsidRPr="00AA5A9C" w14:paraId="130C59D4" w14:textId="77777777" w:rsidTr="00D36523">
        <w:trPr>
          <w:trHeight w:val="300"/>
          <w:jc w:val="center"/>
        </w:trPr>
        <w:tc>
          <w:tcPr>
            <w:tcW w:w="3690" w:type="dxa"/>
            <w:tcBorders>
              <w:top w:val="single" w:sz="4" w:space="0" w:color="auto"/>
              <w:left w:val="single" w:sz="4" w:space="0" w:color="auto"/>
              <w:bottom w:val="single" w:sz="4" w:space="0" w:color="auto"/>
              <w:right w:val="single" w:sz="4" w:space="0" w:color="auto"/>
            </w:tcBorders>
            <w:shd w:val="clear" w:color="auto" w:fill="auto"/>
          </w:tcPr>
          <w:p w14:paraId="5D277ABB" w14:textId="77777777" w:rsidR="007F2206" w:rsidRPr="00AA5A9C" w:rsidRDefault="007F2206" w:rsidP="00D36523">
            <w:pPr>
              <w:spacing w:line="240" w:lineRule="atLeast"/>
              <w:outlineLvl w:val="4"/>
              <w:rPr>
                <w:sz w:val="16"/>
                <w:szCs w:val="16"/>
                <w:lang w:eastAsia="es-PE"/>
              </w:rPr>
            </w:pPr>
            <w:r w:rsidRPr="00BE1772">
              <w:t>Machinery operator</w:t>
            </w:r>
          </w:p>
        </w:tc>
        <w:tc>
          <w:tcPr>
            <w:tcW w:w="777" w:type="dxa"/>
            <w:tcBorders>
              <w:top w:val="single" w:sz="4" w:space="0" w:color="auto"/>
              <w:left w:val="nil"/>
              <w:bottom w:val="single" w:sz="4" w:space="0" w:color="auto"/>
              <w:right w:val="single" w:sz="4" w:space="0" w:color="auto"/>
            </w:tcBorders>
          </w:tcPr>
          <w:p w14:paraId="4E9C37C4" w14:textId="77777777" w:rsidR="007F2206" w:rsidRPr="00AA5A9C" w:rsidRDefault="007F2206" w:rsidP="00D36523">
            <w:pPr>
              <w:spacing w:line="240" w:lineRule="atLeast"/>
              <w:jc w:val="center"/>
              <w:outlineLvl w:val="4"/>
              <w:rPr>
                <w:sz w:val="16"/>
                <w:szCs w:val="16"/>
                <w:lang w:eastAsia="es-PE"/>
              </w:rPr>
            </w:pPr>
          </w:p>
        </w:tc>
        <w:tc>
          <w:tcPr>
            <w:tcW w:w="7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144041" w14:textId="77777777" w:rsidR="007F2206" w:rsidRPr="00AA5A9C" w:rsidRDefault="007F2206" w:rsidP="00D36523">
            <w:pPr>
              <w:spacing w:line="240" w:lineRule="atLeast"/>
              <w:jc w:val="center"/>
              <w:outlineLvl w:val="4"/>
              <w:rPr>
                <w:sz w:val="16"/>
                <w:szCs w:val="16"/>
                <w:lang w:eastAsia="es-PE"/>
              </w:rPr>
            </w:pPr>
            <w:r w:rsidRPr="00F77276">
              <w:rPr>
                <w:sz w:val="16"/>
                <w:szCs w:val="16"/>
                <w:lang w:eastAsia="es-PE"/>
              </w:rPr>
              <w:t>workday</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14:paraId="55F1E696" w14:textId="77777777" w:rsidR="007F2206" w:rsidRPr="00AA5A9C" w:rsidRDefault="007F2206" w:rsidP="00D36523">
            <w:pPr>
              <w:spacing w:line="240" w:lineRule="atLeast"/>
              <w:jc w:val="right"/>
              <w:outlineLvl w:val="4"/>
              <w:rPr>
                <w:sz w:val="16"/>
                <w:szCs w:val="16"/>
                <w:lang w:eastAsia="es-PE"/>
              </w:rPr>
            </w:pPr>
            <w:r w:rsidRPr="00AA5A9C">
              <w:rPr>
                <w:sz w:val="16"/>
                <w:szCs w:val="16"/>
                <w:lang w:eastAsia="es-PE"/>
              </w:rPr>
              <w:t>1.00</w:t>
            </w:r>
          </w:p>
        </w:tc>
        <w:tc>
          <w:tcPr>
            <w:tcW w:w="851" w:type="dxa"/>
            <w:tcBorders>
              <w:top w:val="single" w:sz="4" w:space="0" w:color="auto"/>
              <w:left w:val="nil"/>
              <w:bottom w:val="single" w:sz="4" w:space="0" w:color="auto"/>
              <w:right w:val="single" w:sz="4" w:space="0" w:color="auto"/>
            </w:tcBorders>
            <w:shd w:val="clear" w:color="auto" w:fill="auto"/>
            <w:noWrap/>
            <w:vAlign w:val="center"/>
            <w:hideMark/>
          </w:tcPr>
          <w:p w14:paraId="3C27F4B0" w14:textId="77777777" w:rsidR="007F2206" w:rsidRPr="00AA5A9C" w:rsidRDefault="007F2206" w:rsidP="00D36523">
            <w:pPr>
              <w:spacing w:line="240" w:lineRule="atLeast"/>
              <w:jc w:val="center"/>
              <w:outlineLvl w:val="4"/>
              <w:rPr>
                <w:sz w:val="16"/>
                <w:szCs w:val="16"/>
                <w:lang w:eastAsia="es-PE"/>
              </w:rPr>
            </w:pPr>
            <w:r w:rsidRPr="00AA5A9C">
              <w:rPr>
                <w:sz w:val="16"/>
                <w:szCs w:val="16"/>
                <w:lang w:eastAsia="es-PE"/>
              </w:rPr>
              <w:t>45.00</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14:paraId="63E2E8DD" w14:textId="77777777" w:rsidR="007F2206" w:rsidRPr="00AA5A9C" w:rsidRDefault="007F2206" w:rsidP="00D36523">
            <w:pPr>
              <w:spacing w:line="240" w:lineRule="atLeast"/>
              <w:jc w:val="center"/>
              <w:outlineLvl w:val="4"/>
              <w:rPr>
                <w:sz w:val="16"/>
                <w:szCs w:val="16"/>
                <w:lang w:eastAsia="es-PE"/>
              </w:rPr>
            </w:pPr>
            <w:r w:rsidRPr="00AA5A9C">
              <w:rPr>
                <w:sz w:val="16"/>
                <w:szCs w:val="16"/>
                <w:lang w:eastAsia="es-PE"/>
              </w:rPr>
              <w:t xml:space="preserve">             45.00 </w:t>
            </w:r>
          </w:p>
        </w:tc>
      </w:tr>
      <w:tr w:rsidR="007F2206" w:rsidRPr="00AA5A9C" w14:paraId="73BC00A7" w14:textId="77777777" w:rsidTr="00D36523">
        <w:trPr>
          <w:trHeight w:val="300"/>
          <w:jc w:val="center"/>
        </w:trPr>
        <w:tc>
          <w:tcPr>
            <w:tcW w:w="3690" w:type="dxa"/>
            <w:tcBorders>
              <w:top w:val="single" w:sz="4" w:space="0" w:color="auto"/>
              <w:left w:val="single" w:sz="4" w:space="0" w:color="auto"/>
              <w:bottom w:val="single" w:sz="4" w:space="0" w:color="auto"/>
              <w:right w:val="single" w:sz="4" w:space="0" w:color="auto"/>
            </w:tcBorders>
            <w:shd w:val="clear" w:color="auto" w:fill="auto"/>
          </w:tcPr>
          <w:p w14:paraId="5BDED0F0" w14:textId="77777777" w:rsidR="007F2206" w:rsidRPr="00AA5A9C" w:rsidRDefault="007F2206" w:rsidP="00D36523">
            <w:pPr>
              <w:spacing w:line="240" w:lineRule="atLeast"/>
              <w:outlineLvl w:val="4"/>
              <w:rPr>
                <w:sz w:val="16"/>
                <w:szCs w:val="16"/>
                <w:lang w:eastAsia="es-PE"/>
              </w:rPr>
            </w:pPr>
            <w:r w:rsidRPr="00BE1772">
              <w:t>1st phytosanitary treatment</w:t>
            </w:r>
          </w:p>
        </w:tc>
        <w:tc>
          <w:tcPr>
            <w:tcW w:w="777" w:type="dxa"/>
            <w:tcBorders>
              <w:top w:val="single" w:sz="4" w:space="0" w:color="auto"/>
              <w:left w:val="nil"/>
              <w:bottom w:val="single" w:sz="4" w:space="0" w:color="auto"/>
              <w:right w:val="single" w:sz="4" w:space="0" w:color="auto"/>
            </w:tcBorders>
          </w:tcPr>
          <w:p w14:paraId="0E026680" w14:textId="77777777" w:rsidR="007F2206" w:rsidRPr="00AA5A9C" w:rsidRDefault="007F2206" w:rsidP="00D36523">
            <w:pPr>
              <w:spacing w:line="240" w:lineRule="atLeast"/>
              <w:jc w:val="center"/>
              <w:outlineLvl w:val="4"/>
              <w:rPr>
                <w:sz w:val="16"/>
                <w:szCs w:val="16"/>
                <w:lang w:eastAsia="es-PE"/>
              </w:rPr>
            </w:pPr>
          </w:p>
        </w:tc>
        <w:tc>
          <w:tcPr>
            <w:tcW w:w="7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22F1C7" w14:textId="77777777" w:rsidR="007F2206" w:rsidRPr="00AA5A9C" w:rsidRDefault="007F2206" w:rsidP="00D36523">
            <w:pPr>
              <w:spacing w:line="240" w:lineRule="atLeast"/>
              <w:jc w:val="center"/>
              <w:outlineLvl w:val="4"/>
              <w:rPr>
                <w:sz w:val="16"/>
                <w:szCs w:val="16"/>
                <w:lang w:eastAsia="es-PE"/>
              </w:rPr>
            </w:pPr>
            <w:r w:rsidRPr="00F77276">
              <w:rPr>
                <w:sz w:val="16"/>
                <w:szCs w:val="16"/>
                <w:lang w:eastAsia="es-PE"/>
              </w:rPr>
              <w:t>workday</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14:paraId="10A21864" w14:textId="77777777" w:rsidR="007F2206" w:rsidRPr="00AA5A9C" w:rsidRDefault="007F2206" w:rsidP="00D36523">
            <w:pPr>
              <w:spacing w:line="240" w:lineRule="atLeast"/>
              <w:jc w:val="right"/>
              <w:outlineLvl w:val="4"/>
              <w:rPr>
                <w:sz w:val="16"/>
                <w:szCs w:val="16"/>
                <w:lang w:eastAsia="es-PE"/>
              </w:rPr>
            </w:pPr>
            <w:r w:rsidRPr="00AA5A9C">
              <w:rPr>
                <w:sz w:val="16"/>
                <w:szCs w:val="16"/>
                <w:lang w:eastAsia="es-PE"/>
              </w:rPr>
              <w:t>2.00</w:t>
            </w:r>
          </w:p>
        </w:tc>
        <w:tc>
          <w:tcPr>
            <w:tcW w:w="851" w:type="dxa"/>
            <w:tcBorders>
              <w:top w:val="single" w:sz="4" w:space="0" w:color="auto"/>
              <w:left w:val="nil"/>
              <w:bottom w:val="single" w:sz="4" w:space="0" w:color="auto"/>
              <w:right w:val="single" w:sz="4" w:space="0" w:color="auto"/>
            </w:tcBorders>
            <w:shd w:val="clear" w:color="auto" w:fill="auto"/>
            <w:noWrap/>
            <w:vAlign w:val="center"/>
            <w:hideMark/>
          </w:tcPr>
          <w:p w14:paraId="358E778A" w14:textId="77777777" w:rsidR="007F2206" w:rsidRPr="00AA5A9C" w:rsidRDefault="007F2206" w:rsidP="00D36523">
            <w:pPr>
              <w:spacing w:line="240" w:lineRule="atLeast"/>
              <w:jc w:val="center"/>
              <w:outlineLvl w:val="4"/>
              <w:rPr>
                <w:sz w:val="16"/>
                <w:szCs w:val="16"/>
                <w:lang w:eastAsia="es-PE"/>
              </w:rPr>
            </w:pPr>
            <w:r w:rsidRPr="00AA5A9C">
              <w:rPr>
                <w:sz w:val="16"/>
                <w:szCs w:val="16"/>
                <w:lang w:eastAsia="es-PE"/>
              </w:rPr>
              <w:t>45.00</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14:paraId="358CC05A" w14:textId="77777777" w:rsidR="007F2206" w:rsidRPr="00AA5A9C" w:rsidRDefault="007F2206" w:rsidP="00D36523">
            <w:pPr>
              <w:spacing w:line="240" w:lineRule="atLeast"/>
              <w:jc w:val="center"/>
              <w:outlineLvl w:val="4"/>
              <w:rPr>
                <w:sz w:val="16"/>
                <w:szCs w:val="16"/>
                <w:lang w:eastAsia="es-PE"/>
              </w:rPr>
            </w:pPr>
            <w:r w:rsidRPr="00AA5A9C">
              <w:rPr>
                <w:sz w:val="16"/>
                <w:szCs w:val="16"/>
                <w:lang w:eastAsia="es-PE"/>
              </w:rPr>
              <w:t xml:space="preserve">             90.00 </w:t>
            </w:r>
          </w:p>
        </w:tc>
      </w:tr>
      <w:tr w:rsidR="007F2206" w:rsidRPr="00AA5A9C" w14:paraId="0BBD95EA" w14:textId="77777777" w:rsidTr="00D36523">
        <w:trPr>
          <w:trHeight w:val="300"/>
          <w:jc w:val="center"/>
        </w:trPr>
        <w:tc>
          <w:tcPr>
            <w:tcW w:w="3690" w:type="dxa"/>
            <w:tcBorders>
              <w:top w:val="single" w:sz="4" w:space="0" w:color="auto"/>
              <w:left w:val="single" w:sz="4" w:space="0" w:color="auto"/>
              <w:bottom w:val="single" w:sz="4" w:space="0" w:color="auto"/>
              <w:right w:val="single" w:sz="4" w:space="0" w:color="auto"/>
            </w:tcBorders>
            <w:shd w:val="clear" w:color="auto" w:fill="auto"/>
          </w:tcPr>
          <w:p w14:paraId="0E71FD35" w14:textId="77777777" w:rsidR="007F2206" w:rsidRPr="00AA5A9C" w:rsidRDefault="007F2206" w:rsidP="00D36523">
            <w:pPr>
              <w:spacing w:line="240" w:lineRule="atLeast"/>
              <w:outlineLvl w:val="4"/>
              <w:rPr>
                <w:sz w:val="16"/>
                <w:szCs w:val="16"/>
                <w:lang w:eastAsia="es-PE"/>
              </w:rPr>
            </w:pPr>
            <w:r w:rsidRPr="00BE1772">
              <w:t>Ornithological control</w:t>
            </w:r>
          </w:p>
        </w:tc>
        <w:tc>
          <w:tcPr>
            <w:tcW w:w="777" w:type="dxa"/>
            <w:tcBorders>
              <w:top w:val="single" w:sz="4" w:space="0" w:color="auto"/>
              <w:left w:val="nil"/>
              <w:bottom w:val="single" w:sz="4" w:space="0" w:color="auto"/>
              <w:right w:val="single" w:sz="4" w:space="0" w:color="auto"/>
            </w:tcBorders>
          </w:tcPr>
          <w:p w14:paraId="460B9B84" w14:textId="77777777" w:rsidR="007F2206" w:rsidRPr="00AA5A9C" w:rsidRDefault="007F2206" w:rsidP="00D36523">
            <w:pPr>
              <w:spacing w:line="240" w:lineRule="atLeast"/>
              <w:jc w:val="center"/>
              <w:outlineLvl w:val="4"/>
              <w:rPr>
                <w:sz w:val="16"/>
                <w:szCs w:val="16"/>
                <w:lang w:eastAsia="es-PE"/>
              </w:rPr>
            </w:pPr>
          </w:p>
        </w:tc>
        <w:tc>
          <w:tcPr>
            <w:tcW w:w="7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59F8CF" w14:textId="77777777" w:rsidR="007F2206" w:rsidRPr="00AA5A9C" w:rsidRDefault="007F2206" w:rsidP="00D36523">
            <w:pPr>
              <w:spacing w:line="240" w:lineRule="atLeast"/>
              <w:jc w:val="center"/>
              <w:outlineLvl w:val="4"/>
              <w:rPr>
                <w:sz w:val="16"/>
                <w:szCs w:val="16"/>
                <w:lang w:eastAsia="es-PE"/>
              </w:rPr>
            </w:pPr>
            <w:r w:rsidRPr="00F77276">
              <w:rPr>
                <w:sz w:val="16"/>
                <w:szCs w:val="16"/>
                <w:lang w:eastAsia="es-PE"/>
              </w:rPr>
              <w:t>workday</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14:paraId="04AAFF96" w14:textId="77777777" w:rsidR="007F2206" w:rsidRPr="00AA5A9C" w:rsidRDefault="007F2206" w:rsidP="00D36523">
            <w:pPr>
              <w:spacing w:line="240" w:lineRule="atLeast"/>
              <w:jc w:val="right"/>
              <w:outlineLvl w:val="4"/>
              <w:rPr>
                <w:sz w:val="16"/>
                <w:szCs w:val="16"/>
                <w:lang w:eastAsia="es-PE"/>
              </w:rPr>
            </w:pPr>
            <w:r w:rsidRPr="00AA5A9C">
              <w:rPr>
                <w:sz w:val="16"/>
                <w:szCs w:val="16"/>
                <w:lang w:eastAsia="es-PE"/>
              </w:rPr>
              <w:t>20.00</w:t>
            </w:r>
          </w:p>
        </w:tc>
        <w:tc>
          <w:tcPr>
            <w:tcW w:w="851" w:type="dxa"/>
            <w:tcBorders>
              <w:top w:val="single" w:sz="4" w:space="0" w:color="auto"/>
              <w:left w:val="nil"/>
              <w:bottom w:val="single" w:sz="4" w:space="0" w:color="auto"/>
              <w:right w:val="single" w:sz="4" w:space="0" w:color="auto"/>
            </w:tcBorders>
            <w:shd w:val="clear" w:color="auto" w:fill="auto"/>
            <w:noWrap/>
            <w:vAlign w:val="center"/>
            <w:hideMark/>
          </w:tcPr>
          <w:p w14:paraId="2F1BBD90" w14:textId="77777777" w:rsidR="007F2206" w:rsidRPr="00AA5A9C" w:rsidRDefault="007F2206" w:rsidP="00D36523">
            <w:pPr>
              <w:spacing w:line="240" w:lineRule="atLeast"/>
              <w:jc w:val="center"/>
              <w:outlineLvl w:val="4"/>
              <w:rPr>
                <w:sz w:val="16"/>
                <w:szCs w:val="16"/>
                <w:lang w:eastAsia="es-PE"/>
              </w:rPr>
            </w:pPr>
            <w:r w:rsidRPr="00AA5A9C">
              <w:rPr>
                <w:sz w:val="16"/>
                <w:szCs w:val="16"/>
                <w:lang w:eastAsia="es-PE"/>
              </w:rPr>
              <w:t>45.00</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14:paraId="56440D43" w14:textId="77777777" w:rsidR="007F2206" w:rsidRPr="00AA5A9C" w:rsidRDefault="007F2206" w:rsidP="00D36523">
            <w:pPr>
              <w:spacing w:line="240" w:lineRule="atLeast"/>
              <w:jc w:val="center"/>
              <w:outlineLvl w:val="4"/>
              <w:rPr>
                <w:sz w:val="16"/>
                <w:szCs w:val="16"/>
                <w:lang w:eastAsia="es-PE"/>
              </w:rPr>
            </w:pPr>
            <w:r w:rsidRPr="00AA5A9C">
              <w:rPr>
                <w:sz w:val="16"/>
                <w:szCs w:val="16"/>
                <w:lang w:eastAsia="es-PE"/>
              </w:rPr>
              <w:t xml:space="preserve">           900.00 </w:t>
            </w:r>
          </w:p>
        </w:tc>
      </w:tr>
      <w:tr w:rsidR="007F2206" w:rsidRPr="00AA5A9C" w14:paraId="4C92ECE3" w14:textId="77777777" w:rsidTr="00D36523">
        <w:trPr>
          <w:trHeight w:val="300"/>
          <w:jc w:val="center"/>
        </w:trPr>
        <w:tc>
          <w:tcPr>
            <w:tcW w:w="3690" w:type="dxa"/>
            <w:tcBorders>
              <w:top w:val="single" w:sz="4" w:space="0" w:color="auto"/>
              <w:left w:val="single" w:sz="4" w:space="0" w:color="auto"/>
              <w:bottom w:val="single" w:sz="4" w:space="0" w:color="auto"/>
              <w:right w:val="single" w:sz="4" w:space="0" w:color="auto"/>
            </w:tcBorders>
            <w:shd w:val="clear" w:color="auto" w:fill="auto"/>
          </w:tcPr>
          <w:p w14:paraId="032CEBEE" w14:textId="77777777" w:rsidR="007F2206" w:rsidRPr="00AA5A9C" w:rsidRDefault="007F2206" w:rsidP="00D36523">
            <w:pPr>
              <w:spacing w:line="240" w:lineRule="atLeast"/>
              <w:outlineLvl w:val="4"/>
              <w:rPr>
                <w:sz w:val="16"/>
                <w:szCs w:val="16"/>
                <w:lang w:eastAsia="es-PE"/>
              </w:rPr>
            </w:pPr>
            <w:r w:rsidRPr="00BE1772">
              <w:t>2nd weeding</w:t>
            </w:r>
          </w:p>
        </w:tc>
        <w:tc>
          <w:tcPr>
            <w:tcW w:w="777" w:type="dxa"/>
            <w:tcBorders>
              <w:top w:val="single" w:sz="4" w:space="0" w:color="auto"/>
              <w:left w:val="nil"/>
              <w:bottom w:val="single" w:sz="4" w:space="0" w:color="auto"/>
              <w:right w:val="single" w:sz="4" w:space="0" w:color="auto"/>
            </w:tcBorders>
          </w:tcPr>
          <w:p w14:paraId="6D63CC98" w14:textId="77777777" w:rsidR="007F2206" w:rsidRPr="00AA5A9C" w:rsidRDefault="007F2206" w:rsidP="00D36523">
            <w:pPr>
              <w:spacing w:line="240" w:lineRule="atLeast"/>
              <w:jc w:val="center"/>
              <w:outlineLvl w:val="4"/>
              <w:rPr>
                <w:sz w:val="16"/>
                <w:szCs w:val="16"/>
                <w:lang w:eastAsia="es-PE"/>
              </w:rPr>
            </w:pPr>
          </w:p>
        </w:tc>
        <w:tc>
          <w:tcPr>
            <w:tcW w:w="7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ACD9D6" w14:textId="77777777" w:rsidR="007F2206" w:rsidRPr="00AA5A9C" w:rsidRDefault="007F2206" w:rsidP="00D36523">
            <w:pPr>
              <w:spacing w:line="240" w:lineRule="atLeast"/>
              <w:jc w:val="center"/>
              <w:outlineLvl w:val="4"/>
              <w:rPr>
                <w:sz w:val="16"/>
                <w:szCs w:val="16"/>
                <w:lang w:eastAsia="es-PE"/>
              </w:rPr>
            </w:pPr>
            <w:r w:rsidRPr="00F77276">
              <w:rPr>
                <w:sz w:val="16"/>
                <w:szCs w:val="16"/>
                <w:lang w:eastAsia="es-PE"/>
              </w:rPr>
              <w:t>workday</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14:paraId="0A2D9F77" w14:textId="77777777" w:rsidR="007F2206" w:rsidRPr="00AA5A9C" w:rsidRDefault="007F2206" w:rsidP="00D36523">
            <w:pPr>
              <w:spacing w:line="240" w:lineRule="atLeast"/>
              <w:jc w:val="right"/>
              <w:outlineLvl w:val="4"/>
              <w:rPr>
                <w:sz w:val="16"/>
                <w:szCs w:val="16"/>
                <w:lang w:eastAsia="es-PE"/>
              </w:rPr>
            </w:pPr>
            <w:r w:rsidRPr="00AA5A9C">
              <w:rPr>
                <w:sz w:val="16"/>
                <w:szCs w:val="16"/>
                <w:lang w:eastAsia="es-PE"/>
              </w:rPr>
              <w:t>6.00</w:t>
            </w:r>
          </w:p>
        </w:tc>
        <w:tc>
          <w:tcPr>
            <w:tcW w:w="851" w:type="dxa"/>
            <w:tcBorders>
              <w:top w:val="single" w:sz="4" w:space="0" w:color="auto"/>
              <w:left w:val="nil"/>
              <w:bottom w:val="single" w:sz="4" w:space="0" w:color="auto"/>
              <w:right w:val="single" w:sz="4" w:space="0" w:color="auto"/>
            </w:tcBorders>
            <w:shd w:val="clear" w:color="auto" w:fill="auto"/>
            <w:noWrap/>
            <w:vAlign w:val="center"/>
            <w:hideMark/>
          </w:tcPr>
          <w:p w14:paraId="134B5EF7" w14:textId="77777777" w:rsidR="007F2206" w:rsidRPr="00AA5A9C" w:rsidRDefault="007F2206" w:rsidP="00D36523">
            <w:pPr>
              <w:spacing w:line="240" w:lineRule="atLeast"/>
              <w:jc w:val="center"/>
              <w:outlineLvl w:val="4"/>
              <w:rPr>
                <w:sz w:val="16"/>
                <w:szCs w:val="16"/>
                <w:lang w:eastAsia="es-PE"/>
              </w:rPr>
            </w:pPr>
            <w:r w:rsidRPr="00AA5A9C">
              <w:rPr>
                <w:sz w:val="16"/>
                <w:szCs w:val="16"/>
                <w:lang w:eastAsia="es-PE"/>
              </w:rPr>
              <w:t>45.00</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14:paraId="4D86EF30" w14:textId="77777777" w:rsidR="007F2206" w:rsidRPr="00AA5A9C" w:rsidRDefault="007F2206" w:rsidP="00D36523">
            <w:pPr>
              <w:spacing w:line="240" w:lineRule="atLeast"/>
              <w:jc w:val="center"/>
              <w:outlineLvl w:val="4"/>
              <w:rPr>
                <w:sz w:val="16"/>
                <w:szCs w:val="16"/>
                <w:lang w:eastAsia="es-PE"/>
              </w:rPr>
            </w:pPr>
            <w:r w:rsidRPr="00AA5A9C">
              <w:rPr>
                <w:sz w:val="16"/>
                <w:szCs w:val="16"/>
                <w:lang w:eastAsia="es-PE"/>
              </w:rPr>
              <w:t xml:space="preserve">           270.00 </w:t>
            </w:r>
          </w:p>
        </w:tc>
      </w:tr>
      <w:tr w:rsidR="007F2206" w:rsidRPr="00AA5A9C" w14:paraId="24050A3D" w14:textId="77777777" w:rsidTr="00D36523">
        <w:trPr>
          <w:trHeight w:val="300"/>
          <w:jc w:val="center"/>
        </w:trPr>
        <w:tc>
          <w:tcPr>
            <w:tcW w:w="3690" w:type="dxa"/>
            <w:tcBorders>
              <w:top w:val="single" w:sz="4" w:space="0" w:color="auto"/>
              <w:left w:val="single" w:sz="4" w:space="0" w:color="auto"/>
              <w:bottom w:val="single" w:sz="4" w:space="0" w:color="auto"/>
              <w:right w:val="single" w:sz="4" w:space="0" w:color="auto"/>
            </w:tcBorders>
            <w:shd w:val="clear" w:color="auto" w:fill="auto"/>
          </w:tcPr>
          <w:p w14:paraId="3B96A23F" w14:textId="77777777" w:rsidR="007F2206" w:rsidRPr="00AA5A9C" w:rsidRDefault="007F2206" w:rsidP="00D36523">
            <w:pPr>
              <w:spacing w:line="240" w:lineRule="atLeast"/>
              <w:outlineLvl w:val="4"/>
              <w:rPr>
                <w:sz w:val="16"/>
                <w:szCs w:val="16"/>
                <w:lang w:eastAsia="es-PE"/>
              </w:rPr>
            </w:pPr>
            <w:r w:rsidRPr="00BE1772">
              <w:t>Frost control</w:t>
            </w:r>
          </w:p>
        </w:tc>
        <w:tc>
          <w:tcPr>
            <w:tcW w:w="777" w:type="dxa"/>
            <w:tcBorders>
              <w:top w:val="single" w:sz="4" w:space="0" w:color="auto"/>
              <w:left w:val="nil"/>
              <w:bottom w:val="single" w:sz="4" w:space="0" w:color="auto"/>
              <w:right w:val="single" w:sz="4" w:space="0" w:color="auto"/>
            </w:tcBorders>
          </w:tcPr>
          <w:p w14:paraId="1CDB264D" w14:textId="77777777" w:rsidR="007F2206" w:rsidRPr="00AA5A9C" w:rsidRDefault="007F2206" w:rsidP="00D36523">
            <w:pPr>
              <w:spacing w:line="240" w:lineRule="atLeast"/>
              <w:jc w:val="center"/>
              <w:outlineLvl w:val="4"/>
              <w:rPr>
                <w:sz w:val="16"/>
                <w:szCs w:val="16"/>
                <w:lang w:eastAsia="es-PE"/>
              </w:rPr>
            </w:pPr>
          </w:p>
        </w:tc>
        <w:tc>
          <w:tcPr>
            <w:tcW w:w="7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592287" w14:textId="77777777" w:rsidR="007F2206" w:rsidRPr="00AA5A9C" w:rsidRDefault="007F2206" w:rsidP="00D36523">
            <w:pPr>
              <w:spacing w:line="240" w:lineRule="atLeast"/>
              <w:jc w:val="center"/>
              <w:outlineLvl w:val="4"/>
              <w:rPr>
                <w:sz w:val="16"/>
                <w:szCs w:val="16"/>
                <w:lang w:eastAsia="es-PE"/>
              </w:rPr>
            </w:pPr>
            <w:r w:rsidRPr="00F77276">
              <w:rPr>
                <w:sz w:val="16"/>
                <w:szCs w:val="16"/>
                <w:lang w:eastAsia="es-PE"/>
              </w:rPr>
              <w:t>workday</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14:paraId="5C8E649E" w14:textId="77777777" w:rsidR="007F2206" w:rsidRPr="00AA5A9C" w:rsidRDefault="007F2206" w:rsidP="00D36523">
            <w:pPr>
              <w:spacing w:line="240" w:lineRule="atLeast"/>
              <w:jc w:val="right"/>
              <w:outlineLvl w:val="4"/>
              <w:rPr>
                <w:sz w:val="16"/>
                <w:szCs w:val="16"/>
                <w:lang w:eastAsia="es-PE"/>
              </w:rPr>
            </w:pPr>
            <w:r w:rsidRPr="00AA5A9C">
              <w:rPr>
                <w:sz w:val="16"/>
                <w:szCs w:val="16"/>
                <w:lang w:eastAsia="es-PE"/>
              </w:rPr>
              <w:t>1.00</w:t>
            </w:r>
          </w:p>
        </w:tc>
        <w:tc>
          <w:tcPr>
            <w:tcW w:w="851" w:type="dxa"/>
            <w:tcBorders>
              <w:top w:val="single" w:sz="4" w:space="0" w:color="auto"/>
              <w:left w:val="nil"/>
              <w:bottom w:val="single" w:sz="4" w:space="0" w:color="auto"/>
              <w:right w:val="single" w:sz="4" w:space="0" w:color="auto"/>
            </w:tcBorders>
            <w:shd w:val="clear" w:color="auto" w:fill="auto"/>
            <w:noWrap/>
            <w:vAlign w:val="center"/>
            <w:hideMark/>
          </w:tcPr>
          <w:p w14:paraId="5DB6D77D" w14:textId="77777777" w:rsidR="007F2206" w:rsidRPr="00AA5A9C" w:rsidRDefault="007F2206" w:rsidP="00D36523">
            <w:pPr>
              <w:spacing w:line="240" w:lineRule="atLeast"/>
              <w:jc w:val="center"/>
              <w:outlineLvl w:val="4"/>
              <w:rPr>
                <w:sz w:val="16"/>
                <w:szCs w:val="16"/>
                <w:lang w:eastAsia="es-PE"/>
              </w:rPr>
            </w:pPr>
            <w:r w:rsidRPr="00AA5A9C">
              <w:rPr>
                <w:sz w:val="16"/>
                <w:szCs w:val="16"/>
                <w:lang w:eastAsia="es-PE"/>
              </w:rPr>
              <w:t>45.00</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14:paraId="4A75CB4C" w14:textId="77777777" w:rsidR="007F2206" w:rsidRPr="00AA5A9C" w:rsidRDefault="007F2206" w:rsidP="00D36523">
            <w:pPr>
              <w:spacing w:line="240" w:lineRule="atLeast"/>
              <w:jc w:val="center"/>
              <w:outlineLvl w:val="4"/>
              <w:rPr>
                <w:sz w:val="16"/>
                <w:szCs w:val="16"/>
                <w:lang w:eastAsia="es-PE"/>
              </w:rPr>
            </w:pPr>
            <w:r w:rsidRPr="00AA5A9C">
              <w:rPr>
                <w:sz w:val="16"/>
                <w:szCs w:val="16"/>
                <w:lang w:eastAsia="es-PE"/>
              </w:rPr>
              <w:t xml:space="preserve">             45.00 </w:t>
            </w:r>
          </w:p>
        </w:tc>
      </w:tr>
      <w:tr w:rsidR="007F2206" w:rsidRPr="00AA5A9C" w14:paraId="76A5810E" w14:textId="77777777" w:rsidTr="00D36523">
        <w:trPr>
          <w:trHeight w:val="300"/>
          <w:jc w:val="center"/>
        </w:trPr>
        <w:tc>
          <w:tcPr>
            <w:tcW w:w="3690" w:type="dxa"/>
            <w:tcBorders>
              <w:top w:val="single" w:sz="4" w:space="0" w:color="auto"/>
              <w:left w:val="single" w:sz="4" w:space="0" w:color="auto"/>
              <w:bottom w:val="single" w:sz="4" w:space="0" w:color="auto"/>
              <w:right w:val="single" w:sz="4" w:space="0" w:color="auto"/>
            </w:tcBorders>
            <w:shd w:val="clear" w:color="auto" w:fill="auto"/>
          </w:tcPr>
          <w:p w14:paraId="706681A7" w14:textId="77777777" w:rsidR="007F2206" w:rsidRPr="00AA5A9C" w:rsidRDefault="007F2206" w:rsidP="00D36523">
            <w:pPr>
              <w:spacing w:line="240" w:lineRule="atLeast"/>
              <w:outlineLvl w:val="4"/>
              <w:rPr>
                <w:sz w:val="16"/>
                <w:szCs w:val="16"/>
                <w:lang w:eastAsia="es-PE"/>
              </w:rPr>
            </w:pPr>
            <w:r w:rsidRPr="00BE1772">
              <w:t>2nd phytosanitary treatment</w:t>
            </w:r>
          </w:p>
        </w:tc>
        <w:tc>
          <w:tcPr>
            <w:tcW w:w="777" w:type="dxa"/>
            <w:tcBorders>
              <w:top w:val="single" w:sz="4" w:space="0" w:color="auto"/>
              <w:left w:val="nil"/>
              <w:bottom w:val="single" w:sz="4" w:space="0" w:color="auto"/>
              <w:right w:val="single" w:sz="4" w:space="0" w:color="auto"/>
            </w:tcBorders>
          </w:tcPr>
          <w:p w14:paraId="2788C60D" w14:textId="77777777" w:rsidR="007F2206" w:rsidRPr="00AA5A9C" w:rsidRDefault="007F2206" w:rsidP="00D36523">
            <w:pPr>
              <w:spacing w:line="240" w:lineRule="atLeast"/>
              <w:jc w:val="center"/>
              <w:outlineLvl w:val="4"/>
              <w:rPr>
                <w:sz w:val="16"/>
                <w:szCs w:val="16"/>
                <w:lang w:eastAsia="es-PE"/>
              </w:rPr>
            </w:pPr>
          </w:p>
        </w:tc>
        <w:tc>
          <w:tcPr>
            <w:tcW w:w="7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22A73B" w14:textId="77777777" w:rsidR="007F2206" w:rsidRPr="00AA5A9C" w:rsidRDefault="007F2206" w:rsidP="00D36523">
            <w:pPr>
              <w:spacing w:line="240" w:lineRule="atLeast"/>
              <w:jc w:val="center"/>
              <w:outlineLvl w:val="4"/>
              <w:rPr>
                <w:sz w:val="16"/>
                <w:szCs w:val="16"/>
                <w:lang w:eastAsia="es-PE"/>
              </w:rPr>
            </w:pPr>
            <w:r w:rsidRPr="00F77276">
              <w:rPr>
                <w:sz w:val="16"/>
                <w:szCs w:val="16"/>
                <w:lang w:eastAsia="es-PE"/>
              </w:rPr>
              <w:t>workday</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14:paraId="5D765959" w14:textId="77777777" w:rsidR="007F2206" w:rsidRPr="00AA5A9C" w:rsidRDefault="007F2206" w:rsidP="00D36523">
            <w:pPr>
              <w:spacing w:line="240" w:lineRule="atLeast"/>
              <w:jc w:val="right"/>
              <w:outlineLvl w:val="4"/>
              <w:rPr>
                <w:sz w:val="16"/>
                <w:szCs w:val="16"/>
                <w:lang w:eastAsia="es-PE"/>
              </w:rPr>
            </w:pPr>
            <w:r w:rsidRPr="00AA5A9C">
              <w:rPr>
                <w:sz w:val="16"/>
                <w:szCs w:val="16"/>
                <w:lang w:eastAsia="es-PE"/>
              </w:rPr>
              <w:t>2.00</w:t>
            </w:r>
          </w:p>
        </w:tc>
        <w:tc>
          <w:tcPr>
            <w:tcW w:w="851" w:type="dxa"/>
            <w:tcBorders>
              <w:top w:val="single" w:sz="4" w:space="0" w:color="auto"/>
              <w:left w:val="nil"/>
              <w:bottom w:val="single" w:sz="4" w:space="0" w:color="auto"/>
              <w:right w:val="single" w:sz="4" w:space="0" w:color="auto"/>
            </w:tcBorders>
            <w:shd w:val="clear" w:color="auto" w:fill="auto"/>
            <w:noWrap/>
            <w:vAlign w:val="center"/>
            <w:hideMark/>
          </w:tcPr>
          <w:p w14:paraId="204EA026" w14:textId="77777777" w:rsidR="007F2206" w:rsidRPr="00AA5A9C" w:rsidRDefault="007F2206" w:rsidP="00D36523">
            <w:pPr>
              <w:spacing w:line="240" w:lineRule="atLeast"/>
              <w:jc w:val="center"/>
              <w:outlineLvl w:val="4"/>
              <w:rPr>
                <w:sz w:val="16"/>
                <w:szCs w:val="16"/>
                <w:lang w:eastAsia="es-PE"/>
              </w:rPr>
            </w:pPr>
            <w:r w:rsidRPr="00AA5A9C">
              <w:rPr>
                <w:sz w:val="16"/>
                <w:szCs w:val="16"/>
                <w:lang w:eastAsia="es-PE"/>
              </w:rPr>
              <w:t>45.00</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14:paraId="03628C1A" w14:textId="77777777" w:rsidR="007F2206" w:rsidRPr="00AA5A9C" w:rsidRDefault="007F2206" w:rsidP="00D36523">
            <w:pPr>
              <w:spacing w:line="240" w:lineRule="atLeast"/>
              <w:jc w:val="center"/>
              <w:outlineLvl w:val="4"/>
              <w:rPr>
                <w:sz w:val="16"/>
                <w:szCs w:val="16"/>
                <w:lang w:eastAsia="es-PE"/>
              </w:rPr>
            </w:pPr>
            <w:r w:rsidRPr="00AA5A9C">
              <w:rPr>
                <w:sz w:val="16"/>
                <w:szCs w:val="16"/>
                <w:lang w:eastAsia="es-PE"/>
              </w:rPr>
              <w:t xml:space="preserve">             90.00 </w:t>
            </w:r>
          </w:p>
        </w:tc>
      </w:tr>
      <w:tr w:rsidR="007F2206" w:rsidRPr="00AA5A9C" w14:paraId="54CC5025" w14:textId="77777777" w:rsidTr="00D36523">
        <w:trPr>
          <w:trHeight w:val="300"/>
          <w:jc w:val="center"/>
        </w:trPr>
        <w:tc>
          <w:tcPr>
            <w:tcW w:w="3690" w:type="dxa"/>
            <w:tcBorders>
              <w:top w:val="single" w:sz="4" w:space="0" w:color="auto"/>
              <w:left w:val="single" w:sz="4" w:space="0" w:color="auto"/>
              <w:bottom w:val="single" w:sz="4" w:space="0" w:color="auto"/>
              <w:right w:val="single" w:sz="4" w:space="0" w:color="auto"/>
            </w:tcBorders>
            <w:shd w:val="clear" w:color="auto" w:fill="auto"/>
          </w:tcPr>
          <w:p w14:paraId="4654FE75" w14:textId="77777777" w:rsidR="007F2206" w:rsidRPr="00AA5A9C" w:rsidRDefault="007F2206" w:rsidP="00D36523">
            <w:pPr>
              <w:spacing w:line="240" w:lineRule="atLeast"/>
              <w:outlineLvl w:val="4"/>
              <w:rPr>
                <w:sz w:val="16"/>
                <w:szCs w:val="16"/>
                <w:lang w:eastAsia="es-PE"/>
              </w:rPr>
            </w:pPr>
            <w:r w:rsidRPr="00BE1772">
              <w:t>Hail control</w:t>
            </w:r>
          </w:p>
        </w:tc>
        <w:tc>
          <w:tcPr>
            <w:tcW w:w="777" w:type="dxa"/>
            <w:tcBorders>
              <w:top w:val="single" w:sz="4" w:space="0" w:color="auto"/>
              <w:left w:val="nil"/>
              <w:bottom w:val="single" w:sz="4" w:space="0" w:color="auto"/>
              <w:right w:val="single" w:sz="4" w:space="0" w:color="auto"/>
            </w:tcBorders>
          </w:tcPr>
          <w:p w14:paraId="45B29875" w14:textId="77777777" w:rsidR="007F2206" w:rsidRPr="00AA5A9C" w:rsidRDefault="007F2206" w:rsidP="00D36523">
            <w:pPr>
              <w:spacing w:line="240" w:lineRule="atLeast"/>
              <w:jc w:val="center"/>
              <w:outlineLvl w:val="4"/>
              <w:rPr>
                <w:sz w:val="16"/>
                <w:szCs w:val="16"/>
                <w:lang w:eastAsia="es-PE"/>
              </w:rPr>
            </w:pPr>
          </w:p>
        </w:tc>
        <w:tc>
          <w:tcPr>
            <w:tcW w:w="7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8FA50E" w14:textId="77777777" w:rsidR="007F2206" w:rsidRPr="00AA5A9C" w:rsidRDefault="007F2206" w:rsidP="00D36523">
            <w:pPr>
              <w:spacing w:line="240" w:lineRule="atLeast"/>
              <w:jc w:val="center"/>
              <w:outlineLvl w:val="4"/>
              <w:rPr>
                <w:sz w:val="16"/>
                <w:szCs w:val="16"/>
                <w:lang w:eastAsia="es-PE"/>
              </w:rPr>
            </w:pPr>
            <w:r w:rsidRPr="00F77276">
              <w:rPr>
                <w:sz w:val="16"/>
                <w:szCs w:val="16"/>
                <w:lang w:eastAsia="es-PE"/>
              </w:rPr>
              <w:t>workday</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14:paraId="74BC0125" w14:textId="77777777" w:rsidR="007F2206" w:rsidRPr="00AA5A9C" w:rsidRDefault="007F2206" w:rsidP="00D36523">
            <w:pPr>
              <w:spacing w:line="240" w:lineRule="atLeast"/>
              <w:jc w:val="right"/>
              <w:outlineLvl w:val="4"/>
              <w:rPr>
                <w:sz w:val="16"/>
                <w:szCs w:val="16"/>
                <w:lang w:eastAsia="es-PE"/>
              </w:rPr>
            </w:pPr>
            <w:r w:rsidRPr="00AA5A9C">
              <w:rPr>
                <w:sz w:val="16"/>
                <w:szCs w:val="16"/>
                <w:lang w:eastAsia="es-PE"/>
              </w:rPr>
              <w:t>1.00</w:t>
            </w:r>
          </w:p>
        </w:tc>
        <w:tc>
          <w:tcPr>
            <w:tcW w:w="851" w:type="dxa"/>
            <w:tcBorders>
              <w:top w:val="single" w:sz="4" w:space="0" w:color="auto"/>
              <w:left w:val="nil"/>
              <w:bottom w:val="single" w:sz="4" w:space="0" w:color="auto"/>
              <w:right w:val="single" w:sz="4" w:space="0" w:color="auto"/>
            </w:tcBorders>
            <w:shd w:val="clear" w:color="auto" w:fill="auto"/>
            <w:noWrap/>
            <w:vAlign w:val="center"/>
            <w:hideMark/>
          </w:tcPr>
          <w:p w14:paraId="6B84DA68" w14:textId="77777777" w:rsidR="007F2206" w:rsidRPr="00AA5A9C" w:rsidRDefault="007F2206" w:rsidP="00D36523">
            <w:pPr>
              <w:spacing w:line="240" w:lineRule="atLeast"/>
              <w:jc w:val="center"/>
              <w:outlineLvl w:val="4"/>
              <w:rPr>
                <w:sz w:val="16"/>
                <w:szCs w:val="16"/>
                <w:lang w:eastAsia="es-PE"/>
              </w:rPr>
            </w:pPr>
            <w:r w:rsidRPr="00AA5A9C">
              <w:rPr>
                <w:sz w:val="16"/>
                <w:szCs w:val="16"/>
                <w:lang w:eastAsia="es-PE"/>
              </w:rPr>
              <w:t>45.00</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14:paraId="62BBAC42" w14:textId="77777777" w:rsidR="007F2206" w:rsidRPr="00AA5A9C" w:rsidRDefault="007F2206" w:rsidP="00D36523">
            <w:pPr>
              <w:spacing w:line="240" w:lineRule="atLeast"/>
              <w:jc w:val="center"/>
              <w:outlineLvl w:val="4"/>
              <w:rPr>
                <w:sz w:val="16"/>
                <w:szCs w:val="16"/>
                <w:lang w:eastAsia="es-PE"/>
              </w:rPr>
            </w:pPr>
            <w:r w:rsidRPr="00AA5A9C">
              <w:rPr>
                <w:sz w:val="16"/>
                <w:szCs w:val="16"/>
                <w:lang w:eastAsia="es-PE"/>
              </w:rPr>
              <w:t xml:space="preserve">             45.00 </w:t>
            </w:r>
          </w:p>
        </w:tc>
      </w:tr>
      <w:tr w:rsidR="007F2206" w:rsidRPr="00AA5A9C" w14:paraId="1647B5B7" w14:textId="77777777" w:rsidTr="00D36523">
        <w:trPr>
          <w:trHeight w:val="300"/>
          <w:jc w:val="center"/>
        </w:trPr>
        <w:tc>
          <w:tcPr>
            <w:tcW w:w="3690" w:type="dxa"/>
            <w:tcBorders>
              <w:top w:val="single" w:sz="4" w:space="0" w:color="auto"/>
              <w:left w:val="single" w:sz="4" w:space="0" w:color="auto"/>
              <w:bottom w:val="single" w:sz="4" w:space="0" w:color="auto"/>
              <w:right w:val="single" w:sz="4" w:space="0" w:color="auto"/>
            </w:tcBorders>
            <w:shd w:val="clear" w:color="auto" w:fill="auto"/>
          </w:tcPr>
          <w:p w14:paraId="3D2B720F" w14:textId="77777777" w:rsidR="007F2206" w:rsidRPr="00AA5A9C" w:rsidRDefault="007F2206" w:rsidP="00D36523">
            <w:pPr>
              <w:spacing w:line="240" w:lineRule="atLeast"/>
              <w:outlineLvl w:val="4"/>
              <w:rPr>
                <w:sz w:val="16"/>
                <w:szCs w:val="16"/>
                <w:lang w:eastAsia="es-PE"/>
              </w:rPr>
            </w:pPr>
            <w:r w:rsidRPr="00BE1772">
              <w:t>Selection of kernels</w:t>
            </w:r>
          </w:p>
        </w:tc>
        <w:tc>
          <w:tcPr>
            <w:tcW w:w="777" w:type="dxa"/>
            <w:tcBorders>
              <w:top w:val="single" w:sz="4" w:space="0" w:color="auto"/>
              <w:left w:val="nil"/>
              <w:bottom w:val="single" w:sz="4" w:space="0" w:color="auto"/>
              <w:right w:val="single" w:sz="4" w:space="0" w:color="auto"/>
            </w:tcBorders>
          </w:tcPr>
          <w:p w14:paraId="46C38264" w14:textId="77777777" w:rsidR="007F2206" w:rsidRPr="00AA5A9C" w:rsidRDefault="007F2206" w:rsidP="00D36523">
            <w:pPr>
              <w:spacing w:line="240" w:lineRule="atLeast"/>
              <w:jc w:val="center"/>
              <w:outlineLvl w:val="4"/>
              <w:rPr>
                <w:sz w:val="16"/>
                <w:szCs w:val="16"/>
                <w:lang w:eastAsia="es-PE"/>
              </w:rPr>
            </w:pPr>
          </w:p>
        </w:tc>
        <w:tc>
          <w:tcPr>
            <w:tcW w:w="7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6E011B" w14:textId="77777777" w:rsidR="007F2206" w:rsidRPr="00AA5A9C" w:rsidRDefault="007F2206" w:rsidP="00D36523">
            <w:pPr>
              <w:spacing w:line="240" w:lineRule="atLeast"/>
              <w:jc w:val="center"/>
              <w:outlineLvl w:val="4"/>
              <w:rPr>
                <w:sz w:val="16"/>
                <w:szCs w:val="16"/>
                <w:lang w:eastAsia="es-PE"/>
              </w:rPr>
            </w:pPr>
            <w:r w:rsidRPr="00F77276">
              <w:rPr>
                <w:sz w:val="16"/>
                <w:szCs w:val="16"/>
                <w:lang w:eastAsia="es-PE"/>
              </w:rPr>
              <w:t>workday</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14:paraId="782D4D49" w14:textId="77777777" w:rsidR="007F2206" w:rsidRPr="00AA5A9C" w:rsidRDefault="007F2206" w:rsidP="00D36523">
            <w:pPr>
              <w:spacing w:line="240" w:lineRule="atLeast"/>
              <w:jc w:val="right"/>
              <w:outlineLvl w:val="4"/>
              <w:rPr>
                <w:sz w:val="16"/>
                <w:szCs w:val="16"/>
                <w:lang w:eastAsia="es-PE"/>
              </w:rPr>
            </w:pPr>
            <w:r w:rsidRPr="00AA5A9C">
              <w:rPr>
                <w:sz w:val="16"/>
                <w:szCs w:val="16"/>
                <w:lang w:eastAsia="es-PE"/>
              </w:rPr>
              <w:t>2.00</w:t>
            </w:r>
          </w:p>
        </w:tc>
        <w:tc>
          <w:tcPr>
            <w:tcW w:w="851" w:type="dxa"/>
            <w:tcBorders>
              <w:top w:val="single" w:sz="4" w:space="0" w:color="auto"/>
              <w:left w:val="nil"/>
              <w:bottom w:val="single" w:sz="4" w:space="0" w:color="auto"/>
              <w:right w:val="single" w:sz="4" w:space="0" w:color="auto"/>
            </w:tcBorders>
            <w:shd w:val="clear" w:color="auto" w:fill="auto"/>
            <w:noWrap/>
            <w:vAlign w:val="center"/>
            <w:hideMark/>
          </w:tcPr>
          <w:p w14:paraId="7CFAD99C" w14:textId="77777777" w:rsidR="007F2206" w:rsidRPr="00AA5A9C" w:rsidRDefault="007F2206" w:rsidP="00D36523">
            <w:pPr>
              <w:spacing w:line="240" w:lineRule="atLeast"/>
              <w:jc w:val="center"/>
              <w:outlineLvl w:val="4"/>
              <w:rPr>
                <w:sz w:val="16"/>
                <w:szCs w:val="16"/>
                <w:lang w:eastAsia="es-PE"/>
              </w:rPr>
            </w:pPr>
            <w:r w:rsidRPr="00AA5A9C">
              <w:rPr>
                <w:sz w:val="16"/>
                <w:szCs w:val="16"/>
                <w:lang w:eastAsia="es-PE"/>
              </w:rPr>
              <w:t>45.00</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14:paraId="3E7B2BAF" w14:textId="77777777" w:rsidR="007F2206" w:rsidRPr="00AA5A9C" w:rsidRDefault="007F2206" w:rsidP="00D36523">
            <w:pPr>
              <w:spacing w:line="240" w:lineRule="atLeast"/>
              <w:jc w:val="center"/>
              <w:outlineLvl w:val="4"/>
              <w:rPr>
                <w:sz w:val="16"/>
                <w:szCs w:val="16"/>
                <w:lang w:eastAsia="es-PE"/>
              </w:rPr>
            </w:pPr>
            <w:r w:rsidRPr="00AA5A9C">
              <w:rPr>
                <w:sz w:val="16"/>
                <w:szCs w:val="16"/>
                <w:lang w:eastAsia="es-PE"/>
              </w:rPr>
              <w:t xml:space="preserve">             90.00 </w:t>
            </w:r>
          </w:p>
        </w:tc>
      </w:tr>
      <w:tr w:rsidR="007F2206" w:rsidRPr="00AA5A9C" w14:paraId="63923EB7" w14:textId="77777777" w:rsidTr="00D36523">
        <w:trPr>
          <w:trHeight w:val="300"/>
          <w:jc w:val="center"/>
        </w:trPr>
        <w:tc>
          <w:tcPr>
            <w:tcW w:w="3690" w:type="dxa"/>
            <w:tcBorders>
              <w:top w:val="single" w:sz="4" w:space="0" w:color="auto"/>
              <w:left w:val="single" w:sz="4" w:space="0" w:color="auto"/>
              <w:bottom w:val="single" w:sz="4" w:space="0" w:color="auto"/>
              <w:right w:val="single" w:sz="4" w:space="0" w:color="auto"/>
            </w:tcBorders>
            <w:shd w:val="clear" w:color="auto" w:fill="auto"/>
            <w:noWrap/>
          </w:tcPr>
          <w:p w14:paraId="5812D87D" w14:textId="77777777" w:rsidR="007F2206" w:rsidRPr="00B65576" w:rsidRDefault="007F2206" w:rsidP="00D36523">
            <w:pPr>
              <w:spacing w:line="240" w:lineRule="atLeast"/>
              <w:outlineLvl w:val="4"/>
              <w:rPr>
                <w:b/>
                <w:bCs/>
                <w:sz w:val="16"/>
                <w:szCs w:val="16"/>
                <w:lang w:eastAsia="es-PE"/>
              </w:rPr>
            </w:pPr>
            <w:r w:rsidRPr="00B65576">
              <w:rPr>
                <w:b/>
                <w:bCs/>
              </w:rPr>
              <w:t xml:space="preserve">HARVEST  </w:t>
            </w:r>
          </w:p>
        </w:tc>
        <w:tc>
          <w:tcPr>
            <w:tcW w:w="777" w:type="dxa"/>
            <w:tcBorders>
              <w:top w:val="single" w:sz="4" w:space="0" w:color="auto"/>
              <w:left w:val="nil"/>
              <w:bottom w:val="single" w:sz="4" w:space="0" w:color="auto"/>
              <w:right w:val="single" w:sz="4" w:space="0" w:color="auto"/>
            </w:tcBorders>
          </w:tcPr>
          <w:p w14:paraId="6608174A" w14:textId="77777777" w:rsidR="007F2206" w:rsidRPr="00AA5A9C" w:rsidRDefault="007F2206" w:rsidP="00D36523">
            <w:pPr>
              <w:spacing w:line="240" w:lineRule="atLeast"/>
              <w:jc w:val="center"/>
              <w:outlineLvl w:val="4"/>
              <w:rPr>
                <w:sz w:val="16"/>
                <w:szCs w:val="16"/>
                <w:lang w:eastAsia="es-PE"/>
              </w:rPr>
            </w:pPr>
            <w:r w:rsidRPr="00AA5A9C">
              <w:rPr>
                <w:sz w:val="16"/>
                <w:szCs w:val="16"/>
                <w:lang w:eastAsia="es-PE"/>
              </w:rPr>
              <w:t>X1</w:t>
            </w:r>
          </w:p>
        </w:tc>
        <w:tc>
          <w:tcPr>
            <w:tcW w:w="7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725097" w14:textId="77777777" w:rsidR="007F2206" w:rsidRPr="00AA5A9C" w:rsidRDefault="007F2206" w:rsidP="00D36523">
            <w:pPr>
              <w:spacing w:line="240" w:lineRule="atLeast"/>
              <w:jc w:val="center"/>
              <w:outlineLvl w:val="4"/>
              <w:rPr>
                <w:sz w:val="16"/>
                <w:szCs w:val="16"/>
                <w:lang w:eastAsia="es-PE"/>
              </w:rPr>
            </w:pPr>
            <w:r w:rsidRPr="00AA5A9C">
              <w:rPr>
                <w:sz w:val="16"/>
                <w:szCs w:val="16"/>
                <w:lang w:eastAsia="es-PE"/>
              </w:rPr>
              <w:t> </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14:paraId="3F8AA179" w14:textId="77777777" w:rsidR="007F2206" w:rsidRPr="00AA5A9C" w:rsidRDefault="007F2206" w:rsidP="00D36523">
            <w:pPr>
              <w:spacing w:line="240" w:lineRule="atLeast"/>
              <w:jc w:val="right"/>
              <w:outlineLvl w:val="4"/>
              <w:rPr>
                <w:sz w:val="16"/>
                <w:szCs w:val="16"/>
                <w:lang w:eastAsia="es-PE"/>
              </w:rPr>
            </w:pPr>
            <w:r w:rsidRPr="00AA5A9C">
              <w:rPr>
                <w:sz w:val="16"/>
                <w:szCs w:val="16"/>
                <w:lang w:eastAsia="es-PE"/>
              </w:rPr>
              <w:t> </w:t>
            </w:r>
          </w:p>
        </w:tc>
        <w:tc>
          <w:tcPr>
            <w:tcW w:w="851" w:type="dxa"/>
            <w:tcBorders>
              <w:top w:val="single" w:sz="4" w:space="0" w:color="auto"/>
              <w:left w:val="nil"/>
              <w:bottom w:val="single" w:sz="4" w:space="0" w:color="auto"/>
              <w:right w:val="single" w:sz="4" w:space="0" w:color="auto"/>
            </w:tcBorders>
            <w:shd w:val="clear" w:color="auto" w:fill="auto"/>
            <w:noWrap/>
            <w:vAlign w:val="bottom"/>
            <w:hideMark/>
          </w:tcPr>
          <w:p w14:paraId="44617905" w14:textId="77777777" w:rsidR="007F2206" w:rsidRPr="00AA5A9C" w:rsidRDefault="007F2206" w:rsidP="00D36523">
            <w:pPr>
              <w:spacing w:line="240" w:lineRule="atLeast"/>
              <w:jc w:val="center"/>
              <w:outlineLvl w:val="4"/>
              <w:rPr>
                <w:sz w:val="16"/>
                <w:szCs w:val="16"/>
                <w:lang w:eastAsia="es-PE"/>
              </w:rPr>
            </w:pP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14:paraId="6A6C9B64" w14:textId="77777777" w:rsidR="007F2206" w:rsidRPr="00AA5A9C" w:rsidRDefault="007F2206" w:rsidP="00D36523">
            <w:pPr>
              <w:spacing w:line="240" w:lineRule="atLeast"/>
              <w:jc w:val="center"/>
              <w:outlineLvl w:val="4"/>
              <w:rPr>
                <w:sz w:val="16"/>
                <w:szCs w:val="16"/>
                <w:lang w:eastAsia="es-PE"/>
              </w:rPr>
            </w:pPr>
            <w:r w:rsidRPr="00AA5A9C">
              <w:rPr>
                <w:sz w:val="16"/>
                <w:szCs w:val="16"/>
                <w:lang w:eastAsia="es-PE"/>
              </w:rPr>
              <w:t> </w:t>
            </w:r>
          </w:p>
        </w:tc>
      </w:tr>
      <w:tr w:rsidR="007F2206" w:rsidRPr="00AA5A9C" w14:paraId="22306B9F" w14:textId="77777777" w:rsidTr="00D36523">
        <w:trPr>
          <w:trHeight w:val="300"/>
          <w:jc w:val="center"/>
        </w:trPr>
        <w:tc>
          <w:tcPr>
            <w:tcW w:w="3690" w:type="dxa"/>
            <w:tcBorders>
              <w:top w:val="single" w:sz="4" w:space="0" w:color="auto"/>
              <w:left w:val="single" w:sz="4" w:space="0" w:color="auto"/>
              <w:bottom w:val="single" w:sz="4" w:space="0" w:color="auto"/>
              <w:right w:val="single" w:sz="4" w:space="0" w:color="auto"/>
            </w:tcBorders>
            <w:shd w:val="clear" w:color="auto" w:fill="auto"/>
          </w:tcPr>
          <w:p w14:paraId="7C7CE830" w14:textId="77777777" w:rsidR="007F2206" w:rsidRPr="00AA5A9C" w:rsidRDefault="007F2206" w:rsidP="00D36523">
            <w:pPr>
              <w:spacing w:line="240" w:lineRule="atLeast"/>
              <w:outlineLvl w:val="4"/>
              <w:rPr>
                <w:sz w:val="16"/>
                <w:szCs w:val="16"/>
                <w:lang w:eastAsia="es-PE"/>
              </w:rPr>
            </w:pPr>
            <w:r w:rsidRPr="00BE1772">
              <w:t>Collection of selected panicles</w:t>
            </w:r>
          </w:p>
        </w:tc>
        <w:tc>
          <w:tcPr>
            <w:tcW w:w="777" w:type="dxa"/>
            <w:tcBorders>
              <w:top w:val="single" w:sz="4" w:space="0" w:color="auto"/>
              <w:left w:val="nil"/>
              <w:bottom w:val="single" w:sz="4" w:space="0" w:color="auto"/>
              <w:right w:val="single" w:sz="4" w:space="0" w:color="auto"/>
            </w:tcBorders>
          </w:tcPr>
          <w:p w14:paraId="5EE4875A" w14:textId="77777777" w:rsidR="007F2206" w:rsidRPr="00AA5A9C" w:rsidRDefault="007F2206" w:rsidP="00D36523">
            <w:pPr>
              <w:spacing w:line="240" w:lineRule="atLeast"/>
              <w:jc w:val="center"/>
              <w:outlineLvl w:val="4"/>
              <w:rPr>
                <w:sz w:val="16"/>
                <w:szCs w:val="16"/>
                <w:lang w:eastAsia="es-PE"/>
              </w:rPr>
            </w:pPr>
          </w:p>
        </w:tc>
        <w:tc>
          <w:tcPr>
            <w:tcW w:w="7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02962BD" w14:textId="77777777" w:rsidR="007F2206" w:rsidRPr="00AA5A9C" w:rsidRDefault="007F2206" w:rsidP="00D36523">
            <w:pPr>
              <w:spacing w:line="240" w:lineRule="atLeast"/>
              <w:jc w:val="center"/>
              <w:outlineLvl w:val="4"/>
              <w:rPr>
                <w:sz w:val="16"/>
                <w:szCs w:val="16"/>
                <w:lang w:eastAsia="es-PE"/>
              </w:rPr>
            </w:pPr>
            <w:r w:rsidRPr="00F77276">
              <w:rPr>
                <w:sz w:val="16"/>
                <w:szCs w:val="16"/>
                <w:lang w:eastAsia="es-PE"/>
              </w:rPr>
              <w:t>workday</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14:paraId="4EBD945F" w14:textId="77777777" w:rsidR="007F2206" w:rsidRPr="00AA5A9C" w:rsidRDefault="007F2206" w:rsidP="00D36523">
            <w:pPr>
              <w:spacing w:line="240" w:lineRule="atLeast"/>
              <w:jc w:val="right"/>
              <w:outlineLvl w:val="4"/>
              <w:rPr>
                <w:sz w:val="16"/>
                <w:szCs w:val="16"/>
                <w:lang w:eastAsia="es-PE"/>
              </w:rPr>
            </w:pPr>
            <w:r w:rsidRPr="00AA5A9C">
              <w:rPr>
                <w:sz w:val="16"/>
                <w:szCs w:val="16"/>
                <w:lang w:eastAsia="es-PE"/>
              </w:rPr>
              <w:t>2.00</w:t>
            </w:r>
          </w:p>
        </w:tc>
        <w:tc>
          <w:tcPr>
            <w:tcW w:w="851" w:type="dxa"/>
            <w:tcBorders>
              <w:top w:val="single" w:sz="4" w:space="0" w:color="auto"/>
              <w:left w:val="nil"/>
              <w:bottom w:val="single" w:sz="4" w:space="0" w:color="auto"/>
              <w:right w:val="single" w:sz="4" w:space="0" w:color="auto"/>
            </w:tcBorders>
            <w:shd w:val="clear" w:color="auto" w:fill="auto"/>
            <w:noWrap/>
            <w:vAlign w:val="center"/>
            <w:hideMark/>
          </w:tcPr>
          <w:p w14:paraId="59F1E4B1" w14:textId="77777777" w:rsidR="007F2206" w:rsidRPr="00AA5A9C" w:rsidRDefault="007F2206" w:rsidP="00D36523">
            <w:pPr>
              <w:spacing w:line="240" w:lineRule="atLeast"/>
              <w:jc w:val="center"/>
              <w:outlineLvl w:val="4"/>
              <w:rPr>
                <w:sz w:val="16"/>
                <w:szCs w:val="16"/>
                <w:lang w:eastAsia="es-PE"/>
              </w:rPr>
            </w:pPr>
            <w:r w:rsidRPr="00AA5A9C">
              <w:rPr>
                <w:sz w:val="16"/>
                <w:szCs w:val="16"/>
                <w:lang w:eastAsia="es-PE"/>
              </w:rPr>
              <w:t>45.00</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14:paraId="2FDF3CE8" w14:textId="77777777" w:rsidR="007F2206" w:rsidRPr="00AA5A9C" w:rsidRDefault="007F2206" w:rsidP="00D36523">
            <w:pPr>
              <w:spacing w:line="240" w:lineRule="atLeast"/>
              <w:jc w:val="center"/>
              <w:outlineLvl w:val="4"/>
              <w:rPr>
                <w:sz w:val="16"/>
                <w:szCs w:val="16"/>
                <w:lang w:eastAsia="es-PE"/>
              </w:rPr>
            </w:pPr>
            <w:r w:rsidRPr="00AA5A9C">
              <w:rPr>
                <w:sz w:val="16"/>
                <w:szCs w:val="16"/>
                <w:lang w:eastAsia="es-PE"/>
              </w:rPr>
              <w:t xml:space="preserve">             90.00 </w:t>
            </w:r>
          </w:p>
        </w:tc>
      </w:tr>
      <w:tr w:rsidR="007F2206" w:rsidRPr="00AA5A9C" w14:paraId="7E19C19F" w14:textId="77777777" w:rsidTr="00D36523">
        <w:trPr>
          <w:trHeight w:val="300"/>
          <w:jc w:val="center"/>
        </w:trPr>
        <w:tc>
          <w:tcPr>
            <w:tcW w:w="3690" w:type="dxa"/>
            <w:tcBorders>
              <w:top w:val="single" w:sz="4" w:space="0" w:color="auto"/>
              <w:left w:val="single" w:sz="4" w:space="0" w:color="auto"/>
              <w:bottom w:val="single" w:sz="4" w:space="0" w:color="auto"/>
              <w:right w:val="single" w:sz="4" w:space="0" w:color="auto"/>
            </w:tcBorders>
            <w:shd w:val="clear" w:color="auto" w:fill="auto"/>
          </w:tcPr>
          <w:p w14:paraId="369D7659" w14:textId="77777777" w:rsidR="007F2206" w:rsidRPr="00B65576" w:rsidRDefault="007F2206" w:rsidP="00D36523">
            <w:pPr>
              <w:spacing w:line="240" w:lineRule="atLeast"/>
              <w:outlineLvl w:val="4"/>
              <w:rPr>
                <w:lang w:eastAsia="es-PE"/>
              </w:rPr>
            </w:pPr>
            <w:r w:rsidRPr="00B65576">
              <w:rPr>
                <w:lang w:eastAsia="es-PE"/>
              </w:rPr>
              <w:t>2nd sorting</w:t>
            </w:r>
          </w:p>
        </w:tc>
        <w:tc>
          <w:tcPr>
            <w:tcW w:w="777" w:type="dxa"/>
            <w:tcBorders>
              <w:top w:val="single" w:sz="4" w:space="0" w:color="auto"/>
              <w:left w:val="nil"/>
              <w:bottom w:val="single" w:sz="4" w:space="0" w:color="auto"/>
              <w:right w:val="single" w:sz="4" w:space="0" w:color="auto"/>
            </w:tcBorders>
          </w:tcPr>
          <w:p w14:paraId="51D20807" w14:textId="77777777" w:rsidR="007F2206" w:rsidRPr="00AA5A9C" w:rsidRDefault="007F2206" w:rsidP="00D36523">
            <w:pPr>
              <w:spacing w:line="240" w:lineRule="atLeast"/>
              <w:jc w:val="center"/>
              <w:outlineLvl w:val="4"/>
              <w:rPr>
                <w:sz w:val="16"/>
                <w:szCs w:val="16"/>
                <w:lang w:eastAsia="es-PE"/>
              </w:rPr>
            </w:pPr>
          </w:p>
        </w:tc>
        <w:tc>
          <w:tcPr>
            <w:tcW w:w="7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8ACA44" w14:textId="77777777" w:rsidR="007F2206" w:rsidRPr="00AA5A9C" w:rsidRDefault="007F2206" w:rsidP="00D36523">
            <w:pPr>
              <w:spacing w:line="240" w:lineRule="atLeast"/>
              <w:jc w:val="center"/>
              <w:outlineLvl w:val="4"/>
              <w:rPr>
                <w:sz w:val="16"/>
                <w:szCs w:val="16"/>
                <w:lang w:eastAsia="es-PE"/>
              </w:rPr>
            </w:pPr>
            <w:r w:rsidRPr="00F77276">
              <w:rPr>
                <w:sz w:val="16"/>
                <w:szCs w:val="16"/>
                <w:lang w:eastAsia="es-PE"/>
              </w:rPr>
              <w:t>workday</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14:paraId="447E3E63" w14:textId="77777777" w:rsidR="007F2206" w:rsidRPr="00AA5A9C" w:rsidRDefault="007F2206" w:rsidP="00D36523">
            <w:pPr>
              <w:spacing w:line="240" w:lineRule="atLeast"/>
              <w:jc w:val="right"/>
              <w:outlineLvl w:val="4"/>
              <w:rPr>
                <w:sz w:val="16"/>
                <w:szCs w:val="16"/>
                <w:lang w:eastAsia="es-PE"/>
              </w:rPr>
            </w:pPr>
            <w:r w:rsidRPr="00AA5A9C">
              <w:rPr>
                <w:sz w:val="16"/>
                <w:szCs w:val="16"/>
                <w:lang w:eastAsia="es-PE"/>
              </w:rPr>
              <w:t>3.00</w:t>
            </w:r>
          </w:p>
        </w:tc>
        <w:tc>
          <w:tcPr>
            <w:tcW w:w="851" w:type="dxa"/>
            <w:tcBorders>
              <w:top w:val="single" w:sz="4" w:space="0" w:color="auto"/>
              <w:left w:val="nil"/>
              <w:bottom w:val="single" w:sz="4" w:space="0" w:color="auto"/>
              <w:right w:val="single" w:sz="4" w:space="0" w:color="auto"/>
            </w:tcBorders>
            <w:shd w:val="clear" w:color="auto" w:fill="auto"/>
            <w:noWrap/>
            <w:vAlign w:val="center"/>
            <w:hideMark/>
          </w:tcPr>
          <w:p w14:paraId="3A2C31D6" w14:textId="77777777" w:rsidR="007F2206" w:rsidRPr="00AA5A9C" w:rsidRDefault="007F2206" w:rsidP="00D36523">
            <w:pPr>
              <w:spacing w:line="240" w:lineRule="atLeast"/>
              <w:jc w:val="center"/>
              <w:outlineLvl w:val="4"/>
              <w:rPr>
                <w:sz w:val="16"/>
                <w:szCs w:val="16"/>
                <w:lang w:eastAsia="es-PE"/>
              </w:rPr>
            </w:pPr>
            <w:r w:rsidRPr="00AA5A9C">
              <w:rPr>
                <w:sz w:val="16"/>
                <w:szCs w:val="16"/>
                <w:lang w:eastAsia="es-PE"/>
              </w:rPr>
              <w:t>45.00</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14:paraId="4C80A3D3" w14:textId="77777777" w:rsidR="007F2206" w:rsidRPr="00AA5A9C" w:rsidRDefault="007F2206" w:rsidP="00D36523">
            <w:pPr>
              <w:spacing w:line="240" w:lineRule="atLeast"/>
              <w:jc w:val="center"/>
              <w:outlineLvl w:val="4"/>
              <w:rPr>
                <w:sz w:val="16"/>
                <w:szCs w:val="16"/>
                <w:lang w:eastAsia="es-PE"/>
              </w:rPr>
            </w:pPr>
            <w:r w:rsidRPr="00AA5A9C">
              <w:rPr>
                <w:sz w:val="16"/>
                <w:szCs w:val="16"/>
                <w:lang w:eastAsia="es-PE"/>
              </w:rPr>
              <w:t xml:space="preserve">           135.00 </w:t>
            </w:r>
          </w:p>
        </w:tc>
      </w:tr>
      <w:tr w:rsidR="007F2206" w:rsidRPr="00AA5A9C" w14:paraId="079D8C8B" w14:textId="77777777" w:rsidTr="00D36523">
        <w:trPr>
          <w:trHeight w:val="300"/>
          <w:jc w:val="center"/>
        </w:trPr>
        <w:tc>
          <w:tcPr>
            <w:tcW w:w="3690" w:type="dxa"/>
            <w:tcBorders>
              <w:top w:val="single" w:sz="4" w:space="0" w:color="auto"/>
              <w:left w:val="single" w:sz="4" w:space="0" w:color="auto"/>
              <w:bottom w:val="single" w:sz="4" w:space="0" w:color="auto"/>
              <w:right w:val="single" w:sz="4" w:space="0" w:color="auto"/>
            </w:tcBorders>
            <w:shd w:val="clear" w:color="auto" w:fill="auto"/>
            <w:hideMark/>
          </w:tcPr>
          <w:p w14:paraId="3D25E726" w14:textId="77777777" w:rsidR="007F2206" w:rsidRPr="00B65576" w:rsidRDefault="007F2206" w:rsidP="00D36523">
            <w:pPr>
              <w:spacing w:line="240" w:lineRule="atLeast"/>
              <w:outlineLvl w:val="4"/>
              <w:rPr>
                <w:lang w:eastAsia="es-PE"/>
              </w:rPr>
            </w:pPr>
            <w:r w:rsidRPr="00B65576">
              <w:rPr>
                <w:lang w:eastAsia="es-PE"/>
              </w:rPr>
              <w:t>Installation of drying racks</w:t>
            </w:r>
          </w:p>
        </w:tc>
        <w:tc>
          <w:tcPr>
            <w:tcW w:w="777" w:type="dxa"/>
            <w:tcBorders>
              <w:top w:val="single" w:sz="4" w:space="0" w:color="auto"/>
              <w:left w:val="nil"/>
              <w:bottom w:val="single" w:sz="4" w:space="0" w:color="auto"/>
              <w:right w:val="single" w:sz="4" w:space="0" w:color="auto"/>
            </w:tcBorders>
          </w:tcPr>
          <w:p w14:paraId="72217657" w14:textId="77777777" w:rsidR="007F2206" w:rsidRPr="00AA5A9C" w:rsidRDefault="007F2206" w:rsidP="00D36523">
            <w:pPr>
              <w:spacing w:line="240" w:lineRule="atLeast"/>
              <w:jc w:val="center"/>
              <w:outlineLvl w:val="4"/>
              <w:rPr>
                <w:sz w:val="16"/>
                <w:szCs w:val="16"/>
                <w:lang w:eastAsia="es-PE"/>
              </w:rPr>
            </w:pPr>
          </w:p>
        </w:tc>
        <w:tc>
          <w:tcPr>
            <w:tcW w:w="7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C5EA22" w14:textId="77777777" w:rsidR="007F2206" w:rsidRPr="00AA5A9C" w:rsidRDefault="007F2206" w:rsidP="00D36523">
            <w:pPr>
              <w:spacing w:line="240" w:lineRule="atLeast"/>
              <w:jc w:val="center"/>
              <w:outlineLvl w:val="4"/>
              <w:rPr>
                <w:sz w:val="16"/>
                <w:szCs w:val="16"/>
                <w:lang w:eastAsia="es-PE"/>
              </w:rPr>
            </w:pPr>
            <w:r w:rsidRPr="00F77276">
              <w:rPr>
                <w:sz w:val="16"/>
                <w:szCs w:val="16"/>
                <w:lang w:eastAsia="es-PE"/>
              </w:rPr>
              <w:t>workday</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14:paraId="2BB3DE03" w14:textId="77777777" w:rsidR="007F2206" w:rsidRPr="00AA5A9C" w:rsidRDefault="007F2206" w:rsidP="00D36523">
            <w:pPr>
              <w:spacing w:line="240" w:lineRule="atLeast"/>
              <w:jc w:val="right"/>
              <w:outlineLvl w:val="4"/>
              <w:rPr>
                <w:sz w:val="16"/>
                <w:szCs w:val="16"/>
                <w:lang w:eastAsia="es-PE"/>
              </w:rPr>
            </w:pPr>
            <w:r w:rsidRPr="00AA5A9C">
              <w:rPr>
                <w:sz w:val="16"/>
                <w:szCs w:val="16"/>
                <w:lang w:eastAsia="es-PE"/>
              </w:rPr>
              <w:t>1.00</w:t>
            </w:r>
          </w:p>
        </w:tc>
        <w:tc>
          <w:tcPr>
            <w:tcW w:w="851" w:type="dxa"/>
            <w:tcBorders>
              <w:top w:val="single" w:sz="4" w:space="0" w:color="auto"/>
              <w:left w:val="nil"/>
              <w:bottom w:val="single" w:sz="4" w:space="0" w:color="auto"/>
              <w:right w:val="single" w:sz="4" w:space="0" w:color="auto"/>
            </w:tcBorders>
            <w:shd w:val="clear" w:color="auto" w:fill="auto"/>
            <w:noWrap/>
            <w:vAlign w:val="center"/>
            <w:hideMark/>
          </w:tcPr>
          <w:p w14:paraId="2E58F3C1" w14:textId="77777777" w:rsidR="007F2206" w:rsidRPr="00AA5A9C" w:rsidRDefault="007F2206" w:rsidP="00D36523">
            <w:pPr>
              <w:spacing w:line="240" w:lineRule="atLeast"/>
              <w:jc w:val="center"/>
              <w:outlineLvl w:val="4"/>
              <w:rPr>
                <w:sz w:val="16"/>
                <w:szCs w:val="16"/>
                <w:lang w:eastAsia="es-PE"/>
              </w:rPr>
            </w:pPr>
            <w:r w:rsidRPr="00AA5A9C">
              <w:rPr>
                <w:sz w:val="16"/>
                <w:szCs w:val="16"/>
                <w:lang w:eastAsia="es-PE"/>
              </w:rPr>
              <w:t>45.00</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14:paraId="258C04B6" w14:textId="77777777" w:rsidR="007F2206" w:rsidRPr="00AA5A9C" w:rsidRDefault="007F2206" w:rsidP="00D36523">
            <w:pPr>
              <w:spacing w:line="240" w:lineRule="atLeast"/>
              <w:jc w:val="center"/>
              <w:outlineLvl w:val="4"/>
              <w:rPr>
                <w:sz w:val="16"/>
                <w:szCs w:val="16"/>
                <w:lang w:eastAsia="es-PE"/>
              </w:rPr>
            </w:pPr>
            <w:r w:rsidRPr="00AA5A9C">
              <w:rPr>
                <w:sz w:val="16"/>
                <w:szCs w:val="16"/>
                <w:lang w:eastAsia="es-PE"/>
              </w:rPr>
              <w:t xml:space="preserve">             45.00 </w:t>
            </w:r>
          </w:p>
        </w:tc>
      </w:tr>
      <w:tr w:rsidR="007F2206" w:rsidRPr="00AA5A9C" w14:paraId="4AF60C1E" w14:textId="77777777" w:rsidTr="00D36523">
        <w:trPr>
          <w:trHeight w:val="300"/>
          <w:jc w:val="center"/>
        </w:trPr>
        <w:tc>
          <w:tcPr>
            <w:tcW w:w="3690" w:type="dxa"/>
            <w:tcBorders>
              <w:top w:val="single" w:sz="4" w:space="0" w:color="auto"/>
              <w:left w:val="single" w:sz="4" w:space="0" w:color="auto"/>
              <w:bottom w:val="single" w:sz="4" w:space="0" w:color="auto"/>
              <w:right w:val="single" w:sz="4" w:space="0" w:color="auto"/>
            </w:tcBorders>
            <w:shd w:val="clear" w:color="auto" w:fill="auto"/>
            <w:hideMark/>
          </w:tcPr>
          <w:p w14:paraId="42255C7B" w14:textId="77777777" w:rsidR="007F2206" w:rsidRPr="00B65576" w:rsidRDefault="007F2206" w:rsidP="00D36523">
            <w:pPr>
              <w:spacing w:line="240" w:lineRule="atLeast"/>
              <w:outlineLvl w:val="4"/>
              <w:rPr>
                <w:lang w:eastAsia="es-PE"/>
              </w:rPr>
            </w:pPr>
            <w:r w:rsidRPr="00B65576">
              <w:rPr>
                <w:lang w:eastAsia="es-PE"/>
              </w:rPr>
              <w:t>Threshing assistants</w:t>
            </w:r>
          </w:p>
        </w:tc>
        <w:tc>
          <w:tcPr>
            <w:tcW w:w="777" w:type="dxa"/>
            <w:tcBorders>
              <w:top w:val="single" w:sz="4" w:space="0" w:color="auto"/>
              <w:left w:val="nil"/>
              <w:bottom w:val="single" w:sz="4" w:space="0" w:color="auto"/>
              <w:right w:val="single" w:sz="4" w:space="0" w:color="auto"/>
            </w:tcBorders>
          </w:tcPr>
          <w:p w14:paraId="2E59A610" w14:textId="77777777" w:rsidR="007F2206" w:rsidRPr="00AA5A9C" w:rsidRDefault="007F2206" w:rsidP="00D36523">
            <w:pPr>
              <w:spacing w:line="240" w:lineRule="atLeast"/>
              <w:jc w:val="center"/>
              <w:outlineLvl w:val="4"/>
              <w:rPr>
                <w:sz w:val="16"/>
                <w:szCs w:val="16"/>
                <w:lang w:eastAsia="es-PE"/>
              </w:rPr>
            </w:pPr>
          </w:p>
        </w:tc>
        <w:tc>
          <w:tcPr>
            <w:tcW w:w="7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0448350" w14:textId="77777777" w:rsidR="007F2206" w:rsidRPr="00AA5A9C" w:rsidRDefault="007F2206" w:rsidP="00D36523">
            <w:pPr>
              <w:spacing w:line="240" w:lineRule="atLeast"/>
              <w:jc w:val="center"/>
              <w:outlineLvl w:val="4"/>
              <w:rPr>
                <w:sz w:val="16"/>
                <w:szCs w:val="16"/>
                <w:lang w:eastAsia="es-PE"/>
              </w:rPr>
            </w:pPr>
            <w:r w:rsidRPr="00F77276">
              <w:rPr>
                <w:sz w:val="16"/>
                <w:szCs w:val="16"/>
                <w:lang w:eastAsia="es-PE"/>
              </w:rPr>
              <w:t>workday</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14:paraId="1F6E6330" w14:textId="77777777" w:rsidR="007F2206" w:rsidRPr="00AA5A9C" w:rsidRDefault="007F2206" w:rsidP="00D36523">
            <w:pPr>
              <w:spacing w:line="240" w:lineRule="atLeast"/>
              <w:jc w:val="right"/>
              <w:outlineLvl w:val="4"/>
              <w:rPr>
                <w:sz w:val="16"/>
                <w:szCs w:val="16"/>
                <w:lang w:eastAsia="es-PE"/>
              </w:rPr>
            </w:pPr>
            <w:r w:rsidRPr="00AA5A9C">
              <w:rPr>
                <w:sz w:val="16"/>
                <w:szCs w:val="16"/>
                <w:lang w:eastAsia="es-PE"/>
              </w:rPr>
              <w:t>2.00</w:t>
            </w:r>
          </w:p>
        </w:tc>
        <w:tc>
          <w:tcPr>
            <w:tcW w:w="851" w:type="dxa"/>
            <w:tcBorders>
              <w:top w:val="single" w:sz="4" w:space="0" w:color="auto"/>
              <w:left w:val="nil"/>
              <w:bottom w:val="single" w:sz="4" w:space="0" w:color="auto"/>
              <w:right w:val="single" w:sz="4" w:space="0" w:color="auto"/>
            </w:tcBorders>
            <w:shd w:val="clear" w:color="auto" w:fill="auto"/>
            <w:noWrap/>
            <w:vAlign w:val="center"/>
            <w:hideMark/>
          </w:tcPr>
          <w:p w14:paraId="68DFFB15" w14:textId="77777777" w:rsidR="007F2206" w:rsidRPr="00AA5A9C" w:rsidRDefault="007F2206" w:rsidP="00D36523">
            <w:pPr>
              <w:spacing w:line="240" w:lineRule="atLeast"/>
              <w:jc w:val="center"/>
              <w:outlineLvl w:val="4"/>
              <w:rPr>
                <w:sz w:val="16"/>
                <w:szCs w:val="16"/>
                <w:lang w:eastAsia="es-PE"/>
              </w:rPr>
            </w:pPr>
            <w:r w:rsidRPr="00AA5A9C">
              <w:rPr>
                <w:sz w:val="16"/>
                <w:szCs w:val="16"/>
                <w:lang w:eastAsia="es-PE"/>
              </w:rPr>
              <w:t>45.00</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14:paraId="73B03BE1" w14:textId="77777777" w:rsidR="007F2206" w:rsidRPr="00AA5A9C" w:rsidRDefault="007F2206" w:rsidP="00D36523">
            <w:pPr>
              <w:spacing w:line="240" w:lineRule="atLeast"/>
              <w:jc w:val="center"/>
              <w:outlineLvl w:val="4"/>
              <w:rPr>
                <w:sz w:val="16"/>
                <w:szCs w:val="16"/>
                <w:lang w:eastAsia="es-PE"/>
              </w:rPr>
            </w:pPr>
            <w:r w:rsidRPr="00AA5A9C">
              <w:rPr>
                <w:sz w:val="16"/>
                <w:szCs w:val="16"/>
                <w:lang w:eastAsia="es-PE"/>
              </w:rPr>
              <w:t xml:space="preserve">             90.00 </w:t>
            </w:r>
          </w:p>
        </w:tc>
      </w:tr>
      <w:tr w:rsidR="007F2206" w:rsidRPr="00AA5A9C" w14:paraId="0E1AFC24" w14:textId="77777777" w:rsidTr="00D36523">
        <w:trPr>
          <w:trHeight w:val="300"/>
          <w:jc w:val="center"/>
        </w:trPr>
        <w:tc>
          <w:tcPr>
            <w:tcW w:w="3690" w:type="dxa"/>
            <w:tcBorders>
              <w:top w:val="single" w:sz="4" w:space="0" w:color="auto"/>
              <w:left w:val="single" w:sz="4" w:space="0" w:color="auto"/>
              <w:bottom w:val="single" w:sz="4" w:space="0" w:color="auto"/>
              <w:right w:val="single" w:sz="4" w:space="0" w:color="auto"/>
            </w:tcBorders>
            <w:shd w:val="clear" w:color="auto" w:fill="auto"/>
            <w:hideMark/>
          </w:tcPr>
          <w:p w14:paraId="5C3BAB98" w14:textId="77777777" w:rsidR="007F2206" w:rsidRPr="00B65576" w:rsidRDefault="007F2206" w:rsidP="00D36523">
            <w:pPr>
              <w:spacing w:line="240" w:lineRule="atLeast"/>
              <w:outlineLvl w:val="4"/>
              <w:rPr>
                <w:lang w:eastAsia="es-PE"/>
              </w:rPr>
            </w:pPr>
            <w:r w:rsidRPr="00B65576">
              <w:rPr>
                <w:lang w:eastAsia="es-PE"/>
              </w:rPr>
              <w:t>Transport of grain to storage</w:t>
            </w:r>
          </w:p>
        </w:tc>
        <w:tc>
          <w:tcPr>
            <w:tcW w:w="777" w:type="dxa"/>
            <w:tcBorders>
              <w:top w:val="single" w:sz="4" w:space="0" w:color="auto"/>
              <w:left w:val="nil"/>
              <w:bottom w:val="single" w:sz="4" w:space="0" w:color="auto"/>
              <w:right w:val="single" w:sz="4" w:space="0" w:color="auto"/>
            </w:tcBorders>
          </w:tcPr>
          <w:p w14:paraId="7832D81B" w14:textId="77777777" w:rsidR="007F2206" w:rsidRPr="003502E4" w:rsidRDefault="007F2206" w:rsidP="00D36523">
            <w:pPr>
              <w:spacing w:line="240" w:lineRule="atLeast"/>
              <w:jc w:val="center"/>
              <w:outlineLvl w:val="4"/>
              <w:rPr>
                <w:sz w:val="16"/>
                <w:szCs w:val="16"/>
                <w:lang w:eastAsia="es-PE"/>
              </w:rPr>
            </w:pPr>
          </w:p>
        </w:tc>
        <w:tc>
          <w:tcPr>
            <w:tcW w:w="7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99879B" w14:textId="77777777" w:rsidR="007F2206" w:rsidRPr="00AA5A9C" w:rsidRDefault="007F2206" w:rsidP="00D36523">
            <w:pPr>
              <w:spacing w:line="240" w:lineRule="atLeast"/>
              <w:jc w:val="center"/>
              <w:outlineLvl w:val="4"/>
              <w:rPr>
                <w:sz w:val="16"/>
                <w:szCs w:val="16"/>
                <w:lang w:eastAsia="es-PE"/>
              </w:rPr>
            </w:pPr>
            <w:r w:rsidRPr="00F77276">
              <w:rPr>
                <w:sz w:val="16"/>
                <w:szCs w:val="16"/>
                <w:lang w:eastAsia="es-PE"/>
              </w:rPr>
              <w:t>workday</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14:paraId="09F432A2" w14:textId="77777777" w:rsidR="007F2206" w:rsidRPr="00AA5A9C" w:rsidRDefault="007F2206" w:rsidP="00D36523">
            <w:pPr>
              <w:spacing w:line="240" w:lineRule="atLeast"/>
              <w:jc w:val="right"/>
              <w:outlineLvl w:val="4"/>
              <w:rPr>
                <w:sz w:val="16"/>
                <w:szCs w:val="16"/>
                <w:lang w:eastAsia="es-PE"/>
              </w:rPr>
            </w:pPr>
            <w:r w:rsidRPr="00AA5A9C">
              <w:rPr>
                <w:sz w:val="16"/>
                <w:szCs w:val="16"/>
                <w:lang w:eastAsia="es-PE"/>
              </w:rPr>
              <w:t>1.00</w:t>
            </w:r>
          </w:p>
        </w:tc>
        <w:tc>
          <w:tcPr>
            <w:tcW w:w="851" w:type="dxa"/>
            <w:tcBorders>
              <w:top w:val="single" w:sz="4" w:space="0" w:color="auto"/>
              <w:left w:val="nil"/>
              <w:bottom w:val="single" w:sz="4" w:space="0" w:color="auto"/>
              <w:right w:val="single" w:sz="4" w:space="0" w:color="auto"/>
            </w:tcBorders>
            <w:shd w:val="clear" w:color="auto" w:fill="auto"/>
            <w:noWrap/>
            <w:vAlign w:val="center"/>
            <w:hideMark/>
          </w:tcPr>
          <w:p w14:paraId="784724D9" w14:textId="77777777" w:rsidR="007F2206" w:rsidRPr="00AA5A9C" w:rsidRDefault="007F2206" w:rsidP="00D36523">
            <w:pPr>
              <w:spacing w:line="240" w:lineRule="atLeast"/>
              <w:jc w:val="center"/>
              <w:outlineLvl w:val="4"/>
              <w:rPr>
                <w:sz w:val="16"/>
                <w:szCs w:val="16"/>
                <w:lang w:eastAsia="es-PE"/>
              </w:rPr>
            </w:pPr>
            <w:r w:rsidRPr="00AA5A9C">
              <w:rPr>
                <w:sz w:val="16"/>
                <w:szCs w:val="16"/>
                <w:lang w:eastAsia="es-PE"/>
              </w:rPr>
              <w:t>45.00</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14:paraId="5C5D9B48" w14:textId="77777777" w:rsidR="007F2206" w:rsidRPr="00AA5A9C" w:rsidRDefault="007F2206" w:rsidP="00D36523">
            <w:pPr>
              <w:spacing w:line="240" w:lineRule="atLeast"/>
              <w:jc w:val="center"/>
              <w:outlineLvl w:val="4"/>
              <w:rPr>
                <w:sz w:val="16"/>
                <w:szCs w:val="16"/>
                <w:lang w:eastAsia="es-PE"/>
              </w:rPr>
            </w:pPr>
            <w:r w:rsidRPr="00AA5A9C">
              <w:rPr>
                <w:sz w:val="16"/>
                <w:szCs w:val="16"/>
                <w:lang w:eastAsia="es-PE"/>
              </w:rPr>
              <w:t xml:space="preserve">             45.00 </w:t>
            </w:r>
          </w:p>
        </w:tc>
      </w:tr>
      <w:tr w:rsidR="007F2206" w:rsidRPr="00AA5A9C" w14:paraId="5D647FB4" w14:textId="77777777" w:rsidTr="00D36523">
        <w:trPr>
          <w:trHeight w:val="300"/>
          <w:jc w:val="center"/>
        </w:trPr>
        <w:tc>
          <w:tcPr>
            <w:tcW w:w="3690" w:type="dxa"/>
            <w:tcBorders>
              <w:top w:val="single" w:sz="4" w:space="0" w:color="auto"/>
              <w:left w:val="single" w:sz="4" w:space="0" w:color="auto"/>
              <w:bottom w:val="single" w:sz="4" w:space="0" w:color="auto"/>
              <w:right w:val="single" w:sz="4" w:space="0" w:color="auto"/>
            </w:tcBorders>
            <w:shd w:val="clear" w:color="auto" w:fill="auto"/>
            <w:hideMark/>
          </w:tcPr>
          <w:p w14:paraId="3C47A288" w14:textId="77777777" w:rsidR="007F2206" w:rsidRPr="00B65576" w:rsidRDefault="007F2206" w:rsidP="00D36523">
            <w:pPr>
              <w:spacing w:line="240" w:lineRule="atLeast"/>
              <w:outlineLvl w:val="4"/>
              <w:rPr>
                <w:lang w:val="es-PE" w:eastAsia="es-PE"/>
              </w:rPr>
            </w:pPr>
            <w:r w:rsidRPr="00B65576">
              <w:rPr>
                <w:lang w:val="es-PE" w:eastAsia="es-PE"/>
              </w:rPr>
              <w:t>Secado de grano y desbrozado</w:t>
            </w:r>
          </w:p>
        </w:tc>
        <w:tc>
          <w:tcPr>
            <w:tcW w:w="777" w:type="dxa"/>
            <w:tcBorders>
              <w:top w:val="single" w:sz="4" w:space="0" w:color="auto"/>
              <w:left w:val="nil"/>
              <w:bottom w:val="single" w:sz="4" w:space="0" w:color="auto"/>
              <w:right w:val="single" w:sz="4" w:space="0" w:color="auto"/>
            </w:tcBorders>
          </w:tcPr>
          <w:p w14:paraId="233310C0" w14:textId="77777777" w:rsidR="007F2206" w:rsidRPr="007F2206" w:rsidRDefault="007F2206" w:rsidP="00D36523">
            <w:pPr>
              <w:spacing w:line="240" w:lineRule="atLeast"/>
              <w:jc w:val="center"/>
              <w:outlineLvl w:val="4"/>
              <w:rPr>
                <w:sz w:val="16"/>
                <w:szCs w:val="16"/>
                <w:lang w:val="es-PE" w:eastAsia="es-PE"/>
              </w:rPr>
            </w:pPr>
          </w:p>
        </w:tc>
        <w:tc>
          <w:tcPr>
            <w:tcW w:w="7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166B51" w14:textId="77777777" w:rsidR="007F2206" w:rsidRPr="00AA5A9C" w:rsidRDefault="007F2206" w:rsidP="00D36523">
            <w:pPr>
              <w:spacing w:line="240" w:lineRule="atLeast"/>
              <w:jc w:val="center"/>
              <w:outlineLvl w:val="4"/>
              <w:rPr>
                <w:sz w:val="16"/>
                <w:szCs w:val="16"/>
                <w:lang w:eastAsia="es-PE"/>
              </w:rPr>
            </w:pPr>
            <w:r w:rsidRPr="00F77276">
              <w:rPr>
                <w:sz w:val="16"/>
                <w:szCs w:val="16"/>
                <w:lang w:eastAsia="es-PE"/>
              </w:rPr>
              <w:t>workday</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14:paraId="6C1FECE6" w14:textId="77777777" w:rsidR="007F2206" w:rsidRPr="00AA5A9C" w:rsidRDefault="007F2206" w:rsidP="00D36523">
            <w:pPr>
              <w:spacing w:line="240" w:lineRule="atLeast"/>
              <w:jc w:val="right"/>
              <w:outlineLvl w:val="4"/>
              <w:rPr>
                <w:sz w:val="16"/>
                <w:szCs w:val="16"/>
                <w:lang w:eastAsia="es-PE"/>
              </w:rPr>
            </w:pPr>
            <w:r w:rsidRPr="00AA5A9C">
              <w:rPr>
                <w:sz w:val="16"/>
                <w:szCs w:val="16"/>
                <w:lang w:eastAsia="es-PE"/>
              </w:rPr>
              <w:t>2.00</w:t>
            </w:r>
          </w:p>
        </w:tc>
        <w:tc>
          <w:tcPr>
            <w:tcW w:w="851" w:type="dxa"/>
            <w:tcBorders>
              <w:top w:val="single" w:sz="4" w:space="0" w:color="auto"/>
              <w:left w:val="nil"/>
              <w:bottom w:val="single" w:sz="4" w:space="0" w:color="auto"/>
              <w:right w:val="single" w:sz="4" w:space="0" w:color="auto"/>
            </w:tcBorders>
            <w:shd w:val="clear" w:color="auto" w:fill="auto"/>
            <w:noWrap/>
            <w:vAlign w:val="center"/>
            <w:hideMark/>
          </w:tcPr>
          <w:p w14:paraId="1FD011BE" w14:textId="77777777" w:rsidR="007F2206" w:rsidRPr="00AA5A9C" w:rsidRDefault="007F2206" w:rsidP="00D36523">
            <w:pPr>
              <w:spacing w:line="240" w:lineRule="atLeast"/>
              <w:jc w:val="center"/>
              <w:outlineLvl w:val="4"/>
              <w:rPr>
                <w:sz w:val="16"/>
                <w:szCs w:val="16"/>
                <w:lang w:eastAsia="es-PE"/>
              </w:rPr>
            </w:pPr>
            <w:r w:rsidRPr="00AA5A9C">
              <w:rPr>
                <w:sz w:val="16"/>
                <w:szCs w:val="16"/>
                <w:lang w:eastAsia="es-PE"/>
              </w:rPr>
              <w:t>45.00</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14:paraId="0C4565F1" w14:textId="77777777" w:rsidR="007F2206" w:rsidRPr="00AA5A9C" w:rsidRDefault="007F2206" w:rsidP="00D36523">
            <w:pPr>
              <w:spacing w:line="240" w:lineRule="atLeast"/>
              <w:jc w:val="center"/>
              <w:outlineLvl w:val="4"/>
              <w:rPr>
                <w:sz w:val="16"/>
                <w:szCs w:val="16"/>
                <w:lang w:eastAsia="es-PE"/>
              </w:rPr>
            </w:pPr>
            <w:r w:rsidRPr="00AA5A9C">
              <w:rPr>
                <w:sz w:val="16"/>
                <w:szCs w:val="16"/>
                <w:lang w:eastAsia="es-PE"/>
              </w:rPr>
              <w:t xml:space="preserve">             90.00 </w:t>
            </w:r>
          </w:p>
        </w:tc>
      </w:tr>
      <w:tr w:rsidR="007F2206" w:rsidRPr="00AA5A9C" w14:paraId="202D9EFA" w14:textId="77777777" w:rsidTr="00D36523">
        <w:trPr>
          <w:trHeight w:val="300"/>
          <w:jc w:val="center"/>
        </w:trPr>
        <w:tc>
          <w:tcPr>
            <w:tcW w:w="3690" w:type="dxa"/>
            <w:tcBorders>
              <w:top w:val="single" w:sz="4" w:space="0" w:color="auto"/>
              <w:left w:val="single" w:sz="4" w:space="0" w:color="auto"/>
              <w:bottom w:val="single" w:sz="4" w:space="0" w:color="auto"/>
              <w:right w:val="single" w:sz="4" w:space="0" w:color="auto"/>
            </w:tcBorders>
            <w:shd w:val="clear" w:color="auto" w:fill="auto"/>
            <w:hideMark/>
          </w:tcPr>
          <w:p w14:paraId="7383FC39" w14:textId="77777777" w:rsidR="007F2206" w:rsidRPr="00B65576" w:rsidRDefault="007F2206" w:rsidP="00D36523">
            <w:pPr>
              <w:spacing w:line="240" w:lineRule="atLeast"/>
              <w:outlineLvl w:val="4"/>
              <w:rPr>
                <w:b/>
                <w:bCs/>
                <w:lang w:eastAsia="es-PE"/>
              </w:rPr>
            </w:pPr>
            <w:r w:rsidRPr="00B65576">
              <w:rPr>
                <w:rStyle w:val="Textoennegrita"/>
                <w:b w:val="0"/>
                <w:bCs w:val="0"/>
                <w:color w:val="000000"/>
                <w:bdr w:val="none" w:sz="0" w:space="0" w:color="auto" w:frame="1"/>
              </w:rPr>
              <w:t>Bagging and sewing</w:t>
            </w:r>
          </w:p>
        </w:tc>
        <w:tc>
          <w:tcPr>
            <w:tcW w:w="777" w:type="dxa"/>
            <w:tcBorders>
              <w:top w:val="single" w:sz="4" w:space="0" w:color="auto"/>
              <w:left w:val="nil"/>
              <w:bottom w:val="single" w:sz="4" w:space="0" w:color="auto"/>
              <w:right w:val="single" w:sz="4" w:space="0" w:color="auto"/>
            </w:tcBorders>
          </w:tcPr>
          <w:p w14:paraId="296FFCC3" w14:textId="77777777" w:rsidR="007F2206" w:rsidRPr="00AA5A9C" w:rsidRDefault="007F2206" w:rsidP="00D36523">
            <w:pPr>
              <w:spacing w:line="240" w:lineRule="atLeast"/>
              <w:jc w:val="center"/>
              <w:outlineLvl w:val="4"/>
              <w:rPr>
                <w:sz w:val="16"/>
                <w:szCs w:val="16"/>
                <w:lang w:eastAsia="es-PE"/>
              </w:rPr>
            </w:pPr>
          </w:p>
        </w:tc>
        <w:tc>
          <w:tcPr>
            <w:tcW w:w="7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40879A" w14:textId="77777777" w:rsidR="007F2206" w:rsidRPr="00AA5A9C" w:rsidRDefault="007F2206" w:rsidP="00D36523">
            <w:pPr>
              <w:spacing w:line="240" w:lineRule="atLeast"/>
              <w:jc w:val="center"/>
              <w:outlineLvl w:val="4"/>
              <w:rPr>
                <w:sz w:val="16"/>
                <w:szCs w:val="16"/>
                <w:lang w:eastAsia="es-PE"/>
              </w:rPr>
            </w:pPr>
            <w:r w:rsidRPr="00F77276">
              <w:rPr>
                <w:sz w:val="16"/>
                <w:szCs w:val="16"/>
                <w:lang w:eastAsia="es-PE"/>
              </w:rPr>
              <w:t>workday</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14:paraId="6E9EF2B6" w14:textId="77777777" w:rsidR="007F2206" w:rsidRPr="00AA5A9C" w:rsidRDefault="007F2206" w:rsidP="00D36523">
            <w:pPr>
              <w:spacing w:line="240" w:lineRule="atLeast"/>
              <w:jc w:val="right"/>
              <w:outlineLvl w:val="4"/>
              <w:rPr>
                <w:sz w:val="16"/>
                <w:szCs w:val="16"/>
                <w:lang w:eastAsia="es-PE"/>
              </w:rPr>
            </w:pPr>
            <w:r w:rsidRPr="00AA5A9C">
              <w:rPr>
                <w:sz w:val="16"/>
                <w:szCs w:val="16"/>
                <w:lang w:eastAsia="es-PE"/>
              </w:rPr>
              <w:t>2.00</w:t>
            </w:r>
          </w:p>
        </w:tc>
        <w:tc>
          <w:tcPr>
            <w:tcW w:w="851" w:type="dxa"/>
            <w:tcBorders>
              <w:top w:val="single" w:sz="4" w:space="0" w:color="auto"/>
              <w:left w:val="nil"/>
              <w:bottom w:val="single" w:sz="4" w:space="0" w:color="auto"/>
              <w:right w:val="single" w:sz="4" w:space="0" w:color="auto"/>
            </w:tcBorders>
            <w:shd w:val="clear" w:color="auto" w:fill="auto"/>
            <w:noWrap/>
            <w:vAlign w:val="center"/>
            <w:hideMark/>
          </w:tcPr>
          <w:p w14:paraId="62D2332A" w14:textId="77777777" w:rsidR="007F2206" w:rsidRPr="00AA5A9C" w:rsidRDefault="007F2206" w:rsidP="00D36523">
            <w:pPr>
              <w:spacing w:line="240" w:lineRule="atLeast"/>
              <w:jc w:val="center"/>
              <w:outlineLvl w:val="4"/>
              <w:rPr>
                <w:sz w:val="16"/>
                <w:szCs w:val="16"/>
                <w:lang w:eastAsia="es-PE"/>
              </w:rPr>
            </w:pPr>
            <w:r w:rsidRPr="00AA5A9C">
              <w:rPr>
                <w:sz w:val="16"/>
                <w:szCs w:val="16"/>
                <w:lang w:eastAsia="es-PE"/>
              </w:rPr>
              <w:t>45.00</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14:paraId="3501C69F" w14:textId="77777777" w:rsidR="007F2206" w:rsidRPr="00AA5A9C" w:rsidRDefault="007F2206" w:rsidP="00D36523">
            <w:pPr>
              <w:spacing w:line="240" w:lineRule="atLeast"/>
              <w:jc w:val="center"/>
              <w:outlineLvl w:val="4"/>
              <w:rPr>
                <w:sz w:val="16"/>
                <w:szCs w:val="16"/>
                <w:lang w:eastAsia="es-PE"/>
              </w:rPr>
            </w:pPr>
            <w:r w:rsidRPr="00AA5A9C">
              <w:rPr>
                <w:sz w:val="16"/>
                <w:szCs w:val="16"/>
                <w:lang w:eastAsia="es-PE"/>
              </w:rPr>
              <w:t xml:space="preserve">             90.00 </w:t>
            </w:r>
          </w:p>
        </w:tc>
      </w:tr>
      <w:tr w:rsidR="007F2206" w:rsidRPr="00AA5A9C" w14:paraId="3973DC94" w14:textId="77777777" w:rsidTr="00D36523">
        <w:trPr>
          <w:trHeight w:val="300"/>
          <w:jc w:val="center"/>
        </w:trPr>
        <w:tc>
          <w:tcPr>
            <w:tcW w:w="3690" w:type="dxa"/>
            <w:tcBorders>
              <w:top w:val="single" w:sz="4" w:space="0" w:color="auto"/>
              <w:left w:val="single" w:sz="4" w:space="0" w:color="auto"/>
              <w:bottom w:val="single" w:sz="4" w:space="0" w:color="auto"/>
              <w:right w:val="single" w:sz="4" w:space="0" w:color="auto"/>
            </w:tcBorders>
            <w:shd w:val="clear" w:color="auto" w:fill="auto"/>
            <w:hideMark/>
          </w:tcPr>
          <w:p w14:paraId="11388ECD" w14:textId="77777777" w:rsidR="007F2206" w:rsidRPr="00B65576" w:rsidRDefault="007F2206" w:rsidP="00D36523">
            <w:pPr>
              <w:spacing w:line="240" w:lineRule="atLeast"/>
              <w:outlineLvl w:val="4"/>
              <w:rPr>
                <w:b/>
                <w:bCs/>
                <w:lang w:eastAsia="es-PE"/>
              </w:rPr>
            </w:pPr>
            <w:r w:rsidRPr="00B65576">
              <w:rPr>
                <w:rStyle w:val="Textoennegrita"/>
                <w:b w:val="0"/>
                <w:bCs w:val="0"/>
                <w:color w:val="000000"/>
                <w:bdr w:val="none" w:sz="0" w:space="0" w:color="auto" w:frame="1"/>
              </w:rPr>
              <w:t>Stacking of bags</w:t>
            </w:r>
          </w:p>
        </w:tc>
        <w:tc>
          <w:tcPr>
            <w:tcW w:w="777" w:type="dxa"/>
            <w:tcBorders>
              <w:top w:val="single" w:sz="4" w:space="0" w:color="auto"/>
              <w:left w:val="nil"/>
              <w:bottom w:val="single" w:sz="4" w:space="0" w:color="auto"/>
              <w:right w:val="single" w:sz="4" w:space="0" w:color="auto"/>
            </w:tcBorders>
          </w:tcPr>
          <w:p w14:paraId="41CB07DE" w14:textId="77777777" w:rsidR="007F2206" w:rsidRPr="00AA5A9C" w:rsidRDefault="007F2206" w:rsidP="00D36523">
            <w:pPr>
              <w:spacing w:line="240" w:lineRule="atLeast"/>
              <w:jc w:val="center"/>
              <w:outlineLvl w:val="4"/>
              <w:rPr>
                <w:sz w:val="16"/>
                <w:szCs w:val="16"/>
                <w:lang w:eastAsia="es-PE"/>
              </w:rPr>
            </w:pPr>
          </w:p>
        </w:tc>
        <w:tc>
          <w:tcPr>
            <w:tcW w:w="7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F9AEBC" w14:textId="77777777" w:rsidR="007F2206" w:rsidRPr="00AA5A9C" w:rsidRDefault="007F2206" w:rsidP="00D36523">
            <w:pPr>
              <w:spacing w:line="240" w:lineRule="atLeast"/>
              <w:jc w:val="center"/>
              <w:outlineLvl w:val="4"/>
              <w:rPr>
                <w:sz w:val="16"/>
                <w:szCs w:val="16"/>
                <w:lang w:eastAsia="es-PE"/>
              </w:rPr>
            </w:pPr>
            <w:r w:rsidRPr="00F77276">
              <w:rPr>
                <w:sz w:val="16"/>
                <w:szCs w:val="16"/>
                <w:lang w:eastAsia="es-PE"/>
              </w:rPr>
              <w:t>workday</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14:paraId="19B12908" w14:textId="77777777" w:rsidR="007F2206" w:rsidRPr="00AA5A9C" w:rsidRDefault="007F2206" w:rsidP="00D36523">
            <w:pPr>
              <w:spacing w:line="240" w:lineRule="atLeast"/>
              <w:jc w:val="right"/>
              <w:outlineLvl w:val="4"/>
              <w:rPr>
                <w:sz w:val="16"/>
                <w:szCs w:val="16"/>
                <w:lang w:eastAsia="es-PE"/>
              </w:rPr>
            </w:pPr>
            <w:r w:rsidRPr="00AA5A9C">
              <w:rPr>
                <w:sz w:val="16"/>
                <w:szCs w:val="16"/>
                <w:lang w:eastAsia="es-PE"/>
              </w:rPr>
              <w:t>0.50</w:t>
            </w:r>
          </w:p>
        </w:tc>
        <w:tc>
          <w:tcPr>
            <w:tcW w:w="851" w:type="dxa"/>
            <w:tcBorders>
              <w:top w:val="single" w:sz="4" w:space="0" w:color="auto"/>
              <w:left w:val="nil"/>
              <w:bottom w:val="single" w:sz="4" w:space="0" w:color="auto"/>
              <w:right w:val="single" w:sz="4" w:space="0" w:color="auto"/>
            </w:tcBorders>
            <w:shd w:val="clear" w:color="auto" w:fill="auto"/>
            <w:noWrap/>
            <w:vAlign w:val="center"/>
            <w:hideMark/>
          </w:tcPr>
          <w:p w14:paraId="3C7FDD5E" w14:textId="77777777" w:rsidR="007F2206" w:rsidRPr="00AA5A9C" w:rsidRDefault="007F2206" w:rsidP="00D36523">
            <w:pPr>
              <w:spacing w:line="240" w:lineRule="atLeast"/>
              <w:jc w:val="center"/>
              <w:outlineLvl w:val="4"/>
              <w:rPr>
                <w:sz w:val="16"/>
                <w:szCs w:val="16"/>
                <w:lang w:eastAsia="es-PE"/>
              </w:rPr>
            </w:pPr>
            <w:r w:rsidRPr="00AA5A9C">
              <w:rPr>
                <w:sz w:val="16"/>
                <w:szCs w:val="16"/>
                <w:lang w:eastAsia="es-PE"/>
              </w:rPr>
              <w:t>45.00</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14:paraId="105C213D" w14:textId="77777777" w:rsidR="007F2206" w:rsidRPr="00AA5A9C" w:rsidRDefault="007F2206" w:rsidP="00D36523">
            <w:pPr>
              <w:spacing w:line="240" w:lineRule="atLeast"/>
              <w:jc w:val="center"/>
              <w:outlineLvl w:val="4"/>
              <w:rPr>
                <w:sz w:val="16"/>
                <w:szCs w:val="16"/>
                <w:lang w:eastAsia="es-PE"/>
              </w:rPr>
            </w:pPr>
            <w:r w:rsidRPr="00AA5A9C">
              <w:rPr>
                <w:sz w:val="16"/>
                <w:szCs w:val="16"/>
                <w:lang w:eastAsia="es-PE"/>
              </w:rPr>
              <w:t xml:space="preserve">             22.50 </w:t>
            </w:r>
          </w:p>
        </w:tc>
      </w:tr>
      <w:tr w:rsidR="007F2206" w:rsidRPr="00AA5A9C" w14:paraId="56A52608" w14:textId="77777777" w:rsidTr="00D36523">
        <w:trPr>
          <w:trHeight w:val="300"/>
          <w:jc w:val="center"/>
        </w:trPr>
        <w:tc>
          <w:tcPr>
            <w:tcW w:w="3690" w:type="dxa"/>
            <w:tcBorders>
              <w:top w:val="single" w:sz="4" w:space="0" w:color="auto"/>
              <w:left w:val="single" w:sz="4" w:space="0" w:color="auto"/>
              <w:bottom w:val="single" w:sz="4" w:space="0" w:color="auto"/>
              <w:right w:val="single" w:sz="4" w:space="0" w:color="auto"/>
            </w:tcBorders>
            <w:shd w:val="clear" w:color="auto" w:fill="auto"/>
            <w:hideMark/>
          </w:tcPr>
          <w:p w14:paraId="2CE1F52E" w14:textId="77777777" w:rsidR="007F2206" w:rsidRPr="00B65576" w:rsidRDefault="007F2206" w:rsidP="00D36523">
            <w:pPr>
              <w:spacing w:line="240" w:lineRule="atLeast"/>
              <w:outlineLvl w:val="4"/>
              <w:rPr>
                <w:b/>
                <w:bCs/>
                <w:lang w:eastAsia="es-PE"/>
              </w:rPr>
            </w:pPr>
            <w:r w:rsidRPr="00B65576">
              <w:rPr>
                <w:rStyle w:val="Textoennegrita"/>
                <w:b w:val="0"/>
                <w:bCs w:val="0"/>
                <w:color w:val="000000"/>
                <w:bdr w:val="none" w:sz="0" w:space="0" w:color="auto" w:frame="1"/>
              </w:rPr>
              <w:t xml:space="preserve">Loading and unloading in </w:t>
            </w:r>
            <w:proofErr w:type="spellStart"/>
            <w:r w:rsidRPr="00B65576">
              <w:rPr>
                <w:rStyle w:val="Textoennegrita"/>
                <w:b w:val="0"/>
                <w:bCs w:val="0"/>
                <w:color w:val="000000"/>
                <w:bdr w:val="none" w:sz="0" w:space="0" w:color="auto" w:frame="1"/>
              </w:rPr>
              <w:t>Tahuaco</w:t>
            </w:r>
            <w:proofErr w:type="spellEnd"/>
            <w:r w:rsidRPr="00B65576">
              <w:rPr>
                <w:rStyle w:val="Textoennegrita"/>
                <w:b w:val="0"/>
                <w:bCs w:val="0"/>
                <w:color w:val="000000"/>
                <w:bdr w:val="none" w:sz="0" w:space="0" w:color="auto" w:frame="1"/>
              </w:rPr>
              <w:t xml:space="preserve"> and Salcedo</w:t>
            </w:r>
          </w:p>
        </w:tc>
        <w:tc>
          <w:tcPr>
            <w:tcW w:w="777" w:type="dxa"/>
            <w:tcBorders>
              <w:top w:val="single" w:sz="4" w:space="0" w:color="auto"/>
              <w:left w:val="nil"/>
              <w:bottom w:val="single" w:sz="4" w:space="0" w:color="auto"/>
              <w:right w:val="single" w:sz="4" w:space="0" w:color="auto"/>
            </w:tcBorders>
          </w:tcPr>
          <w:p w14:paraId="7387B043" w14:textId="77777777" w:rsidR="007F2206" w:rsidRPr="003502E4" w:rsidRDefault="007F2206" w:rsidP="00D36523">
            <w:pPr>
              <w:spacing w:line="240" w:lineRule="atLeast"/>
              <w:jc w:val="center"/>
              <w:outlineLvl w:val="4"/>
              <w:rPr>
                <w:sz w:val="16"/>
                <w:szCs w:val="16"/>
                <w:lang w:eastAsia="es-PE"/>
              </w:rPr>
            </w:pPr>
          </w:p>
        </w:tc>
        <w:tc>
          <w:tcPr>
            <w:tcW w:w="7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781F047" w14:textId="77777777" w:rsidR="007F2206" w:rsidRPr="00AA5A9C" w:rsidRDefault="007F2206" w:rsidP="00D36523">
            <w:pPr>
              <w:spacing w:line="240" w:lineRule="atLeast"/>
              <w:jc w:val="center"/>
              <w:outlineLvl w:val="4"/>
              <w:rPr>
                <w:sz w:val="16"/>
                <w:szCs w:val="16"/>
                <w:lang w:eastAsia="es-PE"/>
              </w:rPr>
            </w:pPr>
            <w:r w:rsidRPr="00F77276">
              <w:rPr>
                <w:sz w:val="16"/>
                <w:szCs w:val="16"/>
                <w:lang w:eastAsia="es-PE"/>
              </w:rPr>
              <w:t>workday</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14:paraId="0EEBAA0A" w14:textId="77777777" w:rsidR="007F2206" w:rsidRPr="00AA5A9C" w:rsidRDefault="007F2206" w:rsidP="00D36523">
            <w:pPr>
              <w:spacing w:line="240" w:lineRule="atLeast"/>
              <w:jc w:val="right"/>
              <w:outlineLvl w:val="4"/>
              <w:rPr>
                <w:sz w:val="16"/>
                <w:szCs w:val="16"/>
                <w:lang w:eastAsia="es-PE"/>
              </w:rPr>
            </w:pPr>
            <w:r w:rsidRPr="00AA5A9C">
              <w:rPr>
                <w:sz w:val="16"/>
                <w:szCs w:val="16"/>
                <w:lang w:eastAsia="es-PE"/>
              </w:rPr>
              <w:t>2.00</w:t>
            </w:r>
          </w:p>
        </w:tc>
        <w:tc>
          <w:tcPr>
            <w:tcW w:w="851" w:type="dxa"/>
            <w:tcBorders>
              <w:top w:val="single" w:sz="4" w:space="0" w:color="auto"/>
              <w:left w:val="nil"/>
              <w:bottom w:val="single" w:sz="4" w:space="0" w:color="auto"/>
              <w:right w:val="single" w:sz="4" w:space="0" w:color="auto"/>
            </w:tcBorders>
            <w:shd w:val="clear" w:color="auto" w:fill="auto"/>
            <w:noWrap/>
            <w:vAlign w:val="center"/>
            <w:hideMark/>
          </w:tcPr>
          <w:p w14:paraId="01E6F7BC" w14:textId="77777777" w:rsidR="007F2206" w:rsidRPr="00AA5A9C" w:rsidRDefault="007F2206" w:rsidP="00D36523">
            <w:pPr>
              <w:spacing w:line="240" w:lineRule="atLeast"/>
              <w:jc w:val="center"/>
              <w:outlineLvl w:val="4"/>
              <w:rPr>
                <w:sz w:val="16"/>
                <w:szCs w:val="16"/>
                <w:lang w:eastAsia="es-PE"/>
              </w:rPr>
            </w:pPr>
            <w:r w:rsidRPr="00AA5A9C">
              <w:rPr>
                <w:sz w:val="16"/>
                <w:szCs w:val="16"/>
                <w:lang w:eastAsia="es-PE"/>
              </w:rPr>
              <w:t>45.00</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14:paraId="14BAA052" w14:textId="77777777" w:rsidR="007F2206" w:rsidRPr="00AA5A9C" w:rsidRDefault="007F2206" w:rsidP="00D36523">
            <w:pPr>
              <w:spacing w:line="240" w:lineRule="atLeast"/>
              <w:jc w:val="center"/>
              <w:outlineLvl w:val="4"/>
              <w:rPr>
                <w:sz w:val="16"/>
                <w:szCs w:val="16"/>
                <w:lang w:eastAsia="es-PE"/>
              </w:rPr>
            </w:pPr>
            <w:r w:rsidRPr="00AA5A9C">
              <w:rPr>
                <w:sz w:val="16"/>
                <w:szCs w:val="16"/>
                <w:lang w:eastAsia="es-PE"/>
              </w:rPr>
              <w:t xml:space="preserve">             90.00 </w:t>
            </w:r>
          </w:p>
        </w:tc>
      </w:tr>
      <w:tr w:rsidR="007F2206" w:rsidRPr="00AA5A9C" w14:paraId="5795C725" w14:textId="77777777" w:rsidTr="00D36523">
        <w:trPr>
          <w:trHeight w:val="300"/>
          <w:jc w:val="center"/>
        </w:trPr>
        <w:tc>
          <w:tcPr>
            <w:tcW w:w="3690" w:type="dxa"/>
            <w:tcBorders>
              <w:top w:val="single" w:sz="4" w:space="0" w:color="auto"/>
              <w:left w:val="single" w:sz="4" w:space="0" w:color="auto"/>
              <w:bottom w:val="single" w:sz="4" w:space="0" w:color="auto"/>
              <w:right w:val="single" w:sz="4" w:space="0" w:color="auto"/>
            </w:tcBorders>
            <w:shd w:val="clear" w:color="auto" w:fill="auto"/>
            <w:noWrap/>
            <w:hideMark/>
          </w:tcPr>
          <w:p w14:paraId="18B0F340" w14:textId="77777777" w:rsidR="007F2206" w:rsidRPr="00B65576" w:rsidRDefault="007F2206" w:rsidP="00D36523">
            <w:pPr>
              <w:spacing w:line="240" w:lineRule="atLeast"/>
              <w:outlineLvl w:val="4"/>
              <w:rPr>
                <w:b/>
                <w:bCs/>
                <w:lang w:eastAsia="es-PE"/>
              </w:rPr>
            </w:pPr>
            <w:r w:rsidRPr="00B65576">
              <w:rPr>
                <w:rStyle w:val="Textoennegrita"/>
                <w:b w:val="0"/>
                <w:bCs w:val="0"/>
                <w:color w:val="000000"/>
                <w:bdr w:val="none" w:sz="0" w:space="0" w:color="auto" w:frame="1"/>
              </w:rPr>
              <w:t>POST-HARVEST</w:t>
            </w:r>
            <w:r w:rsidRPr="00B65576">
              <w:rPr>
                <w:b/>
                <w:bCs/>
                <w:color w:val="000000"/>
              </w:rPr>
              <w:t xml:space="preserve"> </w:t>
            </w:r>
          </w:p>
        </w:tc>
        <w:tc>
          <w:tcPr>
            <w:tcW w:w="777" w:type="dxa"/>
            <w:tcBorders>
              <w:top w:val="single" w:sz="4" w:space="0" w:color="auto"/>
              <w:left w:val="nil"/>
              <w:bottom w:val="single" w:sz="4" w:space="0" w:color="auto"/>
              <w:right w:val="single" w:sz="4" w:space="0" w:color="auto"/>
            </w:tcBorders>
          </w:tcPr>
          <w:p w14:paraId="577098C5" w14:textId="77777777" w:rsidR="007F2206" w:rsidRPr="00AA5A9C" w:rsidRDefault="007F2206" w:rsidP="00D36523">
            <w:pPr>
              <w:spacing w:line="240" w:lineRule="atLeast"/>
              <w:jc w:val="center"/>
              <w:outlineLvl w:val="4"/>
              <w:rPr>
                <w:sz w:val="16"/>
                <w:szCs w:val="16"/>
                <w:lang w:eastAsia="es-PE"/>
              </w:rPr>
            </w:pPr>
            <w:r w:rsidRPr="00AA5A9C">
              <w:rPr>
                <w:sz w:val="16"/>
                <w:szCs w:val="16"/>
                <w:lang w:eastAsia="es-PE"/>
              </w:rPr>
              <w:t>X1</w:t>
            </w:r>
          </w:p>
        </w:tc>
        <w:tc>
          <w:tcPr>
            <w:tcW w:w="7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A19217" w14:textId="77777777" w:rsidR="007F2206" w:rsidRPr="00AA5A9C" w:rsidRDefault="007F2206" w:rsidP="00D36523">
            <w:pPr>
              <w:spacing w:line="240" w:lineRule="atLeast"/>
              <w:jc w:val="center"/>
              <w:outlineLvl w:val="4"/>
              <w:rPr>
                <w:sz w:val="16"/>
                <w:szCs w:val="16"/>
                <w:lang w:eastAsia="es-PE"/>
              </w:rPr>
            </w:pPr>
            <w:r w:rsidRPr="00AA5A9C">
              <w:rPr>
                <w:sz w:val="16"/>
                <w:szCs w:val="16"/>
                <w:lang w:eastAsia="es-PE"/>
              </w:rPr>
              <w:t> </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14:paraId="726E2BA2" w14:textId="77777777" w:rsidR="007F2206" w:rsidRPr="00AA5A9C" w:rsidRDefault="007F2206" w:rsidP="00D36523">
            <w:pPr>
              <w:spacing w:line="240" w:lineRule="atLeast"/>
              <w:jc w:val="center"/>
              <w:outlineLvl w:val="4"/>
              <w:rPr>
                <w:sz w:val="16"/>
                <w:szCs w:val="16"/>
                <w:lang w:eastAsia="es-PE"/>
              </w:rPr>
            </w:pPr>
            <w:r w:rsidRPr="00AA5A9C">
              <w:rPr>
                <w:sz w:val="16"/>
                <w:szCs w:val="16"/>
                <w:lang w:eastAsia="es-PE"/>
              </w:rPr>
              <w:t> </w:t>
            </w:r>
          </w:p>
        </w:tc>
        <w:tc>
          <w:tcPr>
            <w:tcW w:w="851" w:type="dxa"/>
            <w:tcBorders>
              <w:top w:val="single" w:sz="4" w:space="0" w:color="auto"/>
              <w:left w:val="nil"/>
              <w:bottom w:val="single" w:sz="4" w:space="0" w:color="auto"/>
              <w:right w:val="single" w:sz="4" w:space="0" w:color="auto"/>
            </w:tcBorders>
            <w:shd w:val="clear" w:color="auto" w:fill="auto"/>
            <w:noWrap/>
            <w:vAlign w:val="bottom"/>
            <w:hideMark/>
          </w:tcPr>
          <w:p w14:paraId="078CD74C" w14:textId="77777777" w:rsidR="007F2206" w:rsidRPr="00AA5A9C" w:rsidRDefault="007F2206" w:rsidP="00D36523">
            <w:pPr>
              <w:spacing w:line="240" w:lineRule="atLeast"/>
              <w:outlineLvl w:val="4"/>
              <w:rPr>
                <w:sz w:val="16"/>
                <w:szCs w:val="16"/>
                <w:lang w:eastAsia="es-PE"/>
              </w:rPr>
            </w:pPr>
            <w:r w:rsidRPr="00AA5A9C">
              <w:rPr>
                <w:sz w:val="16"/>
                <w:szCs w:val="16"/>
                <w:lang w:eastAsia="es-PE"/>
              </w:rPr>
              <w:t> </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14:paraId="412C3263" w14:textId="77777777" w:rsidR="007F2206" w:rsidRPr="00AA5A9C" w:rsidRDefault="007F2206" w:rsidP="00D36523">
            <w:pPr>
              <w:spacing w:line="240" w:lineRule="atLeast"/>
              <w:jc w:val="center"/>
              <w:outlineLvl w:val="4"/>
              <w:rPr>
                <w:sz w:val="16"/>
                <w:szCs w:val="16"/>
                <w:lang w:eastAsia="es-PE"/>
              </w:rPr>
            </w:pPr>
            <w:r w:rsidRPr="00AA5A9C">
              <w:rPr>
                <w:sz w:val="16"/>
                <w:szCs w:val="16"/>
                <w:lang w:eastAsia="es-PE"/>
              </w:rPr>
              <w:t> </w:t>
            </w:r>
          </w:p>
        </w:tc>
      </w:tr>
      <w:tr w:rsidR="007F2206" w:rsidRPr="00AA5A9C" w14:paraId="496C599A" w14:textId="77777777" w:rsidTr="00D36523">
        <w:trPr>
          <w:trHeight w:val="300"/>
          <w:jc w:val="center"/>
        </w:trPr>
        <w:tc>
          <w:tcPr>
            <w:tcW w:w="3690" w:type="dxa"/>
            <w:tcBorders>
              <w:top w:val="single" w:sz="4" w:space="0" w:color="auto"/>
              <w:left w:val="single" w:sz="4" w:space="0" w:color="auto"/>
              <w:bottom w:val="single" w:sz="4" w:space="0" w:color="auto"/>
              <w:right w:val="single" w:sz="4" w:space="0" w:color="auto"/>
            </w:tcBorders>
            <w:shd w:val="clear" w:color="auto" w:fill="auto"/>
            <w:hideMark/>
          </w:tcPr>
          <w:p w14:paraId="2805C5B6" w14:textId="77777777" w:rsidR="007F2206" w:rsidRPr="00B65576" w:rsidRDefault="007F2206" w:rsidP="00D36523">
            <w:pPr>
              <w:spacing w:line="240" w:lineRule="atLeast"/>
              <w:outlineLvl w:val="4"/>
              <w:rPr>
                <w:b/>
                <w:bCs/>
                <w:lang w:eastAsia="es-PE"/>
              </w:rPr>
            </w:pPr>
            <w:r w:rsidRPr="00B65576">
              <w:rPr>
                <w:rStyle w:val="Textoennegrita"/>
                <w:b w:val="0"/>
                <w:bCs w:val="0"/>
                <w:color w:val="000000"/>
                <w:bdr w:val="none" w:sz="0" w:space="0" w:color="auto" w:frame="1"/>
              </w:rPr>
              <w:t>Selection operator</w:t>
            </w:r>
          </w:p>
        </w:tc>
        <w:tc>
          <w:tcPr>
            <w:tcW w:w="777" w:type="dxa"/>
            <w:tcBorders>
              <w:top w:val="single" w:sz="4" w:space="0" w:color="auto"/>
              <w:left w:val="nil"/>
              <w:bottom w:val="single" w:sz="4" w:space="0" w:color="auto"/>
              <w:right w:val="single" w:sz="4" w:space="0" w:color="auto"/>
            </w:tcBorders>
          </w:tcPr>
          <w:p w14:paraId="007EA6D8" w14:textId="77777777" w:rsidR="007F2206" w:rsidRPr="00AA5A9C" w:rsidRDefault="007F2206" w:rsidP="00D36523">
            <w:pPr>
              <w:spacing w:line="240" w:lineRule="atLeast"/>
              <w:jc w:val="center"/>
              <w:outlineLvl w:val="4"/>
              <w:rPr>
                <w:sz w:val="16"/>
                <w:szCs w:val="16"/>
                <w:lang w:eastAsia="es-PE"/>
              </w:rPr>
            </w:pPr>
          </w:p>
        </w:tc>
        <w:tc>
          <w:tcPr>
            <w:tcW w:w="7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D36A23" w14:textId="77777777" w:rsidR="007F2206" w:rsidRPr="00AA5A9C" w:rsidRDefault="007F2206" w:rsidP="00D36523">
            <w:pPr>
              <w:spacing w:line="240" w:lineRule="atLeast"/>
              <w:jc w:val="center"/>
              <w:outlineLvl w:val="4"/>
              <w:rPr>
                <w:sz w:val="16"/>
                <w:szCs w:val="16"/>
                <w:lang w:eastAsia="es-PE"/>
              </w:rPr>
            </w:pPr>
            <w:r w:rsidRPr="00F77276">
              <w:rPr>
                <w:sz w:val="16"/>
                <w:szCs w:val="16"/>
                <w:lang w:eastAsia="es-PE"/>
              </w:rPr>
              <w:t>workday</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14:paraId="6A9B86FF" w14:textId="77777777" w:rsidR="007F2206" w:rsidRPr="00AA5A9C" w:rsidRDefault="007F2206" w:rsidP="00D36523">
            <w:pPr>
              <w:spacing w:line="240" w:lineRule="atLeast"/>
              <w:jc w:val="right"/>
              <w:outlineLvl w:val="4"/>
              <w:rPr>
                <w:sz w:val="16"/>
                <w:szCs w:val="16"/>
                <w:lang w:eastAsia="es-PE"/>
              </w:rPr>
            </w:pPr>
            <w:r w:rsidRPr="00AA5A9C">
              <w:rPr>
                <w:sz w:val="16"/>
                <w:szCs w:val="16"/>
                <w:lang w:eastAsia="es-PE"/>
              </w:rPr>
              <w:t>2.00</w:t>
            </w:r>
          </w:p>
        </w:tc>
        <w:tc>
          <w:tcPr>
            <w:tcW w:w="851" w:type="dxa"/>
            <w:tcBorders>
              <w:top w:val="single" w:sz="4" w:space="0" w:color="auto"/>
              <w:left w:val="nil"/>
              <w:bottom w:val="single" w:sz="4" w:space="0" w:color="auto"/>
              <w:right w:val="single" w:sz="4" w:space="0" w:color="auto"/>
            </w:tcBorders>
            <w:shd w:val="clear" w:color="auto" w:fill="auto"/>
            <w:noWrap/>
            <w:vAlign w:val="center"/>
            <w:hideMark/>
          </w:tcPr>
          <w:p w14:paraId="6B96D883" w14:textId="77777777" w:rsidR="007F2206" w:rsidRPr="00AA5A9C" w:rsidRDefault="007F2206" w:rsidP="00D36523">
            <w:pPr>
              <w:spacing w:line="240" w:lineRule="atLeast"/>
              <w:jc w:val="center"/>
              <w:outlineLvl w:val="4"/>
              <w:rPr>
                <w:sz w:val="16"/>
                <w:szCs w:val="16"/>
                <w:lang w:eastAsia="es-PE"/>
              </w:rPr>
            </w:pPr>
            <w:r w:rsidRPr="00AA5A9C">
              <w:rPr>
                <w:sz w:val="16"/>
                <w:szCs w:val="16"/>
                <w:lang w:eastAsia="es-PE"/>
              </w:rPr>
              <w:t>45.00</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14:paraId="14FD0318" w14:textId="77777777" w:rsidR="007F2206" w:rsidRPr="00AA5A9C" w:rsidRDefault="007F2206" w:rsidP="00D36523">
            <w:pPr>
              <w:spacing w:line="240" w:lineRule="atLeast"/>
              <w:jc w:val="center"/>
              <w:outlineLvl w:val="4"/>
              <w:rPr>
                <w:sz w:val="16"/>
                <w:szCs w:val="16"/>
                <w:lang w:eastAsia="es-PE"/>
              </w:rPr>
            </w:pPr>
            <w:r w:rsidRPr="00AA5A9C">
              <w:rPr>
                <w:sz w:val="16"/>
                <w:szCs w:val="16"/>
                <w:lang w:eastAsia="es-PE"/>
              </w:rPr>
              <w:t xml:space="preserve">             90.00 </w:t>
            </w:r>
          </w:p>
        </w:tc>
      </w:tr>
      <w:tr w:rsidR="007F2206" w:rsidRPr="00AA5A9C" w14:paraId="659A4859" w14:textId="77777777" w:rsidTr="00D36523">
        <w:trPr>
          <w:trHeight w:val="300"/>
          <w:jc w:val="center"/>
        </w:trPr>
        <w:tc>
          <w:tcPr>
            <w:tcW w:w="3690" w:type="dxa"/>
            <w:tcBorders>
              <w:top w:val="single" w:sz="4" w:space="0" w:color="auto"/>
              <w:left w:val="single" w:sz="4" w:space="0" w:color="auto"/>
              <w:bottom w:val="single" w:sz="4" w:space="0" w:color="auto"/>
              <w:right w:val="single" w:sz="4" w:space="0" w:color="auto"/>
            </w:tcBorders>
            <w:shd w:val="clear" w:color="auto" w:fill="auto"/>
            <w:hideMark/>
          </w:tcPr>
          <w:p w14:paraId="5CB65763" w14:textId="77777777" w:rsidR="007F2206" w:rsidRPr="00B65576" w:rsidRDefault="007F2206" w:rsidP="00D36523">
            <w:pPr>
              <w:spacing w:line="240" w:lineRule="atLeast"/>
              <w:outlineLvl w:val="4"/>
              <w:rPr>
                <w:b/>
                <w:bCs/>
                <w:lang w:eastAsia="es-PE"/>
              </w:rPr>
            </w:pPr>
            <w:r w:rsidRPr="00B65576">
              <w:rPr>
                <w:rStyle w:val="Textoennegrita"/>
                <w:b w:val="0"/>
                <w:bCs w:val="0"/>
                <w:color w:val="000000"/>
                <w:bdr w:val="none" w:sz="0" w:space="0" w:color="auto" w:frame="1"/>
              </w:rPr>
              <w:t>Bagging and weighing at the processing facility</w:t>
            </w:r>
          </w:p>
        </w:tc>
        <w:tc>
          <w:tcPr>
            <w:tcW w:w="777" w:type="dxa"/>
            <w:tcBorders>
              <w:top w:val="single" w:sz="4" w:space="0" w:color="auto"/>
              <w:left w:val="nil"/>
              <w:bottom w:val="single" w:sz="4" w:space="0" w:color="auto"/>
              <w:right w:val="single" w:sz="4" w:space="0" w:color="auto"/>
            </w:tcBorders>
          </w:tcPr>
          <w:p w14:paraId="5A436720" w14:textId="77777777" w:rsidR="007F2206" w:rsidRPr="003502E4" w:rsidRDefault="007F2206" w:rsidP="00D36523">
            <w:pPr>
              <w:spacing w:line="240" w:lineRule="atLeast"/>
              <w:jc w:val="center"/>
              <w:outlineLvl w:val="4"/>
              <w:rPr>
                <w:sz w:val="16"/>
                <w:szCs w:val="16"/>
                <w:lang w:eastAsia="es-PE"/>
              </w:rPr>
            </w:pPr>
          </w:p>
        </w:tc>
        <w:tc>
          <w:tcPr>
            <w:tcW w:w="7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D8219F" w14:textId="77777777" w:rsidR="007F2206" w:rsidRPr="00AA5A9C" w:rsidRDefault="007F2206" w:rsidP="00D36523">
            <w:pPr>
              <w:spacing w:line="240" w:lineRule="atLeast"/>
              <w:jc w:val="center"/>
              <w:outlineLvl w:val="4"/>
              <w:rPr>
                <w:sz w:val="16"/>
                <w:szCs w:val="16"/>
                <w:lang w:eastAsia="es-PE"/>
              </w:rPr>
            </w:pPr>
            <w:r w:rsidRPr="00F77276">
              <w:rPr>
                <w:sz w:val="16"/>
                <w:szCs w:val="16"/>
                <w:lang w:eastAsia="es-PE"/>
              </w:rPr>
              <w:t>workday</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14:paraId="0C8EB94A" w14:textId="77777777" w:rsidR="007F2206" w:rsidRPr="00AA5A9C" w:rsidRDefault="007F2206" w:rsidP="00D36523">
            <w:pPr>
              <w:spacing w:line="240" w:lineRule="atLeast"/>
              <w:jc w:val="right"/>
              <w:outlineLvl w:val="4"/>
              <w:rPr>
                <w:sz w:val="16"/>
                <w:szCs w:val="16"/>
                <w:lang w:eastAsia="es-PE"/>
              </w:rPr>
            </w:pPr>
            <w:r w:rsidRPr="00AA5A9C">
              <w:rPr>
                <w:sz w:val="16"/>
                <w:szCs w:val="16"/>
                <w:lang w:eastAsia="es-PE"/>
              </w:rPr>
              <w:t>1.00</w:t>
            </w:r>
          </w:p>
        </w:tc>
        <w:tc>
          <w:tcPr>
            <w:tcW w:w="851" w:type="dxa"/>
            <w:tcBorders>
              <w:top w:val="single" w:sz="4" w:space="0" w:color="auto"/>
              <w:left w:val="nil"/>
              <w:bottom w:val="single" w:sz="4" w:space="0" w:color="auto"/>
              <w:right w:val="single" w:sz="4" w:space="0" w:color="auto"/>
            </w:tcBorders>
            <w:shd w:val="clear" w:color="auto" w:fill="auto"/>
            <w:noWrap/>
            <w:vAlign w:val="center"/>
            <w:hideMark/>
          </w:tcPr>
          <w:p w14:paraId="5A670E45" w14:textId="77777777" w:rsidR="007F2206" w:rsidRPr="00AA5A9C" w:rsidRDefault="007F2206" w:rsidP="00D36523">
            <w:pPr>
              <w:spacing w:line="240" w:lineRule="atLeast"/>
              <w:jc w:val="center"/>
              <w:outlineLvl w:val="4"/>
              <w:rPr>
                <w:sz w:val="16"/>
                <w:szCs w:val="16"/>
                <w:lang w:eastAsia="es-PE"/>
              </w:rPr>
            </w:pPr>
            <w:r w:rsidRPr="00AA5A9C">
              <w:rPr>
                <w:sz w:val="16"/>
                <w:szCs w:val="16"/>
                <w:lang w:eastAsia="es-PE"/>
              </w:rPr>
              <w:t>45.00</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14:paraId="3E9B445C" w14:textId="77777777" w:rsidR="007F2206" w:rsidRPr="00AA5A9C" w:rsidRDefault="007F2206" w:rsidP="00D36523">
            <w:pPr>
              <w:spacing w:line="240" w:lineRule="atLeast"/>
              <w:jc w:val="center"/>
              <w:outlineLvl w:val="4"/>
              <w:rPr>
                <w:sz w:val="16"/>
                <w:szCs w:val="16"/>
                <w:lang w:eastAsia="es-PE"/>
              </w:rPr>
            </w:pPr>
            <w:r w:rsidRPr="00AA5A9C">
              <w:rPr>
                <w:sz w:val="16"/>
                <w:szCs w:val="16"/>
                <w:lang w:eastAsia="es-PE"/>
              </w:rPr>
              <w:t xml:space="preserve">             45.00 </w:t>
            </w:r>
          </w:p>
        </w:tc>
      </w:tr>
      <w:tr w:rsidR="007F2206" w:rsidRPr="00AA5A9C" w14:paraId="611945F1" w14:textId="77777777" w:rsidTr="00D36523">
        <w:trPr>
          <w:trHeight w:val="300"/>
          <w:jc w:val="center"/>
        </w:trPr>
        <w:tc>
          <w:tcPr>
            <w:tcW w:w="3690" w:type="dxa"/>
            <w:tcBorders>
              <w:top w:val="single" w:sz="4" w:space="0" w:color="auto"/>
              <w:left w:val="single" w:sz="4" w:space="0" w:color="auto"/>
              <w:bottom w:val="single" w:sz="4" w:space="0" w:color="auto"/>
              <w:right w:val="single" w:sz="4" w:space="0" w:color="auto"/>
            </w:tcBorders>
            <w:shd w:val="clear" w:color="auto" w:fill="auto"/>
            <w:hideMark/>
          </w:tcPr>
          <w:p w14:paraId="6AD670BF" w14:textId="77777777" w:rsidR="007F2206" w:rsidRPr="00B65576" w:rsidRDefault="007F2206" w:rsidP="00D36523">
            <w:pPr>
              <w:spacing w:line="240" w:lineRule="atLeast"/>
              <w:outlineLvl w:val="4"/>
              <w:rPr>
                <w:b/>
                <w:bCs/>
                <w:lang w:eastAsia="es-PE"/>
              </w:rPr>
            </w:pPr>
            <w:r w:rsidRPr="00B65576">
              <w:rPr>
                <w:rStyle w:val="Textoennegrita"/>
                <w:b w:val="0"/>
                <w:bCs w:val="0"/>
                <w:color w:val="000000"/>
                <w:bdr w:val="none" w:sz="0" w:space="0" w:color="auto" w:frame="1"/>
              </w:rPr>
              <w:t>Loading and unloading in storage</w:t>
            </w:r>
          </w:p>
        </w:tc>
        <w:tc>
          <w:tcPr>
            <w:tcW w:w="777" w:type="dxa"/>
            <w:tcBorders>
              <w:top w:val="single" w:sz="4" w:space="0" w:color="auto"/>
              <w:left w:val="nil"/>
              <w:bottom w:val="single" w:sz="4" w:space="0" w:color="auto"/>
              <w:right w:val="single" w:sz="4" w:space="0" w:color="auto"/>
            </w:tcBorders>
          </w:tcPr>
          <w:p w14:paraId="3FB0373D" w14:textId="77777777" w:rsidR="007F2206" w:rsidRPr="003502E4" w:rsidRDefault="007F2206" w:rsidP="00D36523">
            <w:pPr>
              <w:spacing w:line="240" w:lineRule="atLeast"/>
              <w:jc w:val="center"/>
              <w:outlineLvl w:val="4"/>
              <w:rPr>
                <w:sz w:val="16"/>
                <w:szCs w:val="16"/>
                <w:lang w:eastAsia="es-PE"/>
              </w:rPr>
            </w:pPr>
          </w:p>
        </w:tc>
        <w:tc>
          <w:tcPr>
            <w:tcW w:w="7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43EFB5" w14:textId="77777777" w:rsidR="007F2206" w:rsidRPr="00AA5A9C" w:rsidRDefault="007F2206" w:rsidP="00D36523">
            <w:pPr>
              <w:spacing w:line="240" w:lineRule="atLeast"/>
              <w:jc w:val="center"/>
              <w:outlineLvl w:val="4"/>
              <w:rPr>
                <w:sz w:val="16"/>
                <w:szCs w:val="16"/>
                <w:lang w:eastAsia="es-PE"/>
              </w:rPr>
            </w:pPr>
            <w:r w:rsidRPr="00F77276">
              <w:rPr>
                <w:sz w:val="16"/>
                <w:szCs w:val="16"/>
                <w:lang w:eastAsia="es-PE"/>
              </w:rPr>
              <w:t>workday</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14:paraId="574FD6B5" w14:textId="77777777" w:rsidR="007F2206" w:rsidRPr="00AA5A9C" w:rsidRDefault="007F2206" w:rsidP="00D36523">
            <w:pPr>
              <w:spacing w:line="240" w:lineRule="atLeast"/>
              <w:jc w:val="right"/>
              <w:outlineLvl w:val="4"/>
              <w:rPr>
                <w:sz w:val="16"/>
                <w:szCs w:val="16"/>
                <w:lang w:eastAsia="es-PE"/>
              </w:rPr>
            </w:pPr>
            <w:r w:rsidRPr="00AA5A9C">
              <w:rPr>
                <w:sz w:val="16"/>
                <w:szCs w:val="16"/>
                <w:lang w:eastAsia="es-PE"/>
              </w:rPr>
              <w:t>1.00</w:t>
            </w:r>
          </w:p>
        </w:tc>
        <w:tc>
          <w:tcPr>
            <w:tcW w:w="851" w:type="dxa"/>
            <w:tcBorders>
              <w:top w:val="single" w:sz="4" w:space="0" w:color="auto"/>
              <w:left w:val="nil"/>
              <w:bottom w:val="single" w:sz="4" w:space="0" w:color="auto"/>
              <w:right w:val="single" w:sz="4" w:space="0" w:color="auto"/>
            </w:tcBorders>
            <w:shd w:val="clear" w:color="auto" w:fill="auto"/>
            <w:noWrap/>
            <w:vAlign w:val="center"/>
            <w:hideMark/>
          </w:tcPr>
          <w:p w14:paraId="2CECC36F" w14:textId="77777777" w:rsidR="007F2206" w:rsidRPr="00AA5A9C" w:rsidRDefault="007F2206" w:rsidP="00D36523">
            <w:pPr>
              <w:spacing w:line="240" w:lineRule="atLeast"/>
              <w:jc w:val="center"/>
              <w:outlineLvl w:val="4"/>
              <w:rPr>
                <w:sz w:val="16"/>
                <w:szCs w:val="16"/>
                <w:lang w:eastAsia="es-PE"/>
              </w:rPr>
            </w:pPr>
            <w:r w:rsidRPr="00AA5A9C">
              <w:rPr>
                <w:sz w:val="16"/>
                <w:szCs w:val="16"/>
                <w:lang w:eastAsia="es-PE"/>
              </w:rPr>
              <w:t>45.00</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14:paraId="12123F76" w14:textId="77777777" w:rsidR="007F2206" w:rsidRPr="00AA5A9C" w:rsidRDefault="007F2206" w:rsidP="00D36523">
            <w:pPr>
              <w:spacing w:line="240" w:lineRule="atLeast"/>
              <w:jc w:val="center"/>
              <w:outlineLvl w:val="4"/>
              <w:rPr>
                <w:sz w:val="16"/>
                <w:szCs w:val="16"/>
                <w:lang w:eastAsia="es-PE"/>
              </w:rPr>
            </w:pPr>
            <w:r w:rsidRPr="00AA5A9C">
              <w:rPr>
                <w:sz w:val="16"/>
                <w:szCs w:val="16"/>
                <w:lang w:eastAsia="es-PE"/>
              </w:rPr>
              <w:t xml:space="preserve">             45.00 </w:t>
            </w:r>
          </w:p>
        </w:tc>
      </w:tr>
      <w:tr w:rsidR="007F2206" w:rsidRPr="00AA5A9C" w14:paraId="39E66D03" w14:textId="77777777" w:rsidTr="00D36523">
        <w:trPr>
          <w:trHeight w:val="300"/>
          <w:jc w:val="center"/>
        </w:trPr>
        <w:tc>
          <w:tcPr>
            <w:tcW w:w="3690" w:type="dxa"/>
            <w:tcBorders>
              <w:top w:val="single" w:sz="4" w:space="0" w:color="auto"/>
              <w:left w:val="single" w:sz="4" w:space="0" w:color="auto"/>
              <w:bottom w:val="single" w:sz="4" w:space="0" w:color="auto"/>
              <w:right w:val="single" w:sz="4" w:space="0" w:color="auto"/>
            </w:tcBorders>
            <w:shd w:val="clear" w:color="auto" w:fill="auto"/>
            <w:hideMark/>
          </w:tcPr>
          <w:p w14:paraId="219D119C" w14:textId="77777777" w:rsidR="007F2206" w:rsidRPr="00B65576" w:rsidRDefault="007F2206" w:rsidP="00D36523">
            <w:pPr>
              <w:spacing w:line="240" w:lineRule="atLeast"/>
              <w:outlineLvl w:val="4"/>
              <w:rPr>
                <w:b/>
                <w:bCs/>
                <w:lang w:eastAsia="es-PE"/>
              </w:rPr>
            </w:pPr>
            <w:r w:rsidRPr="00B65576">
              <w:rPr>
                <w:rStyle w:val="Textoennegrita"/>
                <w:b w:val="0"/>
                <w:bCs w:val="0"/>
                <w:color w:val="000000"/>
                <w:bdr w:val="none" w:sz="0" w:space="0" w:color="auto" w:frame="1"/>
              </w:rPr>
              <w:t>Bagging and weighing in storage</w:t>
            </w:r>
          </w:p>
        </w:tc>
        <w:tc>
          <w:tcPr>
            <w:tcW w:w="777" w:type="dxa"/>
            <w:tcBorders>
              <w:top w:val="single" w:sz="4" w:space="0" w:color="auto"/>
              <w:left w:val="nil"/>
              <w:bottom w:val="single" w:sz="4" w:space="0" w:color="auto"/>
              <w:right w:val="single" w:sz="4" w:space="0" w:color="auto"/>
            </w:tcBorders>
          </w:tcPr>
          <w:p w14:paraId="21B94618" w14:textId="77777777" w:rsidR="007F2206" w:rsidRPr="003502E4" w:rsidRDefault="007F2206" w:rsidP="00D36523">
            <w:pPr>
              <w:spacing w:line="240" w:lineRule="atLeast"/>
              <w:jc w:val="center"/>
              <w:outlineLvl w:val="4"/>
              <w:rPr>
                <w:sz w:val="16"/>
                <w:szCs w:val="16"/>
                <w:lang w:eastAsia="es-PE"/>
              </w:rPr>
            </w:pPr>
          </w:p>
        </w:tc>
        <w:tc>
          <w:tcPr>
            <w:tcW w:w="7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BC2D7F1" w14:textId="77777777" w:rsidR="007F2206" w:rsidRPr="00AA5A9C" w:rsidRDefault="007F2206" w:rsidP="00D36523">
            <w:pPr>
              <w:spacing w:line="240" w:lineRule="atLeast"/>
              <w:jc w:val="center"/>
              <w:outlineLvl w:val="4"/>
              <w:rPr>
                <w:sz w:val="16"/>
                <w:szCs w:val="16"/>
                <w:lang w:eastAsia="es-PE"/>
              </w:rPr>
            </w:pPr>
            <w:r w:rsidRPr="00F77276">
              <w:rPr>
                <w:sz w:val="16"/>
                <w:szCs w:val="16"/>
                <w:lang w:eastAsia="es-PE"/>
              </w:rPr>
              <w:t>workday</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14:paraId="5CE30E7E" w14:textId="77777777" w:rsidR="007F2206" w:rsidRPr="00AA5A9C" w:rsidRDefault="007F2206" w:rsidP="00D36523">
            <w:pPr>
              <w:spacing w:line="240" w:lineRule="atLeast"/>
              <w:jc w:val="right"/>
              <w:outlineLvl w:val="4"/>
              <w:rPr>
                <w:sz w:val="16"/>
                <w:szCs w:val="16"/>
                <w:lang w:eastAsia="es-PE"/>
              </w:rPr>
            </w:pPr>
            <w:r w:rsidRPr="00AA5A9C">
              <w:rPr>
                <w:sz w:val="16"/>
                <w:szCs w:val="16"/>
                <w:lang w:eastAsia="es-PE"/>
              </w:rPr>
              <w:t>1.00</w:t>
            </w:r>
          </w:p>
        </w:tc>
        <w:tc>
          <w:tcPr>
            <w:tcW w:w="851" w:type="dxa"/>
            <w:tcBorders>
              <w:top w:val="single" w:sz="4" w:space="0" w:color="auto"/>
              <w:left w:val="nil"/>
              <w:bottom w:val="single" w:sz="4" w:space="0" w:color="auto"/>
              <w:right w:val="single" w:sz="4" w:space="0" w:color="auto"/>
            </w:tcBorders>
            <w:shd w:val="clear" w:color="auto" w:fill="auto"/>
            <w:noWrap/>
            <w:vAlign w:val="center"/>
            <w:hideMark/>
          </w:tcPr>
          <w:p w14:paraId="0DAFDEBA" w14:textId="77777777" w:rsidR="007F2206" w:rsidRPr="00AA5A9C" w:rsidRDefault="007F2206" w:rsidP="00D36523">
            <w:pPr>
              <w:spacing w:line="240" w:lineRule="atLeast"/>
              <w:jc w:val="center"/>
              <w:outlineLvl w:val="4"/>
              <w:rPr>
                <w:sz w:val="16"/>
                <w:szCs w:val="16"/>
                <w:lang w:eastAsia="es-PE"/>
              </w:rPr>
            </w:pPr>
            <w:r w:rsidRPr="00AA5A9C">
              <w:rPr>
                <w:sz w:val="16"/>
                <w:szCs w:val="16"/>
                <w:lang w:eastAsia="es-PE"/>
              </w:rPr>
              <w:t>45.00</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14:paraId="2F004F14" w14:textId="77777777" w:rsidR="007F2206" w:rsidRPr="00AA5A9C" w:rsidRDefault="007F2206" w:rsidP="00D36523">
            <w:pPr>
              <w:spacing w:line="240" w:lineRule="atLeast"/>
              <w:jc w:val="center"/>
              <w:outlineLvl w:val="4"/>
              <w:rPr>
                <w:sz w:val="16"/>
                <w:szCs w:val="16"/>
                <w:lang w:eastAsia="es-PE"/>
              </w:rPr>
            </w:pPr>
            <w:r w:rsidRPr="00AA5A9C">
              <w:rPr>
                <w:sz w:val="16"/>
                <w:szCs w:val="16"/>
                <w:lang w:eastAsia="es-PE"/>
              </w:rPr>
              <w:t xml:space="preserve">             45.00 </w:t>
            </w:r>
          </w:p>
        </w:tc>
      </w:tr>
      <w:tr w:rsidR="007F2206" w:rsidRPr="00AA5A9C" w14:paraId="712CC49C" w14:textId="77777777" w:rsidTr="00D36523">
        <w:trPr>
          <w:trHeight w:val="300"/>
          <w:jc w:val="center"/>
        </w:trPr>
        <w:tc>
          <w:tcPr>
            <w:tcW w:w="3690" w:type="dxa"/>
            <w:tcBorders>
              <w:top w:val="single" w:sz="4" w:space="0" w:color="auto"/>
              <w:left w:val="single" w:sz="4" w:space="0" w:color="auto"/>
              <w:bottom w:val="single" w:sz="4" w:space="0" w:color="auto"/>
              <w:right w:val="single" w:sz="4" w:space="0" w:color="auto"/>
            </w:tcBorders>
            <w:shd w:val="clear" w:color="auto" w:fill="auto"/>
            <w:hideMark/>
          </w:tcPr>
          <w:p w14:paraId="57F0CF26" w14:textId="77777777" w:rsidR="007F2206" w:rsidRPr="00B65576" w:rsidRDefault="007F2206" w:rsidP="00D36523">
            <w:pPr>
              <w:spacing w:line="240" w:lineRule="atLeast"/>
              <w:outlineLvl w:val="4"/>
              <w:rPr>
                <w:b/>
                <w:bCs/>
                <w:lang w:eastAsia="es-PE"/>
              </w:rPr>
            </w:pPr>
            <w:r w:rsidRPr="00B65576">
              <w:rPr>
                <w:rStyle w:val="Textoennegrita"/>
                <w:b w:val="0"/>
                <w:bCs w:val="0"/>
                <w:color w:val="000000"/>
                <w:bdr w:val="none" w:sz="0" w:space="0" w:color="auto" w:frame="1"/>
              </w:rPr>
              <w:t>Labeling and sewing</w:t>
            </w:r>
          </w:p>
        </w:tc>
        <w:tc>
          <w:tcPr>
            <w:tcW w:w="777" w:type="dxa"/>
            <w:tcBorders>
              <w:top w:val="single" w:sz="4" w:space="0" w:color="auto"/>
              <w:left w:val="nil"/>
              <w:bottom w:val="single" w:sz="4" w:space="0" w:color="auto"/>
              <w:right w:val="single" w:sz="4" w:space="0" w:color="auto"/>
            </w:tcBorders>
          </w:tcPr>
          <w:p w14:paraId="4C47D473" w14:textId="77777777" w:rsidR="007F2206" w:rsidRPr="00AA5A9C" w:rsidRDefault="007F2206" w:rsidP="00D36523">
            <w:pPr>
              <w:spacing w:line="240" w:lineRule="atLeast"/>
              <w:jc w:val="center"/>
              <w:outlineLvl w:val="4"/>
              <w:rPr>
                <w:sz w:val="16"/>
                <w:szCs w:val="16"/>
                <w:lang w:eastAsia="es-PE"/>
              </w:rPr>
            </w:pPr>
          </w:p>
        </w:tc>
        <w:tc>
          <w:tcPr>
            <w:tcW w:w="7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AE0BFA" w14:textId="77777777" w:rsidR="007F2206" w:rsidRPr="00AA5A9C" w:rsidRDefault="007F2206" w:rsidP="00D36523">
            <w:pPr>
              <w:spacing w:line="240" w:lineRule="atLeast"/>
              <w:jc w:val="center"/>
              <w:outlineLvl w:val="4"/>
              <w:rPr>
                <w:sz w:val="16"/>
                <w:szCs w:val="16"/>
                <w:lang w:eastAsia="es-PE"/>
              </w:rPr>
            </w:pPr>
            <w:r w:rsidRPr="00F77276">
              <w:rPr>
                <w:sz w:val="16"/>
                <w:szCs w:val="16"/>
                <w:lang w:eastAsia="es-PE"/>
              </w:rPr>
              <w:t>workday</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14:paraId="020E6B9D" w14:textId="77777777" w:rsidR="007F2206" w:rsidRPr="00AA5A9C" w:rsidRDefault="007F2206" w:rsidP="00D36523">
            <w:pPr>
              <w:spacing w:line="240" w:lineRule="atLeast"/>
              <w:jc w:val="right"/>
              <w:outlineLvl w:val="4"/>
              <w:rPr>
                <w:sz w:val="16"/>
                <w:szCs w:val="16"/>
                <w:lang w:eastAsia="es-PE"/>
              </w:rPr>
            </w:pPr>
            <w:r w:rsidRPr="00AA5A9C">
              <w:rPr>
                <w:sz w:val="16"/>
                <w:szCs w:val="16"/>
                <w:lang w:eastAsia="es-PE"/>
              </w:rPr>
              <w:t>1.00</w:t>
            </w:r>
          </w:p>
        </w:tc>
        <w:tc>
          <w:tcPr>
            <w:tcW w:w="851" w:type="dxa"/>
            <w:tcBorders>
              <w:top w:val="single" w:sz="4" w:space="0" w:color="auto"/>
              <w:left w:val="nil"/>
              <w:bottom w:val="single" w:sz="4" w:space="0" w:color="auto"/>
              <w:right w:val="single" w:sz="4" w:space="0" w:color="auto"/>
            </w:tcBorders>
            <w:shd w:val="clear" w:color="auto" w:fill="auto"/>
            <w:noWrap/>
            <w:vAlign w:val="center"/>
            <w:hideMark/>
          </w:tcPr>
          <w:p w14:paraId="7E4307D3" w14:textId="77777777" w:rsidR="007F2206" w:rsidRPr="00AA5A9C" w:rsidRDefault="007F2206" w:rsidP="00D36523">
            <w:pPr>
              <w:spacing w:line="240" w:lineRule="atLeast"/>
              <w:jc w:val="center"/>
              <w:outlineLvl w:val="4"/>
              <w:rPr>
                <w:sz w:val="16"/>
                <w:szCs w:val="16"/>
                <w:lang w:eastAsia="es-PE"/>
              </w:rPr>
            </w:pPr>
            <w:r w:rsidRPr="00AA5A9C">
              <w:rPr>
                <w:sz w:val="16"/>
                <w:szCs w:val="16"/>
                <w:lang w:eastAsia="es-PE"/>
              </w:rPr>
              <w:t>45.00</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14:paraId="6C9026C8" w14:textId="77777777" w:rsidR="007F2206" w:rsidRPr="00AA5A9C" w:rsidRDefault="007F2206" w:rsidP="00D36523">
            <w:pPr>
              <w:spacing w:line="240" w:lineRule="atLeast"/>
              <w:jc w:val="center"/>
              <w:outlineLvl w:val="4"/>
              <w:rPr>
                <w:sz w:val="16"/>
                <w:szCs w:val="16"/>
                <w:lang w:eastAsia="es-PE"/>
              </w:rPr>
            </w:pPr>
            <w:r w:rsidRPr="00AA5A9C">
              <w:rPr>
                <w:sz w:val="16"/>
                <w:szCs w:val="16"/>
                <w:lang w:eastAsia="es-PE"/>
              </w:rPr>
              <w:t xml:space="preserve">             45.00 </w:t>
            </w:r>
          </w:p>
        </w:tc>
      </w:tr>
      <w:tr w:rsidR="007F2206" w:rsidRPr="00AA5A9C" w14:paraId="159F20D3" w14:textId="77777777" w:rsidTr="00D36523">
        <w:trPr>
          <w:trHeight w:val="300"/>
          <w:jc w:val="center"/>
        </w:trPr>
        <w:tc>
          <w:tcPr>
            <w:tcW w:w="3690" w:type="dxa"/>
            <w:tcBorders>
              <w:top w:val="single" w:sz="4" w:space="0" w:color="auto"/>
              <w:left w:val="single" w:sz="4" w:space="0" w:color="auto"/>
              <w:bottom w:val="single" w:sz="4" w:space="0" w:color="auto"/>
              <w:right w:val="single" w:sz="4" w:space="0" w:color="auto"/>
            </w:tcBorders>
            <w:shd w:val="clear" w:color="auto" w:fill="auto"/>
            <w:hideMark/>
          </w:tcPr>
          <w:p w14:paraId="5D7F7B8C" w14:textId="77777777" w:rsidR="007F2206" w:rsidRPr="00B65576" w:rsidRDefault="007F2206" w:rsidP="00D36523">
            <w:pPr>
              <w:spacing w:line="240" w:lineRule="atLeast"/>
              <w:outlineLvl w:val="4"/>
              <w:rPr>
                <w:b/>
                <w:bCs/>
                <w:lang w:eastAsia="es-PE"/>
              </w:rPr>
            </w:pPr>
            <w:r w:rsidRPr="00B65576">
              <w:rPr>
                <w:rStyle w:val="Textoennegrita"/>
                <w:b w:val="0"/>
                <w:bCs w:val="0"/>
                <w:color w:val="000000"/>
                <w:bdr w:val="none" w:sz="0" w:space="0" w:color="auto" w:frame="1"/>
              </w:rPr>
              <w:t>Storage</w:t>
            </w:r>
          </w:p>
        </w:tc>
        <w:tc>
          <w:tcPr>
            <w:tcW w:w="777" w:type="dxa"/>
            <w:tcBorders>
              <w:top w:val="single" w:sz="4" w:space="0" w:color="auto"/>
              <w:left w:val="nil"/>
              <w:bottom w:val="single" w:sz="4" w:space="0" w:color="auto"/>
              <w:right w:val="single" w:sz="4" w:space="0" w:color="auto"/>
            </w:tcBorders>
          </w:tcPr>
          <w:p w14:paraId="7EB392D5" w14:textId="77777777" w:rsidR="007F2206" w:rsidRPr="00AA5A9C" w:rsidRDefault="007F2206" w:rsidP="00D36523">
            <w:pPr>
              <w:spacing w:line="240" w:lineRule="atLeast"/>
              <w:jc w:val="center"/>
              <w:outlineLvl w:val="4"/>
              <w:rPr>
                <w:sz w:val="16"/>
                <w:szCs w:val="16"/>
                <w:lang w:eastAsia="es-PE"/>
              </w:rPr>
            </w:pPr>
          </w:p>
        </w:tc>
        <w:tc>
          <w:tcPr>
            <w:tcW w:w="7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14E193" w14:textId="77777777" w:rsidR="007F2206" w:rsidRPr="00AA5A9C" w:rsidRDefault="007F2206" w:rsidP="00D36523">
            <w:pPr>
              <w:spacing w:line="240" w:lineRule="atLeast"/>
              <w:jc w:val="center"/>
              <w:outlineLvl w:val="4"/>
              <w:rPr>
                <w:sz w:val="16"/>
                <w:szCs w:val="16"/>
                <w:lang w:eastAsia="es-PE"/>
              </w:rPr>
            </w:pPr>
            <w:r w:rsidRPr="00F77276">
              <w:rPr>
                <w:sz w:val="16"/>
                <w:szCs w:val="16"/>
                <w:lang w:eastAsia="es-PE"/>
              </w:rPr>
              <w:t>workday</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14:paraId="1E1EA955" w14:textId="77777777" w:rsidR="007F2206" w:rsidRPr="00AA5A9C" w:rsidRDefault="007F2206" w:rsidP="00D36523">
            <w:pPr>
              <w:spacing w:line="240" w:lineRule="atLeast"/>
              <w:jc w:val="right"/>
              <w:outlineLvl w:val="4"/>
              <w:rPr>
                <w:sz w:val="16"/>
                <w:szCs w:val="16"/>
                <w:lang w:eastAsia="es-PE"/>
              </w:rPr>
            </w:pPr>
            <w:r w:rsidRPr="00AA5A9C">
              <w:rPr>
                <w:sz w:val="16"/>
                <w:szCs w:val="16"/>
                <w:lang w:eastAsia="es-PE"/>
              </w:rPr>
              <w:t>1.00</w:t>
            </w:r>
          </w:p>
        </w:tc>
        <w:tc>
          <w:tcPr>
            <w:tcW w:w="851" w:type="dxa"/>
            <w:tcBorders>
              <w:top w:val="single" w:sz="4" w:space="0" w:color="auto"/>
              <w:left w:val="nil"/>
              <w:bottom w:val="single" w:sz="4" w:space="0" w:color="auto"/>
              <w:right w:val="single" w:sz="4" w:space="0" w:color="auto"/>
            </w:tcBorders>
            <w:shd w:val="clear" w:color="auto" w:fill="auto"/>
            <w:noWrap/>
            <w:vAlign w:val="center"/>
            <w:hideMark/>
          </w:tcPr>
          <w:p w14:paraId="1952EF0F" w14:textId="77777777" w:rsidR="007F2206" w:rsidRPr="00AA5A9C" w:rsidRDefault="007F2206" w:rsidP="00D36523">
            <w:pPr>
              <w:spacing w:line="240" w:lineRule="atLeast"/>
              <w:jc w:val="center"/>
              <w:outlineLvl w:val="4"/>
              <w:rPr>
                <w:sz w:val="16"/>
                <w:szCs w:val="16"/>
                <w:lang w:eastAsia="es-PE"/>
              </w:rPr>
            </w:pPr>
            <w:r w:rsidRPr="00AA5A9C">
              <w:rPr>
                <w:sz w:val="16"/>
                <w:szCs w:val="16"/>
                <w:lang w:eastAsia="es-PE"/>
              </w:rPr>
              <w:t>45.00</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14:paraId="1DA9C960" w14:textId="77777777" w:rsidR="007F2206" w:rsidRPr="00AA5A9C" w:rsidRDefault="007F2206" w:rsidP="00D36523">
            <w:pPr>
              <w:spacing w:line="240" w:lineRule="atLeast"/>
              <w:jc w:val="center"/>
              <w:outlineLvl w:val="4"/>
              <w:rPr>
                <w:sz w:val="16"/>
                <w:szCs w:val="16"/>
                <w:lang w:eastAsia="es-PE"/>
              </w:rPr>
            </w:pPr>
            <w:r w:rsidRPr="00AA5A9C">
              <w:rPr>
                <w:sz w:val="16"/>
                <w:szCs w:val="16"/>
                <w:lang w:eastAsia="es-PE"/>
              </w:rPr>
              <w:t xml:space="preserve">             45.00 </w:t>
            </w:r>
          </w:p>
        </w:tc>
      </w:tr>
      <w:tr w:rsidR="007F2206" w:rsidRPr="00AA5A9C" w14:paraId="37E6812D" w14:textId="77777777" w:rsidTr="00D36523">
        <w:trPr>
          <w:trHeight w:val="300"/>
          <w:jc w:val="center"/>
        </w:trPr>
        <w:tc>
          <w:tcPr>
            <w:tcW w:w="3690" w:type="dxa"/>
            <w:tcBorders>
              <w:top w:val="single" w:sz="4" w:space="0" w:color="auto"/>
              <w:left w:val="single" w:sz="4" w:space="0" w:color="auto"/>
              <w:bottom w:val="single" w:sz="4" w:space="0" w:color="auto"/>
              <w:right w:val="single" w:sz="4" w:space="0" w:color="auto"/>
            </w:tcBorders>
            <w:shd w:val="clear" w:color="auto" w:fill="auto"/>
            <w:hideMark/>
          </w:tcPr>
          <w:p w14:paraId="14BAF3EE" w14:textId="77777777" w:rsidR="007F2206" w:rsidRPr="00B65576" w:rsidRDefault="007F2206" w:rsidP="00D36523">
            <w:pPr>
              <w:spacing w:line="240" w:lineRule="atLeast"/>
              <w:outlineLvl w:val="4"/>
              <w:rPr>
                <w:b/>
                <w:bCs/>
                <w:lang w:eastAsia="es-PE"/>
              </w:rPr>
            </w:pPr>
            <w:r w:rsidRPr="00B65576">
              <w:rPr>
                <w:rStyle w:val="Textoennegrita"/>
                <w:b w:val="0"/>
                <w:bCs w:val="0"/>
                <w:color w:val="000000"/>
                <w:bdr w:val="none" w:sz="0" w:space="0" w:color="auto" w:frame="1"/>
              </w:rPr>
              <w:lastRenderedPageBreak/>
              <w:t>Weighing and loading</w:t>
            </w:r>
          </w:p>
        </w:tc>
        <w:tc>
          <w:tcPr>
            <w:tcW w:w="777" w:type="dxa"/>
            <w:tcBorders>
              <w:top w:val="single" w:sz="4" w:space="0" w:color="auto"/>
              <w:left w:val="nil"/>
              <w:bottom w:val="single" w:sz="4" w:space="0" w:color="auto"/>
              <w:right w:val="single" w:sz="4" w:space="0" w:color="auto"/>
            </w:tcBorders>
          </w:tcPr>
          <w:p w14:paraId="632CAA8E" w14:textId="77777777" w:rsidR="007F2206" w:rsidRPr="00AA5A9C" w:rsidRDefault="007F2206" w:rsidP="00D36523">
            <w:pPr>
              <w:spacing w:line="240" w:lineRule="atLeast"/>
              <w:jc w:val="center"/>
              <w:outlineLvl w:val="4"/>
              <w:rPr>
                <w:sz w:val="16"/>
                <w:szCs w:val="16"/>
                <w:lang w:eastAsia="es-PE"/>
              </w:rPr>
            </w:pPr>
          </w:p>
        </w:tc>
        <w:tc>
          <w:tcPr>
            <w:tcW w:w="7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97F329" w14:textId="77777777" w:rsidR="007F2206" w:rsidRPr="00AA5A9C" w:rsidRDefault="007F2206" w:rsidP="00D36523">
            <w:pPr>
              <w:spacing w:line="240" w:lineRule="atLeast"/>
              <w:jc w:val="center"/>
              <w:outlineLvl w:val="4"/>
              <w:rPr>
                <w:sz w:val="16"/>
                <w:szCs w:val="16"/>
                <w:lang w:eastAsia="es-PE"/>
              </w:rPr>
            </w:pPr>
            <w:r w:rsidRPr="00F77276">
              <w:rPr>
                <w:sz w:val="16"/>
                <w:szCs w:val="16"/>
                <w:lang w:eastAsia="es-PE"/>
              </w:rPr>
              <w:t>workday</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14:paraId="3758431D" w14:textId="77777777" w:rsidR="007F2206" w:rsidRPr="00AA5A9C" w:rsidRDefault="007F2206" w:rsidP="00D36523">
            <w:pPr>
              <w:spacing w:line="240" w:lineRule="atLeast"/>
              <w:jc w:val="right"/>
              <w:outlineLvl w:val="4"/>
              <w:rPr>
                <w:sz w:val="16"/>
                <w:szCs w:val="16"/>
                <w:lang w:eastAsia="es-PE"/>
              </w:rPr>
            </w:pPr>
            <w:r w:rsidRPr="00AA5A9C">
              <w:rPr>
                <w:sz w:val="16"/>
                <w:szCs w:val="16"/>
                <w:lang w:eastAsia="es-PE"/>
              </w:rPr>
              <w:t>1.50</w:t>
            </w:r>
          </w:p>
        </w:tc>
        <w:tc>
          <w:tcPr>
            <w:tcW w:w="851" w:type="dxa"/>
            <w:tcBorders>
              <w:top w:val="single" w:sz="4" w:space="0" w:color="auto"/>
              <w:left w:val="nil"/>
              <w:bottom w:val="single" w:sz="4" w:space="0" w:color="auto"/>
              <w:right w:val="single" w:sz="4" w:space="0" w:color="auto"/>
            </w:tcBorders>
            <w:shd w:val="clear" w:color="auto" w:fill="auto"/>
            <w:noWrap/>
            <w:vAlign w:val="center"/>
            <w:hideMark/>
          </w:tcPr>
          <w:p w14:paraId="5013737F" w14:textId="77777777" w:rsidR="007F2206" w:rsidRPr="00AA5A9C" w:rsidRDefault="007F2206" w:rsidP="00D36523">
            <w:pPr>
              <w:spacing w:line="240" w:lineRule="atLeast"/>
              <w:jc w:val="center"/>
              <w:outlineLvl w:val="4"/>
              <w:rPr>
                <w:sz w:val="16"/>
                <w:szCs w:val="16"/>
                <w:lang w:eastAsia="es-PE"/>
              </w:rPr>
            </w:pPr>
            <w:r w:rsidRPr="00AA5A9C">
              <w:rPr>
                <w:sz w:val="16"/>
                <w:szCs w:val="16"/>
                <w:lang w:eastAsia="es-PE"/>
              </w:rPr>
              <w:t>45.00</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14:paraId="15429F50" w14:textId="77777777" w:rsidR="007F2206" w:rsidRPr="00AA5A9C" w:rsidRDefault="007F2206" w:rsidP="00D36523">
            <w:pPr>
              <w:spacing w:line="240" w:lineRule="atLeast"/>
              <w:jc w:val="center"/>
              <w:outlineLvl w:val="4"/>
              <w:rPr>
                <w:sz w:val="16"/>
                <w:szCs w:val="16"/>
                <w:lang w:eastAsia="es-PE"/>
              </w:rPr>
            </w:pPr>
            <w:r w:rsidRPr="00AA5A9C">
              <w:rPr>
                <w:sz w:val="16"/>
                <w:szCs w:val="16"/>
                <w:lang w:eastAsia="es-PE"/>
              </w:rPr>
              <w:t xml:space="preserve">             67.50 </w:t>
            </w:r>
          </w:p>
        </w:tc>
      </w:tr>
      <w:tr w:rsidR="007F2206" w:rsidRPr="00AA5A9C" w14:paraId="4D16A607" w14:textId="77777777" w:rsidTr="00D36523">
        <w:trPr>
          <w:trHeight w:val="300"/>
          <w:jc w:val="center"/>
        </w:trPr>
        <w:tc>
          <w:tcPr>
            <w:tcW w:w="3690" w:type="dxa"/>
            <w:tcBorders>
              <w:top w:val="single" w:sz="4" w:space="0" w:color="auto"/>
              <w:left w:val="single" w:sz="4" w:space="0" w:color="auto"/>
              <w:bottom w:val="single" w:sz="4" w:space="0" w:color="auto"/>
              <w:right w:val="single" w:sz="4" w:space="0" w:color="auto"/>
            </w:tcBorders>
            <w:shd w:val="clear" w:color="auto" w:fill="auto"/>
            <w:hideMark/>
          </w:tcPr>
          <w:p w14:paraId="20F66F45" w14:textId="77777777" w:rsidR="007F2206" w:rsidRPr="00B65576" w:rsidRDefault="007F2206" w:rsidP="00D36523">
            <w:pPr>
              <w:spacing w:line="240" w:lineRule="atLeast"/>
              <w:outlineLvl w:val="4"/>
              <w:rPr>
                <w:b/>
                <w:bCs/>
                <w:lang w:eastAsia="es-PE"/>
              </w:rPr>
            </w:pPr>
            <w:r w:rsidRPr="00B65576">
              <w:rPr>
                <w:rStyle w:val="Textoennegrita"/>
                <w:b w:val="0"/>
                <w:bCs w:val="0"/>
                <w:color w:val="000000"/>
                <w:bdr w:val="none" w:sz="0" w:space="0" w:color="auto" w:frame="1"/>
              </w:rPr>
              <w:t>Weighing, labeling, sewing, and stacking</w:t>
            </w:r>
          </w:p>
        </w:tc>
        <w:tc>
          <w:tcPr>
            <w:tcW w:w="777" w:type="dxa"/>
            <w:tcBorders>
              <w:top w:val="single" w:sz="4" w:space="0" w:color="auto"/>
              <w:left w:val="nil"/>
              <w:bottom w:val="single" w:sz="4" w:space="0" w:color="auto"/>
              <w:right w:val="single" w:sz="4" w:space="0" w:color="auto"/>
            </w:tcBorders>
          </w:tcPr>
          <w:p w14:paraId="29176E54" w14:textId="77777777" w:rsidR="007F2206" w:rsidRPr="003502E4" w:rsidRDefault="007F2206" w:rsidP="00D36523">
            <w:pPr>
              <w:spacing w:line="240" w:lineRule="atLeast"/>
              <w:jc w:val="center"/>
              <w:outlineLvl w:val="4"/>
              <w:rPr>
                <w:sz w:val="16"/>
                <w:szCs w:val="16"/>
                <w:lang w:eastAsia="es-PE"/>
              </w:rPr>
            </w:pPr>
          </w:p>
        </w:tc>
        <w:tc>
          <w:tcPr>
            <w:tcW w:w="7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F05234" w14:textId="77777777" w:rsidR="007F2206" w:rsidRPr="00AA5A9C" w:rsidRDefault="007F2206" w:rsidP="00D36523">
            <w:pPr>
              <w:spacing w:line="240" w:lineRule="atLeast"/>
              <w:jc w:val="center"/>
              <w:outlineLvl w:val="4"/>
              <w:rPr>
                <w:sz w:val="16"/>
                <w:szCs w:val="16"/>
                <w:lang w:eastAsia="es-PE"/>
              </w:rPr>
            </w:pPr>
            <w:r w:rsidRPr="00F77276">
              <w:rPr>
                <w:sz w:val="16"/>
                <w:szCs w:val="16"/>
                <w:lang w:eastAsia="es-PE"/>
              </w:rPr>
              <w:t>workday</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14:paraId="588E4585" w14:textId="77777777" w:rsidR="007F2206" w:rsidRPr="00AA5A9C" w:rsidRDefault="007F2206" w:rsidP="00D36523">
            <w:pPr>
              <w:spacing w:line="240" w:lineRule="atLeast"/>
              <w:jc w:val="right"/>
              <w:outlineLvl w:val="4"/>
              <w:rPr>
                <w:sz w:val="16"/>
                <w:szCs w:val="16"/>
                <w:lang w:eastAsia="es-PE"/>
              </w:rPr>
            </w:pPr>
            <w:r w:rsidRPr="00AA5A9C">
              <w:rPr>
                <w:sz w:val="16"/>
                <w:szCs w:val="16"/>
                <w:lang w:eastAsia="es-PE"/>
              </w:rPr>
              <w:t>1.00</w:t>
            </w:r>
          </w:p>
        </w:tc>
        <w:tc>
          <w:tcPr>
            <w:tcW w:w="851" w:type="dxa"/>
            <w:tcBorders>
              <w:top w:val="single" w:sz="4" w:space="0" w:color="auto"/>
              <w:left w:val="nil"/>
              <w:bottom w:val="single" w:sz="4" w:space="0" w:color="auto"/>
              <w:right w:val="single" w:sz="4" w:space="0" w:color="auto"/>
            </w:tcBorders>
            <w:shd w:val="clear" w:color="auto" w:fill="auto"/>
            <w:noWrap/>
            <w:vAlign w:val="center"/>
            <w:hideMark/>
          </w:tcPr>
          <w:p w14:paraId="650DD4BC" w14:textId="77777777" w:rsidR="007F2206" w:rsidRPr="00AA5A9C" w:rsidRDefault="007F2206" w:rsidP="00D36523">
            <w:pPr>
              <w:spacing w:line="240" w:lineRule="atLeast"/>
              <w:jc w:val="center"/>
              <w:outlineLvl w:val="4"/>
              <w:rPr>
                <w:sz w:val="16"/>
                <w:szCs w:val="16"/>
                <w:lang w:eastAsia="es-PE"/>
              </w:rPr>
            </w:pPr>
            <w:r w:rsidRPr="00AA5A9C">
              <w:rPr>
                <w:sz w:val="16"/>
                <w:szCs w:val="16"/>
                <w:lang w:eastAsia="es-PE"/>
              </w:rPr>
              <w:t>45.00</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14:paraId="5EA723D6" w14:textId="77777777" w:rsidR="007F2206" w:rsidRPr="00AA5A9C" w:rsidRDefault="007F2206" w:rsidP="00D36523">
            <w:pPr>
              <w:spacing w:line="240" w:lineRule="atLeast"/>
              <w:jc w:val="center"/>
              <w:outlineLvl w:val="4"/>
              <w:rPr>
                <w:sz w:val="16"/>
                <w:szCs w:val="16"/>
                <w:lang w:eastAsia="es-PE"/>
              </w:rPr>
            </w:pPr>
            <w:r w:rsidRPr="00AA5A9C">
              <w:rPr>
                <w:sz w:val="16"/>
                <w:szCs w:val="16"/>
                <w:lang w:eastAsia="es-PE"/>
              </w:rPr>
              <w:t xml:space="preserve">             45.00 </w:t>
            </w:r>
          </w:p>
        </w:tc>
      </w:tr>
      <w:tr w:rsidR="007F2206" w:rsidRPr="00AA5A9C" w14:paraId="53EC4854" w14:textId="77777777" w:rsidTr="00D36523">
        <w:trPr>
          <w:trHeight w:val="300"/>
          <w:jc w:val="center"/>
        </w:trPr>
        <w:tc>
          <w:tcPr>
            <w:tcW w:w="3690" w:type="dxa"/>
            <w:tcBorders>
              <w:top w:val="single" w:sz="4" w:space="0" w:color="auto"/>
              <w:left w:val="single" w:sz="4" w:space="0" w:color="auto"/>
              <w:bottom w:val="single" w:sz="4" w:space="0" w:color="auto"/>
              <w:right w:val="single" w:sz="4" w:space="0" w:color="auto"/>
            </w:tcBorders>
            <w:shd w:val="clear" w:color="auto" w:fill="auto"/>
            <w:noWrap/>
            <w:hideMark/>
          </w:tcPr>
          <w:p w14:paraId="78EC39D9" w14:textId="77777777" w:rsidR="007F2206" w:rsidRPr="00B65576" w:rsidRDefault="007F2206" w:rsidP="00D36523">
            <w:pPr>
              <w:spacing w:line="240" w:lineRule="atLeast"/>
              <w:outlineLvl w:val="4"/>
              <w:rPr>
                <w:b/>
                <w:bCs/>
                <w:lang w:eastAsia="es-PE"/>
              </w:rPr>
            </w:pPr>
            <w:r w:rsidRPr="00B65576">
              <w:rPr>
                <w:rStyle w:val="Textoennegrita"/>
                <w:color w:val="000000"/>
                <w:bdr w:val="none" w:sz="0" w:space="0" w:color="auto" w:frame="1"/>
              </w:rPr>
              <w:t>TECHNICAL ASSISTANCE</w:t>
            </w:r>
            <w:r w:rsidRPr="00B65576">
              <w:rPr>
                <w:b/>
                <w:bCs/>
                <w:color w:val="000000"/>
              </w:rPr>
              <w:t xml:space="preserve"> </w:t>
            </w:r>
          </w:p>
        </w:tc>
        <w:tc>
          <w:tcPr>
            <w:tcW w:w="777" w:type="dxa"/>
            <w:tcBorders>
              <w:top w:val="single" w:sz="4" w:space="0" w:color="auto"/>
              <w:left w:val="nil"/>
              <w:bottom w:val="single" w:sz="4" w:space="0" w:color="auto"/>
              <w:right w:val="single" w:sz="4" w:space="0" w:color="auto"/>
            </w:tcBorders>
          </w:tcPr>
          <w:p w14:paraId="19743BD6" w14:textId="77777777" w:rsidR="007F2206" w:rsidRPr="00AA5A9C" w:rsidRDefault="007F2206" w:rsidP="00D36523">
            <w:pPr>
              <w:spacing w:line="240" w:lineRule="atLeast"/>
              <w:jc w:val="center"/>
              <w:outlineLvl w:val="4"/>
              <w:rPr>
                <w:sz w:val="16"/>
                <w:szCs w:val="16"/>
                <w:lang w:eastAsia="es-PE"/>
              </w:rPr>
            </w:pPr>
            <w:r w:rsidRPr="00AA5A9C">
              <w:rPr>
                <w:sz w:val="16"/>
                <w:szCs w:val="16"/>
                <w:lang w:eastAsia="es-PE"/>
              </w:rPr>
              <w:t>X3</w:t>
            </w:r>
          </w:p>
        </w:tc>
        <w:tc>
          <w:tcPr>
            <w:tcW w:w="7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2839EA" w14:textId="77777777" w:rsidR="007F2206" w:rsidRPr="00AA5A9C" w:rsidRDefault="007F2206" w:rsidP="00D36523">
            <w:pPr>
              <w:spacing w:line="240" w:lineRule="atLeast"/>
              <w:jc w:val="center"/>
              <w:outlineLvl w:val="4"/>
              <w:rPr>
                <w:sz w:val="16"/>
                <w:szCs w:val="16"/>
                <w:lang w:eastAsia="es-PE"/>
              </w:rPr>
            </w:pPr>
            <w:r w:rsidRPr="00AA5A9C">
              <w:rPr>
                <w:sz w:val="16"/>
                <w:szCs w:val="16"/>
                <w:lang w:eastAsia="es-PE"/>
              </w:rPr>
              <w:t> </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14:paraId="7142902F" w14:textId="77777777" w:rsidR="007F2206" w:rsidRPr="00AA5A9C" w:rsidRDefault="007F2206" w:rsidP="00D36523">
            <w:pPr>
              <w:spacing w:line="240" w:lineRule="atLeast"/>
              <w:jc w:val="center"/>
              <w:outlineLvl w:val="4"/>
              <w:rPr>
                <w:sz w:val="16"/>
                <w:szCs w:val="16"/>
                <w:lang w:eastAsia="es-PE"/>
              </w:rPr>
            </w:pPr>
            <w:r w:rsidRPr="00AA5A9C">
              <w:rPr>
                <w:sz w:val="16"/>
                <w:szCs w:val="16"/>
                <w:lang w:eastAsia="es-PE"/>
              </w:rPr>
              <w:t> </w:t>
            </w:r>
          </w:p>
        </w:tc>
        <w:tc>
          <w:tcPr>
            <w:tcW w:w="851" w:type="dxa"/>
            <w:tcBorders>
              <w:top w:val="single" w:sz="4" w:space="0" w:color="auto"/>
              <w:left w:val="nil"/>
              <w:bottom w:val="single" w:sz="4" w:space="0" w:color="auto"/>
              <w:right w:val="single" w:sz="4" w:space="0" w:color="auto"/>
            </w:tcBorders>
            <w:shd w:val="clear" w:color="auto" w:fill="auto"/>
            <w:noWrap/>
            <w:vAlign w:val="bottom"/>
            <w:hideMark/>
          </w:tcPr>
          <w:p w14:paraId="21A25489" w14:textId="77777777" w:rsidR="007F2206" w:rsidRPr="00AA5A9C" w:rsidRDefault="007F2206" w:rsidP="00D36523">
            <w:pPr>
              <w:spacing w:line="240" w:lineRule="atLeast"/>
              <w:outlineLvl w:val="4"/>
              <w:rPr>
                <w:sz w:val="16"/>
                <w:szCs w:val="16"/>
                <w:lang w:eastAsia="es-PE"/>
              </w:rPr>
            </w:pPr>
            <w:r w:rsidRPr="00AA5A9C">
              <w:rPr>
                <w:sz w:val="16"/>
                <w:szCs w:val="16"/>
                <w:lang w:eastAsia="es-PE"/>
              </w:rPr>
              <w:t> </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14:paraId="6B91D02D" w14:textId="77777777" w:rsidR="007F2206" w:rsidRPr="00AA5A9C" w:rsidRDefault="007F2206" w:rsidP="00D36523">
            <w:pPr>
              <w:spacing w:line="240" w:lineRule="atLeast"/>
              <w:jc w:val="center"/>
              <w:outlineLvl w:val="4"/>
              <w:rPr>
                <w:sz w:val="16"/>
                <w:szCs w:val="16"/>
                <w:lang w:eastAsia="es-PE"/>
              </w:rPr>
            </w:pPr>
            <w:r w:rsidRPr="00AA5A9C">
              <w:rPr>
                <w:sz w:val="16"/>
                <w:szCs w:val="16"/>
                <w:lang w:eastAsia="es-PE"/>
              </w:rPr>
              <w:t> </w:t>
            </w:r>
          </w:p>
        </w:tc>
      </w:tr>
      <w:tr w:rsidR="007F2206" w:rsidRPr="00AA5A9C" w14:paraId="13D5A1E2" w14:textId="77777777" w:rsidTr="00D36523">
        <w:trPr>
          <w:trHeight w:val="300"/>
          <w:jc w:val="center"/>
        </w:trPr>
        <w:tc>
          <w:tcPr>
            <w:tcW w:w="3690" w:type="dxa"/>
            <w:tcBorders>
              <w:top w:val="single" w:sz="4" w:space="0" w:color="auto"/>
              <w:left w:val="single" w:sz="4" w:space="0" w:color="auto"/>
              <w:bottom w:val="single" w:sz="4" w:space="0" w:color="auto"/>
              <w:right w:val="single" w:sz="4" w:space="0" w:color="auto"/>
            </w:tcBorders>
            <w:shd w:val="clear" w:color="auto" w:fill="auto"/>
            <w:hideMark/>
          </w:tcPr>
          <w:p w14:paraId="2A9FB3A1" w14:textId="77777777" w:rsidR="007F2206" w:rsidRPr="00B65576" w:rsidRDefault="007F2206" w:rsidP="00D36523">
            <w:pPr>
              <w:spacing w:line="240" w:lineRule="atLeast"/>
              <w:outlineLvl w:val="4"/>
              <w:rPr>
                <w:b/>
                <w:bCs/>
                <w:lang w:eastAsia="es-PE"/>
              </w:rPr>
            </w:pPr>
            <w:r w:rsidRPr="00B65576">
              <w:rPr>
                <w:rStyle w:val="Textoennegrita"/>
                <w:b w:val="0"/>
                <w:bCs w:val="0"/>
                <w:color w:val="000000"/>
                <w:bdr w:val="none" w:sz="0" w:space="0" w:color="auto" w:frame="1"/>
              </w:rPr>
              <w:t>RESIDENT Technical Assistance</w:t>
            </w:r>
          </w:p>
        </w:tc>
        <w:tc>
          <w:tcPr>
            <w:tcW w:w="777" w:type="dxa"/>
            <w:tcBorders>
              <w:top w:val="single" w:sz="4" w:space="0" w:color="auto"/>
              <w:left w:val="nil"/>
              <w:bottom w:val="single" w:sz="4" w:space="0" w:color="auto"/>
              <w:right w:val="single" w:sz="4" w:space="0" w:color="auto"/>
            </w:tcBorders>
          </w:tcPr>
          <w:p w14:paraId="4BBAFDA8" w14:textId="77777777" w:rsidR="007F2206" w:rsidRPr="00AA5A9C" w:rsidRDefault="007F2206" w:rsidP="00D36523">
            <w:pPr>
              <w:spacing w:line="240" w:lineRule="atLeast"/>
              <w:jc w:val="center"/>
              <w:outlineLvl w:val="4"/>
              <w:rPr>
                <w:sz w:val="16"/>
                <w:szCs w:val="16"/>
                <w:lang w:eastAsia="es-PE"/>
              </w:rPr>
            </w:pPr>
          </w:p>
        </w:tc>
        <w:tc>
          <w:tcPr>
            <w:tcW w:w="7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A1EB86" w14:textId="77777777" w:rsidR="007F2206" w:rsidRDefault="007F2206" w:rsidP="00D36523">
            <w:pPr>
              <w:spacing w:line="240" w:lineRule="atLeast"/>
              <w:jc w:val="center"/>
              <w:outlineLvl w:val="4"/>
              <w:rPr>
                <w:sz w:val="16"/>
                <w:szCs w:val="16"/>
                <w:lang w:eastAsia="es-PE"/>
              </w:rPr>
            </w:pPr>
            <w:r w:rsidRPr="009904B8">
              <w:rPr>
                <w:sz w:val="16"/>
                <w:szCs w:val="16"/>
                <w:lang w:eastAsia="es-PE"/>
              </w:rPr>
              <w:t>time/</w:t>
            </w:r>
          </w:p>
          <w:p w14:paraId="61D5572F" w14:textId="77777777" w:rsidR="007F2206" w:rsidRPr="00AA5A9C" w:rsidRDefault="007F2206" w:rsidP="00D36523">
            <w:pPr>
              <w:spacing w:line="240" w:lineRule="atLeast"/>
              <w:jc w:val="center"/>
              <w:outlineLvl w:val="4"/>
              <w:rPr>
                <w:sz w:val="16"/>
                <w:szCs w:val="16"/>
                <w:lang w:eastAsia="es-PE"/>
              </w:rPr>
            </w:pPr>
            <w:r w:rsidRPr="009904B8">
              <w:rPr>
                <w:sz w:val="16"/>
                <w:szCs w:val="16"/>
                <w:lang w:eastAsia="es-PE"/>
              </w:rPr>
              <w:t>person</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14:paraId="507E884E" w14:textId="77777777" w:rsidR="007F2206" w:rsidRPr="00AA5A9C" w:rsidRDefault="007F2206" w:rsidP="00D36523">
            <w:pPr>
              <w:spacing w:line="240" w:lineRule="atLeast"/>
              <w:jc w:val="right"/>
              <w:outlineLvl w:val="4"/>
              <w:rPr>
                <w:sz w:val="16"/>
                <w:szCs w:val="16"/>
                <w:lang w:eastAsia="es-PE"/>
              </w:rPr>
            </w:pPr>
            <w:r w:rsidRPr="00AA5A9C">
              <w:rPr>
                <w:sz w:val="16"/>
                <w:szCs w:val="16"/>
                <w:lang w:eastAsia="es-PE"/>
              </w:rPr>
              <w:t>0.10</w:t>
            </w:r>
          </w:p>
        </w:tc>
        <w:tc>
          <w:tcPr>
            <w:tcW w:w="851" w:type="dxa"/>
            <w:tcBorders>
              <w:top w:val="single" w:sz="4" w:space="0" w:color="auto"/>
              <w:left w:val="nil"/>
              <w:bottom w:val="single" w:sz="4" w:space="0" w:color="auto"/>
              <w:right w:val="single" w:sz="4" w:space="0" w:color="auto"/>
            </w:tcBorders>
            <w:shd w:val="clear" w:color="auto" w:fill="auto"/>
            <w:noWrap/>
            <w:vAlign w:val="bottom"/>
            <w:hideMark/>
          </w:tcPr>
          <w:p w14:paraId="213FF733" w14:textId="77777777" w:rsidR="007F2206" w:rsidRPr="00AA5A9C" w:rsidRDefault="007F2206" w:rsidP="00D36523">
            <w:pPr>
              <w:spacing w:line="240" w:lineRule="atLeast"/>
              <w:outlineLvl w:val="4"/>
              <w:rPr>
                <w:sz w:val="16"/>
                <w:szCs w:val="16"/>
                <w:lang w:eastAsia="es-PE"/>
              </w:rPr>
            </w:pPr>
            <w:r w:rsidRPr="00AA5A9C">
              <w:rPr>
                <w:sz w:val="16"/>
                <w:szCs w:val="16"/>
                <w:lang w:eastAsia="es-PE"/>
              </w:rPr>
              <w:t xml:space="preserve"> 2,100.00 </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14:paraId="2DFB115B" w14:textId="77777777" w:rsidR="007F2206" w:rsidRPr="00AA5A9C" w:rsidRDefault="007F2206" w:rsidP="00D36523">
            <w:pPr>
              <w:spacing w:line="240" w:lineRule="atLeast"/>
              <w:jc w:val="center"/>
              <w:outlineLvl w:val="4"/>
              <w:rPr>
                <w:sz w:val="16"/>
                <w:szCs w:val="16"/>
                <w:lang w:eastAsia="es-PE"/>
              </w:rPr>
            </w:pPr>
            <w:r w:rsidRPr="00AA5A9C">
              <w:rPr>
                <w:sz w:val="16"/>
                <w:szCs w:val="16"/>
                <w:lang w:eastAsia="es-PE"/>
              </w:rPr>
              <w:t xml:space="preserve">           210.00 </w:t>
            </w:r>
          </w:p>
        </w:tc>
      </w:tr>
      <w:tr w:rsidR="007F2206" w:rsidRPr="00AA5A9C" w14:paraId="6AE6A1B4" w14:textId="77777777" w:rsidTr="00D36523">
        <w:trPr>
          <w:trHeight w:val="300"/>
          <w:jc w:val="center"/>
        </w:trPr>
        <w:tc>
          <w:tcPr>
            <w:tcW w:w="3690" w:type="dxa"/>
            <w:tcBorders>
              <w:top w:val="single" w:sz="4" w:space="0" w:color="auto"/>
              <w:left w:val="single" w:sz="4" w:space="0" w:color="auto"/>
              <w:bottom w:val="single" w:sz="4" w:space="0" w:color="auto"/>
              <w:right w:val="single" w:sz="4" w:space="0" w:color="auto"/>
            </w:tcBorders>
            <w:shd w:val="clear" w:color="auto" w:fill="auto"/>
            <w:hideMark/>
          </w:tcPr>
          <w:p w14:paraId="05B01C11" w14:textId="77777777" w:rsidR="007F2206" w:rsidRPr="00B65576" w:rsidRDefault="007F2206" w:rsidP="00D36523">
            <w:pPr>
              <w:spacing w:line="240" w:lineRule="atLeast"/>
              <w:outlineLvl w:val="4"/>
              <w:rPr>
                <w:b/>
                <w:bCs/>
                <w:lang w:eastAsia="es-PE"/>
              </w:rPr>
            </w:pPr>
            <w:r w:rsidRPr="00B65576">
              <w:rPr>
                <w:rStyle w:val="Textoennegrita"/>
                <w:b w:val="0"/>
                <w:bCs w:val="0"/>
                <w:color w:val="000000"/>
                <w:bdr w:val="none" w:sz="0" w:space="0" w:color="auto" w:frame="1"/>
              </w:rPr>
              <w:t>AGRICULTURAL TECHNICIAN Assistance</w:t>
            </w:r>
          </w:p>
        </w:tc>
        <w:tc>
          <w:tcPr>
            <w:tcW w:w="777" w:type="dxa"/>
            <w:tcBorders>
              <w:top w:val="single" w:sz="4" w:space="0" w:color="auto"/>
              <w:left w:val="nil"/>
              <w:bottom w:val="single" w:sz="4" w:space="0" w:color="auto"/>
              <w:right w:val="single" w:sz="4" w:space="0" w:color="auto"/>
            </w:tcBorders>
          </w:tcPr>
          <w:p w14:paraId="50317E28" w14:textId="77777777" w:rsidR="007F2206" w:rsidRPr="00AA5A9C" w:rsidRDefault="007F2206" w:rsidP="00D36523">
            <w:pPr>
              <w:spacing w:line="240" w:lineRule="atLeast"/>
              <w:jc w:val="center"/>
              <w:outlineLvl w:val="4"/>
              <w:rPr>
                <w:sz w:val="16"/>
                <w:szCs w:val="16"/>
                <w:lang w:eastAsia="es-PE"/>
              </w:rPr>
            </w:pPr>
          </w:p>
        </w:tc>
        <w:tc>
          <w:tcPr>
            <w:tcW w:w="7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C1B766" w14:textId="77777777" w:rsidR="007F2206" w:rsidRDefault="007F2206" w:rsidP="00D36523">
            <w:pPr>
              <w:spacing w:line="240" w:lineRule="atLeast"/>
              <w:jc w:val="center"/>
              <w:outlineLvl w:val="4"/>
              <w:rPr>
                <w:sz w:val="16"/>
                <w:szCs w:val="16"/>
                <w:lang w:eastAsia="es-PE"/>
              </w:rPr>
            </w:pPr>
            <w:r w:rsidRPr="009904B8">
              <w:rPr>
                <w:sz w:val="16"/>
                <w:szCs w:val="16"/>
                <w:lang w:eastAsia="es-PE"/>
              </w:rPr>
              <w:t>time/</w:t>
            </w:r>
          </w:p>
          <w:p w14:paraId="43A588FD" w14:textId="77777777" w:rsidR="007F2206" w:rsidRPr="00AA5A9C" w:rsidRDefault="007F2206" w:rsidP="00D36523">
            <w:pPr>
              <w:spacing w:line="240" w:lineRule="atLeast"/>
              <w:jc w:val="center"/>
              <w:outlineLvl w:val="4"/>
              <w:rPr>
                <w:sz w:val="16"/>
                <w:szCs w:val="16"/>
                <w:lang w:eastAsia="es-PE"/>
              </w:rPr>
            </w:pPr>
            <w:r w:rsidRPr="009904B8">
              <w:rPr>
                <w:sz w:val="16"/>
                <w:szCs w:val="16"/>
                <w:lang w:eastAsia="es-PE"/>
              </w:rPr>
              <w:t>person</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14:paraId="40852FF2" w14:textId="77777777" w:rsidR="007F2206" w:rsidRPr="00AA5A9C" w:rsidRDefault="007F2206" w:rsidP="00D36523">
            <w:pPr>
              <w:spacing w:line="240" w:lineRule="atLeast"/>
              <w:jc w:val="right"/>
              <w:outlineLvl w:val="4"/>
              <w:rPr>
                <w:sz w:val="16"/>
                <w:szCs w:val="16"/>
                <w:lang w:eastAsia="es-PE"/>
              </w:rPr>
            </w:pPr>
            <w:r w:rsidRPr="00AA5A9C">
              <w:rPr>
                <w:sz w:val="16"/>
                <w:szCs w:val="16"/>
                <w:lang w:eastAsia="es-PE"/>
              </w:rPr>
              <w:t>0.225</w:t>
            </w:r>
          </w:p>
        </w:tc>
        <w:tc>
          <w:tcPr>
            <w:tcW w:w="851" w:type="dxa"/>
            <w:tcBorders>
              <w:top w:val="single" w:sz="4" w:space="0" w:color="auto"/>
              <w:left w:val="nil"/>
              <w:bottom w:val="single" w:sz="4" w:space="0" w:color="auto"/>
              <w:right w:val="single" w:sz="4" w:space="0" w:color="auto"/>
            </w:tcBorders>
            <w:shd w:val="clear" w:color="auto" w:fill="auto"/>
            <w:noWrap/>
            <w:vAlign w:val="bottom"/>
            <w:hideMark/>
          </w:tcPr>
          <w:p w14:paraId="508D2F2E" w14:textId="77777777" w:rsidR="007F2206" w:rsidRPr="00AA5A9C" w:rsidRDefault="007F2206" w:rsidP="00D36523">
            <w:pPr>
              <w:spacing w:line="240" w:lineRule="atLeast"/>
              <w:outlineLvl w:val="4"/>
              <w:rPr>
                <w:sz w:val="16"/>
                <w:szCs w:val="16"/>
                <w:lang w:eastAsia="es-PE"/>
              </w:rPr>
            </w:pPr>
            <w:r w:rsidRPr="00AA5A9C">
              <w:rPr>
                <w:sz w:val="16"/>
                <w:szCs w:val="16"/>
                <w:lang w:eastAsia="es-PE"/>
              </w:rPr>
              <w:t xml:space="preserve"> 1,800.00 </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14:paraId="5357D080" w14:textId="77777777" w:rsidR="007F2206" w:rsidRPr="00AA5A9C" w:rsidRDefault="007F2206" w:rsidP="00D36523">
            <w:pPr>
              <w:spacing w:line="240" w:lineRule="atLeast"/>
              <w:jc w:val="center"/>
              <w:outlineLvl w:val="4"/>
              <w:rPr>
                <w:sz w:val="16"/>
                <w:szCs w:val="16"/>
                <w:lang w:eastAsia="es-PE"/>
              </w:rPr>
            </w:pPr>
            <w:r w:rsidRPr="00AA5A9C">
              <w:rPr>
                <w:sz w:val="16"/>
                <w:szCs w:val="16"/>
                <w:lang w:eastAsia="es-PE"/>
              </w:rPr>
              <w:t xml:space="preserve">           405.00 </w:t>
            </w:r>
          </w:p>
        </w:tc>
      </w:tr>
      <w:tr w:rsidR="007F2206" w:rsidRPr="00AA5A9C" w14:paraId="1949F006" w14:textId="77777777" w:rsidTr="00D36523">
        <w:trPr>
          <w:trHeight w:val="300"/>
          <w:jc w:val="center"/>
        </w:trPr>
        <w:tc>
          <w:tcPr>
            <w:tcW w:w="3690" w:type="dxa"/>
            <w:tcBorders>
              <w:top w:val="single" w:sz="4" w:space="0" w:color="auto"/>
              <w:left w:val="single" w:sz="4" w:space="0" w:color="auto"/>
              <w:bottom w:val="single" w:sz="4" w:space="0" w:color="auto"/>
              <w:right w:val="single" w:sz="4" w:space="0" w:color="auto"/>
            </w:tcBorders>
            <w:shd w:val="clear" w:color="auto" w:fill="auto"/>
            <w:hideMark/>
          </w:tcPr>
          <w:p w14:paraId="2CD6631D" w14:textId="77777777" w:rsidR="007F2206" w:rsidRPr="00B65576" w:rsidRDefault="007F2206" w:rsidP="00D36523">
            <w:pPr>
              <w:spacing w:line="240" w:lineRule="atLeast"/>
              <w:outlineLvl w:val="4"/>
              <w:rPr>
                <w:b/>
                <w:bCs/>
                <w:lang w:eastAsia="es-PE"/>
              </w:rPr>
            </w:pPr>
            <w:r w:rsidRPr="00B65576">
              <w:rPr>
                <w:rStyle w:val="Textoennegrita"/>
                <w:b w:val="0"/>
                <w:bCs w:val="0"/>
                <w:color w:val="000000"/>
                <w:bdr w:val="none" w:sz="0" w:space="0" w:color="auto" w:frame="1"/>
              </w:rPr>
              <w:t>FIELD ASSISTANT (Participation)</w:t>
            </w:r>
          </w:p>
        </w:tc>
        <w:tc>
          <w:tcPr>
            <w:tcW w:w="777" w:type="dxa"/>
            <w:tcBorders>
              <w:top w:val="single" w:sz="4" w:space="0" w:color="auto"/>
              <w:left w:val="nil"/>
              <w:bottom w:val="single" w:sz="4" w:space="0" w:color="auto"/>
              <w:right w:val="single" w:sz="4" w:space="0" w:color="auto"/>
            </w:tcBorders>
          </w:tcPr>
          <w:p w14:paraId="37A51897" w14:textId="77777777" w:rsidR="007F2206" w:rsidRPr="00AA5A9C" w:rsidRDefault="007F2206" w:rsidP="00D36523">
            <w:pPr>
              <w:spacing w:line="240" w:lineRule="atLeast"/>
              <w:jc w:val="center"/>
              <w:outlineLvl w:val="4"/>
              <w:rPr>
                <w:sz w:val="16"/>
                <w:szCs w:val="16"/>
                <w:lang w:eastAsia="es-PE"/>
              </w:rPr>
            </w:pPr>
          </w:p>
        </w:tc>
        <w:tc>
          <w:tcPr>
            <w:tcW w:w="7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3AD3684" w14:textId="77777777" w:rsidR="007F2206" w:rsidRDefault="007F2206" w:rsidP="00D36523">
            <w:pPr>
              <w:spacing w:line="240" w:lineRule="atLeast"/>
              <w:jc w:val="center"/>
              <w:outlineLvl w:val="4"/>
              <w:rPr>
                <w:sz w:val="16"/>
                <w:szCs w:val="16"/>
                <w:lang w:eastAsia="es-PE"/>
              </w:rPr>
            </w:pPr>
            <w:r w:rsidRPr="009904B8">
              <w:rPr>
                <w:sz w:val="16"/>
                <w:szCs w:val="16"/>
                <w:lang w:eastAsia="es-PE"/>
              </w:rPr>
              <w:t>time/</w:t>
            </w:r>
          </w:p>
          <w:p w14:paraId="371141BE" w14:textId="77777777" w:rsidR="007F2206" w:rsidRPr="00AA5A9C" w:rsidRDefault="007F2206" w:rsidP="00D36523">
            <w:pPr>
              <w:spacing w:line="240" w:lineRule="atLeast"/>
              <w:jc w:val="center"/>
              <w:outlineLvl w:val="4"/>
              <w:rPr>
                <w:sz w:val="16"/>
                <w:szCs w:val="16"/>
                <w:lang w:eastAsia="es-PE"/>
              </w:rPr>
            </w:pPr>
            <w:r w:rsidRPr="009904B8">
              <w:rPr>
                <w:sz w:val="16"/>
                <w:szCs w:val="16"/>
                <w:lang w:eastAsia="es-PE"/>
              </w:rPr>
              <w:t>person</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14:paraId="2C13DD0F" w14:textId="77777777" w:rsidR="007F2206" w:rsidRPr="00AA5A9C" w:rsidRDefault="007F2206" w:rsidP="00D36523">
            <w:pPr>
              <w:spacing w:line="240" w:lineRule="atLeast"/>
              <w:jc w:val="right"/>
              <w:outlineLvl w:val="4"/>
              <w:rPr>
                <w:sz w:val="16"/>
                <w:szCs w:val="16"/>
                <w:lang w:eastAsia="es-PE"/>
              </w:rPr>
            </w:pPr>
            <w:r w:rsidRPr="00AA5A9C">
              <w:rPr>
                <w:sz w:val="16"/>
                <w:szCs w:val="16"/>
                <w:lang w:eastAsia="es-PE"/>
              </w:rPr>
              <w:t>1.00</w:t>
            </w:r>
          </w:p>
        </w:tc>
        <w:tc>
          <w:tcPr>
            <w:tcW w:w="851" w:type="dxa"/>
            <w:tcBorders>
              <w:top w:val="single" w:sz="4" w:space="0" w:color="auto"/>
              <w:left w:val="nil"/>
              <w:bottom w:val="single" w:sz="4" w:space="0" w:color="auto"/>
              <w:right w:val="single" w:sz="4" w:space="0" w:color="auto"/>
            </w:tcBorders>
            <w:shd w:val="clear" w:color="auto" w:fill="auto"/>
            <w:noWrap/>
            <w:vAlign w:val="bottom"/>
            <w:hideMark/>
          </w:tcPr>
          <w:p w14:paraId="1114436C" w14:textId="77777777" w:rsidR="007F2206" w:rsidRPr="00AA5A9C" w:rsidRDefault="007F2206" w:rsidP="00D36523">
            <w:pPr>
              <w:spacing w:line="240" w:lineRule="atLeast"/>
              <w:outlineLvl w:val="4"/>
              <w:rPr>
                <w:sz w:val="16"/>
                <w:szCs w:val="16"/>
                <w:lang w:eastAsia="es-PE"/>
              </w:rPr>
            </w:pPr>
            <w:r w:rsidRPr="00AA5A9C">
              <w:rPr>
                <w:sz w:val="16"/>
                <w:szCs w:val="16"/>
                <w:lang w:eastAsia="es-PE"/>
              </w:rPr>
              <w:t xml:space="preserve"> 1,025.00 </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14:paraId="516B37D6" w14:textId="77777777" w:rsidR="007F2206" w:rsidRPr="00AA5A9C" w:rsidRDefault="007F2206" w:rsidP="00D36523">
            <w:pPr>
              <w:spacing w:line="240" w:lineRule="atLeast"/>
              <w:jc w:val="center"/>
              <w:outlineLvl w:val="4"/>
              <w:rPr>
                <w:sz w:val="16"/>
                <w:szCs w:val="16"/>
                <w:lang w:eastAsia="es-PE"/>
              </w:rPr>
            </w:pPr>
            <w:r w:rsidRPr="00AA5A9C">
              <w:rPr>
                <w:sz w:val="16"/>
                <w:szCs w:val="16"/>
                <w:lang w:eastAsia="es-PE"/>
              </w:rPr>
              <w:t xml:space="preserve">       1,025.00 </w:t>
            </w:r>
          </w:p>
        </w:tc>
      </w:tr>
      <w:tr w:rsidR="007F2206" w:rsidRPr="00AA5A9C" w14:paraId="5AF7CF58" w14:textId="77777777" w:rsidTr="00D36523">
        <w:trPr>
          <w:trHeight w:val="300"/>
          <w:jc w:val="center"/>
        </w:trPr>
        <w:tc>
          <w:tcPr>
            <w:tcW w:w="3690" w:type="dxa"/>
            <w:tcBorders>
              <w:top w:val="single" w:sz="4" w:space="0" w:color="auto"/>
              <w:left w:val="single" w:sz="4" w:space="0" w:color="auto"/>
              <w:bottom w:val="single" w:sz="4" w:space="0" w:color="auto"/>
              <w:right w:val="single" w:sz="4" w:space="0" w:color="auto"/>
            </w:tcBorders>
            <w:shd w:val="clear" w:color="auto" w:fill="auto"/>
            <w:noWrap/>
            <w:hideMark/>
          </w:tcPr>
          <w:p w14:paraId="4489E381" w14:textId="77777777" w:rsidR="007F2206" w:rsidRPr="00B65576" w:rsidRDefault="007F2206" w:rsidP="00D36523">
            <w:pPr>
              <w:spacing w:line="240" w:lineRule="atLeast"/>
              <w:outlineLvl w:val="4"/>
              <w:rPr>
                <w:b/>
                <w:bCs/>
                <w:lang w:eastAsia="es-PE"/>
              </w:rPr>
            </w:pPr>
            <w:r w:rsidRPr="00B65576">
              <w:rPr>
                <w:rStyle w:val="Textoennegrita"/>
                <w:color w:val="000000"/>
                <w:bdr w:val="none" w:sz="0" w:space="0" w:color="auto" w:frame="1"/>
              </w:rPr>
              <w:t>1.2 MACHINERY AND EQUIPMENT</w:t>
            </w:r>
            <w:r w:rsidRPr="00B65576">
              <w:rPr>
                <w:b/>
                <w:bCs/>
                <w:color w:val="000000"/>
              </w:rPr>
              <w:br/>
            </w:r>
            <w:r w:rsidRPr="00B65576">
              <w:rPr>
                <w:rStyle w:val="Textoennegrita"/>
                <w:color w:val="000000"/>
                <w:bdr w:val="none" w:sz="0" w:space="0" w:color="auto" w:frame="1"/>
              </w:rPr>
              <w:t>LAND PREPARATION</w:t>
            </w:r>
            <w:r w:rsidRPr="00B65576">
              <w:rPr>
                <w:b/>
                <w:bCs/>
                <w:color w:val="000000"/>
              </w:rPr>
              <w:t xml:space="preserve"> </w:t>
            </w:r>
          </w:p>
        </w:tc>
        <w:tc>
          <w:tcPr>
            <w:tcW w:w="777" w:type="dxa"/>
            <w:tcBorders>
              <w:top w:val="single" w:sz="4" w:space="0" w:color="auto"/>
              <w:left w:val="nil"/>
              <w:bottom w:val="single" w:sz="4" w:space="0" w:color="auto"/>
              <w:right w:val="single" w:sz="4" w:space="0" w:color="auto"/>
            </w:tcBorders>
          </w:tcPr>
          <w:p w14:paraId="78E9B715" w14:textId="77777777" w:rsidR="007F2206" w:rsidRPr="00AA5A9C" w:rsidRDefault="007F2206" w:rsidP="00D36523">
            <w:pPr>
              <w:spacing w:line="240" w:lineRule="atLeast"/>
              <w:jc w:val="center"/>
              <w:outlineLvl w:val="4"/>
              <w:rPr>
                <w:sz w:val="16"/>
                <w:szCs w:val="16"/>
                <w:lang w:eastAsia="es-PE"/>
              </w:rPr>
            </w:pPr>
            <w:r w:rsidRPr="00AA5A9C">
              <w:rPr>
                <w:sz w:val="16"/>
                <w:szCs w:val="16"/>
                <w:lang w:eastAsia="es-PE"/>
              </w:rPr>
              <w:t>X4</w:t>
            </w:r>
          </w:p>
        </w:tc>
        <w:tc>
          <w:tcPr>
            <w:tcW w:w="7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9219E0F" w14:textId="77777777" w:rsidR="007F2206" w:rsidRPr="00AA5A9C" w:rsidRDefault="007F2206" w:rsidP="00D36523">
            <w:pPr>
              <w:spacing w:line="240" w:lineRule="atLeast"/>
              <w:jc w:val="center"/>
              <w:outlineLvl w:val="4"/>
              <w:rPr>
                <w:sz w:val="16"/>
                <w:szCs w:val="16"/>
                <w:lang w:eastAsia="es-PE"/>
              </w:rPr>
            </w:pPr>
            <w:r w:rsidRPr="00AA5A9C">
              <w:rPr>
                <w:sz w:val="16"/>
                <w:szCs w:val="16"/>
                <w:lang w:eastAsia="es-PE"/>
              </w:rPr>
              <w:t> </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14:paraId="59B981FC" w14:textId="77777777" w:rsidR="007F2206" w:rsidRPr="00AA5A9C" w:rsidRDefault="007F2206" w:rsidP="00D36523">
            <w:pPr>
              <w:spacing w:line="240" w:lineRule="atLeast"/>
              <w:outlineLvl w:val="4"/>
              <w:rPr>
                <w:sz w:val="16"/>
                <w:szCs w:val="16"/>
                <w:lang w:eastAsia="es-PE"/>
              </w:rPr>
            </w:pPr>
            <w:r w:rsidRPr="00AA5A9C">
              <w:rPr>
                <w:sz w:val="16"/>
                <w:szCs w:val="16"/>
                <w:lang w:eastAsia="es-PE"/>
              </w:rPr>
              <w:t> </w:t>
            </w:r>
          </w:p>
        </w:tc>
        <w:tc>
          <w:tcPr>
            <w:tcW w:w="851" w:type="dxa"/>
            <w:tcBorders>
              <w:top w:val="single" w:sz="4" w:space="0" w:color="auto"/>
              <w:left w:val="nil"/>
              <w:bottom w:val="single" w:sz="4" w:space="0" w:color="auto"/>
              <w:right w:val="single" w:sz="4" w:space="0" w:color="auto"/>
            </w:tcBorders>
            <w:shd w:val="clear" w:color="auto" w:fill="auto"/>
            <w:noWrap/>
            <w:vAlign w:val="bottom"/>
            <w:hideMark/>
          </w:tcPr>
          <w:p w14:paraId="3CBC86E6" w14:textId="77777777" w:rsidR="007F2206" w:rsidRPr="00AA5A9C" w:rsidRDefault="007F2206" w:rsidP="00D36523">
            <w:pPr>
              <w:spacing w:line="240" w:lineRule="atLeast"/>
              <w:outlineLvl w:val="4"/>
              <w:rPr>
                <w:sz w:val="16"/>
                <w:szCs w:val="16"/>
                <w:lang w:eastAsia="es-PE"/>
              </w:rPr>
            </w:pPr>
            <w:r w:rsidRPr="00AA5A9C">
              <w:rPr>
                <w:sz w:val="16"/>
                <w:szCs w:val="16"/>
                <w:lang w:eastAsia="es-PE"/>
              </w:rPr>
              <w:t> </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14:paraId="2790040B" w14:textId="77777777" w:rsidR="007F2206" w:rsidRPr="00AA5A9C" w:rsidRDefault="007F2206" w:rsidP="00D36523">
            <w:pPr>
              <w:spacing w:line="240" w:lineRule="atLeast"/>
              <w:jc w:val="center"/>
              <w:outlineLvl w:val="4"/>
              <w:rPr>
                <w:sz w:val="16"/>
                <w:szCs w:val="16"/>
                <w:lang w:eastAsia="es-PE"/>
              </w:rPr>
            </w:pPr>
            <w:r w:rsidRPr="00AA5A9C">
              <w:rPr>
                <w:sz w:val="16"/>
                <w:szCs w:val="16"/>
                <w:lang w:eastAsia="es-PE"/>
              </w:rPr>
              <w:t> </w:t>
            </w:r>
          </w:p>
        </w:tc>
      </w:tr>
      <w:tr w:rsidR="007F2206" w:rsidRPr="003502E4" w14:paraId="47F5FC9C" w14:textId="77777777" w:rsidTr="00D36523">
        <w:trPr>
          <w:trHeight w:val="300"/>
          <w:jc w:val="center"/>
        </w:trPr>
        <w:tc>
          <w:tcPr>
            <w:tcW w:w="3690" w:type="dxa"/>
            <w:tcBorders>
              <w:top w:val="single" w:sz="4" w:space="0" w:color="auto"/>
              <w:left w:val="single" w:sz="4" w:space="0" w:color="auto"/>
              <w:bottom w:val="single" w:sz="4" w:space="0" w:color="auto"/>
              <w:right w:val="single" w:sz="4" w:space="0" w:color="auto"/>
            </w:tcBorders>
            <w:shd w:val="clear" w:color="auto" w:fill="auto"/>
            <w:noWrap/>
            <w:hideMark/>
          </w:tcPr>
          <w:p w14:paraId="6FDA4965" w14:textId="77777777" w:rsidR="007F2206" w:rsidRPr="00B65576" w:rsidRDefault="007F2206" w:rsidP="00D36523">
            <w:pPr>
              <w:spacing w:line="240" w:lineRule="atLeast"/>
              <w:outlineLvl w:val="2"/>
              <w:rPr>
                <w:b/>
                <w:bCs/>
                <w:lang w:eastAsia="es-PE"/>
              </w:rPr>
            </w:pPr>
            <w:r w:rsidRPr="00B65576">
              <w:rPr>
                <w:rStyle w:val="Textoennegrita"/>
                <w:b w:val="0"/>
                <w:bCs w:val="0"/>
                <w:color w:val="000000"/>
                <w:bdr w:val="none" w:sz="0" w:space="0" w:color="auto" w:frame="1"/>
              </w:rPr>
              <w:t>Plowing (Agricultural tractor with plow)</w:t>
            </w:r>
          </w:p>
        </w:tc>
        <w:tc>
          <w:tcPr>
            <w:tcW w:w="777" w:type="dxa"/>
            <w:tcBorders>
              <w:top w:val="single" w:sz="4" w:space="0" w:color="auto"/>
              <w:left w:val="nil"/>
              <w:bottom w:val="single" w:sz="4" w:space="0" w:color="auto"/>
              <w:right w:val="single" w:sz="4" w:space="0" w:color="auto"/>
            </w:tcBorders>
          </w:tcPr>
          <w:p w14:paraId="243E8D25" w14:textId="77777777" w:rsidR="007F2206" w:rsidRPr="003502E4" w:rsidRDefault="007F2206" w:rsidP="00D36523">
            <w:pPr>
              <w:spacing w:line="240" w:lineRule="atLeast"/>
              <w:jc w:val="center"/>
              <w:outlineLvl w:val="2"/>
              <w:rPr>
                <w:sz w:val="16"/>
                <w:szCs w:val="16"/>
                <w:lang w:eastAsia="es-PE"/>
              </w:rPr>
            </w:pPr>
          </w:p>
        </w:tc>
        <w:tc>
          <w:tcPr>
            <w:tcW w:w="7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B99C30" w14:textId="77777777" w:rsidR="007F2206" w:rsidRPr="003502E4" w:rsidRDefault="007F2206" w:rsidP="00D36523">
            <w:pPr>
              <w:spacing w:line="240" w:lineRule="atLeast"/>
              <w:jc w:val="center"/>
              <w:outlineLvl w:val="2"/>
              <w:rPr>
                <w:sz w:val="16"/>
                <w:szCs w:val="16"/>
                <w:lang w:eastAsia="es-PE"/>
              </w:rPr>
            </w:pPr>
            <w:r w:rsidRPr="003502E4">
              <w:rPr>
                <w:sz w:val="16"/>
                <w:szCs w:val="16"/>
                <w:lang w:eastAsia="es-PE"/>
              </w:rPr>
              <w:t> </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14:paraId="01A98574" w14:textId="77777777" w:rsidR="007F2206" w:rsidRPr="003502E4" w:rsidRDefault="007F2206" w:rsidP="00D36523">
            <w:pPr>
              <w:spacing w:line="240" w:lineRule="atLeast"/>
              <w:outlineLvl w:val="2"/>
              <w:rPr>
                <w:sz w:val="16"/>
                <w:szCs w:val="16"/>
                <w:lang w:eastAsia="es-PE"/>
              </w:rPr>
            </w:pPr>
            <w:r w:rsidRPr="003502E4">
              <w:rPr>
                <w:sz w:val="16"/>
                <w:szCs w:val="16"/>
                <w:lang w:eastAsia="es-PE"/>
              </w:rPr>
              <w:t> </w:t>
            </w:r>
          </w:p>
        </w:tc>
        <w:tc>
          <w:tcPr>
            <w:tcW w:w="851" w:type="dxa"/>
            <w:tcBorders>
              <w:top w:val="single" w:sz="4" w:space="0" w:color="auto"/>
              <w:left w:val="nil"/>
              <w:bottom w:val="single" w:sz="4" w:space="0" w:color="auto"/>
              <w:right w:val="single" w:sz="4" w:space="0" w:color="auto"/>
            </w:tcBorders>
            <w:shd w:val="clear" w:color="auto" w:fill="auto"/>
            <w:noWrap/>
            <w:vAlign w:val="bottom"/>
            <w:hideMark/>
          </w:tcPr>
          <w:p w14:paraId="5F716677" w14:textId="77777777" w:rsidR="007F2206" w:rsidRPr="003502E4" w:rsidRDefault="007F2206" w:rsidP="00D36523">
            <w:pPr>
              <w:spacing w:line="240" w:lineRule="atLeast"/>
              <w:outlineLvl w:val="2"/>
              <w:rPr>
                <w:sz w:val="16"/>
                <w:szCs w:val="16"/>
                <w:lang w:eastAsia="es-PE"/>
              </w:rPr>
            </w:pPr>
            <w:r w:rsidRPr="003502E4">
              <w:rPr>
                <w:sz w:val="16"/>
                <w:szCs w:val="16"/>
                <w:lang w:eastAsia="es-PE"/>
              </w:rPr>
              <w:t> </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14:paraId="1C74CD55" w14:textId="77777777" w:rsidR="007F2206" w:rsidRPr="003502E4" w:rsidRDefault="007F2206" w:rsidP="00D36523">
            <w:pPr>
              <w:spacing w:line="240" w:lineRule="atLeast"/>
              <w:jc w:val="center"/>
              <w:outlineLvl w:val="2"/>
              <w:rPr>
                <w:sz w:val="16"/>
                <w:szCs w:val="16"/>
                <w:lang w:eastAsia="es-PE"/>
              </w:rPr>
            </w:pPr>
            <w:r w:rsidRPr="003502E4">
              <w:rPr>
                <w:sz w:val="16"/>
                <w:szCs w:val="16"/>
                <w:lang w:eastAsia="es-PE"/>
              </w:rPr>
              <w:t> </w:t>
            </w:r>
          </w:p>
        </w:tc>
      </w:tr>
      <w:tr w:rsidR="007F2206" w:rsidRPr="00AA5A9C" w14:paraId="42A85063" w14:textId="77777777" w:rsidTr="00D36523">
        <w:trPr>
          <w:trHeight w:val="300"/>
          <w:jc w:val="center"/>
        </w:trPr>
        <w:tc>
          <w:tcPr>
            <w:tcW w:w="3690" w:type="dxa"/>
            <w:tcBorders>
              <w:top w:val="single" w:sz="4" w:space="0" w:color="auto"/>
              <w:left w:val="single" w:sz="4" w:space="0" w:color="auto"/>
              <w:bottom w:val="single" w:sz="4" w:space="0" w:color="auto"/>
              <w:right w:val="single" w:sz="4" w:space="0" w:color="auto"/>
            </w:tcBorders>
            <w:shd w:val="clear" w:color="auto" w:fill="auto"/>
            <w:hideMark/>
          </w:tcPr>
          <w:p w14:paraId="42E8D87E" w14:textId="77777777" w:rsidR="007F2206" w:rsidRPr="00B65576" w:rsidRDefault="007F2206" w:rsidP="00D36523">
            <w:pPr>
              <w:spacing w:line="240" w:lineRule="atLeast"/>
              <w:outlineLvl w:val="3"/>
              <w:rPr>
                <w:b/>
                <w:bCs/>
                <w:lang w:eastAsia="es-PE"/>
              </w:rPr>
            </w:pPr>
            <w:r w:rsidRPr="00B65576">
              <w:rPr>
                <w:rStyle w:val="Textoennegrita"/>
                <w:b w:val="0"/>
                <w:bCs w:val="0"/>
                <w:color w:val="000000"/>
                <w:bdr w:val="none" w:sz="0" w:space="0" w:color="auto" w:frame="1"/>
              </w:rPr>
              <w:t>Harrowing (Agricultural tractor with harrow)</w:t>
            </w:r>
          </w:p>
        </w:tc>
        <w:tc>
          <w:tcPr>
            <w:tcW w:w="777" w:type="dxa"/>
            <w:tcBorders>
              <w:top w:val="single" w:sz="4" w:space="0" w:color="auto"/>
              <w:left w:val="nil"/>
              <w:bottom w:val="single" w:sz="4" w:space="0" w:color="auto"/>
              <w:right w:val="single" w:sz="4" w:space="0" w:color="auto"/>
            </w:tcBorders>
          </w:tcPr>
          <w:p w14:paraId="79C64238" w14:textId="77777777" w:rsidR="007F2206" w:rsidRPr="003502E4" w:rsidRDefault="007F2206" w:rsidP="00D36523">
            <w:pPr>
              <w:spacing w:line="240" w:lineRule="atLeast"/>
              <w:jc w:val="center"/>
              <w:outlineLvl w:val="3"/>
              <w:rPr>
                <w:sz w:val="16"/>
                <w:szCs w:val="16"/>
                <w:lang w:eastAsia="es-PE"/>
              </w:rPr>
            </w:pPr>
          </w:p>
        </w:tc>
        <w:tc>
          <w:tcPr>
            <w:tcW w:w="7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E7667D" w14:textId="77777777" w:rsidR="007F2206" w:rsidRPr="00AA5A9C" w:rsidRDefault="007F2206" w:rsidP="00D36523">
            <w:pPr>
              <w:spacing w:line="240" w:lineRule="atLeast"/>
              <w:jc w:val="center"/>
              <w:outlineLvl w:val="3"/>
              <w:rPr>
                <w:sz w:val="16"/>
                <w:szCs w:val="16"/>
                <w:lang w:eastAsia="es-PE"/>
              </w:rPr>
            </w:pPr>
            <w:proofErr w:type="spellStart"/>
            <w:r w:rsidRPr="00AA5A9C">
              <w:rPr>
                <w:sz w:val="16"/>
                <w:szCs w:val="16"/>
                <w:lang w:eastAsia="es-PE"/>
              </w:rPr>
              <w:t>Hrs</w:t>
            </w:r>
            <w:proofErr w:type="spellEnd"/>
            <w:r w:rsidRPr="00AA5A9C">
              <w:rPr>
                <w:sz w:val="16"/>
                <w:szCs w:val="16"/>
                <w:lang w:eastAsia="es-PE"/>
              </w:rPr>
              <w:t>/</w:t>
            </w:r>
            <w:proofErr w:type="spellStart"/>
            <w:r w:rsidRPr="00AA5A9C">
              <w:rPr>
                <w:sz w:val="16"/>
                <w:szCs w:val="16"/>
                <w:lang w:eastAsia="es-PE"/>
              </w:rPr>
              <w:t>maq</w:t>
            </w:r>
            <w:proofErr w:type="spellEnd"/>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14:paraId="5953A4E5" w14:textId="77777777" w:rsidR="007F2206" w:rsidRPr="00AA5A9C" w:rsidRDefault="007F2206" w:rsidP="00D36523">
            <w:pPr>
              <w:spacing w:line="240" w:lineRule="atLeast"/>
              <w:jc w:val="right"/>
              <w:outlineLvl w:val="3"/>
              <w:rPr>
                <w:sz w:val="16"/>
                <w:szCs w:val="16"/>
                <w:lang w:eastAsia="es-PE"/>
              </w:rPr>
            </w:pPr>
            <w:r w:rsidRPr="00AA5A9C">
              <w:rPr>
                <w:sz w:val="16"/>
                <w:szCs w:val="16"/>
                <w:lang w:eastAsia="es-PE"/>
              </w:rPr>
              <w:t>4.00</w:t>
            </w:r>
          </w:p>
        </w:tc>
        <w:tc>
          <w:tcPr>
            <w:tcW w:w="851" w:type="dxa"/>
            <w:tcBorders>
              <w:top w:val="single" w:sz="4" w:space="0" w:color="auto"/>
              <w:left w:val="nil"/>
              <w:bottom w:val="single" w:sz="4" w:space="0" w:color="auto"/>
              <w:right w:val="single" w:sz="4" w:space="0" w:color="auto"/>
            </w:tcBorders>
            <w:shd w:val="clear" w:color="auto" w:fill="auto"/>
            <w:noWrap/>
            <w:vAlign w:val="bottom"/>
            <w:hideMark/>
          </w:tcPr>
          <w:p w14:paraId="78E9DD13" w14:textId="77777777" w:rsidR="007F2206" w:rsidRPr="00AA5A9C" w:rsidRDefault="007F2206" w:rsidP="00D36523">
            <w:pPr>
              <w:spacing w:line="240" w:lineRule="atLeast"/>
              <w:jc w:val="center"/>
              <w:outlineLvl w:val="3"/>
              <w:rPr>
                <w:sz w:val="16"/>
                <w:szCs w:val="16"/>
                <w:lang w:eastAsia="es-PE"/>
              </w:rPr>
            </w:pPr>
            <w:r w:rsidRPr="00AA5A9C">
              <w:rPr>
                <w:sz w:val="16"/>
                <w:szCs w:val="16"/>
                <w:lang w:eastAsia="es-PE"/>
              </w:rPr>
              <w:t>70.00</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14:paraId="3ED313B8" w14:textId="77777777" w:rsidR="007F2206" w:rsidRPr="00AA5A9C" w:rsidRDefault="007F2206" w:rsidP="00D36523">
            <w:pPr>
              <w:spacing w:line="240" w:lineRule="atLeast"/>
              <w:jc w:val="center"/>
              <w:outlineLvl w:val="3"/>
              <w:rPr>
                <w:sz w:val="16"/>
                <w:szCs w:val="16"/>
                <w:lang w:eastAsia="es-PE"/>
              </w:rPr>
            </w:pPr>
            <w:r w:rsidRPr="00AA5A9C">
              <w:rPr>
                <w:sz w:val="16"/>
                <w:szCs w:val="16"/>
                <w:lang w:eastAsia="es-PE"/>
              </w:rPr>
              <w:t xml:space="preserve">           280.00 </w:t>
            </w:r>
          </w:p>
        </w:tc>
      </w:tr>
      <w:tr w:rsidR="007F2206" w:rsidRPr="00AA5A9C" w14:paraId="3B605325" w14:textId="77777777" w:rsidTr="00D36523">
        <w:trPr>
          <w:trHeight w:val="300"/>
          <w:jc w:val="center"/>
        </w:trPr>
        <w:tc>
          <w:tcPr>
            <w:tcW w:w="3690" w:type="dxa"/>
            <w:tcBorders>
              <w:top w:val="single" w:sz="4" w:space="0" w:color="auto"/>
              <w:left w:val="single" w:sz="4" w:space="0" w:color="auto"/>
              <w:bottom w:val="single" w:sz="4" w:space="0" w:color="auto"/>
              <w:right w:val="single" w:sz="4" w:space="0" w:color="auto"/>
            </w:tcBorders>
            <w:shd w:val="clear" w:color="auto" w:fill="auto"/>
            <w:hideMark/>
          </w:tcPr>
          <w:p w14:paraId="4E20B7F0" w14:textId="77777777" w:rsidR="007F2206" w:rsidRPr="00B65576" w:rsidRDefault="007F2206" w:rsidP="00D36523">
            <w:pPr>
              <w:spacing w:line="240" w:lineRule="atLeast"/>
              <w:outlineLvl w:val="3"/>
              <w:rPr>
                <w:b/>
                <w:bCs/>
                <w:lang w:eastAsia="es-PE"/>
              </w:rPr>
            </w:pPr>
            <w:r w:rsidRPr="00B65576">
              <w:rPr>
                <w:rStyle w:val="Textoennegrita"/>
                <w:b w:val="0"/>
                <w:bCs w:val="0"/>
                <w:color w:val="000000"/>
                <w:bdr w:val="none" w:sz="0" w:space="0" w:color="auto" w:frame="1"/>
              </w:rPr>
              <w:t>Leveling (Agricultural tractor with grader)</w:t>
            </w:r>
          </w:p>
        </w:tc>
        <w:tc>
          <w:tcPr>
            <w:tcW w:w="777" w:type="dxa"/>
            <w:tcBorders>
              <w:top w:val="single" w:sz="4" w:space="0" w:color="auto"/>
              <w:left w:val="nil"/>
              <w:bottom w:val="single" w:sz="4" w:space="0" w:color="auto"/>
              <w:right w:val="single" w:sz="4" w:space="0" w:color="auto"/>
            </w:tcBorders>
          </w:tcPr>
          <w:p w14:paraId="583D4116" w14:textId="77777777" w:rsidR="007F2206" w:rsidRPr="003502E4" w:rsidRDefault="007F2206" w:rsidP="00D36523">
            <w:pPr>
              <w:spacing w:line="240" w:lineRule="atLeast"/>
              <w:jc w:val="center"/>
              <w:outlineLvl w:val="3"/>
              <w:rPr>
                <w:sz w:val="16"/>
                <w:szCs w:val="16"/>
                <w:lang w:eastAsia="es-PE"/>
              </w:rPr>
            </w:pPr>
          </w:p>
        </w:tc>
        <w:tc>
          <w:tcPr>
            <w:tcW w:w="7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0F6CD19" w14:textId="77777777" w:rsidR="007F2206" w:rsidRPr="00AA5A9C" w:rsidRDefault="007F2206" w:rsidP="00D36523">
            <w:pPr>
              <w:spacing w:line="240" w:lineRule="atLeast"/>
              <w:jc w:val="center"/>
              <w:outlineLvl w:val="3"/>
              <w:rPr>
                <w:sz w:val="16"/>
                <w:szCs w:val="16"/>
                <w:lang w:eastAsia="es-PE"/>
              </w:rPr>
            </w:pPr>
            <w:proofErr w:type="spellStart"/>
            <w:r w:rsidRPr="00AA5A9C">
              <w:rPr>
                <w:sz w:val="16"/>
                <w:szCs w:val="16"/>
                <w:lang w:eastAsia="es-PE"/>
              </w:rPr>
              <w:t>Hrs</w:t>
            </w:r>
            <w:proofErr w:type="spellEnd"/>
            <w:r w:rsidRPr="00AA5A9C">
              <w:rPr>
                <w:sz w:val="16"/>
                <w:szCs w:val="16"/>
                <w:lang w:eastAsia="es-PE"/>
              </w:rPr>
              <w:t>/</w:t>
            </w:r>
            <w:proofErr w:type="spellStart"/>
            <w:r w:rsidRPr="00AA5A9C">
              <w:rPr>
                <w:sz w:val="16"/>
                <w:szCs w:val="16"/>
                <w:lang w:eastAsia="es-PE"/>
              </w:rPr>
              <w:t>maq</w:t>
            </w:r>
            <w:proofErr w:type="spellEnd"/>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14:paraId="57270555" w14:textId="77777777" w:rsidR="007F2206" w:rsidRPr="00AA5A9C" w:rsidRDefault="007F2206" w:rsidP="00D36523">
            <w:pPr>
              <w:spacing w:line="240" w:lineRule="atLeast"/>
              <w:jc w:val="right"/>
              <w:outlineLvl w:val="3"/>
              <w:rPr>
                <w:sz w:val="16"/>
                <w:szCs w:val="16"/>
                <w:lang w:eastAsia="es-PE"/>
              </w:rPr>
            </w:pPr>
            <w:r w:rsidRPr="00AA5A9C">
              <w:rPr>
                <w:sz w:val="16"/>
                <w:szCs w:val="16"/>
                <w:lang w:eastAsia="es-PE"/>
              </w:rPr>
              <w:t>2.50</w:t>
            </w:r>
          </w:p>
        </w:tc>
        <w:tc>
          <w:tcPr>
            <w:tcW w:w="851" w:type="dxa"/>
            <w:tcBorders>
              <w:top w:val="single" w:sz="4" w:space="0" w:color="auto"/>
              <w:left w:val="nil"/>
              <w:bottom w:val="single" w:sz="4" w:space="0" w:color="auto"/>
              <w:right w:val="single" w:sz="4" w:space="0" w:color="auto"/>
            </w:tcBorders>
            <w:shd w:val="clear" w:color="auto" w:fill="auto"/>
            <w:noWrap/>
            <w:vAlign w:val="bottom"/>
            <w:hideMark/>
          </w:tcPr>
          <w:p w14:paraId="0F047223" w14:textId="77777777" w:rsidR="007F2206" w:rsidRPr="00AA5A9C" w:rsidRDefault="007F2206" w:rsidP="00D36523">
            <w:pPr>
              <w:spacing w:line="240" w:lineRule="atLeast"/>
              <w:jc w:val="center"/>
              <w:outlineLvl w:val="3"/>
              <w:rPr>
                <w:sz w:val="16"/>
                <w:szCs w:val="16"/>
                <w:lang w:eastAsia="es-PE"/>
              </w:rPr>
            </w:pPr>
            <w:r w:rsidRPr="00AA5A9C">
              <w:rPr>
                <w:sz w:val="16"/>
                <w:szCs w:val="16"/>
                <w:lang w:eastAsia="es-PE"/>
              </w:rPr>
              <w:t>70.00</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14:paraId="389B5D8A" w14:textId="77777777" w:rsidR="007F2206" w:rsidRPr="00AA5A9C" w:rsidRDefault="007F2206" w:rsidP="00D36523">
            <w:pPr>
              <w:spacing w:line="240" w:lineRule="atLeast"/>
              <w:jc w:val="center"/>
              <w:outlineLvl w:val="3"/>
              <w:rPr>
                <w:sz w:val="16"/>
                <w:szCs w:val="16"/>
                <w:lang w:eastAsia="es-PE"/>
              </w:rPr>
            </w:pPr>
            <w:r w:rsidRPr="00AA5A9C">
              <w:rPr>
                <w:sz w:val="16"/>
                <w:szCs w:val="16"/>
                <w:lang w:eastAsia="es-PE"/>
              </w:rPr>
              <w:t xml:space="preserve">           175.00 </w:t>
            </w:r>
          </w:p>
        </w:tc>
      </w:tr>
      <w:tr w:rsidR="007F2206" w:rsidRPr="00AA5A9C" w14:paraId="5D5BEE57" w14:textId="77777777" w:rsidTr="00D36523">
        <w:trPr>
          <w:trHeight w:val="300"/>
          <w:jc w:val="center"/>
        </w:trPr>
        <w:tc>
          <w:tcPr>
            <w:tcW w:w="3690" w:type="dxa"/>
            <w:tcBorders>
              <w:top w:val="single" w:sz="4" w:space="0" w:color="auto"/>
              <w:left w:val="single" w:sz="4" w:space="0" w:color="auto"/>
              <w:bottom w:val="single" w:sz="4" w:space="0" w:color="auto"/>
              <w:right w:val="single" w:sz="4" w:space="0" w:color="auto"/>
            </w:tcBorders>
            <w:shd w:val="clear" w:color="auto" w:fill="auto"/>
            <w:hideMark/>
          </w:tcPr>
          <w:p w14:paraId="79628E60" w14:textId="77777777" w:rsidR="007F2206" w:rsidRPr="00B65576" w:rsidRDefault="007F2206" w:rsidP="00D36523">
            <w:pPr>
              <w:spacing w:line="240" w:lineRule="atLeast"/>
              <w:outlineLvl w:val="3"/>
              <w:rPr>
                <w:b/>
                <w:bCs/>
                <w:lang w:eastAsia="es-PE"/>
              </w:rPr>
            </w:pPr>
            <w:r w:rsidRPr="00B65576">
              <w:rPr>
                <w:rStyle w:val="Textoennegrita"/>
                <w:b w:val="0"/>
                <w:bCs w:val="0"/>
                <w:color w:val="000000"/>
                <w:bdr w:val="none" w:sz="0" w:space="0" w:color="auto" w:frame="1"/>
              </w:rPr>
              <w:t>Cross harrow (Agricultural tractor with cross harrow)</w:t>
            </w:r>
          </w:p>
        </w:tc>
        <w:tc>
          <w:tcPr>
            <w:tcW w:w="777" w:type="dxa"/>
            <w:tcBorders>
              <w:top w:val="single" w:sz="4" w:space="0" w:color="auto"/>
              <w:left w:val="nil"/>
              <w:bottom w:val="single" w:sz="4" w:space="0" w:color="auto"/>
              <w:right w:val="single" w:sz="4" w:space="0" w:color="auto"/>
            </w:tcBorders>
          </w:tcPr>
          <w:p w14:paraId="54FCF435" w14:textId="77777777" w:rsidR="007F2206" w:rsidRPr="003502E4" w:rsidRDefault="007F2206" w:rsidP="00D36523">
            <w:pPr>
              <w:spacing w:line="240" w:lineRule="atLeast"/>
              <w:jc w:val="center"/>
              <w:outlineLvl w:val="3"/>
              <w:rPr>
                <w:sz w:val="16"/>
                <w:szCs w:val="16"/>
                <w:lang w:eastAsia="es-PE"/>
              </w:rPr>
            </w:pPr>
          </w:p>
        </w:tc>
        <w:tc>
          <w:tcPr>
            <w:tcW w:w="7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316E7F" w14:textId="77777777" w:rsidR="007F2206" w:rsidRPr="00AA5A9C" w:rsidRDefault="007F2206" w:rsidP="00D36523">
            <w:pPr>
              <w:spacing w:line="240" w:lineRule="atLeast"/>
              <w:jc w:val="center"/>
              <w:outlineLvl w:val="3"/>
              <w:rPr>
                <w:sz w:val="16"/>
                <w:szCs w:val="16"/>
                <w:lang w:eastAsia="es-PE"/>
              </w:rPr>
            </w:pPr>
            <w:proofErr w:type="spellStart"/>
            <w:r w:rsidRPr="00AA5A9C">
              <w:rPr>
                <w:sz w:val="16"/>
                <w:szCs w:val="16"/>
                <w:lang w:eastAsia="es-PE"/>
              </w:rPr>
              <w:t>Hrs</w:t>
            </w:r>
            <w:proofErr w:type="spellEnd"/>
            <w:r w:rsidRPr="00AA5A9C">
              <w:rPr>
                <w:sz w:val="16"/>
                <w:szCs w:val="16"/>
                <w:lang w:eastAsia="es-PE"/>
              </w:rPr>
              <w:t>/</w:t>
            </w:r>
            <w:proofErr w:type="spellStart"/>
            <w:r w:rsidRPr="00AA5A9C">
              <w:rPr>
                <w:sz w:val="16"/>
                <w:szCs w:val="16"/>
                <w:lang w:eastAsia="es-PE"/>
              </w:rPr>
              <w:t>maq</w:t>
            </w:r>
            <w:proofErr w:type="spellEnd"/>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14:paraId="0E68BE6E" w14:textId="77777777" w:rsidR="007F2206" w:rsidRPr="00AA5A9C" w:rsidRDefault="007F2206" w:rsidP="00D36523">
            <w:pPr>
              <w:spacing w:line="240" w:lineRule="atLeast"/>
              <w:jc w:val="right"/>
              <w:outlineLvl w:val="3"/>
              <w:rPr>
                <w:sz w:val="16"/>
                <w:szCs w:val="16"/>
                <w:lang w:eastAsia="es-PE"/>
              </w:rPr>
            </w:pPr>
            <w:r w:rsidRPr="00AA5A9C">
              <w:rPr>
                <w:sz w:val="16"/>
                <w:szCs w:val="16"/>
                <w:lang w:eastAsia="es-PE"/>
              </w:rPr>
              <w:t>1.50</w:t>
            </w:r>
          </w:p>
        </w:tc>
        <w:tc>
          <w:tcPr>
            <w:tcW w:w="851" w:type="dxa"/>
            <w:tcBorders>
              <w:top w:val="single" w:sz="4" w:space="0" w:color="auto"/>
              <w:left w:val="nil"/>
              <w:bottom w:val="single" w:sz="4" w:space="0" w:color="auto"/>
              <w:right w:val="single" w:sz="4" w:space="0" w:color="auto"/>
            </w:tcBorders>
            <w:shd w:val="clear" w:color="auto" w:fill="auto"/>
            <w:noWrap/>
            <w:vAlign w:val="bottom"/>
            <w:hideMark/>
          </w:tcPr>
          <w:p w14:paraId="635E2F97" w14:textId="77777777" w:rsidR="007F2206" w:rsidRPr="00AA5A9C" w:rsidRDefault="007F2206" w:rsidP="00D36523">
            <w:pPr>
              <w:spacing w:line="240" w:lineRule="atLeast"/>
              <w:jc w:val="center"/>
              <w:outlineLvl w:val="3"/>
              <w:rPr>
                <w:sz w:val="16"/>
                <w:szCs w:val="16"/>
                <w:lang w:eastAsia="es-PE"/>
              </w:rPr>
            </w:pPr>
            <w:r w:rsidRPr="00AA5A9C">
              <w:rPr>
                <w:sz w:val="16"/>
                <w:szCs w:val="16"/>
                <w:lang w:eastAsia="es-PE"/>
              </w:rPr>
              <w:t>70.00</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14:paraId="2F54A573" w14:textId="77777777" w:rsidR="007F2206" w:rsidRPr="00AA5A9C" w:rsidRDefault="007F2206" w:rsidP="00D36523">
            <w:pPr>
              <w:spacing w:line="240" w:lineRule="atLeast"/>
              <w:jc w:val="center"/>
              <w:outlineLvl w:val="3"/>
              <w:rPr>
                <w:sz w:val="16"/>
                <w:szCs w:val="16"/>
                <w:lang w:eastAsia="es-PE"/>
              </w:rPr>
            </w:pPr>
            <w:r w:rsidRPr="00AA5A9C">
              <w:rPr>
                <w:sz w:val="16"/>
                <w:szCs w:val="16"/>
                <w:lang w:eastAsia="es-PE"/>
              </w:rPr>
              <w:t xml:space="preserve">           105.00 </w:t>
            </w:r>
          </w:p>
        </w:tc>
      </w:tr>
      <w:tr w:rsidR="007F2206" w:rsidRPr="00AA5A9C" w14:paraId="05B65F07" w14:textId="77777777" w:rsidTr="00D36523">
        <w:trPr>
          <w:trHeight w:val="300"/>
          <w:jc w:val="center"/>
        </w:trPr>
        <w:tc>
          <w:tcPr>
            <w:tcW w:w="3690" w:type="dxa"/>
            <w:tcBorders>
              <w:top w:val="single" w:sz="4" w:space="0" w:color="auto"/>
              <w:left w:val="single" w:sz="4" w:space="0" w:color="auto"/>
              <w:bottom w:val="single" w:sz="4" w:space="0" w:color="auto"/>
              <w:right w:val="single" w:sz="4" w:space="0" w:color="auto"/>
            </w:tcBorders>
            <w:shd w:val="clear" w:color="auto" w:fill="auto"/>
            <w:hideMark/>
          </w:tcPr>
          <w:p w14:paraId="2AD356F9" w14:textId="77777777" w:rsidR="007F2206" w:rsidRPr="00B65576" w:rsidRDefault="007F2206" w:rsidP="00D36523">
            <w:pPr>
              <w:spacing w:line="240" w:lineRule="atLeast"/>
              <w:outlineLvl w:val="3"/>
              <w:rPr>
                <w:b/>
                <w:bCs/>
                <w:lang w:eastAsia="es-PE"/>
              </w:rPr>
            </w:pPr>
            <w:r w:rsidRPr="00B65576">
              <w:rPr>
                <w:rStyle w:val="Textoennegrita"/>
                <w:b w:val="0"/>
                <w:bCs w:val="0"/>
                <w:color w:val="000000"/>
                <w:bdr w:val="none" w:sz="0" w:space="0" w:color="auto" w:frame="1"/>
              </w:rPr>
              <w:t xml:space="preserve">Ridging (Agricultural tractor with </w:t>
            </w:r>
            <w:proofErr w:type="spellStart"/>
            <w:r w:rsidRPr="00B65576">
              <w:rPr>
                <w:rStyle w:val="Textoennegrita"/>
                <w:b w:val="0"/>
                <w:bCs w:val="0"/>
                <w:color w:val="000000"/>
                <w:bdr w:val="none" w:sz="0" w:space="0" w:color="auto" w:frame="1"/>
              </w:rPr>
              <w:t>ridger</w:t>
            </w:r>
            <w:proofErr w:type="spellEnd"/>
            <w:r w:rsidRPr="00B65576">
              <w:rPr>
                <w:rStyle w:val="Textoennegrita"/>
                <w:b w:val="0"/>
                <w:bCs w:val="0"/>
                <w:color w:val="000000"/>
                <w:bdr w:val="none" w:sz="0" w:space="0" w:color="auto" w:frame="1"/>
              </w:rPr>
              <w:t>)</w:t>
            </w:r>
          </w:p>
        </w:tc>
        <w:tc>
          <w:tcPr>
            <w:tcW w:w="777" w:type="dxa"/>
            <w:tcBorders>
              <w:top w:val="single" w:sz="4" w:space="0" w:color="auto"/>
              <w:left w:val="nil"/>
              <w:bottom w:val="single" w:sz="4" w:space="0" w:color="auto"/>
              <w:right w:val="single" w:sz="4" w:space="0" w:color="auto"/>
            </w:tcBorders>
          </w:tcPr>
          <w:p w14:paraId="08BC605B" w14:textId="77777777" w:rsidR="007F2206" w:rsidRPr="003502E4" w:rsidRDefault="007F2206" w:rsidP="00D36523">
            <w:pPr>
              <w:spacing w:line="240" w:lineRule="atLeast"/>
              <w:jc w:val="center"/>
              <w:outlineLvl w:val="3"/>
              <w:rPr>
                <w:sz w:val="16"/>
                <w:szCs w:val="16"/>
                <w:lang w:eastAsia="es-PE"/>
              </w:rPr>
            </w:pPr>
          </w:p>
        </w:tc>
        <w:tc>
          <w:tcPr>
            <w:tcW w:w="7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DC94AFD" w14:textId="77777777" w:rsidR="007F2206" w:rsidRPr="00AA5A9C" w:rsidRDefault="007F2206" w:rsidP="00D36523">
            <w:pPr>
              <w:spacing w:line="240" w:lineRule="atLeast"/>
              <w:jc w:val="center"/>
              <w:outlineLvl w:val="3"/>
              <w:rPr>
                <w:sz w:val="16"/>
                <w:szCs w:val="16"/>
                <w:lang w:eastAsia="es-PE"/>
              </w:rPr>
            </w:pPr>
            <w:proofErr w:type="spellStart"/>
            <w:r w:rsidRPr="00AA5A9C">
              <w:rPr>
                <w:sz w:val="16"/>
                <w:szCs w:val="16"/>
                <w:lang w:eastAsia="es-PE"/>
              </w:rPr>
              <w:t>Hrs</w:t>
            </w:r>
            <w:proofErr w:type="spellEnd"/>
            <w:r w:rsidRPr="00AA5A9C">
              <w:rPr>
                <w:sz w:val="16"/>
                <w:szCs w:val="16"/>
                <w:lang w:eastAsia="es-PE"/>
              </w:rPr>
              <w:t>/</w:t>
            </w:r>
            <w:proofErr w:type="spellStart"/>
            <w:r w:rsidRPr="00AA5A9C">
              <w:rPr>
                <w:sz w:val="16"/>
                <w:szCs w:val="16"/>
                <w:lang w:eastAsia="es-PE"/>
              </w:rPr>
              <w:t>maq</w:t>
            </w:r>
            <w:proofErr w:type="spellEnd"/>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14:paraId="6E4EB422" w14:textId="77777777" w:rsidR="007F2206" w:rsidRPr="00AA5A9C" w:rsidRDefault="007F2206" w:rsidP="00D36523">
            <w:pPr>
              <w:spacing w:line="240" w:lineRule="atLeast"/>
              <w:jc w:val="right"/>
              <w:outlineLvl w:val="3"/>
              <w:rPr>
                <w:sz w:val="16"/>
                <w:szCs w:val="16"/>
                <w:lang w:eastAsia="es-PE"/>
              </w:rPr>
            </w:pPr>
            <w:r w:rsidRPr="00AA5A9C">
              <w:rPr>
                <w:sz w:val="16"/>
                <w:szCs w:val="16"/>
                <w:lang w:eastAsia="es-PE"/>
              </w:rPr>
              <w:t>2.50</w:t>
            </w:r>
          </w:p>
        </w:tc>
        <w:tc>
          <w:tcPr>
            <w:tcW w:w="851" w:type="dxa"/>
            <w:tcBorders>
              <w:top w:val="single" w:sz="4" w:space="0" w:color="auto"/>
              <w:left w:val="nil"/>
              <w:bottom w:val="single" w:sz="4" w:space="0" w:color="auto"/>
              <w:right w:val="single" w:sz="4" w:space="0" w:color="auto"/>
            </w:tcBorders>
            <w:shd w:val="clear" w:color="auto" w:fill="auto"/>
            <w:noWrap/>
            <w:vAlign w:val="bottom"/>
            <w:hideMark/>
          </w:tcPr>
          <w:p w14:paraId="5C616F97" w14:textId="77777777" w:rsidR="007F2206" w:rsidRPr="00AA5A9C" w:rsidRDefault="007F2206" w:rsidP="00D36523">
            <w:pPr>
              <w:spacing w:line="240" w:lineRule="atLeast"/>
              <w:jc w:val="center"/>
              <w:outlineLvl w:val="3"/>
              <w:rPr>
                <w:sz w:val="16"/>
                <w:szCs w:val="16"/>
                <w:lang w:eastAsia="es-PE"/>
              </w:rPr>
            </w:pPr>
            <w:r w:rsidRPr="00AA5A9C">
              <w:rPr>
                <w:sz w:val="16"/>
                <w:szCs w:val="16"/>
                <w:lang w:eastAsia="es-PE"/>
              </w:rPr>
              <w:t>70.00</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14:paraId="2102DBC9" w14:textId="77777777" w:rsidR="007F2206" w:rsidRPr="00AA5A9C" w:rsidRDefault="007F2206" w:rsidP="00D36523">
            <w:pPr>
              <w:spacing w:line="240" w:lineRule="atLeast"/>
              <w:jc w:val="center"/>
              <w:outlineLvl w:val="3"/>
              <w:rPr>
                <w:sz w:val="16"/>
                <w:szCs w:val="16"/>
                <w:lang w:eastAsia="es-PE"/>
              </w:rPr>
            </w:pPr>
            <w:r w:rsidRPr="00AA5A9C">
              <w:rPr>
                <w:sz w:val="16"/>
                <w:szCs w:val="16"/>
                <w:lang w:eastAsia="es-PE"/>
              </w:rPr>
              <w:t xml:space="preserve">           175.00 </w:t>
            </w:r>
          </w:p>
        </w:tc>
      </w:tr>
      <w:tr w:rsidR="007F2206" w:rsidRPr="00AA5A9C" w14:paraId="06C36391" w14:textId="77777777" w:rsidTr="00D36523">
        <w:trPr>
          <w:trHeight w:val="300"/>
          <w:jc w:val="center"/>
        </w:trPr>
        <w:tc>
          <w:tcPr>
            <w:tcW w:w="3690" w:type="dxa"/>
            <w:tcBorders>
              <w:top w:val="single" w:sz="4" w:space="0" w:color="auto"/>
              <w:left w:val="single" w:sz="4" w:space="0" w:color="auto"/>
              <w:bottom w:val="single" w:sz="4" w:space="0" w:color="auto"/>
              <w:right w:val="single" w:sz="4" w:space="0" w:color="auto"/>
            </w:tcBorders>
            <w:shd w:val="clear" w:color="auto" w:fill="auto"/>
            <w:hideMark/>
          </w:tcPr>
          <w:p w14:paraId="40683B14" w14:textId="77777777" w:rsidR="007F2206" w:rsidRPr="00B65576" w:rsidRDefault="007F2206" w:rsidP="00D36523">
            <w:pPr>
              <w:spacing w:line="240" w:lineRule="atLeast"/>
              <w:outlineLvl w:val="3"/>
              <w:rPr>
                <w:b/>
                <w:bCs/>
                <w:lang w:eastAsia="es-PE"/>
              </w:rPr>
            </w:pPr>
            <w:r w:rsidRPr="00B65576">
              <w:rPr>
                <w:rStyle w:val="Textoennegrita"/>
                <w:color w:val="000000"/>
                <w:bdr w:val="none" w:sz="0" w:space="0" w:color="auto" w:frame="1"/>
              </w:rPr>
              <w:t>CULTURAL WORK</w:t>
            </w:r>
            <w:r w:rsidRPr="00B65576">
              <w:rPr>
                <w:b/>
                <w:bCs/>
                <w:color w:val="000000"/>
              </w:rPr>
              <w:t xml:space="preserve"> </w:t>
            </w:r>
          </w:p>
        </w:tc>
        <w:tc>
          <w:tcPr>
            <w:tcW w:w="777" w:type="dxa"/>
            <w:tcBorders>
              <w:top w:val="single" w:sz="4" w:space="0" w:color="auto"/>
              <w:left w:val="nil"/>
              <w:bottom w:val="single" w:sz="4" w:space="0" w:color="auto"/>
              <w:right w:val="single" w:sz="4" w:space="0" w:color="auto"/>
            </w:tcBorders>
          </w:tcPr>
          <w:p w14:paraId="79AF3632" w14:textId="77777777" w:rsidR="007F2206" w:rsidRPr="00AA5A9C" w:rsidRDefault="007F2206" w:rsidP="00D36523">
            <w:pPr>
              <w:spacing w:line="240" w:lineRule="atLeast"/>
              <w:jc w:val="center"/>
              <w:outlineLvl w:val="3"/>
              <w:rPr>
                <w:sz w:val="16"/>
                <w:szCs w:val="16"/>
                <w:lang w:eastAsia="es-PE"/>
              </w:rPr>
            </w:pPr>
          </w:p>
        </w:tc>
        <w:tc>
          <w:tcPr>
            <w:tcW w:w="7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BF0463" w14:textId="77777777" w:rsidR="007F2206" w:rsidRPr="00AA5A9C" w:rsidRDefault="007F2206" w:rsidP="00D36523">
            <w:pPr>
              <w:spacing w:line="240" w:lineRule="atLeast"/>
              <w:jc w:val="center"/>
              <w:outlineLvl w:val="3"/>
              <w:rPr>
                <w:sz w:val="16"/>
                <w:szCs w:val="16"/>
                <w:lang w:eastAsia="es-PE"/>
              </w:rPr>
            </w:pPr>
            <w:proofErr w:type="spellStart"/>
            <w:r w:rsidRPr="00AA5A9C">
              <w:rPr>
                <w:sz w:val="16"/>
                <w:szCs w:val="16"/>
                <w:lang w:eastAsia="es-PE"/>
              </w:rPr>
              <w:t>Hrs</w:t>
            </w:r>
            <w:proofErr w:type="spellEnd"/>
            <w:r w:rsidRPr="00AA5A9C">
              <w:rPr>
                <w:sz w:val="16"/>
                <w:szCs w:val="16"/>
                <w:lang w:eastAsia="es-PE"/>
              </w:rPr>
              <w:t>/</w:t>
            </w:r>
            <w:proofErr w:type="spellStart"/>
            <w:r w:rsidRPr="00AA5A9C">
              <w:rPr>
                <w:sz w:val="16"/>
                <w:szCs w:val="16"/>
                <w:lang w:eastAsia="es-PE"/>
              </w:rPr>
              <w:t>maq</w:t>
            </w:r>
            <w:proofErr w:type="spellEnd"/>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14:paraId="28183D48" w14:textId="77777777" w:rsidR="007F2206" w:rsidRPr="00AA5A9C" w:rsidRDefault="007F2206" w:rsidP="00D36523">
            <w:pPr>
              <w:spacing w:line="240" w:lineRule="atLeast"/>
              <w:jc w:val="right"/>
              <w:outlineLvl w:val="3"/>
              <w:rPr>
                <w:sz w:val="16"/>
                <w:szCs w:val="16"/>
                <w:lang w:eastAsia="es-PE"/>
              </w:rPr>
            </w:pPr>
            <w:r w:rsidRPr="00AA5A9C">
              <w:rPr>
                <w:sz w:val="16"/>
                <w:szCs w:val="16"/>
                <w:lang w:eastAsia="es-PE"/>
              </w:rPr>
              <w:t>2.00</w:t>
            </w:r>
          </w:p>
        </w:tc>
        <w:tc>
          <w:tcPr>
            <w:tcW w:w="851" w:type="dxa"/>
            <w:tcBorders>
              <w:top w:val="single" w:sz="4" w:space="0" w:color="auto"/>
              <w:left w:val="nil"/>
              <w:bottom w:val="single" w:sz="4" w:space="0" w:color="auto"/>
              <w:right w:val="single" w:sz="4" w:space="0" w:color="auto"/>
            </w:tcBorders>
            <w:shd w:val="clear" w:color="auto" w:fill="auto"/>
            <w:noWrap/>
            <w:vAlign w:val="bottom"/>
            <w:hideMark/>
          </w:tcPr>
          <w:p w14:paraId="44F3BB89" w14:textId="77777777" w:rsidR="007F2206" w:rsidRPr="00AA5A9C" w:rsidRDefault="007F2206" w:rsidP="00D36523">
            <w:pPr>
              <w:spacing w:line="240" w:lineRule="atLeast"/>
              <w:jc w:val="center"/>
              <w:outlineLvl w:val="3"/>
              <w:rPr>
                <w:sz w:val="16"/>
                <w:szCs w:val="16"/>
                <w:lang w:eastAsia="es-PE"/>
              </w:rPr>
            </w:pPr>
            <w:r w:rsidRPr="00AA5A9C">
              <w:rPr>
                <w:sz w:val="16"/>
                <w:szCs w:val="16"/>
                <w:lang w:eastAsia="es-PE"/>
              </w:rPr>
              <w:t>70.00</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14:paraId="556E6271" w14:textId="77777777" w:rsidR="007F2206" w:rsidRPr="00AA5A9C" w:rsidRDefault="007F2206" w:rsidP="00D36523">
            <w:pPr>
              <w:spacing w:line="240" w:lineRule="atLeast"/>
              <w:jc w:val="center"/>
              <w:outlineLvl w:val="3"/>
              <w:rPr>
                <w:sz w:val="16"/>
                <w:szCs w:val="16"/>
                <w:lang w:eastAsia="es-PE"/>
              </w:rPr>
            </w:pPr>
            <w:r w:rsidRPr="00AA5A9C">
              <w:rPr>
                <w:sz w:val="16"/>
                <w:szCs w:val="16"/>
                <w:lang w:eastAsia="es-PE"/>
              </w:rPr>
              <w:t xml:space="preserve">           140.00 </w:t>
            </w:r>
          </w:p>
        </w:tc>
      </w:tr>
      <w:tr w:rsidR="007F2206" w:rsidRPr="003502E4" w14:paraId="79C020BD" w14:textId="77777777" w:rsidTr="00D36523">
        <w:trPr>
          <w:trHeight w:val="300"/>
          <w:jc w:val="center"/>
        </w:trPr>
        <w:tc>
          <w:tcPr>
            <w:tcW w:w="3690" w:type="dxa"/>
            <w:tcBorders>
              <w:top w:val="single" w:sz="4" w:space="0" w:color="auto"/>
              <w:left w:val="single" w:sz="4" w:space="0" w:color="auto"/>
              <w:bottom w:val="single" w:sz="4" w:space="0" w:color="auto"/>
              <w:right w:val="single" w:sz="4" w:space="0" w:color="auto"/>
            </w:tcBorders>
            <w:shd w:val="clear" w:color="auto" w:fill="auto"/>
          </w:tcPr>
          <w:p w14:paraId="10CF7557" w14:textId="77777777" w:rsidR="007F2206" w:rsidRPr="00B65576" w:rsidRDefault="007F2206" w:rsidP="00D36523">
            <w:pPr>
              <w:spacing w:line="240" w:lineRule="atLeast"/>
              <w:outlineLvl w:val="2"/>
              <w:rPr>
                <w:b/>
                <w:bCs/>
                <w:lang w:eastAsia="es-PE"/>
              </w:rPr>
            </w:pPr>
            <w:r w:rsidRPr="00B65576">
              <w:rPr>
                <w:rStyle w:val="Textoennegrita"/>
                <w:b w:val="0"/>
                <w:bCs w:val="0"/>
                <w:color w:val="000000"/>
                <w:bdr w:val="none" w:sz="0" w:space="0" w:color="auto" w:frame="1"/>
              </w:rPr>
              <w:t>Raised furrow or hilling (Agricultural tractor with plow)</w:t>
            </w:r>
          </w:p>
        </w:tc>
        <w:tc>
          <w:tcPr>
            <w:tcW w:w="777" w:type="dxa"/>
            <w:tcBorders>
              <w:top w:val="single" w:sz="4" w:space="0" w:color="auto"/>
              <w:left w:val="nil"/>
              <w:bottom w:val="single" w:sz="4" w:space="0" w:color="auto"/>
              <w:right w:val="single" w:sz="4" w:space="0" w:color="auto"/>
            </w:tcBorders>
          </w:tcPr>
          <w:p w14:paraId="01D53EE9" w14:textId="77777777" w:rsidR="007F2206" w:rsidRPr="003502E4" w:rsidRDefault="007F2206" w:rsidP="00D36523">
            <w:pPr>
              <w:spacing w:line="240" w:lineRule="atLeast"/>
              <w:jc w:val="center"/>
              <w:outlineLvl w:val="2"/>
              <w:rPr>
                <w:sz w:val="16"/>
                <w:szCs w:val="16"/>
                <w:lang w:eastAsia="es-PE"/>
              </w:rPr>
            </w:pPr>
          </w:p>
        </w:tc>
        <w:tc>
          <w:tcPr>
            <w:tcW w:w="77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CDB1BE0" w14:textId="77777777" w:rsidR="007F2206" w:rsidRPr="003502E4" w:rsidRDefault="007F2206" w:rsidP="00D36523">
            <w:pPr>
              <w:spacing w:line="240" w:lineRule="atLeast"/>
              <w:jc w:val="center"/>
              <w:outlineLvl w:val="2"/>
              <w:rPr>
                <w:sz w:val="16"/>
                <w:szCs w:val="16"/>
                <w:lang w:eastAsia="es-PE"/>
              </w:rPr>
            </w:pPr>
          </w:p>
        </w:tc>
        <w:tc>
          <w:tcPr>
            <w:tcW w:w="1134" w:type="dxa"/>
            <w:tcBorders>
              <w:top w:val="single" w:sz="4" w:space="0" w:color="auto"/>
              <w:left w:val="nil"/>
              <w:bottom w:val="single" w:sz="4" w:space="0" w:color="auto"/>
              <w:right w:val="single" w:sz="4" w:space="0" w:color="auto"/>
            </w:tcBorders>
            <w:shd w:val="clear" w:color="auto" w:fill="auto"/>
            <w:noWrap/>
            <w:vAlign w:val="bottom"/>
          </w:tcPr>
          <w:p w14:paraId="2CC9592A" w14:textId="77777777" w:rsidR="007F2206" w:rsidRPr="003502E4" w:rsidRDefault="007F2206" w:rsidP="00D36523">
            <w:pPr>
              <w:spacing w:line="240" w:lineRule="atLeast"/>
              <w:jc w:val="right"/>
              <w:outlineLvl w:val="2"/>
              <w:rPr>
                <w:sz w:val="16"/>
                <w:szCs w:val="16"/>
                <w:lang w:eastAsia="es-PE"/>
              </w:rPr>
            </w:pPr>
          </w:p>
        </w:tc>
        <w:tc>
          <w:tcPr>
            <w:tcW w:w="851" w:type="dxa"/>
            <w:tcBorders>
              <w:top w:val="single" w:sz="4" w:space="0" w:color="auto"/>
              <w:left w:val="nil"/>
              <w:bottom w:val="single" w:sz="4" w:space="0" w:color="auto"/>
              <w:right w:val="single" w:sz="4" w:space="0" w:color="auto"/>
            </w:tcBorders>
            <w:shd w:val="clear" w:color="auto" w:fill="auto"/>
            <w:noWrap/>
            <w:vAlign w:val="bottom"/>
          </w:tcPr>
          <w:p w14:paraId="436E6352" w14:textId="77777777" w:rsidR="007F2206" w:rsidRPr="003502E4" w:rsidRDefault="007F2206" w:rsidP="00D36523">
            <w:pPr>
              <w:spacing w:line="240" w:lineRule="atLeast"/>
              <w:outlineLvl w:val="2"/>
              <w:rPr>
                <w:sz w:val="16"/>
                <w:szCs w:val="16"/>
                <w:lang w:eastAsia="es-PE"/>
              </w:rPr>
            </w:pP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7CE50A11" w14:textId="77777777" w:rsidR="007F2206" w:rsidRPr="003502E4" w:rsidRDefault="007F2206" w:rsidP="00D36523">
            <w:pPr>
              <w:spacing w:line="240" w:lineRule="atLeast"/>
              <w:outlineLvl w:val="2"/>
              <w:rPr>
                <w:sz w:val="16"/>
                <w:szCs w:val="16"/>
                <w:lang w:eastAsia="es-PE"/>
              </w:rPr>
            </w:pPr>
          </w:p>
        </w:tc>
      </w:tr>
      <w:tr w:rsidR="007F2206" w:rsidRPr="00AA5A9C" w14:paraId="44D9FD7E" w14:textId="77777777" w:rsidTr="00D36523">
        <w:trPr>
          <w:trHeight w:val="300"/>
          <w:jc w:val="center"/>
        </w:trPr>
        <w:tc>
          <w:tcPr>
            <w:tcW w:w="3690" w:type="dxa"/>
            <w:tcBorders>
              <w:top w:val="single" w:sz="4" w:space="0" w:color="auto"/>
              <w:left w:val="single" w:sz="4" w:space="0" w:color="auto"/>
              <w:bottom w:val="single" w:sz="4" w:space="0" w:color="auto"/>
              <w:right w:val="single" w:sz="4" w:space="0" w:color="auto"/>
            </w:tcBorders>
            <w:shd w:val="clear" w:color="auto" w:fill="auto"/>
            <w:hideMark/>
          </w:tcPr>
          <w:p w14:paraId="5AB4E885" w14:textId="77777777" w:rsidR="007F2206" w:rsidRPr="00B65576" w:rsidRDefault="007F2206" w:rsidP="00D36523">
            <w:pPr>
              <w:spacing w:line="240" w:lineRule="atLeast"/>
              <w:outlineLvl w:val="2"/>
              <w:rPr>
                <w:b/>
                <w:bCs/>
                <w:lang w:eastAsia="es-PE"/>
              </w:rPr>
            </w:pPr>
            <w:r w:rsidRPr="00B65576">
              <w:rPr>
                <w:rStyle w:val="Textoennegrita"/>
                <w:b w:val="0"/>
                <w:bCs w:val="0"/>
                <w:color w:val="000000"/>
                <w:bdr w:val="none" w:sz="0" w:space="0" w:color="auto" w:frame="1"/>
              </w:rPr>
              <w:t>HARVEST AND POST-HARVEST</w:t>
            </w:r>
            <w:r w:rsidRPr="00B65576">
              <w:rPr>
                <w:b/>
                <w:bCs/>
                <w:color w:val="000000"/>
              </w:rPr>
              <w:t xml:space="preserve"> </w:t>
            </w:r>
          </w:p>
        </w:tc>
        <w:tc>
          <w:tcPr>
            <w:tcW w:w="777" w:type="dxa"/>
            <w:tcBorders>
              <w:top w:val="single" w:sz="4" w:space="0" w:color="auto"/>
              <w:left w:val="nil"/>
              <w:bottom w:val="single" w:sz="4" w:space="0" w:color="auto"/>
              <w:right w:val="single" w:sz="4" w:space="0" w:color="auto"/>
            </w:tcBorders>
          </w:tcPr>
          <w:p w14:paraId="69492BE0" w14:textId="77777777" w:rsidR="007F2206" w:rsidRPr="00AA5A9C" w:rsidRDefault="007F2206" w:rsidP="00D36523">
            <w:pPr>
              <w:spacing w:line="240" w:lineRule="atLeast"/>
              <w:jc w:val="center"/>
              <w:outlineLvl w:val="2"/>
              <w:rPr>
                <w:sz w:val="16"/>
                <w:szCs w:val="16"/>
                <w:lang w:eastAsia="es-PE"/>
              </w:rPr>
            </w:pPr>
          </w:p>
        </w:tc>
        <w:tc>
          <w:tcPr>
            <w:tcW w:w="7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725305A" w14:textId="77777777" w:rsidR="007F2206" w:rsidRPr="00AA5A9C" w:rsidRDefault="007F2206" w:rsidP="00D36523">
            <w:pPr>
              <w:spacing w:line="240" w:lineRule="atLeast"/>
              <w:jc w:val="center"/>
              <w:outlineLvl w:val="2"/>
              <w:rPr>
                <w:sz w:val="16"/>
                <w:szCs w:val="16"/>
                <w:lang w:eastAsia="es-PE"/>
              </w:rPr>
            </w:pPr>
            <w:proofErr w:type="spellStart"/>
            <w:r w:rsidRPr="00AA5A9C">
              <w:rPr>
                <w:sz w:val="16"/>
                <w:szCs w:val="16"/>
                <w:lang w:eastAsia="es-PE"/>
              </w:rPr>
              <w:t>Hrs</w:t>
            </w:r>
            <w:proofErr w:type="spellEnd"/>
            <w:r w:rsidRPr="00AA5A9C">
              <w:rPr>
                <w:sz w:val="16"/>
                <w:szCs w:val="16"/>
                <w:lang w:eastAsia="es-PE"/>
              </w:rPr>
              <w:t>/</w:t>
            </w:r>
            <w:proofErr w:type="spellStart"/>
            <w:r w:rsidRPr="00AA5A9C">
              <w:rPr>
                <w:sz w:val="16"/>
                <w:szCs w:val="16"/>
                <w:lang w:eastAsia="es-PE"/>
              </w:rPr>
              <w:t>maq</w:t>
            </w:r>
            <w:proofErr w:type="spellEnd"/>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14:paraId="28BCCFD4" w14:textId="77777777" w:rsidR="007F2206" w:rsidRPr="00AA5A9C" w:rsidRDefault="007F2206" w:rsidP="00D36523">
            <w:pPr>
              <w:spacing w:line="240" w:lineRule="atLeast"/>
              <w:jc w:val="right"/>
              <w:outlineLvl w:val="2"/>
              <w:rPr>
                <w:sz w:val="16"/>
                <w:szCs w:val="16"/>
                <w:lang w:eastAsia="es-PE"/>
              </w:rPr>
            </w:pPr>
            <w:r w:rsidRPr="00AA5A9C">
              <w:rPr>
                <w:sz w:val="16"/>
                <w:szCs w:val="16"/>
                <w:lang w:eastAsia="es-PE"/>
              </w:rPr>
              <w:t>3.00</w:t>
            </w:r>
          </w:p>
        </w:tc>
        <w:tc>
          <w:tcPr>
            <w:tcW w:w="851" w:type="dxa"/>
            <w:tcBorders>
              <w:top w:val="single" w:sz="4" w:space="0" w:color="auto"/>
              <w:left w:val="nil"/>
              <w:bottom w:val="single" w:sz="4" w:space="0" w:color="auto"/>
              <w:right w:val="single" w:sz="4" w:space="0" w:color="auto"/>
            </w:tcBorders>
            <w:shd w:val="clear" w:color="auto" w:fill="auto"/>
            <w:noWrap/>
            <w:vAlign w:val="bottom"/>
            <w:hideMark/>
          </w:tcPr>
          <w:p w14:paraId="6E7DB767" w14:textId="77777777" w:rsidR="007F2206" w:rsidRPr="00AA5A9C" w:rsidRDefault="007F2206" w:rsidP="00D36523">
            <w:pPr>
              <w:spacing w:line="240" w:lineRule="atLeast"/>
              <w:jc w:val="center"/>
              <w:outlineLvl w:val="2"/>
              <w:rPr>
                <w:sz w:val="16"/>
                <w:szCs w:val="16"/>
                <w:lang w:eastAsia="es-PE"/>
              </w:rPr>
            </w:pPr>
            <w:r w:rsidRPr="00AA5A9C">
              <w:rPr>
                <w:sz w:val="16"/>
                <w:szCs w:val="16"/>
                <w:lang w:eastAsia="es-PE"/>
              </w:rPr>
              <w:t>70.00</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14:paraId="67F1DDE1" w14:textId="77777777" w:rsidR="007F2206" w:rsidRPr="00AA5A9C" w:rsidRDefault="007F2206" w:rsidP="00D36523">
            <w:pPr>
              <w:spacing w:line="240" w:lineRule="atLeast"/>
              <w:outlineLvl w:val="2"/>
              <w:rPr>
                <w:sz w:val="16"/>
                <w:szCs w:val="16"/>
                <w:lang w:eastAsia="es-PE"/>
              </w:rPr>
            </w:pPr>
            <w:r w:rsidRPr="00AA5A9C">
              <w:rPr>
                <w:sz w:val="16"/>
                <w:szCs w:val="16"/>
                <w:lang w:eastAsia="es-PE"/>
              </w:rPr>
              <w:t xml:space="preserve">           210.00 </w:t>
            </w:r>
          </w:p>
        </w:tc>
      </w:tr>
      <w:tr w:rsidR="007F2206" w:rsidRPr="00AA5A9C" w14:paraId="52FF1F53" w14:textId="77777777" w:rsidTr="00D36523">
        <w:trPr>
          <w:trHeight w:val="315"/>
          <w:jc w:val="center"/>
        </w:trPr>
        <w:tc>
          <w:tcPr>
            <w:tcW w:w="3690" w:type="dxa"/>
            <w:tcBorders>
              <w:top w:val="single" w:sz="4" w:space="0" w:color="auto"/>
              <w:left w:val="single" w:sz="4" w:space="0" w:color="auto"/>
              <w:bottom w:val="single" w:sz="4" w:space="0" w:color="auto"/>
              <w:right w:val="single" w:sz="4" w:space="0" w:color="auto"/>
            </w:tcBorders>
            <w:shd w:val="clear" w:color="auto" w:fill="auto"/>
            <w:noWrap/>
            <w:hideMark/>
          </w:tcPr>
          <w:p w14:paraId="79DEB52B" w14:textId="77777777" w:rsidR="007F2206" w:rsidRPr="00B65576" w:rsidRDefault="007F2206" w:rsidP="00D36523">
            <w:pPr>
              <w:spacing w:line="240" w:lineRule="atLeast"/>
              <w:outlineLvl w:val="2"/>
              <w:rPr>
                <w:b/>
                <w:bCs/>
                <w:lang w:eastAsia="es-PE"/>
              </w:rPr>
            </w:pPr>
            <w:r w:rsidRPr="00B65576">
              <w:rPr>
                <w:rStyle w:val="Textoennegrita"/>
                <w:b w:val="0"/>
                <w:bCs w:val="0"/>
                <w:color w:val="000000"/>
                <w:bdr w:val="none" w:sz="0" w:space="0" w:color="auto" w:frame="1"/>
              </w:rPr>
              <w:t>Mowing and Threshing (Selector)</w:t>
            </w:r>
          </w:p>
        </w:tc>
        <w:tc>
          <w:tcPr>
            <w:tcW w:w="777" w:type="dxa"/>
            <w:tcBorders>
              <w:top w:val="single" w:sz="4" w:space="0" w:color="auto"/>
              <w:left w:val="nil"/>
              <w:bottom w:val="single" w:sz="4" w:space="0" w:color="auto"/>
              <w:right w:val="single" w:sz="4" w:space="0" w:color="auto"/>
            </w:tcBorders>
          </w:tcPr>
          <w:p w14:paraId="6FD93020" w14:textId="77777777" w:rsidR="007F2206" w:rsidRPr="00AA5A9C" w:rsidRDefault="007F2206" w:rsidP="00D36523">
            <w:pPr>
              <w:spacing w:line="240" w:lineRule="atLeast"/>
              <w:jc w:val="center"/>
              <w:outlineLvl w:val="2"/>
              <w:rPr>
                <w:sz w:val="16"/>
                <w:szCs w:val="16"/>
                <w:lang w:eastAsia="es-PE"/>
              </w:rPr>
            </w:pPr>
          </w:p>
        </w:tc>
        <w:tc>
          <w:tcPr>
            <w:tcW w:w="7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181F0D" w14:textId="77777777" w:rsidR="007F2206" w:rsidRPr="00AA5A9C" w:rsidRDefault="007F2206" w:rsidP="00D36523">
            <w:pPr>
              <w:spacing w:line="240" w:lineRule="atLeast"/>
              <w:jc w:val="center"/>
              <w:outlineLvl w:val="2"/>
              <w:rPr>
                <w:sz w:val="16"/>
                <w:szCs w:val="16"/>
                <w:lang w:eastAsia="es-PE"/>
              </w:rPr>
            </w:pPr>
            <w:r w:rsidRPr="00AA5A9C">
              <w:rPr>
                <w:sz w:val="16"/>
                <w:szCs w:val="16"/>
                <w:lang w:eastAsia="es-PE"/>
              </w:rPr>
              <w:t> </w:t>
            </w:r>
          </w:p>
        </w:tc>
        <w:tc>
          <w:tcPr>
            <w:tcW w:w="1134" w:type="dxa"/>
            <w:tcBorders>
              <w:top w:val="single" w:sz="4" w:space="0" w:color="auto"/>
              <w:left w:val="nil"/>
              <w:bottom w:val="single" w:sz="4" w:space="0" w:color="auto"/>
              <w:right w:val="single" w:sz="4" w:space="0" w:color="auto"/>
            </w:tcBorders>
            <w:shd w:val="clear" w:color="auto" w:fill="auto"/>
            <w:noWrap/>
            <w:hideMark/>
          </w:tcPr>
          <w:p w14:paraId="0A6C376D" w14:textId="77777777" w:rsidR="007F2206" w:rsidRPr="00AA5A9C" w:rsidRDefault="007F2206" w:rsidP="00D36523">
            <w:pPr>
              <w:spacing w:line="240" w:lineRule="atLeast"/>
              <w:outlineLvl w:val="2"/>
              <w:rPr>
                <w:sz w:val="16"/>
                <w:szCs w:val="16"/>
                <w:lang w:eastAsia="es-PE"/>
              </w:rPr>
            </w:pPr>
            <w:r w:rsidRPr="00AA5A9C">
              <w:rPr>
                <w:sz w:val="16"/>
                <w:szCs w:val="16"/>
                <w:lang w:eastAsia="es-PE"/>
              </w:rPr>
              <w:t> </w:t>
            </w:r>
          </w:p>
        </w:tc>
        <w:tc>
          <w:tcPr>
            <w:tcW w:w="851" w:type="dxa"/>
            <w:tcBorders>
              <w:top w:val="single" w:sz="4" w:space="0" w:color="auto"/>
              <w:left w:val="nil"/>
              <w:bottom w:val="single" w:sz="4" w:space="0" w:color="auto"/>
              <w:right w:val="single" w:sz="4" w:space="0" w:color="auto"/>
            </w:tcBorders>
            <w:shd w:val="clear" w:color="auto" w:fill="auto"/>
            <w:noWrap/>
            <w:hideMark/>
          </w:tcPr>
          <w:p w14:paraId="74971441" w14:textId="77777777" w:rsidR="007F2206" w:rsidRPr="00AA5A9C" w:rsidRDefault="007F2206" w:rsidP="00D36523">
            <w:pPr>
              <w:spacing w:line="240" w:lineRule="atLeast"/>
              <w:outlineLvl w:val="2"/>
              <w:rPr>
                <w:sz w:val="16"/>
                <w:szCs w:val="16"/>
                <w:lang w:eastAsia="es-PE"/>
              </w:rPr>
            </w:pPr>
            <w:r w:rsidRPr="00AA5A9C">
              <w:rPr>
                <w:sz w:val="16"/>
                <w:szCs w:val="16"/>
                <w:lang w:eastAsia="es-PE"/>
              </w:rPr>
              <w:t> </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14:paraId="62F102A3" w14:textId="77777777" w:rsidR="007F2206" w:rsidRPr="00AA5A9C" w:rsidRDefault="007F2206" w:rsidP="00D36523">
            <w:pPr>
              <w:spacing w:line="240" w:lineRule="atLeast"/>
              <w:jc w:val="right"/>
              <w:outlineLvl w:val="2"/>
              <w:rPr>
                <w:sz w:val="16"/>
                <w:szCs w:val="16"/>
                <w:lang w:eastAsia="es-PE"/>
              </w:rPr>
            </w:pPr>
            <w:r w:rsidRPr="00AA5A9C">
              <w:rPr>
                <w:sz w:val="16"/>
                <w:szCs w:val="16"/>
                <w:lang w:eastAsia="es-PE"/>
              </w:rPr>
              <w:t xml:space="preserve">              350.00 </w:t>
            </w:r>
          </w:p>
        </w:tc>
      </w:tr>
      <w:tr w:rsidR="007F2206" w:rsidRPr="00AA5A9C" w14:paraId="13EB7A91" w14:textId="77777777" w:rsidTr="00D36523">
        <w:trPr>
          <w:trHeight w:val="300"/>
          <w:jc w:val="center"/>
        </w:trPr>
        <w:tc>
          <w:tcPr>
            <w:tcW w:w="3690" w:type="dxa"/>
            <w:tcBorders>
              <w:top w:val="single" w:sz="4" w:space="0" w:color="auto"/>
              <w:left w:val="single" w:sz="4" w:space="0" w:color="auto"/>
              <w:bottom w:val="single" w:sz="4" w:space="0" w:color="auto"/>
              <w:right w:val="single" w:sz="4" w:space="0" w:color="auto"/>
            </w:tcBorders>
            <w:shd w:val="clear" w:color="auto" w:fill="auto"/>
            <w:hideMark/>
          </w:tcPr>
          <w:p w14:paraId="20619383" w14:textId="77777777" w:rsidR="007F2206" w:rsidRPr="00B65576" w:rsidRDefault="007F2206" w:rsidP="00D36523">
            <w:pPr>
              <w:spacing w:line="240" w:lineRule="atLeast"/>
              <w:jc w:val="left"/>
              <w:outlineLvl w:val="3"/>
              <w:rPr>
                <w:b/>
                <w:bCs/>
                <w:lang w:eastAsia="es-PE"/>
              </w:rPr>
            </w:pPr>
            <w:r w:rsidRPr="00B65576">
              <w:rPr>
                <w:rStyle w:val="Textoennegrita"/>
                <w:color w:val="000000"/>
                <w:bdr w:val="none" w:sz="0" w:space="0" w:color="auto" w:frame="1"/>
              </w:rPr>
              <w:t>1.3 INPUTS FEED</w:t>
            </w:r>
            <w:r w:rsidRPr="00B65576">
              <w:rPr>
                <w:b/>
                <w:bCs/>
                <w:color w:val="000000"/>
              </w:rPr>
              <w:t xml:space="preserve"> </w:t>
            </w:r>
          </w:p>
        </w:tc>
        <w:tc>
          <w:tcPr>
            <w:tcW w:w="777" w:type="dxa"/>
            <w:tcBorders>
              <w:top w:val="single" w:sz="4" w:space="0" w:color="auto"/>
              <w:left w:val="nil"/>
              <w:bottom w:val="single" w:sz="4" w:space="0" w:color="auto"/>
              <w:right w:val="single" w:sz="4" w:space="0" w:color="auto"/>
            </w:tcBorders>
          </w:tcPr>
          <w:p w14:paraId="5A64D2B1" w14:textId="77777777" w:rsidR="007F2206" w:rsidRPr="00AA5A9C" w:rsidRDefault="007F2206" w:rsidP="00D36523">
            <w:pPr>
              <w:spacing w:line="240" w:lineRule="atLeast"/>
              <w:jc w:val="center"/>
              <w:outlineLvl w:val="3"/>
              <w:rPr>
                <w:sz w:val="16"/>
                <w:szCs w:val="16"/>
                <w:lang w:eastAsia="es-PE"/>
              </w:rPr>
            </w:pPr>
          </w:p>
        </w:tc>
        <w:tc>
          <w:tcPr>
            <w:tcW w:w="7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F3C2CA" w14:textId="77777777" w:rsidR="007F2206" w:rsidRPr="00AA5A9C" w:rsidRDefault="007F2206" w:rsidP="00D36523">
            <w:pPr>
              <w:spacing w:line="240" w:lineRule="atLeast"/>
              <w:jc w:val="center"/>
              <w:outlineLvl w:val="3"/>
              <w:rPr>
                <w:sz w:val="16"/>
                <w:szCs w:val="16"/>
                <w:lang w:eastAsia="es-PE"/>
              </w:rPr>
            </w:pPr>
            <w:proofErr w:type="spellStart"/>
            <w:r w:rsidRPr="00AA5A9C">
              <w:rPr>
                <w:sz w:val="16"/>
                <w:szCs w:val="16"/>
                <w:lang w:eastAsia="es-PE"/>
              </w:rPr>
              <w:t>Hrs</w:t>
            </w:r>
            <w:proofErr w:type="spellEnd"/>
            <w:r w:rsidRPr="00AA5A9C">
              <w:rPr>
                <w:sz w:val="16"/>
                <w:szCs w:val="16"/>
                <w:lang w:eastAsia="es-PE"/>
              </w:rPr>
              <w:t>/</w:t>
            </w:r>
            <w:proofErr w:type="spellStart"/>
            <w:r w:rsidRPr="00AA5A9C">
              <w:rPr>
                <w:sz w:val="16"/>
                <w:szCs w:val="16"/>
                <w:lang w:eastAsia="es-PE"/>
              </w:rPr>
              <w:t>maq</w:t>
            </w:r>
            <w:proofErr w:type="spellEnd"/>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14:paraId="6A84AE33" w14:textId="77777777" w:rsidR="007F2206" w:rsidRPr="00AA5A9C" w:rsidRDefault="007F2206" w:rsidP="00D36523">
            <w:pPr>
              <w:spacing w:line="240" w:lineRule="atLeast"/>
              <w:jc w:val="right"/>
              <w:outlineLvl w:val="3"/>
              <w:rPr>
                <w:sz w:val="16"/>
                <w:szCs w:val="16"/>
                <w:lang w:eastAsia="es-PE"/>
              </w:rPr>
            </w:pPr>
            <w:r w:rsidRPr="00AA5A9C">
              <w:rPr>
                <w:sz w:val="16"/>
                <w:szCs w:val="16"/>
                <w:lang w:eastAsia="es-PE"/>
              </w:rPr>
              <w:t>5.00</w:t>
            </w:r>
          </w:p>
        </w:tc>
        <w:tc>
          <w:tcPr>
            <w:tcW w:w="851" w:type="dxa"/>
            <w:tcBorders>
              <w:top w:val="single" w:sz="4" w:space="0" w:color="auto"/>
              <w:left w:val="nil"/>
              <w:bottom w:val="single" w:sz="4" w:space="0" w:color="auto"/>
              <w:right w:val="single" w:sz="4" w:space="0" w:color="auto"/>
            </w:tcBorders>
            <w:shd w:val="clear" w:color="auto" w:fill="auto"/>
            <w:noWrap/>
            <w:vAlign w:val="bottom"/>
            <w:hideMark/>
          </w:tcPr>
          <w:p w14:paraId="7F1BCD2A" w14:textId="77777777" w:rsidR="007F2206" w:rsidRPr="00AA5A9C" w:rsidRDefault="007F2206" w:rsidP="00D36523">
            <w:pPr>
              <w:spacing w:line="240" w:lineRule="atLeast"/>
              <w:jc w:val="center"/>
              <w:outlineLvl w:val="3"/>
              <w:rPr>
                <w:sz w:val="16"/>
                <w:szCs w:val="16"/>
                <w:lang w:eastAsia="es-PE"/>
              </w:rPr>
            </w:pPr>
            <w:r w:rsidRPr="00AA5A9C">
              <w:rPr>
                <w:sz w:val="16"/>
                <w:szCs w:val="16"/>
                <w:lang w:eastAsia="es-PE"/>
              </w:rPr>
              <w:t>70.00</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14:paraId="689AC103" w14:textId="77777777" w:rsidR="007F2206" w:rsidRPr="00AA5A9C" w:rsidRDefault="007F2206" w:rsidP="00D36523">
            <w:pPr>
              <w:spacing w:line="240" w:lineRule="atLeast"/>
              <w:jc w:val="center"/>
              <w:outlineLvl w:val="3"/>
              <w:rPr>
                <w:sz w:val="16"/>
                <w:szCs w:val="16"/>
                <w:lang w:eastAsia="es-PE"/>
              </w:rPr>
            </w:pPr>
            <w:r w:rsidRPr="00AA5A9C">
              <w:rPr>
                <w:sz w:val="16"/>
                <w:szCs w:val="16"/>
                <w:lang w:eastAsia="es-PE"/>
              </w:rPr>
              <w:t xml:space="preserve">           350.00 </w:t>
            </w:r>
          </w:p>
        </w:tc>
      </w:tr>
      <w:tr w:rsidR="007F2206" w:rsidRPr="00AA5A9C" w14:paraId="3CCEAEC0" w14:textId="77777777" w:rsidTr="00D36523">
        <w:trPr>
          <w:trHeight w:val="300"/>
          <w:jc w:val="center"/>
        </w:trPr>
        <w:tc>
          <w:tcPr>
            <w:tcW w:w="3690" w:type="dxa"/>
            <w:tcBorders>
              <w:top w:val="single" w:sz="4" w:space="0" w:color="auto"/>
              <w:left w:val="single" w:sz="4" w:space="0" w:color="auto"/>
              <w:bottom w:val="single" w:sz="4" w:space="0" w:color="auto"/>
              <w:right w:val="single" w:sz="4" w:space="0" w:color="auto"/>
            </w:tcBorders>
            <w:shd w:val="clear" w:color="auto" w:fill="auto"/>
            <w:noWrap/>
            <w:hideMark/>
          </w:tcPr>
          <w:p w14:paraId="4BC9C46C" w14:textId="77777777" w:rsidR="007F2206" w:rsidRPr="00B65576" w:rsidRDefault="007F2206" w:rsidP="00D36523">
            <w:pPr>
              <w:spacing w:line="240" w:lineRule="atLeast"/>
              <w:outlineLvl w:val="3"/>
              <w:rPr>
                <w:b/>
                <w:bCs/>
                <w:lang w:eastAsia="es-PE"/>
              </w:rPr>
            </w:pPr>
            <w:r w:rsidRPr="00B65576">
              <w:rPr>
                <w:rStyle w:val="Textoennegrita"/>
                <w:color w:val="000000"/>
                <w:bdr w:val="none" w:sz="0" w:space="0" w:color="auto" w:frame="1"/>
              </w:rPr>
              <w:t>CERTIFIED Seed</w:t>
            </w:r>
          </w:p>
        </w:tc>
        <w:tc>
          <w:tcPr>
            <w:tcW w:w="777" w:type="dxa"/>
            <w:tcBorders>
              <w:top w:val="single" w:sz="4" w:space="0" w:color="auto"/>
              <w:left w:val="nil"/>
              <w:bottom w:val="single" w:sz="4" w:space="0" w:color="auto"/>
              <w:right w:val="single" w:sz="4" w:space="0" w:color="auto"/>
            </w:tcBorders>
          </w:tcPr>
          <w:p w14:paraId="16814279" w14:textId="77777777" w:rsidR="007F2206" w:rsidRPr="00AA5A9C" w:rsidRDefault="007F2206" w:rsidP="00D36523">
            <w:pPr>
              <w:spacing w:line="240" w:lineRule="atLeast"/>
              <w:jc w:val="center"/>
              <w:outlineLvl w:val="3"/>
              <w:rPr>
                <w:sz w:val="16"/>
                <w:szCs w:val="16"/>
                <w:lang w:eastAsia="es-PE"/>
              </w:rPr>
            </w:pPr>
          </w:p>
        </w:tc>
        <w:tc>
          <w:tcPr>
            <w:tcW w:w="7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7DFCA42" w14:textId="77777777" w:rsidR="007F2206" w:rsidRPr="00AA5A9C" w:rsidRDefault="007F2206" w:rsidP="00D36523">
            <w:pPr>
              <w:spacing w:line="240" w:lineRule="atLeast"/>
              <w:jc w:val="center"/>
              <w:outlineLvl w:val="3"/>
              <w:rPr>
                <w:sz w:val="16"/>
                <w:szCs w:val="16"/>
                <w:lang w:eastAsia="es-PE"/>
              </w:rPr>
            </w:pPr>
            <w:r w:rsidRPr="00AA5A9C">
              <w:rPr>
                <w:sz w:val="16"/>
                <w:szCs w:val="16"/>
                <w:lang w:eastAsia="es-PE"/>
              </w:rPr>
              <w:t> </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14:paraId="5F5F4FEB" w14:textId="77777777" w:rsidR="007F2206" w:rsidRPr="00AA5A9C" w:rsidRDefault="007F2206" w:rsidP="00D36523">
            <w:pPr>
              <w:spacing w:line="240" w:lineRule="atLeast"/>
              <w:outlineLvl w:val="3"/>
              <w:rPr>
                <w:sz w:val="16"/>
                <w:szCs w:val="16"/>
                <w:lang w:eastAsia="es-PE"/>
              </w:rPr>
            </w:pPr>
            <w:r w:rsidRPr="00AA5A9C">
              <w:rPr>
                <w:sz w:val="16"/>
                <w:szCs w:val="16"/>
                <w:lang w:eastAsia="es-PE"/>
              </w:rPr>
              <w:t> </w:t>
            </w:r>
          </w:p>
        </w:tc>
        <w:tc>
          <w:tcPr>
            <w:tcW w:w="851" w:type="dxa"/>
            <w:tcBorders>
              <w:top w:val="single" w:sz="4" w:space="0" w:color="auto"/>
              <w:left w:val="nil"/>
              <w:bottom w:val="single" w:sz="4" w:space="0" w:color="auto"/>
              <w:right w:val="single" w:sz="4" w:space="0" w:color="auto"/>
            </w:tcBorders>
            <w:shd w:val="clear" w:color="auto" w:fill="auto"/>
            <w:noWrap/>
            <w:vAlign w:val="bottom"/>
            <w:hideMark/>
          </w:tcPr>
          <w:p w14:paraId="6689D3A5" w14:textId="77777777" w:rsidR="007F2206" w:rsidRPr="00AA5A9C" w:rsidRDefault="007F2206" w:rsidP="00D36523">
            <w:pPr>
              <w:spacing w:line="240" w:lineRule="atLeast"/>
              <w:outlineLvl w:val="3"/>
              <w:rPr>
                <w:sz w:val="16"/>
                <w:szCs w:val="16"/>
                <w:lang w:eastAsia="es-PE"/>
              </w:rPr>
            </w:pPr>
            <w:r w:rsidRPr="00AA5A9C">
              <w:rPr>
                <w:sz w:val="16"/>
                <w:szCs w:val="16"/>
                <w:lang w:eastAsia="es-PE"/>
              </w:rPr>
              <w:t> </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14:paraId="508942A6" w14:textId="77777777" w:rsidR="007F2206" w:rsidRPr="00AA5A9C" w:rsidRDefault="007F2206" w:rsidP="00D36523">
            <w:pPr>
              <w:spacing w:line="240" w:lineRule="atLeast"/>
              <w:jc w:val="center"/>
              <w:outlineLvl w:val="3"/>
              <w:rPr>
                <w:sz w:val="16"/>
                <w:szCs w:val="16"/>
                <w:lang w:eastAsia="es-PE"/>
              </w:rPr>
            </w:pPr>
            <w:r w:rsidRPr="00AA5A9C">
              <w:rPr>
                <w:sz w:val="16"/>
                <w:szCs w:val="16"/>
                <w:lang w:eastAsia="es-PE"/>
              </w:rPr>
              <w:t> </w:t>
            </w:r>
          </w:p>
        </w:tc>
      </w:tr>
      <w:tr w:rsidR="007F2206" w:rsidRPr="00AA5A9C" w14:paraId="0393BD0E" w14:textId="77777777" w:rsidTr="00D36523">
        <w:trPr>
          <w:trHeight w:val="300"/>
          <w:jc w:val="center"/>
        </w:trPr>
        <w:tc>
          <w:tcPr>
            <w:tcW w:w="3690" w:type="dxa"/>
            <w:tcBorders>
              <w:top w:val="single" w:sz="4" w:space="0" w:color="auto"/>
              <w:left w:val="single" w:sz="4" w:space="0" w:color="auto"/>
              <w:bottom w:val="single" w:sz="4" w:space="0" w:color="auto"/>
              <w:right w:val="single" w:sz="4" w:space="0" w:color="auto"/>
            </w:tcBorders>
            <w:shd w:val="clear" w:color="auto" w:fill="auto"/>
            <w:noWrap/>
          </w:tcPr>
          <w:p w14:paraId="6012CA6C" w14:textId="77777777" w:rsidR="007F2206" w:rsidRPr="00B65576" w:rsidRDefault="007F2206" w:rsidP="00D36523">
            <w:pPr>
              <w:spacing w:line="240" w:lineRule="atLeast"/>
              <w:outlineLvl w:val="3"/>
              <w:rPr>
                <w:b/>
                <w:bCs/>
                <w:lang w:eastAsia="es-PE"/>
              </w:rPr>
            </w:pPr>
            <w:r w:rsidRPr="00B65576">
              <w:rPr>
                <w:rStyle w:val="Textoennegrita"/>
                <w:color w:val="000000"/>
                <w:bdr w:val="none" w:sz="0" w:space="0" w:color="auto" w:frame="1"/>
              </w:rPr>
              <w:t>FERTILIZERS</w:t>
            </w:r>
            <w:r w:rsidRPr="00B65576">
              <w:rPr>
                <w:b/>
                <w:bCs/>
                <w:color w:val="000000"/>
              </w:rPr>
              <w:t xml:space="preserve"> </w:t>
            </w:r>
          </w:p>
        </w:tc>
        <w:tc>
          <w:tcPr>
            <w:tcW w:w="777" w:type="dxa"/>
            <w:tcBorders>
              <w:top w:val="single" w:sz="4" w:space="0" w:color="auto"/>
              <w:left w:val="nil"/>
              <w:bottom w:val="single" w:sz="4" w:space="0" w:color="auto"/>
              <w:right w:val="single" w:sz="4" w:space="0" w:color="auto"/>
            </w:tcBorders>
          </w:tcPr>
          <w:p w14:paraId="4BEC86CC" w14:textId="77777777" w:rsidR="007F2206" w:rsidRPr="00AA5A9C" w:rsidRDefault="007F2206" w:rsidP="00D36523">
            <w:pPr>
              <w:spacing w:line="240" w:lineRule="atLeast"/>
              <w:jc w:val="center"/>
              <w:outlineLvl w:val="3"/>
              <w:rPr>
                <w:sz w:val="16"/>
                <w:szCs w:val="16"/>
                <w:lang w:eastAsia="es-PE"/>
              </w:rPr>
            </w:pPr>
            <w:r w:rsidRPr="00AA5A9C">
              <w:rPr>
                <w:sz w:val="16"/>
                <w:szCs w:val="16"/>
                <w:lang w:eastAsia="es-PE"/>
              </w:rPr>
              <w:t>X5</w:t>
            </w:r>
          </w:p>
        </w:tc>
        <w:tc>
          <w:tcPr>
            <w:tcW w:w="77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BFC19B9" w14:textId="77777777" w:rsidR="007F2206" w:rsidRPr="00AA5A9C" w:rsidRDefault="007F2206" w:rsidP="00D36523">
            <w:pPr>
              <w:spacing w:line="240" w:lineRule="atLeast"/>
              <w:jc w:val="center"/>
              <w:outlineLvl w:val="3"/>
              <w:rPr>
                <w:sz w:val="16"/>
                <w:szCs w:val="16"/>
                <w:lang w:eastAsia="es-PE"/>
              </w:rPr>
            </w:pPr>
          </w:p>
        </w:tc>
        <w:tc>
          <w:tcPr>
            <w:tcW w:w="1134" w:type="dxa"/>
            <w:tcBorders>
              <w:top w:val="single" w:sz="4" w:space="0" w:color="auto"/>
              <w:left w:val="nil"/>
              <w:bottom w:val="single" w:sz="4" w:space="0" w:color="auto"/>
              <w:right w:val="single" w:sz="4" w:space="0" w:color="auto"/>
            </w:tcBorders>
            <w:shd w:val="clear" w:color="auto" w:fill="auto"/>
            <w:noWrap/>
            <w:vAlign w:val="bottom"/>
          </w:tcPr>
          <w:p w14:paraId="2173B157" w14:textId="77777777" w:rsidR="007F2206" w:rsidRPr="00AA5A9C" w:rsidRDefault="007F2206" w:rsidP="00D36523">
            <w:pPr>
              <w:spacing w:line="240" w:lineRule="atLeast"/>
              <w:outlineLvl w:val="3"/>
              <w:rPr>
                <w:sz w:val="16"/>
                <w:szCs w:val="16"/>
                <w:lang w:eastAsia="es-PE"/>
              </w:rPr>
            </w:pPr>
          </w:p>
        </w:tc>
        <w:tc>
          <w:tcPr>
            <w:tcW w:w="851" w:type="dxa"/>
            <w:tcBorders>
              <w:top w:val="single" w:sz="4" w:space="0" w:color="auto"/>
              <w:left w:val="nil"/>
              <w:bottom w:val="single" w:sz="4" w:space="0" w:color="auto"/>
              <w:right w:val="single" w:sz="4" w:space="0" w:color="auto"/>
            </w:tcBorders>
            <w:shd w:val="clear" w:color="auto" w:fill="auto"/>
            <w:noWrap/>
            <w:vAlign w:val="bottom"/>
          </w:tcPr>
          <w:p w14:paraId="6E6715FE" w14:textId="77777777" w:rsidR="007F2206" w:rsidRPr="00AA5A9C" w:rsidRDefault="007F2206" w:rsidP="00D36523">
            <w:pPr>
              <w:spacing w:line="240" w:lineRule="atLeast"/>
              <w:outlineLvl w:val="3"/>
              <w:rPr>
                <w:sz w:val="16"/>
                <w:szCs w:val="16"/>
                <w:lang w:eastAsia="es-PE"/>
              </w:rPr>
            </w:pP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03C3A4BE" w14:textId="77777777" w:rsidR="007F2206" w:rsidRPr="00AA5A9C" w:rsidRDefault="007F2206" w:rsidP="00D36523">
            <w:pPr>
              <w:spacing w:line="240" w:lineRule="atLeast"/>
              <w:jc w:val="center"/>
              <w:outlineLvl w:val="3"/>
              <w:rPr>
                <w:sz w:val="16"/>
                <w:szCs w:val="16"/>
                <w:lang w:eastAsia="es-PE"/>
              </w:rPr>
            </w:pPr>
          </w:p>
        </w:tc>
      </w:tr>
      <w:tr w:rsidR="007F2206" w:rsidRPr="00AA5A9C" w14:paraId="00A56573" w14:textId="77777777" w:rsidTr="00D36523">
        <w:trPr>
          <w:trHeight w:val="300"/>
          <w:jc w:val="center"/>
        </w:trPr>
        <w:tc>
          <w:tcPr>
            <w:tcW w:w="3690" w:type="dxa"/>
            <w:tcBorders>
              <w:top w:val="single" w:sz="4" w:space="0" w:color="auto"/>
              <w:left w:val="single" w:sz="4" w:space="0" w:color="auto"/>
              <w:bottom w:val="single" w:sz="4" w:space="0" w:color="auto"/>
              <w:right w:val="single" w:sz="4" w:space="0" w:color="auto"/>
            </w:tcBorders>
            <w:shd w:val="clear" w:color="auto" w:fill="auto"/>
            <w:hideMark/>
          </w:tcPr>
          <w:p w14:paraId="55C8861F" w14:textId="77777777" w:rsidR="007F2206" w:rsidRPr="00B65576" w:rsidRDefault="007F2206" w:rsidP="00D36523">
            <w:pPr>
              <w:spacing w:line="240" w:lineRule="atLeast"/>
              <w:outlineLvl w:val="2"/>
              <w:rPr>
                <w:b/>
                <w:bCs/>
                <w:lang w:eastAsia="es-PE"/>
              </w:rPr>
            </w:pPr>
            <w:r w:rsidRPr="00B65576">
              <w:rPr>
                <w:rStyle w:val="Textoennegrita"/>
                <w:b w:val="0"/>
                <w:bCs w:val="0"/>
                <w:color w:val="000000"/>
                <w:bdr w:val="none" w:sz="0" w:space="0" w:color="auto" w:frame="1"/>
              </w:rPr>
              <w:t>Diammonium Phosphate</w:t>
            </w:r>
          </w:p>
        </w:tc>
        <w:tc>
          <w:tcPr>
            <w:tcW w:w="777" w:type="dxa"/>
            <w:tcBorders>
              <w:top w:val="single" w:sz="4" w:space="0" w:color="auto"/>
              <w:left w:val="nil"/>
              <w:bottom w:val="single" w:sz="4" w:space="0" w:color="auto"/>
              <w:right w:val="single" w:sz="4" w:space="0" w:color="auto"/>
            </w:tcBorders>
          </w:tcPr>
          <w:p w14:paraId="08CE2A68" w14:textId="77777777" w:rsidR="007F2206" w:rsidRPr="00AA5A9C" w:rsidRDefault="007F2206" w:rsidP="00D36523">
            <w:pPr>
              <w:spacing w:line="240" w:lineRule="atLeast"/>
              <w:jc w:val="center"/>
              <w:outlineLvl w:val="2"/>
              <w:rPr>
                <w:sz w:val="16"/>
                <w:szCs w:val="16"/>
                <w:lang w:eastAsia="es-PE"/>
              </w:rPr>
            </w:pPr>
          </w:p>
        </w:tc>
        <w:tc>
          <w:tcPr>
            <w:tcW w:w="7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3D94C5" w14:textId="77777777" w:rsidR="007F2206" w:rsidRPr="00AA5A9C" w:rsidRDefault="007F2206" w:rsidP="00D36523">
            <w:pPr>
              <w:spacing w:line="240" w:lineRule="atLeast"/>
              <w:jc w:val="center"/>
              <w:outlineLvl w:val="2"/>
              <w:rPr>
                <w:sz w:val="16"/>
                <w:szCs w:val="16"/>
                <w:lang w:eastAsia="es-PE"/>
              </w:rPr>
            </w:pPr>
            <w:r w:rsidRPr="00AA5A9C">
              <w:rPr>
                <w:sz w:val="16"/>
                <w:szCs w:val="16"/>
                <w:lang w:eastAsia="es-PE"/>
              </w:rPr>
              <w:t>Kg</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14:paraId="1D81443A" w14:textId="77777777" w:rsidR="007F2206" w:rsidRPr="00AA5A9C" w:rsidRDefault="007F2206" w:rsidP="00D36523">
            <w:pPr>
              <w:spacing w:line="240" w:lineRule="atLeast"/>
              <w:jc w:val="right"/>
              <w:outlineLvl w:val="2"/>
              <w:rPr>
                <w:sz w:val="16"/>
                <w:szCs w:val="16"/>
                <w:lang w:eastAsia="es-PE"/>
              </w:rPr>
            </w:pPr>
            <w:r w:rsidRPr="00AA5A9C">
              <w:rPr>
                <w:sz w:val="16"/>
                <w:szCs w:val="16"/>
                <w:lang w:eastAsia="es-PE"/>
              </w:rPr>
              <w:t>10.00</w:t>
            </w:r>
          </w:p>
        </w:tc>
        <w:tc>
          <w:tcPr>
            <w:tcW w:w="851" w:type="dxa"/>
            <w:tcBorders>
              <w:top w:val="single" w:sz="4" w:space="0" w:color="auto"/>
              <w:left w:val="nil"/>
              <w:bottom w:val="single" w:sz="4" w:space="0" w:color="auto"/>
              <w:right w:val="single" w:sz="4" w:space="0" w:color="auto"/>
            </w:tcBorders>
            <w:shd w:val="clear" w:color="auto" w:fill="auto"/>
            <w:noWrap/>
            <w:vAlign w:val="bottom"/>
            <w:hideMark/>
          </w:tcPr>
          <w:p w14:paraId="032325D0" w14:textId="77777777" w:rsidR="007F2206" w:rsidRPr="00AA5A9C" w:rsidRDefault="007F2206" w:rsidP="00D36523">
            <w:pPr>
              <w:spacing w:line="240" w:lineRule="atLeast"/>
              <w:jc w:val="center"/>
              <w:outlineLvl w:val="2"/>
              <w:rPr>
                <w:sz w:val="16"/>
                <w:szCs w:val="16"/>
                <w:lang w:eastAsia="es-PE"/>
              </w:rPr>
            </w:pPr>
            <w:r w:rsidRPr="00AA5A9C">
              <w:rPr>
                <w:sz w:val="16"/>
                <w:szCs w:val="16"/>
                <w:lang w:eastAsia="es-PE"/>
              </w:rPr>
              <w:t>20.00</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14:paraId="766E4DA3" w14:textId="77777777" w:rsidR="007F2206" w:rsidRPr="00AA5A9C" w:rsidRDefault="007F2206" w:rsidP="00D36523">
            <w:pPr>
              <w:spacing w:line="240" w:lineRule="atLeast"/>
              <w:jc w:val="center"/>
              <w:outlineLvl w:val="2"/>
              <w:rPr>
                <w:sz w:val="16"/>
                <w:szCs w:val="16"/>
                <w:lang w:eastAsia="es-PE"/>
              </w:rPr>
            </w:pPr>
            <w:r w:rsidRPr="00AA5A9C">
              <w:rPr>
                <w:sz w:val="16"/>
                <w:szCs w:val="16"/>
                <w:lang w:eastAsia="es-PE"/>
              </w:rPr>
              <w:t xml:space="preserve">           200.00 </w:t>
            </w:r>
          </w:p>
        </w:tc>
      </w:tr>
      <w:tr w:rsidR="007F2206" w:rsidRPr="00AA5A9C" w14:paraId="07A0846E" w14:textId="77777777" w:rsidTr="00D36523">
        <w:trPr>
          <w:trHeight w:val="300"/>
          <w:jc w:val="center"/>
        </w:trPr>
        <w:tc>
          <w:tcPr>
            <w:tcW w:w="3690" w:type="dxa"/>
            <w:tcBorders>
              <w:top w:val="single" w:sz="4" w:space="0" w:color="auto"/>
              <w:left w:val="single" w:sz="4" w:space="0" w:color="auto"/>
              <w:bottom w:val="single" w:sz="4" w:space="0" w:color="auto"/>
              <w:right w:val="single" w:sz="4" w:space="0" w:color="auto"/>
            </w:tcBorders>
            <w:shd w:val="clear" w:color="auto" w:fill="auto"/>
          </w:tcPr>
          <w:p w14:paraId="6431A14D" w14:textId="77777777" w:rsidR="007F2206" w:rsidRPr="00B65576" w:rsidRDefault="007F2206" w:rsidP="00D36523">
            <w:pPr>
              <w:spacing w:line="240" w:lineRule="atLeast"/>
              <w:outlineLvl w:val="3"/>
              <w:rPr>
                <w:b/>
                <w:bCs/>
                <w:lang w:eastAsia="es-PE"/>
              </w:rPr>
            </w:pPr>
            <w:r w:rsidRPr="00B65576">
              <w:rPr>
                <w:rStyle w:val="Textoennegrita"/>
                <w:b w:val="0"/>
                <w:bCs w:val="0"/>
                <w:color w:val="000000"/>
                <w:bdr w:val="none" w:sz="0" w:space="0" w:color="auto" w:frame="1"/>
              </w:rPr>
              <w:t>Potassium Chloride</w:t>
            </w:r>
          </w:p>
        </w:tc>
        <w:tc>
          <w:tcPr>
            <w:tcW w:w="777" w:type="dxa"/>
            <w:tcBorders>
              <w:top w:val="single" w:sz="4" w:space="0" w:color="auto"/>
              <w:left w:val="nil"/>
              <w:bottom w:val="single" w:sz="4" w:space="0" w:color="auto"/>
              <w:right w:val="single" w:sz="4" w:space="0" w:color="auto"/>
            </w:tcBorders>
          </w:tcPr>
          <w:p w14:paraId="5F05ED79" w14:textId="77777777" w:rsidR="007F2206" w:rsidRPr="00AA5A9C" w:rsidRDefault="007F2206" w:rsidP="00D36523">
            <w:pPr>
              <w:spacing w:line="240" w:lineRule="atLeast"/>
              <w:jc w:val="center"/>
              <w:outlineLvl w:val="3"/>
              <w:rPr>
                <w:sz w:val="16"/>
                <w:szCs w:val="16"/>
                <w:lang w:eastAsia="es-PE"/>
              </w:rPr>
            </w:pPr>
            <w:r w:rsidRPr="00AA5A9C">
              <w:rPr>
                <w:sz w:val="16"/>
                <w:szCs w:val="16"/>
                <w:lang w:eastAsia="es-PE"/>
              </w:rPr>
              <w:t>X5</w:t>
            </w:r>
          </w:p>
        </w:tc>
        <w:tc>
          <w:tcPr>
            <w:tcW w:w="77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17432D9" w14:textId="77777777" w:rsidR="007F2206" w:rsidRPr="00AA5A9C" w:rsidRDefault="007F2206" w:rsidP="00D36523">
            <w:pPr>
              <w:spacing w:line="240" w:lineRule="atLeast"/>
              <w:jc w:val="center"/>
              <w:outlineLvl w:val="3"/>
              <w:rPr>
                <w:sz w:val="16"/>
                <w:szCs w:val="16"/>
                <w:lang w:eastAsia="es-PE"/>
              </w:rPr>
            </w:pPr>
          </w:p>
        </w:tc>
        <w:tc>
          <w:tcPr>
            <w:tcW w:w="1134" w:type="dxa"/>
            <w:tcBorders>
              <w:top w:val="single" w:sz="4" w:space="0" w:color="auto"/>
              <w:left w:val="nil"/>
              <w:bottom w:val="single" w:sz="4" w:space="0" w:color="auto"/>
              <w:right w:val="single" w:sz="4" w:space="0" w:color="auto"/>
            </w:tcBorders>
            <w:shd w:val="clear" w:color="auto" w:fill="auto"/>
            <w:noWrap/>
            <w:vAlign w:val="bottom"/>
          </w:tcPr>
          <w:p w14:paraId="61CF53EB" w14:textId="77777777" w:rsidR="007F2206" w:rsidRPr="00AA5A9C" w:rsidRDefault="007F2206" w:rsidP="00D36523">
            <w:pPr>
              <w:spacing w:line="240" w:lineRule="atLeast"/>
              <w:jc w:val="right"/>
              <w:outlineLvl w:val="3"/>
              <w:rPr>
                <w:sz w:val="16"/>
                <w:szCs w:val="16"/>
                <w:lang w:eastAsia="es-PE"/>
              </w:rPr>
            </w:pPr>
          </w:p>
        </w:tc>
        <w:tc>
          <w:tcPr>
            <w:tcW w:w="851" w:type="dxa"/>
            <w:tcBorders>
              <w:top w:val="single" w:sz="4" w:space="0" w:color="auto"/>
              <w:left w:val="nil"/>
              <w:bottom w:val="single" w:sz="4" w:space="0" w:color="auto"/>
              <w:right w:val="single" w:sz="4" w:space="0" w:color="auto"/>
            </w:tcBorders>
            <w:shd w:val="clear" w:color="auto" w:fill="auto"/>
            <w:noWrap/>
            <w:vAlign w:val="bottom"/>
          </w:tcPr>
          <w:p w14:paraId="69D35B33" w14:textId="77777777" w:rsidR="007F2206" w:rsidRPr="00AA5A9C" w:rsidRDefault="007F2206" w:rsidP="00D36523">
            <w:pPr>
              <w:spacing w:line="240" w:lineRule="atLeast"/>
              <w:outlineLvl w:val="3"/>
              <w:rPr>
                <w:sz w:val="16"/>
                <w:szCs w:val="16"/>
                <w:lang w:eastAsia="es-PE"/>
              </w:rPr>
            </w:pP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6C5EB05B" w14:textId="77777777" w:rsidR="007F2206" w:rsidRPr="00AA5A9C" w:rsidRDefault="007F2206" w:rsidP="00D36523">
            <w:pPr>
              <w:spacing w:line="240" w:lineRule="atLeast"/>
              <w:jc w:val="center"/>
              <w:outlineLvl w:val="3"/>
              <w:rPr>
                <w:sz w:val="16"/>
                <w:szCs w:val="16"/>
                <w:lang w:eastAsia="es-PE"/>
              </w:rPr>
            </w:pPr>
          </w:p>
        </w:tc>
      </w:tr>
      <w:tr w:rsidR="007F2206" w:rsidRPr="00AA5A9C" w14:paraId="5102F048" w14:textId="77777777" w:rsidTr="00D36523">
        <w:trPr>
          <w:trHeight w:val="300"/>
          <w:jc w:val="center"/>
        </w:trPr>
        <w:tc>
          <w:tcPr>
            <w:tcW w:w="3690" w:type="dxa"/>
            <w:tcBorders>
              <w:top w:val="single" w:sz="4" w:space="0" w:color="auto"/>
              <w:left w:val="single" w:sz="4" w:space="0" w:color="auto"/>
              <w:bottom w:val="single" w:sz="4" w:space="0" w:color="auto"/>
              <w:right w:val="single" w:sz="4" w:space="0" w:color="auto"/>
            </w:tcBorders>
            <w:shd w:val="clear" w:color="auto" w:fill="auto"/>
            <w:hideMark/>
          </w:tcPr>
          <w:p w14:paraId="34051CB2" w14:textId="77777777" w:rsidR="007F2206" w:rsidRPr="00B65576" w:rsidRDefault="007F2206" w:rsidP="00D36523">
            <w:pPr>
              <w:spacing w:line="240" w:lineRule="atLeast"/>
              <w:outlineLvl w:val="3"/>
              <w:rPr>
                <w:b/>
                <w:bCs/>
                <w:lang w:eastAsia="es-PE"/>
              </w:rPr>
            </w:pPr>
            <w:r w:rsidRPr="00B65576">
              <w:rPr>
                <w:rStyle w:val="Textoennegrita"/>
                <w:color w:val="000000"/>
                <w:bdr w:val="none" w:sz="0" w:space="0" w:color="auto" w:frame="1"/>
              </w:rPr>
              <w:t>Urea</w:t>
            </w:r>
          </w:p>
        </w:tc>
        <w:tc>
          <w:tcPr>
            <w:tcW w:w="777" w:type="dxa"/>
            <w:tcBorders>
              <w:top w:val="single" w:sz="4" w:space="0" w:color="auto"/>
              <w:left w:val="nil"/>
              <w:bottom w:val="single" w:sz="4" w:space="0" w:color="auto"/>
              <w:right w:val="single" w:sz="4" w:space="0" w:color="auto"/>
            </w:tcBorders>
          </w:tcPr>
          <w:p w14:paraId="432A9D00" w14:textId="77777777" w:rsidR="007F2206" w:rsidRPr="00AA5A9C" w:rsidRDefault="007F2206" w:rsidP="00D36523">
            <w:pPr>
              <w:spacing w:line="240" w:lineRule="atLeast"/>
              <w:jc w:val="center"/>
              <w:outlineLvl w:val="3"/>
              <w:rPr>
                <w:sz w:val="16"/>
                <w:szCs w:val="16"/>
                <w:lang w:eastAsia="es-PE"/>
              </w:rPr>
            </w:pPr>
          </w:p>
        </w:tc>
        <w:tc>
          <w:tcPr>
            <w:tcW w:w="7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D5D5A7" w14:textId="77777777" w:rsidR="007F2206" w:rsidRPr="00AA5A9C" w:rsidRDefault="007F2206" w:rsidP="00D36523">
            <w:pPr>
              <w:spacing w:line="240" w:lineRule="atLeast"/>
              <w:jc w:val="center"/>
              <w:outlineLvl w:val="3"/>
              <w:rPr>
                <w:sz w:val="16"/>
                <w:szCs w:val="16"/>
                <w:lang w:eastAsia="es-PE"/>
              </w:rPr>
            </w:pPr>
            <w:r w:rsidRPr="00AA5A9C">
              <w:rPr>
                <w:sz w:val="16"/>
                <w:szCs w:val="16"/>
                <w:lang w:eastAsia="es-PE"/>
              </w:rPr>
              <w:t>Kg</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14:paraId="2A723A8A" w14:textId="77777777" w:rsidR="007F2206" w:rsidRPr="00AA5A9C" w:rsidRDefault="007F2206" w:rsidP="00D36523">
            <w:pPr>
              <w:spacing w:line="240" w:lineRule="atLeast"/>
              <w:jc w:val="right"/>
              <w:outlineLvl w:val="3"/>
              <w:rPr>
                <w:sz w:val="16"/>
                <w:szCs w:val="16"/>
                <w:lang w:eastAsia="es-PE"/>
              </w:rPr>
            </w:pPr>
            <w:r w:rsidRPr="00AA5A9C">
              <w:rPr>
                <w:sz w:val="16"/>
                <w:szCs w:val="16"/>
                <w:lang w:eastAsia="es-PE"/>
              </w:rPr>
              <w:t>115.00</w:t>
            </w:r>
          </w:p>
        </w:tc>
        <w:tc>
          <w:tcPr>
            <w:tcW w:w="851" w:type="dxa"/>
            <w:tcBorders>
              <w:top w:val="single" w:sz="4" w:space="0" w:color="auto"/>
              <w:left w:val="nil"/>
              <w:bottom w:val="single" w:sz="4" w:space="0" w:color="auto"/>
              <w:right w:val="single" w:sz="4" w:space="0" w:color="auto"/>
            </w:tcBorders>
            <w:shd w:val="clear" w:color="auto" w:fill="auto"/>
            <w:noWrap/>
            <w:vAlign w:val="bottom"/>
            <w:hideMark/>
          </w:tcPr>
          <w:p w14:paraId="7B3C95EC" w14:textId="77777777" w:rsidR="007F2206" w:rsidRPr="00AA5A9C" w:rsidRDefault="007F2206" w:rsidP="00D36523">
            <w:pPr>
              <w:spacing w:line="240" w:lineRule="atLeast"/>
              <w:jc w:val="center"/>
              <w:outlineLvl w:val="3"/>
              <w:rPr>
                <w:sz w:val="16"/>
                <w:szCs w:val="16"/>
                <w:lang w:eastAsia="es-PE"/>
              </w:rPr>
            </w:pPr>
            <w:r w:rsidRPr="00AA5A9C">
              <w:rPr>
                <w:sz w:val="16"/>
                <w:szCs w:val="16"/>
                <w:lang w:eastAsia="es-PE"/>
              </w:rPr>
              <w:t>5.53</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14:paraId="5E507E1C" w14:textId="77777777" w:rsidR="007F2206" w:rsidRPr="00AA5A9C" w:rsidRDefault="007F2206" w:rsidP="00D36523">
            <w:pPr>
              <w:spacing w:line="240" w:lineRule="atLeast"/>
              <w:jc w:val="center"/>
              <w:outlineLvl w:val="3"/>
              <w:rPr>
                <w:sz w:val="16"/>
                <w:szCs w:val="16"/>
                <w:lang w:eastAsia="es-PE"/>
              </w:rPr>
            </w:pPr>
            <w:r w:rsidRPr="00AA5A9C">
              <w:rPr>
                <w:sz w:val="16"/>
                <w:szCs w:val="16"/>
                <w:lang w:eastAsia="es-PE"/>
              </w:rPr>
              <w:t xml:space="preserve">           635.95 </w:t>
            </w:r>
          </w:p>
        </w:tc>
      </w:tr>
      <w:tr w:rsidR="007F2206" w:rsidRPr="00AA5A9C" w14:paraId="55D810F4" w14:textId="77777777" w:rsidTr="00D36523">
        <w:trPr>
          <w:trHeight w:val="300"/>
          <w:jc w:val="center"/>
        </w:trPr>
        <w:tc>
          <w:tcPr>
            <w:tcW w:w="3690" w:type="dxa"/>
            <w:tcBorders>
              <w:top w:val="single" w:sz="4" w:space="0" w:color="auto"/>
              <w:left w:val="single" w:sz="4" w:space="0" w:color="auto"/>
              <w:bottom w:val="single" w:sz="4" w:space="0" w:color="auto"/>
              <w:right w:val="single" w:sz="4" w:space="0" w:color="auto"/>
            </w:tcBorders>
            <w:shd w:val="clear" w:color="auto" w:fill="auto"/>
            <w:hideMark/>
          </w:tcPr>
          <w:p w14:paraId="78C8DA83" w14:textId="77777777" w:rsidR="007F2206" w:rsidRPr="00B65576" w:rsidRDefault="007F2206" w:rsidP="00D36523">
            <w:pPr>
              <w:spacing w:line="240" w:lineRule="atLeast"/>
              <w:outlineLvl w:val="3"/>
              <w:rPr>
                <w:b/>
                <w:bCs/>
                <w:lang w:eastAsia="es-PE"/>
              </w:rPr>
            </w:pPr>
            <w:r w:rsidRPr="00B65576">
              <w:rPr>
                <w:rStyle w:val="Textoennegrita"/>
                <w:color w:val="000000"/>
                <w:bdr w:val="none" w:sz="0" w:space="0" w:color="auto" w:frame="1"/>
              </w:rPr>
              <w:t>1.2 MACHINERY AND EQUIPMENT</w:t>
            </w:r>
            <w:r w:rsidRPr="00B65576">
              <w:rPr>
                <w:b/>
                <w:bCs/>
                <w:color w:val="000000"/>
              </w:rPr>
              <w:br/>
            </w:r>
            <w:r w:rsidRPr="00B65576">
              <w:rPr>
                <w:rStyle w:val="Textoennegrita"/>
                <w:color w:val="000000"/>
                <w:bdr w:val="none" w:sz="0" w:space="0" w:color="auto" w:frame="1"/>
              </w:rPr>
              <w:t>LAND PREPARATION</w:t>
            </w:r>
            <w:r w:rsidRPr="00B65576">
              <w:rPr>
                <w:b/>
                <w:bCs/>
                <w:color w:val="000000"/>
              </w:rPr>
              <w:t xml:space="preserve"> </w:t>
            </w:r>
          </w:p>
        </w:tc>
        <w:tc>
          <w:tcPr>
            <w:tcW w:w="777" w:type="dxa"/>
            <w:tcBorders>
              <w:top w:val="single" w:sz="4" w:space="0" w:color="auto"/>
              <w:left w:val="nil"/>
              <w:bottom w:val="single" w:sz="4" w:space="0" w:color="auto"/>
              <w:right w:val="single" w:sz="4" w:space="0" w:color="auto"/>
            </w:tcBorders>
          </w:tcPr>
          <w:p w14:paraId="4C73C40F" w14:textId="77777777" w:rsidR="007F2206" w:rsidRPr="003502E4" w:rsidRDefault="007F2206" w:rsidP="00D36523">
            <w:pPr>
              <w:spacing w:line="240" w:lineRule="atLeast"/>
              <w:jc w:val="center"/>
              <w:outlineLvl w:val="3"/>
              <w:rPr>
                <w:sz w:val="16"/>
                <w:szCs w:val="16"/>
                <w:lang w:eastAsia="es-PE"/>
              </w:rPr>
            </w:pPr>
          </w:p>
        </w:tc>
        <w:tc>
          <w:tcPr>
            <w:tcW w:w="7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353FA8" w14:textId="77777777" w:rsidR="007F2206" w:rsidRPr="00AA5A9C" w:rsidRDefault="007F2206" w:rsidP="00D36523">
            <w:pPr>
              <w:spacing w:line="240" w:lineRule="atLeast"/>
              <w:jc w:val="center"/>
              <w:outlineLvl w:val="3"/>
              <w:rPr>
                <w:sz w:val="16"/>
                <w:szCs w:val="16"/>
                <w:lang w:eastAsia="es-PE"/>
              </w:rPr>
            </w:pPr>
            <w:r w:rsidRPr="00AA5A9C">
              <w:rPr>
                <w:sz w:val="16"/>
                <w:szCs w:val="16"/>
                <w:lang w:eastAsia="es-PE"/>
              </w:rPr>
              <w:t>Kg</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14:paraId="65D7B917" w14:textId="77777777" w:rsidR="007F2206" w:rsidRPr="00AA5A9C" w:rsidRDefault="007F2206" w:rsidP="00D36523">
            <w:pPr>
              <w:spacing w:line="240" w:lineRule="atLeast"/>
              <w:jc w:val="right"/>
              <w:outlineLvl w:val="3"/>
              <w:rPr>
                <w:sz w:val="16"/>
                <w:szCs w:val="16"/>
                <w:lang w:eastAsia="es-PE"/>
              </w:rPr>
            </w:pPr>
            <w:r w:rsidRPr="00AA5A9C">
              <w:rPr>
                <w:sz w:val="16"/>
                <w:szCs w:val="16"/>
                <w:lang w:eastAsia="es-PE"/>
              </w:rPr>
              <w:t>96.00</w:t>
            </w:r>
          </w:p>
        </w:tc>
        <w:tc>
          <w:tcPr>
            <w:tcW w:w="851" w:type="dxa"/>
            <w:tcBorders>
              <w:top w:val="single" w:sz="4" w:space="0" w:color="auto"/>
              <w:left w:val="nil"/>
              <w:bottom w:val="single" w:sz="4" w:space="0" w:color="auto"/>
              <w:right w:val="single" w:sz="4" w:space="0" w:color="auto"/>
            </w:tcBorders>
            <w:shd w:val="clear" w:color="auto" w:fill="auto"/>
            <w:noWrap/>
            <w:vAlign w:val="bottom"/>
            <w:hideMark/>
          </w:tcPr>
          <w:p w14:paraId="1FE495E1" w14:textId="77777777" w:rsidR="007F2206" w:rsidRPr="00AA5A9C" w:rsidRDefault="007F2206" w:rsidP="00D36523">
            <w:pPr>
              <w:spacing w:line="240" w:lineRule="atLeast"/>
              <w:jc w:val="center"/>
              <w:outlineLvl w:val="3"/>
              <w:rPr>
                <w:sz w:val="16"/>
                <w:szCs w:val="16"/>
                <w:lang w:eastAsia="es-PE"/>
              </w:rPr>
            </w:pPr>
            <w:r w:rsidRPr="00AA5A9C">
              <w:rPr>
                <w:sz w:val="16"/>
                <w:szCs w:val="16"/>
                <w:lang w:eastAsia="es-PE"/>
              </w:rPr>
              <w:t>5.49</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14:paraId="1F568925" w14:textId="77777777" w:rsidR="007F2206" w:rsidRPr="00AA5A9C" w:rsidRDefault="007F2206" w:rsidP="00D36523">
            <w:pPr>
              <w:spacing w:line="240" w:lineRule="atLeast"/>
              <w:jc w:val="center"/>
              <w:outlineLvl w:val="3"/>
              <w:rPr>
                <w:sz w:val="16"/>
                <w:szCs w:val="16"/>
                <w:lang w:eastAsia="es-PE"/>
              </w:rPr>
            </w:pPr>
            <w:r w:rsidRPr="00AA5A9C">
              <w:rPr>
                <w:sz w:val="16"/>
                <w:szCs w:val="16"/>
                <w:lang w:eastAsia="es-PE"/>
              </w:rPr>
              <w:t xml:space="preserve">           527.04 </w:t>
            </w:r>
          </w:p>
        </w:tc>
      </w:tr>
      <w:tr w:rsidR="007F2206" w:rsidRPr="00AA5A9C" w14:paraId="2B058D4E" w14:textId="77777777" w:rsidTr="00D36523">
        <w:trPr>
          <w:trHeight w:val="300"/>
          <w:jc w:val="center"/>
        </w:trPr>
        <w:tc>
          <w:tcPr>
            <w:tcW w:w="3690" w:type="dxa"/>
            <w:tcBorders>
              <w:top w:val="single" w:sz="4" w:space="0" w:color="auto"/>
              <w:left w:val="single" w:sz="4" w:space="0" w:color="auto"/>
              <w:bottom w:val="single" w:sz="4" w:space="0" w:color="auto"/>
              <w:right w:val="single" w:sz="4" w:space="0" w:color="auto"/>
            </w:tcBorders>
            <w:shd w:val="clear" w:color="auto" w:fill="auto"/>
            <w:hideMark/>
          </w:tcPr>
          <w:p w14:paraId="5D0F498A" w14:textId="77777777" w:rsidR="007F2206" w:rsidRPr="00B65576" w:rsidRDefault="007F2206" w:rsidP="00D36523">
            <w:pPr>
              <w:spacing w:line="240" w:lineRule="atLeast"/>
              <w:outlineLvl w:val="3"/>
              <w:rPr>
                <w:b/>
                <w:bCs/>
                <w:lang w:eastAsia="es-PE"/>
              </w:rPr>
            </w:pPr>
            <w:r w:rsidRPr="00B65576">
              <w:rPr>
                <w:rStyle w:val="Textoennegrita"/>
                <w:color w:val="000000"/>
                <w:bdr w:val="none" w:sz="0" w:space="0" w:color="auto" w:frame="1"/>
              </w:rPr>
              <w:t>Plowing (Agricultural tractor with plow)</w:t>
            </w:r>
          </w:p>
        </w:tc>
        <w:tc>
          <w:tcPr>
            <w:tcW w:w="777" w:type="dxa"/>
            <w:tcBorders>
              <w:top w:val="single" w:sz="4" w:space="0" w:color="auto"/>
              <w:left w:val="nil"/>
              <w:bottom w:val="single" w:sz="4" w:space="0" w:color="auto"/>
              <w:right w:val="single" w:sz="4" w:space="0" w:color="auto"/>
            </w:tcBorders>
          </w:tcPr>
          <w:p w14:paraId="2E85185D" w14:textId="77777777" w:rsidR="007F2206" w:rsidRPr="003502E4" w:rsidRDefault="007F2206" w:rsidP="00D36523">
            <w:pPr>
              <w:spacing w:line="240" w:lineRule="atLeast"/>
              <w:jc w:val="center"/>
              <w:outlineLvl w:val="3"/>
              <w:rPr>
                <w:sz w:val="16"/>
                <w:szCs w:val="16"/>
                <w:lang w:eastAsia="es-PE"/>
              </w:rPr>
            </w:pPr>
          </w:p>
        </w:tc>
        <w:tc>
          <w:tcPr>
            <w:tcW w:w="7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046A79" w14:textId="77777777" w:rsidR="007F2206" w:rsidRPr="00AA5A9C" w:rsidRDefault="007F2206" w:rsidP="00D36523">
            <w:pPr>
              <w:spacing w:line="240" w:lineRule="atLeast"/>
              <w:jc w:val="center"/>
              <w:outlineLvl w:val="3"/>
              <w:rPr>
                <w:sz w:val="16"/>
                <w:szCs w:val="16"/>
                <w:lang w:eastAsia="es-PE"/>
              </w:rPr>
            </w:pPr>
            <w:r w:rsidRPr="00AA5A9C">
              <w:rPr>
                <w:sz w:val="16"/>
                <w:szCs w:val="16"/>
                <w:lang w:eastAsia="es-PE"/>
              </w:rPr>
              <w:t>Kg</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14:paraId="1B7570C3" w14:textId="77777777" w:rsidR="007F2206" w:rsidRPr="00AA5A9C" w:rsidRDefault="007F2206" w:rsidP="00D36523">
            <w:pPr>
              <w:spacing w:line="240" w:lineRule="atLeast"/>
              <w:jc w:val="right"/>
              <w:outlineLvl w:val="3"/>
              <w:rPr>
                <w:sz w:val="16"/>
                <w:szCs w:val="16"/>
                <w:lang w:eastAsia="es-PE"/>
              </w:rPr>
            </w:pPr>
            <w:r w:rsidRPr="00AA5A9C">
              <w:rPr>
                <w:sz w:val="16"/>
                <w:szCs w:val="16"/>
                <w:lang w:eastAsia="es-PE"/>
              </w:rPr>
              <w:t>90.00</w:t>
            </w:r>
          </w:p>
        </w:tc>
        <w:tc>
          <w:tcPr>
            <w:tcW w:w="851" w:type="dxa"/>
            <w:tcBorders>
              <w:top w:val="single" w:sz="4" w:space="0" w:color="auto"/>
              <w:left w:val="nil"/>
              <w:bottom w:val="single" w:sz="4" w:space="0" w:color="auto"/>
              <w:right w:val="single" w:sz="4" w:space="0" w:color="auto"/>
            </w:tcBorders>
            <w:shd w:val="clear" w:color="auto" w:fill="auto"/>
            <w:noWrap/>
            <w:vAlign w:val="bottom"/>
            <w:hideMark/>
          </w:tcPr>
          <w:p w14:paraId="0373A34A" w14:textId="77777777" w:rsidR="007F2206" w:rsidRPr="00AA5A9C" w:rsidRDefault="007F2206" w:rsidP="00D36523">
            <w:pPr>
              <w:spacing w:line="240" w:lineRule="atLeast"/>
              <w:jc w:val="center"/>
              <w:outlineLvl w:val="3"/>
              <w:rPr>
                <w:sz w:val="16"/>
                <w:szCs w:val="16"/>
                <w:lang w:eastAsia="es-PE"/>
              </w:rPr>
            </w:pPr>
            <w:r w:rsidRPr="00AA5A9C">
              <w:rPr>
                <w:sz w:val="16"/>
                <w:szCs w:val="16"/>
                <w:lang w:eastAsia="es-PE"/>
              </w:rPr>
              <w:t>4.80</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14:paraId="064BF513" w14:textId="77777777" w:rsidR="007F2206" w:rsidRPr="00AA5A9C" w:rsidRDefault="007F2206" w:rsidP="00D36523">
            <w:pPr>
              <w:spacing w:line="240" w:lineRule="atLeast"/>
              <w:jc w:val="center"/>
              <w:outlineLvl w:val="3"/>
              <w:rPr>
                <w:sz w:val="16"/>
                <w:szCs w:val="16"/>
                <w:lang w:eastAsia="es-PE"/>
              </w:rPr>
            </w:pPr>
            <w:r w:rsidRPr="00AA5A9C">
              <w:rPr>
                <w:sz w:val="16"/>
                <w:szCs w:val="16"/>
                <w:lang w:eastAsia="es-PE"/>
              </w:rPr>
              <w:t xml:space="preserve">           432.00 </w:t>
            </w:r>
          </w:p>
        </w:tc>
      </w:tr>
      <w:tr w:rsidR="007F2206" w:rsidRPr="00AA5A9C" w14:paraId="06760872" w14:textId="77777777" w:rsidTr="00D36523">
        <w:trPr>
          <w:trHeight w:val="300"/>
          <w:jc w:val="center"/>
        </w:trPr>
        <w:tc>
          <w:tcPr>
            <w:tcW w:w="36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0AB40B" w14:textId="77777777" w:rsidR="007F2206" w:rsidRPr="00B65576" w:rsidRDefault="007F2206" w:rsidP="00D36523">
            <w:pPr>
              <w:spacing w:line="240" w:lineRule="atLeast"/>
              <w:outlineLvl w:val="3"/>
              <w:rPr>
                <w:lang w:eastAsia="es-PE"/>
              </w:rPr>
            </w:pPr>
            <w:r w:rsidRPr="00B65576">
              <w:rPr>
                <w:lang w:eastAsia="es-PE"/>
              </w:rPr>
              <w:t>AGROCHEMICALS</w:t>
            </w:r>
          </w:p>
        </w:tc>
        <w:tc>
          <w:tcPr>
            <w:tcW w:w="777" w:type="dxa"/>
            <w:tcBorders>
              <w:top w:val="single" w:sz="4" w:space="0" w:color="auto"/>
              <w:left w:val="nil"/>
              <w:bottom w:val="single" w:sz="4" w:space="0" w:color="auto"/>
              <w:right w:val="single" w:sz="4" w:space="0" w:color="auto"/>
            </w:tcBorders>
          </w:tcPr>
          <w:p w14:paraId="28A9C125" w14:textId="77777777" w:rsidR="007F2206" w:rsidRPr="00AA5A9C" w:rsidRDefault="007F2206" w:rsidP="00D36523">
            <w:pPr>
              <w:spacing w:line="240" w:lineRule="atLeast"/>
              <w:jc w:val="center"/>
              <w:outlineLvl w:val="3"/>
              <w:rPr>
                <w:sz w:val="16"/>
                <w:szCs w:val="16"/>
                <w:lang w:eastAsia="es-PE"/>
              </w:rPr>
            </w:pPr>
          </w:p>
        </w:tc>
        <w:tc>
          <w:tcPr>
            <w:tcW w:w="7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63764C" w14:textId="77777777" w:rsidR="007F2206" w:rsidRPr="00AA5A9C" w:rsidRDefault="007F2206" w:rsidP="00D36523">
            <w:pPr>
              <w:spacing w:line="240" w:lineRule="atLeast"/>
              <w:jc w:val="center"/>
              <w:outlineLvl w:val="3"/>
              <w:rPr>
                <w:sz w:val="16"/>
                <w:szCs w:val="16"/>
                <w:lang w:eastAsia="es-PE"/>
              </w:rPr>
            </w:pPr>
            <w:r w:rsidRPr="00AA5A9C">
              <w:rPr>
                <w:sz w:val="16"/>
                <w:szCs w:val="16"/>
                <w:lang w:eastAsia="es-PE"/>
              </w:rPr>
              <w:t> </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14:paraId="69BDEA85" w14:textId="77777777" w:rsidR="007F2206" w:rsidRPr="00AA5A9C" w:rsidRDefault="007F2206" w:rsidP="00D36523">
            <w:pPr>
              <w:spacing w:line="240" w:lineRule="atLeast"/>
              <w:outlineLvl w:val="3"/>
              <w:rPr>
                <w:sz w:val="16"/>
                <w:szCs w:val="16"/>
                <w:lang w:eastAsia="es-PE"/>
              </w:rPr>
            </w:pPr>
            <w:r w:rsidRPr="00AA5A9C">
              <w:rPr>
                <w:sz w:val="16"/>
                <w:szCs w:val="16"/>
                <w:lang w:eastAsia="es-PE"/>
              </w:rPr>
              <w:t> </w:t>
            </w:r>
          </w:p>
        </w:tc>
        <w:tc>
          <w:tcPr>
            <w:tcW w:w="851" w:type="dxa"/>
            <w:tcBorders>
              <w:top w:val="single" w:sz="4" w:space="0" w:color="auto"/>
              <w:left w:val="nil"/>
              <w:bottom w:val="single" w:sz="4" w:space="0" w:color="auto"/>
              <w:right w:val="single" w:sz="4" w:space="0" w:color="auto"/>
            </w:tcBorders>
            <w:shd w:val="clear" w:color="auto" w:fill="auto"/>
            <w:noWrap/>
            <w:vAlign w:val="bottom"/>
            <w:hideMark/>
          </w:tcPr>
          <w:p w14:paraId="35DAD0E6" w14:textId="77777777" w:rsidR="007F2206" w:rsidRPr="00AA5A9C" w:rsidRDefault="007F2206" w:rsidP="00D36523">
            <w:pPr>
              <w:spacing w:line="240" w:lineRule="atLeast"/>
              <w:outlineLvl w:val="3"/>
              <w:rPr>
                <w:sz w:val="16"/>
                <w:szCs w:val="16"/>
                <w:lang w:eastAsia="es-PE"/>
              </w:rPr>
            </w:pPr>
            <w:r w:rsidRPr="00AA5A9C">
              <w:rPr>
                <w:sz w:val="16"/>
                <w:szCs w:val="16"/>
                <w:lang w:eastAsia="es-PE"/>
              </w:rPr>
              <w:t> </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14:paraId="268CE691" w14:textId="77777777" w:rsidR="007F2206" w:rsidRPr="00AA5A9C" w:rsidRDefault="007F2206" w:rsidP="00D36523">
            <w:pPr>
              <w:spacing w:line="240" w:lineRule="atLeast"/>
              <w:jc w:val="center"/>
              <w:outlineLvl w:val="3"/>
              <w:rPr>
                <w:sz w:val="16"/>
                <w:szCs w:val="16"/>
                <w:lang w:eastAsia="es-PE"/>
              </w:rPr>
            </w:pPr>
            <w:r w:rsidRPr="00AA5A9C">
              <w:rPr>
                <w:sz w:val="16"/>
                <w:szCs w:val="16"/>
                <w:lang w:eastAsia="es-PE"/>
              </w:rPr>
              <w:t> </w:t>
            </w:r>
          </w:p>
        </w:tc>
      </w:tr>
      <w:tr w:rsidR="007F2206" w:rsidRPr="00AA5A9C" w14:paraId="5177BAB4" w14:textId="77777777" w:rsidTr="00D36523">
        <w:trPr>
          <w:trHeight w:val="510"/>
          <w:jc w:val="center"/>
        </w:trPr>
        <w:tc>
          <w:tcPr>
            <w:tcW w:w="369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92EA0A1" w14:textId="77777777" w:rsidR="007F2206" w:rsidRPr="00B65576" w:rsidRDefault="007F2206" w:rsidP="00D36523">
            <w:pPr>
              <w:spacing w:line="240" w:lineRule="atLeast"/>
              <w:outlineLvl w:val="3"/>
              <w:rPr>
                <w:lang w:eastAsia="es-PE"/>
              </w:rPr>
            </w:pPr>
            <w:proofErr w:type="spellStart"/>
            <w:r w:rsidRPr="00B65576">
              <w:rPr>
                <w:lang w:eastAsia="es-PE"/>
              </w:rPr>
              <w:t>Metalaxyl</w:t>
            </w:r>
            <w:proofErr w:type="spellEnd"/>
            <w:r w:rsidRPr="00B65576">
              <w:rPr>
                <w:lang w:eastAsia="es-PE"/>
              </w:rPr>
              <w:t xml:space="preserve"> + Mancozeb+C7</w:t>
            </w:r>
          </w:p>
          <w:p w14:paraId="0CD52891" w14:textId="77777777" w:rsidR="007F2206" w:rsidRPr="00B65576" w:rsidRDefault="007F2206" w:rsidP="00D36523">
            <w:pPr>
              <w:spacing w:line="240" w:lineRule="atLeast"/>
              <w:outlineLvl w:val="3"/>
              <w:rPr>
                <w:lang w:eastAsia="es-PE"/>
              </w:rPr>
            </w:pPr>
            <w:r w:rsidRPr="00B65576">
              <w:rPr>
                <w:lang w:eastAsia="es-PE"/>
              </w:rPr>
              <w:t>Fungicide (</w:t>
            </w:r>
            <w:proofErr w:type="spellStart"/>
            <w:r w:rsidRPr="00B65576">
              <w:rPr>
                <w:lang w:eastAsia="es-PE"/>
              </w:rPr>
              <w:t>Hieloxil</w:t>
            </w:r>
            <w:proofErr w:type="spellEnd"/>
            <w:r w:rsidRPr="00B65576">
              <w:rPr>
                <w:lang w:eastAsia="es-PE"/>
              </w:rPr>
              <w:t xml:space="preserve">, </w:t>
            </w:r>
            <w:proofErr w:type="spellStart"/>
            <w:r w:rsidRPr="00B65576">
              <w:rPr>
                <w:lang w:eastAsia="es-PE"/>
              </w:rPr>
              <w:t>Hieloxil</w:t>
            </w:r>
            <w:proofErr w:type="spellEnd"/>
            <w:r w:rsidRPr="00B65576">
              <w:rPr>
                <w:lang w:eastAsia="es-PE"/>
              </w:rPr>
              <w:t xml:space="preserve"> Mix 72, RIDOMIL GOLD 68 WP)</w:t>
            </w:r>
          </w:p>
        </w:tc>
        <w:tc>
          <w:tcPr>
            <w:tcW w:w="777" w:type="dxa"/>
            <w:tcBorders>
              <w:top w:val="single" w:sz="4" w:space="0" w:color="auto"/>
              <w:left w:val="nil"/>
              <w:bottom w:val="single" w:sz="4" w:space="0" w:color="auto"/>
              <w:right w:val="single" w:sz="4" w:space="0" w:color="auto"/>
            </w:tcBorders>
          </w:tcPr>
          <w:p w14:paraId="688201B0" w14:textId="77777777" w:rsidR="007F2206" w:rsidRPr="00AA5A9C" w:rsidRDefault="007F2206" w:rsidP="00D36523">
            <w:pPr>
              <w:spacing w:line="240" w:lineRule="atLeast"/>
              <w:jc w:val="center"/>
              <w:outlineLvl w:val="3"/>
              <w:rPr>
                <w:sz w:val="16"/>
                <w:szCs w:val="16"/>
                <w:lang w:eastAsia="es-PE"/>
              </w:rPr>
            </w:pPr>
            <w:r w:rsidRPr="00AA5A9C">
              <w:rPr>
                <w:sz w:val="16"/>
                <w:szCs w:val="16"/>
                <w:lang w:eastAsia="es-PE"/>
              </w:rPr>
              <w:t>X6</w:t>
            </w:r>
          </w:p>
        </w:tc>
        <w:tc>
          <w:tcPr>
            <w:tcW w:w="7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87B3EC" w14:textId="77777777" w:rsidR="007F2206" w:rsidRPr="00AA5A9C" w:rsidRDefault="007F2206" w:rsidP="00D36523">
            <w:pPr>
              <w:spacing w:line="240" w:lineRule="atLeast"/>
              <w:jc w:val="center"/>
              <w:outlineLvl w:val="3"/>
              <w:rPr>
                <w:sz w:val="16"/>
                <w:szCs w:val="16"/>
                <w:lang w:eastAsia="es-PE"/>
              </w:rPr>
            </w:pPr>
            <w:r w:rsidRPr="00AA5A9C">
              <w:rPr>
                <w:sz w:val="16"/>
                <w:szCs w:val="16"/>
                <w:lang w:eastAsia="es-PE"/>
              </w:rPr>
              <w:t>Kg</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14:paraId="170E4FA9" w14:textId="77777777" w:rsidR="007F2206" w:rsidRPr="00AA5A9C" w:rsidRDefault="007F2206" w:rsidP="00D36523">
            <w:pPr>
              <w:spacing w:line="240" w:lineRule="atLeast"/>
              <w:jc w:val="right"/>
              <w:outlineLvl w:val="3"/>
              <w:rPr>
                <w:sz w:val="16"/>
                <w:szCs w:val="16"/>
                <w:lang w:eastAsia="es-PE"/>
              </w:rPr>
            </w:pPr>
            <w:r w:rsidRPr="00AA5A9C">
              <w:rPr>
                <w:sz w:val="16"/>
                <w:szCs w:val="16"/>
                <w:lang w:eastAsia="es-PE"/>
              </w:rPr>
              <w:t>1.50</w:t>
            </w:r>
          </w:p>
        </w:tc>
        <w:tc>
          <w:tcPr>
            <w:tcW w:w="851" w:type="dxa"/>
            <w:tcBorders>
              <w:top w:val="single" w:sz="4" w:space="0" w:color="auto"/>
              <w:left w:val="nil"/>
              <w:bottom w:val="single" w:sz="4" w:space="0" w:color="auto"/>
              <w:right w:val="single" w:sz="4" w:space="0" w:color="auto"/>
            </w:tcBorders>
            <w:shd w:val="clear" w:color="auto" w:fill="auto"/>
            <w:noWrap/>
            <w:vAlign w:val="center"/>
            <w:hideMark/>
          </w:tcPr>
          <w:p w14:paraId="1B12C197" w14:textId="77777777" w:rsidR="007F2206" w:rsidRPr="00AA5A9C" w:rsidRDefault="007F2206" w:rsidP="00D36523">
            <w:pPr>
              <w:spacing w:line="240" w:lineRule="atLeast"/>
              <w:jc w:val="center"/>
              <w:outlineLvl w:val="3"/>
              <w:rPr>
                <w:sz w:val="16"/>
                <w:szCs w:val="16"/>
                <w:lang w:eastAsia="es-PE"/>
              </w:rPr>
            </w:pPr>
            <w:r w:rsidRPr="00AA5A9C">
              <w:rPr>
                <w:sz w:val="16"/>
                <w:szCs w:val="16"/>
                <w:lang w:eastAsia="es-PE"/>
              </w:rPr>
              <w:t>45.00</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14:paraId="3999845D" w14:textId="77777777" w:rsidR="007F2206" w:rsidRPr="00AA5A9C" w:rsidRDefault="007F2206" w:rsidP="00D36523">
            <w:pPr>
              <w:spacing w:line="240" w:lineRule="atLeast"/>
              <w:jc w:val="center"/>
              <w:outlineLvl w:val="3"/>
              <w:rPr>
                <w:sz w:val="16"/>
                <w:szCs w:val="16"/>
                <w:lang w:eastAsia="es-PE"/>
              </w:rPr>
            </w:pPr>
            <w:r w:rsidRPr="00AA5A9C">
              <w:rPr>
                <w:sz w:val="16"/>
                <w:szCs w:val="16"/>
                <w:lang w:eastAsia="es-PE"/>
              </w:rPr>
              <w:t xml:space="preserve">             67.50 </w:t>
            </w:r>
          </w:p>
        </w:tc>
      </w:tr>
      <w:tr w:rsidR="007F2206" w:rsidRPr="00AA5A9C" w14:paraId="523978C5" w14:textId="77777777" w:rsidTr="00D36523">
        <w:trPr>
          <w:trHeight w:val="300"/>
          <w:jc w:val="center"/>
        </w:trPr>
        <w:tc>
          <w:tcPr>
            <w:tcW w:w="3690" w:type="dxa"/>
            <w:tcBorders>
              <w:top w:val="single" w:sz="4" w:space="0" w:color="auto"/>
              <w:left w:val="single" w:sz="4" w:space="0" w:color="auto"/>
              <w:bottom w:val="single" w:sz="4" w:space="0" w:color="auto"/>
              <w:right w:val="single" w:sz="4" w:space="0" w:color="auto"/>
            </w:tcBorders>
            <w:shd w:val="clear" w:color="auto" w:fill="auto"/>
            <w:hideMark/>
          </w:tcPr>
          <w:p w14:paraId="794259D6" w14:textId="77777777" w:rsidR="007F2206" w:rsidRPr="00B65576" w:rsidRDefault="007F2206" w:rsidP="00D36523">
            <w:pPr>
              <w:spacing w:line="240" w:lineRule="atLeast"/>
              <w:outlineLvl w:val="3"/>
              <w:rPr>
                <w:lang w:eastAsia="es-PE"/>
              </w:rPr>
            </w:pPr>
            <w:r w:rsidRPr="00B65576">
              <w:rPr>
                <w:lang w:eastAsia="es-PE"/>
              </w:rPr>
              <w:t>Lambda cyhalothrin</w:t>
            </w:r>
          </w:p>
          <w:p w14:paraId="017D6DC4" w14:textId="77777777" w:rsidR="007F2206" w:rsidRPr="00B65576" w:rsidRDefault="007F2206" w:rsidP="00D36523">
            <w:pPr>
              <w:spacing w:line="240" w:lineRule="atLeast"/>
              <w:outlineLvl w:val="3"/>
              <w:rPr>
                <w:lang w:eastAsia="es-PE"/>
              </w:rPr>
            </w:pPr>
            <w:r w:rsidRPr="00B65576">
              <w:rPr>
                <w:lang w:eastAsia="es-PE"/>
              </w:rPr>
              <w:t xml:space="preserve">Insecticide (Aikido, </w:t>
            </w:r>
            <w:proofErr w:type="spellStart"/>
            <w:r w:rsidRPr="00B65576">
              <w:rPr>
                <w:lang w:eastAsia="es-PE"/>
              </w:rPr>
              <w:t>Lamdex</w:t>
            </w:r>
            <w:proofErr w:type="spellEnd"/>
            <w:r w:rsidRPr="00B65576">
              <w:rPr>
                <w:lang w:eastAsia="es-PE"/>
              </w:rPr>
              <w:t>, Karate Zeon, Real)</w:t>
            </w:r>
          </w:p>
        </w:tc>
        <w:tc>
          <w:tcPr>
            <w:tcW w:w="777" w:type="dxa"/>
            <w:tcBorders>
              <w:top w:val="single" w:sz="4" w:space="0" w:color="auto"/>
              <w:left w:val="nil"/>
              <w:bottom w:val="single" w:sz="4" w:space="0" w:color="auto"/>
              <w:right w:val="single" w:sz="4" w:space="0" w:color="auto"/>
            </w:tcBorders>
          </w:tcPr>
          <w:p w14:paraId="43E8B7F8" w14:textId="77777777" w:rsidR="007F2206" w:rsidRPr="00AA5A9C" w:rsidRDefault="007F2206" w:rsidP="00D36523">
            <w:pPr>
              <w:spacing w:line="240" w:lineRule="atLeast"/>
              <w:jc w:val="center"/>
              <w:outlineLvl w:val="3"/>
              <w:rPr>
                <w:sz w:val="16"/>
                <w:szCs w:val="16"/>
                <w:lang w:eastAsia="es-PE"/>
              </w:rPr>
            </w:pPr>
            <w:r w:rsidRPr="00AA5A9C">
              <w:rPr>
                <w:sz w:val="16"/>
                <w:szCs w:val="16"/>
                <w:lang w:eastAsia="es-PE"/>
              </w:rPr>
              <w:t>X7</w:t>
            </w:r>
          </w:p>
        </w:tc>
        <w:tc>
          <w:tcPr>
            <w:tcW w:w="7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E66EAC" w14:textId="77777777" w:rsidR="007F2206" w:rsidRPr="00AA5A9C" w:rsidRDefault="007F2206" w:rsidP="00D36523">
            <w:pPr>
              <w:spacing w:line="240" w:lineRule="atLeast"/>
              <w:jc w:val="center"/>
              <w:outlineLvl w:val="3"/>
              <w:rPr>
                <w:sz w:val="16"/>
                <w:szCs w:val="16"/>
                <w:lang w:eastAsia="es-PE"/>
              </w:rPr>
            </w:pPr>
            <w:r w:rsidRPr="00AA5A9C">
              <w:rPr>
                <w:sz w:val="16"/>
                <w:szCs w:val="16"/>
                <w:lang w:eastAsia="es-PE"/>
              </w:rPr>
              <w:t>Lit</w:t>
            </w:r>
            <w:r>
              <w:rPr>
                <w:sz w:val="16"/>
                <w:szCs w:val="16"/>
                <w:lang w:eastAsia="es-PE"/>
              </w:rPr>
              <w:t>er</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14:paraId="1030B007" w14:textId="77777777" w:rsidR="007F2206" w:rsidRPr="00AA5A9C" w:rsidRDefault="007F2206" w:rsidP="00D36523">
            <w:pPr>
              <w:spacing w:line="240" w:lineRule="atLeast"/>
              <w:jc w:val="right"/>
              <w:outlineLvl w:val="3"/>
              <w:rPr>
                <w:sz w:val="16"/>
                <w:szCs w:val="16"/>
                <w:lang w:eastAsia="es-PE"/>
              </w:rPr>
            </w:pPr>
            <w:r w:rsidRPr="00AA5A9C">
              <w:rPr>
                <w:sz w:val="16"/>
                <w:szCs w:val="16"/>
                <w:lang w:eastAsia="es-PE"/>
              </w:rPr>
              <w:t>1.00</w:t>
            </w:r>
          </w:p>
        </w:tc>
        <w:tc>
          <w:tcPr>
            <w:tcW w:w="851" w:type="dxa"/>
            <w:tcBorders>
              <w:top w:val="single" w:sz="4" w:space="0" w:color="auto"/>
              <w:left w:val="nil"/>
              <w:bottom w:val="single" w:sz="4" w:space="0" w:color="auto"/>
              <w:right w:val="single" w:sz="4" w:space="0" w:color="auto"/>
            </w:tcBorders>
            <w:shd w:val="clear" w:color="auto" w:fill="auto"/>
            <w:noWrap/>
            <w:vAlign w:val="bottom"/>
            <w:hideMark/>
          </w:tcPr>
          <w:p w14:paraId="36DDB377" w14:textId="77777777" w:rsidR="007F2206" w:rsidRPr="00AA5A9C" w:rsidRDefault="007F2206" w:rsidP="00D36523">
            <w:pPr>
              <w:spacing w:line="240" w:lineRule="atLeast"/>
              <w:jc w:val="center"/>
              <w:outlineLvl w:val="3"/>
              <w:rPr>
                <w:sz w:val="16"/>
                <w:szCs w:val="16"/>
                <w:lang w:eastAsia="es-PE"/>
              </w:rPr>
            </w:pPr>
            <w:r w:rsidRPr="00AA5A9C">
              <w:rPr>
                <w:sz w:val="16"/>
                <w:szCs w:val="16"/>
                <w:lang w:eastAsia="es-PE"/>
              </w:rPr>
              <w:t>150.00</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14:paraId="723ABB89" w14:textId="77777777" w:rsidR="007F2206" w:rsidRPr="00AA5A9C" w:rsidRDefault="007F2206" w:rsidP="00D36523">
            <w:pPr>
              <w:spacing w:line="240" w:lineRule="atLeast"/>
              <w:jc w:val="center"/>
              <w:outlineLvl w:val="3"/>
              <w:rPr>
                <w:sz w:val="16"/>
                <w:szCs w:val="16"/>
                <w:lang w:eastAsia="es-PE"/>
              </w:rPr>
            </w:pPr>
            <w:r w:rsidRPr="00AA5A9C">
              <w:rPr>
                <w:sz w:val="16"/>
                <w:szCs w:val="16"/>
                <w:lang w:eastAsia="es-PE"/>
              </w:rPr>
              <w:t xml:space="preserve">           150.00 </w:t>
            </w:r>
          </w:p>
        </w:tc>
      </w:tr>
      <w:tr w:rsidR="007F2206" w:rsidRPr="00AA5A9C" w14:paraId="2AC92D60" w14:textId="77777777" w:rsidTr="00D36523">
        <w:trPr>
          <w:trHeight w:val="300"/>
          <w:jc w:val="center"/>
        </w:trPr>
        <w:tc>
          <w:tcPr>
            <w:tcW w:w="3690" w:type="dxa"/>
            <w:tcBorders>
              <w:top w:val="single" w:sz="4" w:space="0" w:color="auto"/>
              <w:left w:val="single" w:sz="4" w:space="0" w:color="auto"/>
              <w:bottom w:val="single" w:sz="4" w:space="0" w:color="auto"/>
              <w:right w:val="single" w:sz="4" w:space="0" w:color="auto"/>
            </w:tcBorders>
            <w:shd w:val="clear" w:color="auto" w:fill="auto"/>
            <w:hideMark/>
          </w:tcPr>
          <w:p w14:paraId="01DAFD1B" w14:textId="77777777" w:rsidR="007F2206" w:rsidRPr="00B65576" w:rsidRDefault="007F2206" w:rsidP="00D36523">
            <w:pPr>
              <w:spacing w:line="240" w:lineRule="atLeast"/>
              <w:outlineLvl w:val="3"/>
              <w:rPr>
                <w:lang w:val="es-PE" w:eastAsia="es-PE"/>
              </w:rPr>
            </w:pPr>
            <w:proofErr w:type="spellStart"/>
            <w:r w:rsidRPr="00B65576">
              <w:rPr>
                <w:lang w:val="es-PE" w:eastAsia="es-PE"/>
              </w:rPr>
              <w:t>Mancozeb</w:t>
            </w:r>
            <w:proofErr w:type="spellEnd"/>
            <w:r w:rsidRPr="00B65576">
              <w:rPr>
                <w:lang w:val="es-PE" w:eastAsia="es-PE"/>
              </w:rPr>
              <w:t xml:space="preserve"> 100%</w:t>
            </w:r>
          </w:p>
          <w:p w14:paraId="492C98A0" w14:textId="77777777" w:rsidR="007F2206" w:rsidRPr="00B65576" w:rsidRDefault="007F2206" w:rsidP="00D36523">
            <w:pPr>
              <w:spacing w:line="240" w:lineRule="atLeast"/>
              <w:outlineLvl w:val="3"/>
              <w:rPr>
                <w:lang w:val="es-PE" w:eastAsia="es-PE"/>
              </w:rPr>
            </w:pPr>
            <w:proofErr w:type="spellStart"/>
            <w:r w:rsidRPr="00B65576">
              <w:rPr>
                <w:lang w:val="es-PE" w:eastAsia="es-PE"/>
              </w:rPr>
              <w:t>Fungicide</w:t>
            </w:r>
            <w:proofErr w:type="spellEnd"/>
            <w:r w:rsidRPr="00B65576">
              <w:rPr>
                <w:lang w:val="es-PE" w:eastAsia="es-PE"/>
              </w:rPr>
              <w:t xml:space="preserve"> (</w:t>
            </w:r>
            <w:proofErr w:type="spellStart"/>
            <w:r w:rsidRPr="00B65576">
              <w:rPr>
                <w:lang w:val="es-PE" w:eastAsia="es-PE"/>
              </w:rPr>
              <w:t>Manzate</w:t>
            </w:r>
            <w:proofErr w:type="spellEnd"/>
            <w:r w:rsidRPr="00B65576">
              <w:rPr>
                <w:lang w:val="es-PE" w:eastAsia="es-PE"/>
              </w:rPr>
              <w:t xml:space="preserve">, </w:t>
            </w:r>
            <w:proofErr w:type="spellStart"/>
            <w:r w:rsidRPr="00B65576">
              <w:rPr>
                <w:lang w:val="es-PE" w:eastAsia="es-PE"/>
              </w:rPr>
              <w:t>Mancozeb</w:t>
            </w:r>
            <w:proofErr w:type="spellEnd"/>
            <w:r w:rsidRPr="00B65576">
              <w:rPr>
                <w:lang w:val="es-PE" w:eastAsia="es-PE"/>
              </w:rPr>
              <w:t xml:space="preserve">, Aikido, </w:t>
            </w:r>
            <w:proofErr w:type="spellStart"/>
            <w:r w:rsidRPr="00B65576">
              <w:rPr>
                <w:lang w:val="es-PE" w:eastAsia="es-PE"/>
              </w:rPr>
              <w:t>Lamdex</w:t>
            </w:r>
            <w:proofErr w:type="spellEnd"/>
            <w:r w:rsidRPr="00B65576">
              <w:rPr>
                <w:lang w:val="es-PE" w:eastAsia="es-PE"/>
              </w:rPr>
              <w:t>)</w:t>
            </w:r>
          </w:p>
        </w:tc>
        <w:tc>
          <w:tcPr>
            <w:tcW w:w="777" w:type="dxa"/>
            <w:tcBorders>
              <w:top w:val="single" w:sz="4" w:space="0" w:color="auto"/>
              <w:left w:val="nil"/>
              <w:bottom w:val="single" w:sz="4" w:space="0" w:color="auto"/>
              <w:right w:val="single" w:sz="4" w:space="0" w:color="auto"/>
            </w:tcBorders>
          </w:tcPr>
          <w:p w14:paraId="4EE80539" w14:textId="77777777" w:rsidR="007F2206" w:rsidRPr="00AA5A9C" w:rsidRDefault="007F2206" w:rsidP="00D36523">
            <w:pPr>
              <w:spacing w:line="240" w:lineRule="atLeast"/>
              <w:jc w:val="center"/>
              <w:outlineLvl w:val="3"/>
              <w:rPr>
                <w:sz w:val="16"/>
                <w:szCs w:val="16"/>
                <w:lang w:eastAsia="es-PE"/>
              </w:rPr>
            </w:pPr>
            <w:r w:rsidRPr="00AA5A9C">
              <w:rPr>
                <w:sz w:val="16"/>
                <w:szCs w:val="16"/>
                <w:lang w:eastAsia="es-PE"/>
              </w:rPr>
              <w:t>X7</w:t>
            </w:r>
          </w:p>
        </w:tc>
        <w:tc>
          <w:tcPr>
            <w:tcW w:w="7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1D370C" w14:textId="77777777" w:rsidR="007F2206" w:rsidRPr="00AA5A9C" w:rsidRDefault="007F2206" w:rsidP="00D36523">
            <w:pPr>
              <w:spacing w:line="240" w:lineRule="atLeast"/>
              <w:jc w:val="center"/>
              <w:outlineLvl w:val="3"/>
              <w:rPr>
                <w:sz w:val="16"/>
                <w:szCs w:val="16"/>
                <w:lang w:eastAsia="es-PE"/>
              </w:rPr>
            </w:pPr>
            <w:r w:rsidRPr="00AA5A9C">
              <w:rPr>
                <w:sz w:val="16"/>
                <w:szCs w:val="16"/>
                <w:lang w:eastAsia="es-PE"/>
              </w:rPr>
              <w:t>Lit</w:t>
            </w:r>
            <w:r>
              <w:rPr>
                <w:sz w:val="16"/>
                <w:szCs w:val="16"/>
                <w:lang w:eastAsia="es-PE"/>
              </w:rPr>
              <w:t>er</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14:paraId="19D58AF3" w14:textId="77777777" w:rsidR="007F2206" w:rsidRPr="00AA5A9C" w:rsidRDefault="007F2206" w:rsidP="00D36523">
            <w:pPr>
              <w:spacing w:line="240" w:lineRule="atLeast"/>
              <w:jc w:val="right"/>
              <w:outlineLvl w:val="3"/>
              <w:rPr>
                <w:sz w:val="16"/>
                <w:szCs w:val="16"/>
                <w:lang w:eastAsia="es-PE"/>
              </w:rPr>
            </w:pPr>
            <w:r w:rsidRPr="00AA5A9C">
              <w:rPr>
                <w:sz w:val="16"/>
                <w:szCs w:val="16"/>
                <w:lang w:eastAsia="es-PE"/>
              </w:rPr>
              <w:t>2.00</w:t>
            </w:r>
          </w:p>
        </w:tc>
        <w:tc>
          <w:tcPr>
            <w:tcW w:w="851" w:type="dxa"/>
            <w:tcBorders>
              <w:top w:val="single" w:sz="4" w:space="0" w:color="auto"/>
              <w:left w:val="nil"/>
              <w:bottom w:val="single" w:sz="4" w:space="0" w:color="auto"/>
              <w:right w:val="single" w:sz="4" w:space="0" w:color="auto"/>
            </w:tcBorders>
            <w:shd w:val="clear" w:color="auto" w:fill="auto"/>
            <w:noWrap/>
            <w:vAlign w:val="bottom"/>
            <w:hideMark/>
          </w:tcPr>
          <w:p w14:paraId="3040399C" w14:textId="77777777" w:rsidR="007F2206" w:rsidRPr="00AA5A9C" w:rsidRDefault="007F2206" w:rsidP="00D36523">
            <w:pPr>
              <w:spacing w:line="240" w:lineRule="atLeast"/>
              <w:jc w:val="center"/>
              <w:outlineLvl w:val="3"/>
              <w:rPr>
                <w:sz w:val="16"/>
                <w:szCs w:val="16"/>
                <w:lang w:eastAsia="es-PE"/>
              </w:rPr>
            </w:pPr>
            <w:r w:rsidRPr="00AA5A9C">
              <w:rPr>
                <w:sz w:val="16"/>
                <w:szCs w:val="16"/>
                <w:lang w:eastAsia="es-PE"/>
              </w:rPr>
              <w:t>45.00</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14:paraId="2AEEEB64" w14:textId="77777777" w:rsidR="007F2206" w:rsidRPr="00AA5A9C" w:rsidRDefault="007F2206" w:rsidP="00D36523">
            <w:pPr>
              <w:spacing w:line="240" w:lineRule="atLeast"/>
              <w:jc w:val="center"/>
              <w:outlineLvl w:val="3"/>
              <w:rPr>
                <w:sz w:val="16"/>
                <w:szCs w:val="16"/>
                <w:lang w:eastAsia="es-PE"/>
              </w:rPr>
            </w:pPr>
            <w:r w:rsidRPr="00AA5A9C">
              <w:rPr>
                <w:sz w:val="16"/>
                <w:szCs w:val="16"/>
                <w:lang w:eastAsia="es-PE"/>
              </w:rPr>
              <w:t xml:space="preserve">             90.00 </w:t>
            </w:r>
          </w:p>
        </w:tc>
      </w:tr>
      <w:tr w:rsidR="007F2206" w:rsidRPr="00AA5A9C" w14:paraId="0761DD62" w14:textId="77777777" w:rsidTr="00D36523">
        <w:trPr>
          <w:trHeight w:val="510"/>
          <w:jc w:val="center"/>
        </w:trPr>
        <w:tc>
          <w:tcPr>
            <w:tcW w:w="369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2DE91BF" w14:textId="77777777" w:rsidR="007F2206" w:rsidRPr="00B65576" w:rsidRDefault="007F2206" w:rsidP="00D36523">
            <w:pPr>
              <w:spacing w:line="240" w:lineRule="atLeast"/>
              <w:outlineLvl w:val="3"/>
              <w:rPr>
                <w:lang w:eastAsia="es-PE"/>
              </w:rPr>
            </w:pPr>
            <w:r w:rsidRPr="00B65576">
              <w:rPr>
                <w:lang w:eastAsia="es-PE"/>
              </w:rPr>
              <w:t xml:space="preserve">Alcohol </w:t>
            </w:r>
            <w:proofErr w:type="spellStart"/>
            <w:r w:rsidRPr="00B65576">
              <w:rPr>
                <w:lang w:eastAsia="es-PE"/>
              </w:rPr>
              <w:t>Polivinílico</w:t>
            </w:r>
            <w:proofErr w:type="spellEnd"/>
          </w:p>
          <w:p w14:paraId="2F8A0602" w14:textId="77777777" w:rsidR="007F2206" w:rsidRPr="00B65576" w:rsidRDefault="007F2206" w:rsidP="00D36523">
            <w:pPr>
              <w:spacing w:line="240" w:lineRule="atLeast"/>
              <w:outlineLvl w:val="3"/>
              <w:rPr>
                <w:lang w:eastAsia="es-PE"/>
              </w:rPr>
            </w:pPr>
            <w:r w:rsidRPr="00B65576">
              <w:rPr>
                <w:lang w:eastAsia="es-PE"/>
              </w:rPr>
              <w:t>Agricultural adhesive (</w:t>
            </w:r>
            <w:proofErr w:type="spellStart"/>
            <w:r w:rsidRPr="00B65576">
              <w:rPr>
                <w:lang w:eastAsia="es-PE"/>
              </w:rPr>
              <w:t>Adherente</w:t>
            </w:r>
            <w:proofErr w:type="spellEnd"/>
            <w:r w:rsidRPr="00B65576">
              <w:rPr>
                <w:lang w:eastAsia="es-PE"/>
              </w:rPr>
              <w:t xml:space="preserve">, </w:t>
            </w:r>
            <w:proofErr w:type="spellStart"/>
            <w:r w:rsidRPr="00B65576">
              <w:rPr>
                <w:lang w:eastAsia="es-PE"/>
              </w:rPr>
              <w:t>Hampifol</w:t>
            </w:r>
            <w:proofErr w:type="spellEnd"/>
            <w:r w:rsidRPr="00B65576">
              <w:rPr>
                <w:lang w:eastAsia="es-PE"/>
              </w:rPr>
              <w:t xml:space="preserve">, Taxi Wett, </w:t>
            </w:r>
            <w:proofErr w:type="spellStart"/>
            <w:r w:rsidRPr="00B65576">
              <w:rPr>
                <w:lang w:eastAsia="es-PE"/>
              </w:rPr>
              <w:t>Asperwet</w:t>
            </w:r>
            <w:proofErr w:type="spellEnd"/>
            <w:r w:rsidRPr="00B65576">
              <w:rPr>
                <w:lang w:eastAsia="es-PE"/>
              </w:rPr>
              <w:t>)</w:t>
            </w:r>
          </w:p>
          <w:p w14:paraId="5D15485A" w14:textId="77777777" w:rsidR="007F2206" w:rsidRPr="00B65576" w:rsidRDefault="007F2206" w:rsidP="00D36523">
            <w:pPr>
              <w:spacing w:line="240" w:lineRule="atLeast"/>
              <w:outlineLvl w:val="3"/>
              <w:rPr>
                <w:lang w:eastAsia="es-PE"/>
              </w:rPr>
            </w:pPr>
          </w:p>
        </w:tc>
        <w:tc>
          <w:tcPr>
            <w:tcW w:w="777" w:type="dxa"/>
            <w:tcBorders>
              <w:top w:val="single" w:sz="4" w:space="0" w:color="auto"/>
              <w:left w:val="nil"/>
              <w:bottom w:val="single" w:sz="4" w:space="0" w:color="auto"/>
              <w:right w:val="single" w:sz="4" w:space="0" w:color="auto"/>
            </w:tcBorders>
          </w:tcPr>
          <w:p w14:paraId="14859C6F" w14:textId="77777777" w:rsidR="007F2206" w:rsidRPr="00AA5A9C" w:rsidRDefault="007F2206" w:rsidP="00D36523">
            <w:pPr>
              <w:spacing w:line="240" w:lineRule="atLeast"/>
              <w:jc w:val="center"/>
              <w:outlineLvl w:val="3"/>
              <w:rPr>
                <w:sz w:val="16"/>
                <w:szCs w:val="16"/>
                <w:lang w:eastAsia="es-PE"/>
              </w:rPr>
            </w:pPr>
            <w:r w:rsidRPr="00AA5A9C">
              <w:rPr>
                <w:sz w:val="16"/>
                <w:szCs w:val="16"/>
                <w:lang w:eastAsia="es-PE"/>
              </w:rPr>
              <w:t>X7</w:t>
            </w:r>
          </w:p>
        </w:tc>
        <w:tc>
          <w:tcPr>
            <w:tcW w:w="7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CF0BD7" w14:textId="77777777" w:rsidR="007F2206" w:rsidRPr="00AA5A9C" w:rsidRDefault="007F2206" w:rsidP="00D36523">
            <w:pPr>
              <w:spacing w:line="240" w:lineRule="atLeast"/>
              <w:jc w:val="center"/>
              <w:outlineLvl w:val="3"/>
              <w:rPr>
                <w:sz w:val="16"/>
                <w:szCs w:val="16"/>
                <w:lang w:eastAsia="es-PE"/>
              </w:rPr>
            </w:pPr>
            <w:r w:rsidRPr="00AA5A9C">
              <w:rPr>
                <w:sz w:val="16"/>
                <w:szCs w:val="16"/>
                <w:lang w:eastAsia="es-PE"/>
              </w:rPr>
              <w:t>Lit</w:t>
            </w:r>
            <w:r>
              <w:rPr>
                <w:sz w:val="16"/>
                <w:szCs w:val="16"/>
                <w:lang w:eastAsia="es-PE"/>
              </w:rPr>
              <w:t>er</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14:paraId="760615D0" w14:textId="77777777" w:rsidR="007F2206" w:rsidRPr="00AA5A9C" w:rsidRDefault="007F2206" w:rsidP="00D36523">
            <w:pPr>
              <w:spacing w:line="240" w:lineRule="atLeast"/>
              <w:jc w:val="right"/>
              <w:outlineLvl w:val="3"/>
              <w:rPr>
                <w:sz w:val="16"/>
                <w:szCs w:val="16"/>
                <w:lang w:eastAsia="es-PE"/>
              </w:rPr>
            </w:pPr>
            <w:r w:rsidRPr="00AA5A9C">
              <w:rPr>
                <w:sz w:val="16"/>
                <w:szCs w:val="16"/>
                <w:lang w:eastAsia="es-PE"/>
              </w:rPr>
              <w:t>0.25</w:t>
            </w:r>
          </w:p>
        </w:tc>
        <w:tc>
          <w:tcPr>
            <w:tcW w:w="851" w:type="dxa"/>
            <w:tcBorders>
              <w:top w:val="single" w:sz="4" w:space="0" w:color="auto"/>
              <w:left w:val="nil"/>
              <w:bottom w:val="single" w:sz="4" w:space="0" w:color="auto"/>
              <w:right w:val="single" w:sz="4" w:space="0" w:color="auto"/>
            </w:tcBorders>
            <w:shd w:val="clear" w:color="auto" w:fill="auto"/>
            <w:noWrap/>
            <w:vAlign w:val="center"/>
            <w:hideMark/>
          </w:tcPr>
          <w:p w14:paraId="627FBD2E" w14:textId="77777777" w:rsidR="007F2206" w:rsidRPr="00AA5A9C" w:rsidRDefault="007F2206" w:rsidP="00D36523">
            <w:pPr>
              <w:spacing w:line="240" w:lineRule="atLeast"/>
              <w:outlineLvl w:val="3"/>
              <w:rPr>
                <w:sz w:val="16"/>
                <w:szCs w:val="16"/>
                <w:lang w:eastAsia="es-PE"/>
              </w:rPr>
            </w:pPr>
            <w:r w:rsidRPr="00AA5A9C">
              <w:rPr>
                <w:sz w:val="16"/>
                <w:szCs w:val="16"/>
                <w:lang w:eastAsia="es-PE"/>
              </w:rPr>
              <w:t xml:space="preserve">       20.00 </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14:paraId="598967D9" w14:textId="77777777" w:rsidR="007F2206" w:rsidRPr="00AA5A9C" w:rsidRDefault="007F2206" w:rsidP="00D36523">
            <w:pPr>
              <w:spacing w:line="240" w:lineRule="atLeast"/>
              <w:jc w:val="center"/>
              <w:outlineLvl w:val="3"/>
              <w:rPr>
                <w:sz w:val="16"/>
                <w:szCs w:val="16"/>
                <w:lang w:eastAsia="es-PE"/>
              </w:rPr>
            </w:pPr>
            <w:r w:rsidRPr="00AA5A9C">
              <w:rPr>
                <w:sz w:val="16"/>
                <w:szCs w:val="16"/>
                <w:lang w:eastAsia="es-PE"/>
              </w:rPr>
              <w:t xml:space="preserve">               5.00 </w:t>
            </w:r>
          </w:p>
        </w:tc>
      </w:tr>
      <w:tr w:rsidR="007F2206" w:rsidRPr="00AA5A9C" w14:paraId="249E833D" w14:textId="77777777" w:rsidTr="00D36523">
        <w:trPr>
          <w:trHeight w:val="300"/>
          <w:jc w:val="center"/>
        </w:trPr>
        <w:tc>
          <w:tcPr>
            <w:tcW w:w="3690" w:type="dxa"/>
            <w:tcBorders>
              <w:top w:val="single" w:sz="4" w:space="0" w:color="auto"/>
              <w:left w:val="single" w:sz="4" w:space="0" w:color="auto"/>
              <w:bottom w:val="single" w:sz="4" w:space="0" w:color="auto"/>
              <w:right w:val="single" w:sz="4" w:space="0" w:color="auto"/>
            </w:tcBorders>
            <w:shd w:val="clear" w:color="auto" w:fill="auto"/>
            <w:noWrap/>
            <w:hideMark/>
          </w:tcPr>
          <w:p w14:paraId="50769B25" w14:textId="553E15C9" w:rsidR="007F2206" w:rsidRPr="00B65576" w:rsidRDefault="007F2206" w:rsidP="00BD4DD8">
            <w:pPr>
              <w:spacing w:line="240" w:lineRule="atLeast"/>
              <w:jc w:val="left"/>
              <w:outlineLvl w:val="3"/>
              <w:rPr>
                <w:b/>
                <w:bCs/>
                <w:lang w:eastAsia="es-PE"/>
              </w:rPr>
            </w:pPr>
            <w:r w:rsidRPr="00B65576">
              <w:rPr>
                <w:rStyle w:val="Textoennegrita"/>
                <w:color w:val="000000"/>
                <w:bdr w:val="none" w:sz="0" w:space="0" w:color="auto" w:frame="1"/>
              </w:rPr>
              <w:t>1.4 OTHERS</w:t>
            </w:r>
            <w:r w:rsidR="00BD4DD8" w:rsidRPr="00B65576">
              <w:rPr>
                <w:rStyle w:val="Textoennegrita"/>
                <w:color w:val="000000"/>
                <w:bdr w:val="none" w:sz="0" w:space="0" w:color="auto" w:frame="1"/>
              </w:rPr>
              <w:t xml:space="preserve"> </w:t>
            </w:r>
            <w:r w:rsidRPr="00B65576">
              <w:rPr>
                <w:rStyle w:val="Textoennegrita"/>
                <w:color w:val="000000"/>
                <w:bdr w:val="none" w:sz="0" w:space="0" w:color="auto" w:frame="1"/>
              </w:rPr>
              <w:t>FUEL</w:t>
            </w:r>
            <w:r w:rsidRPr="00B65576">
              <w:rPr>
                <w:b/>
                <w:bCs/>
                <w:color w:val="000000"/>
              </w:rPr>
              <w:t xml:space="preserve"> </w:t>
            </w:r>
          </w:p>
        </w:tc>
        <w:tc>
          <w:tcPr>
            <w:tcW w:w="777" w:type="dxa"/>
            <w:tcBorders>
              <w:top w:val="single" w:sz="4" w:space="0" w:color="auto"/>
              <w:left w:val="nil"/>
              <w:bottom w:val="single" w:sz="4" w:space="0" w:color="auto"/>
              <w:right w:val="single" w:sz="4" w:space="0" w:color="auto"/>
            </w:tcBorders>
          </w:tcPr>
          <w:p w14:paraId="712AAA2A" w14:textId="77777777" w:rsidR="007F2206" w:rsidRPr="00AA5A9C" w:rsidRDefault="007F2206" w:rsidP="00D36523">
            <w:pPr>
              <w:spacing w:line="240" w:lineRule="atLeast"/>
              <w:jc w:val="center"/>
              <w:outlineLvl w:val="3"/>
              <w:rPr>
                <w:sz w:val="16"/>
                <w:szCs w:val="16"/>
                <w:lang w:eastAsia="es-PE"/>
              </w:rPr>
            </w:pPr>
          </w:p>
        </w:tc>
        <w:tc>
          <w:tcPr>
            <w:tcW w:w="7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CEF14A" w14:textId="77777777" w:rsidR="007F2206" w:rsidRPr="00AA5A9C" w:rsidRDefault="007F2206" w:rsidP="00D36523">
            <w:pPr>
              <w:spacing w:line="240" w:lineRule="atLeast"/>
              <w:jc w:val="center"/>
              <w:outlineLvl w:val="3"/>
              <w:rPr>
                <w:sz w:val="16"/>
                <w:szCs w:val="16"/>
                <w:lang w:eastAsia="es-PE"/>
              </w:rPr>
            </w:pPr>
            <w:r w:rsidRPr="00AA5A9C">
              <w:rPr>
                <w:sz w:val="16"/>
                <w:szCs w:val="16"/>
                <w:lang w:eastAsia="es-PE"/>
              </w:rPr>
              <w:t> </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14:paraId="7A0B6A3D" w14:textId="77777777" w:rsidR="007F2206" w:rsidRPr="00AA5A9C" w:rsidRDefault="007F2206" w:rsidP="00D36523">
            <w:pPr>
              <w:spacing w:line="240" w:lineRule="atLeast"/>
              <w:outlineLvl w:val="3"/>
              <w:rPr>
                <w:sz w:val="16"/>
                <w:szCs w:val="16"/>
                <w:lang w:eastAsia="es-PE"/>
              </w:rPr>
            </w:pPr>
            <w:r w:rsidRPr="00AA5A9C">
              <w:rPr>
                <w:sz w:val="16"/>
                <w:szCs w:val="16"/>
                <w:lang w:eastAsia="es-PE"/>
              </w:rPr>
              <w:t> </w:t>
            </w:r>
          </w:p>
        </w:tc>
        <w:tc>
          <w:tcPr>
            <w:tcW w:w="851" w:type="dxa"/>
            <w:tcBorders>
              <w:top w:val="single" w:sz="4" w:space="0" w:color="auto"/>
              <w:left w:val="nil"/>
              <w:bottom w:val="single" w:sz="4" w:space="0" w:color="auto"/>
              <w:right w:val="single" w:sz="4" w:space="0" w:color="auto"/>
            </w:tcBorders>
            <w:shd w:val="clear" w:color="auto" w:fill="auto"/>
            <w:noWrap/>
            <w:vAlign w:val="bottom"/>
            <w:hideMark/>
          </w:tcPr>
          <w:p w14:paraId="22F79581" w14:textId="77777777" w:rsidR="007F2206" w:rsidRPr="00AA5A9C" w:rsidRDefault="007F2206" w:rsidP="00D36523">
            <w:pPr>
              <w:spacing w:line="240" w:lineRule="atLeast"/>
              <w:outlineLvl w:val="3"/>
              <w:rPr>
                <w:sz w:val="16"/>
                <w:szCs w:val="16"/>
                <w:lang w:eastAsia="es-PE"/>
              </w:rPr>
            </w:pPr>
            <w:r w:rsidRPr="00AA5A9C">
              <w:rPr>
                <w:sz w:val="16"/>
                <w:szCs w:val="16"/>
                <w:lang w:eastAsia="es-PE"/>
              </w:rPr>
              <w:t> </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14:paraId="0F2F4CB5" w14:textId="77777777" w:rsidR="007F2206" w:rsidRPr="00AA5A9C" w:rsidRDefault="007F2206" w:rsidP="00D36523">
            <w:pPr>
              <w:spacing w:line="240" w:lineRule="atLeast"/>
              <w:jc w:val="center"/>
              <w:outlineLvl w:val="3"/>
              <w:rPr>
                <w:sz w:val="16"/>
                <w:szCs w:val="16"/>
                <w:lang w:eastAsia="es-PE"/>
              </w:rPr>
            </w:pPr>
            <w:r w:rsidRPr="00AA5A9C">
              <w:rPr>
                <w:sz w:val="16"/>
                <w:szCs w:val="16"/>
                <w:lang w:eastAsia="es-PE"/>
              </w:rPr>
              <w:t> </w:t>
            </w:r>
          </w:p>
        </w:tc>
      </w:tr>
      <w:tr w:rsidR="007F2206" w:rsidRPr="00AA5A9C" w14:paraId="191BDCB8" w14:textId="77777777" w:rsidTr="00D36523">
        <w:trPr>
          <w:trHeight w:val="300"/>
          <w:jc w:val="center"/>
        </w:trPr>
        <w:tc>
          <w:tcPr>
            <w:tcW w:w="3690" w:type="dxa"/>
            <w:tcBorders>
              <w:top w:val="single" w:sz="4" w:space="0" w:color="auto"/>
              <w:left w:val="single" w:sz="4" w:space="0" w:color="auto"/>
              <w:bottom w:val="single" w:sz="4" w:space="0" w:color="auto"/>
              <w:right w:val="single" w:sz="4" w:space="0" w:color="auto"/>
            </w:tcBorders>
            <w:shd w:val="clear" w:color="auto" w:fill="auto"/>
          </w:tcPr>
          <w:p w14:paraId="701D7993" w14:textId="77777777" w:rsidR="007F2206" w:rsidRPr="00B65576" w:rsidRDefault="007F2206" w:rsidP="00D36523">
            <w:pPr>
              <w:spacing w:line="240" w:lineRule="atLeast"/>
              <w:outlineLvl w:val="3"/>
              <w:rPr>
                <w:b/>
                <w:bCs/>
                <w:lang w:eastAsia="es-PE"/>
              </w:rPr>
            </w:pPr>
            <w:r w:rsidRPr="00B65576">
              <w:rPr>
                <w:rStyle w:val="Textoennegrita"/>
                <w:b w:val="0"/>
                <w:bCs w:val="0"/>
                <w:color w:val="000000"/>
                <w:bdr w:val="none" w:sz="0" w:space="0" w:color="auto" w:frame="1"/>
              </w:rPr>
              <w:t>Gasoline</w:t>
            </w:r>
          </w:p>
        </w:tc>
        <w:tc>
          <w:tcPr>
            <w:tcW w:w="777" w:type="dxa"/>
            <w:tcBorders>
              <w:top w:val="single" w:sz="4" w:space="0" w:color="auto"/>
              <w:left w:val="nil"/>
              <w:bottom w:val="single" w:sz="4" w:space="0" w:color="auto"/>
              <w:right w:val="single" w:sz="4" w:space="0" w:color="auto"/>
            </w:tcBorders>
          </w:tcPr>
          <w:p w14:paraId="35CDE202" w14:textId="77777777" w:rsidR="007F2206" w:rsidRPr="00AA5A9C" w:rsidRDefault="007F2206" w:rsidP="00D36523">
            <w:pPr>
              <w:spacing w:line="240" w:lineRule="atLeast"/>
              <w:jc w:val="center"/>
              <w:outlineLvl w:val="3"/>
              <w:rPr>
                <w:sz w:val="16"/>
                <w:szCs w:val="16"/>
                <w:lang w:eastAsia="es-PE"/>
              </w:rPr>
            </w:pPr>
            <w:r w:rsidRPr="00AA5A9C">
              <w:rPr>
                <w:sz w:val="16"/>
                <w:szCs w:val="16"/>
                <w:lang w:eastAsia="es-PE"/>
              </w:rPr>
              <w:t>X8</w:t>
            </w:r>
          </w:p>
        </w:tc>
        <w:tc>
          <w:tcPr>
            <w:tcW w:w="77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66425E4" w14:textId="77777777" w:rsidR="007F2206" w:rsidRPr="00AA5A9C" w:rsidRDefault="007F2206" w:rsidP="00D36523">
            <w:pPr>
              <w:spacing w:line="240" w:lineRule="atLeast"/>
              <w:jc w:val="center"/>
              <w:outlineLvl w:val="3"/>
              <w:rPr>
                <w:sz w:val="16"/>
                <w:szCs w:val="16"/>
                <w:lang w:eastAsia="es-PE"/>
              </w:rPr>
            </w:pPr>
          </w:p>
        </w:tc>
        <w:tc>
          <w:tcPr>
            <w:tcW w:w="1134" w:type="dxa"/>
            <w:tcBorders>
              <w:top w:val="single" w:sz="4" w:space="0" w:color="auto"/>
              <w:left w:val="nil"/>
              <w:bottom w:val="single" w:sz="4" w:space="0" w:color="auto"/>
              <w:right w:val="single" w:sz="4" w:space="0" w:color="auto"/>
            </w:tcBorders>
            <w:shd w:val="clear" w:color="auto" w:fill="auto"/>
            <w:noWrap/>
            <w:vAlign w:val="bottom"/>
          </w:tcPr>
          <w:p w14:paraId="3B0E7A63" w14:textId="77777777" w:rsidR="007F2206" w:rsidRPr="00AA5A9C" w:rsidRDefault="007F2206" w:rsidP="00D36523">
            <w:pPr>
              <w:spacing w:line="240" w:lineRule="atLeast"/>
              <w:jc w:val="right"/>
              <w:outlineLvl w:val="3"/>
              <w:rPr>
                <w:sz w:val="16"/>
                <w:szCs w:val="16"/>
                <w:lang w:eastAsia="es-PE"/>
              </w:rPr>
            </w:pPr>
          </w:p>
        </w:tc>
        <w:tc>
          <w:tcPr>
            <w:tcW w:w="851" w:type="dxa"/>
            <w:tcBorders>
              <w:top w:val="single" w:sz="4" w:space="0" w:color="auto"/>
              <w:left w:val="nil"/>
              <w:bottom w:val="single" w:sz="4" w:space="0" w:color="auto"/>
              <w:right w:val="single" w:sz="4" w:space="0" w:color="auto"/>
            </w:tcBorders>
            <w:shd w:val="clear" w:color="auto" w:fill="auto"/>
            <w:noWrap/>
            <w:vAlign w:val="bottom"/>
          </w:tcPr>
          <w:p w14:paraId="357A0AA5" w14:textId="77777777" w:rsidR="007F2206" w:rsidRPr="00AA5A9C" w:rsidRDefault="007F2206" w:rsidP="00D36523">
            <w:pPr>
              <w:spacing w:line="240" w:lineRule="atLeast"/>
              <w:outlineLvl w:val="3"/>
              <w:rPr>
                <w:sz w:val="16"/>
                <w:szCs w:val="16"/>
                <w:lang w:eastAsia="es-PE"/>
              </w:rPr>
            </w:pP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25F73E40" w14:textId="77777777" w:rsidR="007F2206" w:rsidRPr="00AA5A9C" w:rsidRDefault="007F2206" w:rsidP="00D36523">
            <w:pPr>
              <w:spacing w:line="240" w:lineRule="atLeast"/>
              <w:jc w:val="center"/>
              <w:outlineLvl w:val="3"/>
              <w:rPr>
                <w:sz w:val="16"/>
                <w:szCs w:val="16"/>
                <w:lang w:eastAsia="es-PE"/>
              </w:rPr>
            </w:pPr>
          </w:p>
        </w:tc>
      </w:tr>
      <w:tr w:rsidR="007F2206" w:rsidRPr="00AA5A9C" w14:paraId="0F6DC65D" w14:textId="77777777" w:rsidTr="00D36523">
        <w:trPr>
          <w:trHeight w:val="300"/>
          <w:jc w:val="center"/>
        </w:trPr>
        <w:tc>
          <w:tcPr>
            <w:tcW w:w="3690" w:type="dxa"/>
            <w:tcBorders>
              <w:top w:val="single" w:sz="4" w:space="0" w:color="auto"/>
              <w:left w:val="single" w:sz="4" w:space="0" w:color="auto"/>
              <w:bottom w:val="single" w:sz="4" w:space="0" w:color="auto"/>
              <w:right w:val="single" w:sz="4" w:space="0" w:color="auto"/>
            </w:tcBorders>
            <w:shd w:val="clear" w:color="auto" w:fill="auto"/>
            <w:hideMark/>
          </w:tcPr>
          <w:p w14:paraId="5CEF2C8C" w14:textId="77777777" w:rsidR="007F2206" w:rsidRPr="00B65576" w:rsidRDefault="007F2206" w:rsidP="00D36523">
            <w:pPr>
              <w:spacing w:line="240" w:lineRule="atLeast"/>
              <w:outlineLvl w:val="3"/>
              <w:rPr>
                <w:b/>
                <w:bCs/>
                <w:lang w:eastAsia="es-PE"/>
              </w:rPr>
            </w:pPr>
            <w:r w:rsidRPr="00B65576">
              <w:rPr>
                <w:rStyle w:val="Textoennegrita"/>
                <w:b w:val="0"/>
                <w:bCs w:val="0"/>
                <w:color w:val="000000"/>
                <w:bdr w:val="none" w:sz="0" w:space="0" w:color="auto" w:frame="1"/>
              </w:rPr>
              <w:t>Diesel</w:t>
            </w:r>
          </w:p>
        </w:tc>
        <w:tc>
          <w:tcPr>
            <w:tcW w:w="777" w:type="dxa"/>
            <w:tcBorders>
              <w:top w:val="single" w:sz="4" w:space="0" w:color="auto"/>
              <w:left w:val="nil"/>
              <w:bottom w:val="single" w:sz="4" w:space="0" w:color="auto"/>
              <w:right w:val="single" w:sz="4" w:space="0" w:color="auto"/>
            </w:tcBorders>
          </w:tcPr>
          <w:p w14:paraId="5E8CEF6B" w14:textId="77777777" w:rsidR="007F2206" w:rsidRPr="00AA5A9C" w:rsidRDefault="007F2206" w:rsidP="00D36523">
            <w:pPr>
              <w:spacing w:line="240" w:lineRule="atLeast"/>
              <w:jc w:val="center"/>
              <w:outlineLvl w:val="3"/>
              <w:rPr>
                <w:sz w:val="16"/>
                <w:szCs w:val="16"/>
                <w:lang w:eastAsia="es-PE"/>
              </w:rPr>
            </w:pPr>
          </w:p>
        </w:tc>
        <w:tc>
          <w:tcPr>
            <w:tcW w:w="7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C9BFAD" w14:textId="77777777" w:rsidR="007F2206" w:rsidRPr="00AA5A9C" w:rsidRDefault="007F2206" w:rsidP="00D36523">
            <w:pPr>
              <w:spacing w:line="240" w:lineRule="atLeast"/>
              <w:jc w:val="center"/>
              <w:outlineLvl w:val="3"/>
              <w:rPr>
                <w:sz w:val="16"/>
                <w:szCs w:val="16"/>
                <w:lang w:eastAsia="es-PE"/>
              </w:rPr>
            </w:pPr>
            <w:r w:rsidRPr="00AA5A9C">
              <w:rPr>
                <w:sz w:val="16"/>
                <w:szCs w:val="16"/>
                <w:lang w:eastAsia="es-PE"/>
              </w:rPr>
              <w:t>gal</w:t>
            </w:r>
            <w:r>
              <w:rPr>
                <w:sz w:val="16"/>
                <w:szCs w:val="16"/>
                <w:lang w:eastAsia="es-PE"/>
              </w:rPr>
              <w:t>lo</w:t>
            </w:r>
            <w:r w:rsidRPr="00AA5A9C">
              <w:rPr>
                <w:sz w:val="16"/>
                <w:szCs w:val="16"/>
                <w:lang w:eastAsia="es-PE"/>
              </w:rPr>
              <w:t>n</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14:paraId="59CB2796" w14:textId="77777777" w:rsidR="007F2206" w:rsidRPr="00AA5A9C" w:rsidRDefault="007F2206" w:rsidP="00D36523">
            <w:pPr>
              <w:spacing w:line="240" w:lineRule="atLeast"/>
              <w:jc w:val="right"/>
              <w:outlineLvl w:val="3"/>
              <w:rPr>
                <w:sz w:val="16"/>
                <w:szCs w:val="16"/>
                <w:lang w:eastAsia="es-PE"/>
              </w:rPr>
            </w:pPr>
            <w:r w:rsidRPr="00AA5A9C">
              <w:rPr>
                <w:sz w:val="16"/>
                <w:szCs w:val="16"/>
                <w:lang w:eastAsia="es-PE"/>
              </w:rPr>
              <w:t>10.00</w:t>
            </w:r>
          </w:p>
        </w:tc>
        <w:tc>
          <w:tcPr>
            <w:tcW w:w="851" w:type="dxa"/>
            <w:tcBorders>
              <w:top w:val="single" w:sz="4" w:space="0" w:color="auto"/>
              <w:left w:val="nil"/>
              <w:bottom w:val="single" w:sz="4" w:space="0" w:color="auto"/>
              <w:right w:val="single" w:sz="4" w:space="0" w:color="auto"/>
            </w:tcBorders>
            <w:shd w:val="clear" w:color="auto" w:fill="auto"/>
            <w:noWrap/>
            <w:vAlign w:val="bottom"/>
            <w:hideMark/>
          </w:tcPr>
          <w:p w14:paraId="61BA9A3B" w14:textId="77777777" w:rsidR="007F2206" w:rsidRPr="00AA5A9C" w:rsidRDefault="007F2206" w:rsidP="00D36523">
            <w:pPr>
              <w:spacing w:line="240" w:lineRule="atLeast"/>
              <w:jc w:val="center"/>
              <w:outlineLvl w:val="3"/>
              <w:rPr>
                <w:sz w:val="16"/>
                <w:szCs w:val="16"/>
                <w:lang w:eastAsia="es-PE"/>
              </w:rPr>
            </w:pPr>
            <w:r w:rsidRPr="00AA5A9C">
              <w:rPr>
                <w:sz w:val="16"/>
                <w:szCs w:val="16"/>
                <w:lang w:eastAsia="es-PE"/>
              </w:rPr>
              <w:t>23.00</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14:paraId="4EBBA31F" w14:textId="77777777" w:rsidR="007F2206" w:rsidRPr="00AA5A9C" w:rsidRDefault="007F2206" w:rsidP="00D36523">
            <w:pPr>
              <w:spacing w:line="240" w:lineRule="atLeast"/>
              <w:jc w:val="center"/>
              <w:outlineLvl w:val="3"/>
              <w:rPr>
                <w:sz w:val="16"/>
                <w:szCs w:val="16"/>
                <w:lang w:eastAsia="es-PE"/>
              </w:rPr>
            </w:pPr>
            <w:r w:rsidRPr="00AA5A9C">
              <w:rPr>
                <w:sz w:val="16"/>
                <w:szCs w:val="16"/>
                <w:lang w:eastAsia="es-PE"/>
              </w:rPr>
              <w:t xml:space="preserve">           230.00 </w:t>
            </w:r>
          </w:p>
        </w:tc>
      </w:tr>
      <w:tr w:rsidR="007F2206" w:rsidRPr="00AA5A9C" w14:paraId="374E10C4" w14:textId="77777777" w:rsidTr="00D36523">
        <w:trPr>
          <w:trHeight w:val="300"/>
          <w:jc w:val="center"/>
        </w:trPr>
        <w:tc>
          <w:tcPr>
            <w:tcW w:w="3690" w:type="dxa"/>
            <w:tcBorders>
              <w:top w:val="single" w:sz="4" w:space="0" w:color="auto"/>
              <w:left w:val="single" w:sz="4" w:space="0" w:color="auto"/>
              <w:bottom w:val="single" w:sz="4" w:space="0" w:color="auto"/>
              <w:right w:val="single" w:sz="4" w:space="0" w:color="auto"/>
            </w:tcBorders>
            <w:shd w:val="clear" w:color="auto" w:fill="auto"/>
            <w:hideMark/>
          </w:tcPr>
          <w:p w14:paraId="015F990F" w14:textId="77777777" w:rsidR="007F2206" w:rsidRPr="00B65576" w:rsidRDefault="007F2206" w:rsidP="00D36523">
            <w:pPr>
              <w:spacing w:line="240" w:lineRule="atLeast"/>
              <w:outlineLvl w:val="3"/>
              <w:rPr>
                <w:b/>
                <w:bCs/>
                <w:lang w:eastAsia="es-PE"/>
              </w:rPr>
            </w:pPr>
            <w:r w:rsidRPr="00B65576">
              <w:rPr>
                <w:rStyle w:val="Textoennegrita"/>
                <w:color w:val="000000"/>
                <w:bdr w:val="none" w:sz="0" w:space="0" w:color="auto" w:frame="1"/>
              </w:rPr>
              <w:lastRenderedPageBreak/>
              <w:t>PROCESSING AND CERTIFICATION</w:t>
            </w:r>
            <w:r w:rsidRPr="00B65576">
              <w:rPr>
                <w:b/>
                <w:bCs/>
                <w:color w:val="000000"/>
              </w:rPr>
              <w:t xml:space="preserve"> </w:t>
            </w:r>
          </w:p>
        </w:tc>
        <w:tc>
          <w:tcPr>
            <w:tcW w:w="777" w:type="dxa"/>
            <w:tcBorders>
              <w:top w:val="single" w:sz="4" w:space="0" w:color="auto"/>
              <w:left w:val="nil"/>
              <w:bottom w:val="single" w:sz="4" w:space="0" w:color="auto"/>
              <w:right w:val="single" w:sz="4" w:space="0" w:color="auto"/>
            </w:tcBorders>
          </w:tcPr>
          <w:p w14:paraId="4B7F7B90" w14:textId="77777777" w:rsidR="007F2206" w:rsidRPr="00AA5A9C" w:rsidRDefault="007F2206" w:rsidP="00D36523">
            <w:pPr>
              <w:spacing w:line="240" w:lineRule="atLeast"/>
              <w:jc w:val="center"/>
              <w:outlineLvl w:val="3"/>
              <w:rPr>
                <w:sz w:val="16"/>
                <w:szCs w:val="16"/>
                <w:lang w:eastAsia="es-PE"/>
              </w:rPr>
            </w:pPr>
          </w:p>
        </w:tc>
        <w:tc>
          <w:tcPr>
            <w:tcW w:w="7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B4161B" w14:textId="77777777" w:rsidR="007F2206" w:rsidRPr="00AA5A9C" w:rsidRDefault="007F2206" w:rsidP="00D36523">
            <w:pPr>
              <w:spacing w:line="240" w:lineRule="atLeast"/>
              <w:jc w:val="center"/>
              <w:outlineLvl w:val="3"/>
              <w:rPr>
                <w:sz w:val="16"/>
                <w:szCs w:val="16"/>
                <w:lang w:eastAsia="es-PE"/>
              </w:rPr>
            </w:pPr>
            <w:r w:rsidRPr="00AA5A9C">
              <w:rPr>
                <w:sz w:val="16"/>
                <w:szCs w:val="16"/>
                <w:lang w:eastAsia="es-PE"/>
              </w:rPr>
              <w:t>gal</w:t>
            </w:r>
            <w:r>
              <w:rPr>
                <w:sz w:val="16"/>
                <w:szCs w:val="16"/>
                <w:lang w:eastAsia="es-PE"/>
              </w:rPr>
              <w:t>lo</w:t>
            </w:r>
            <w:r w:rsidRPr="00AA5A9C">
              <w:rPr>
                <w:sz w:val="16"/>
                <w:szCs w:val="16"/>
                <w:lang w:eastAsia="es-PE"/>
              </w:rPr>
              <w:t>n</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14:paraId="3BC10A76" w14:textId="77777777" w:rsidR="007F2206" w:rsidRPr="00AA5A9C" w:rsidRDefault="007F2206" w:rsidP="00D36523">
            <w:pPr>
              <w:spacing w:line="240" w:lineRule="atLeast"/>
              <w:jc w:val="right"/>
              <w:outlineLvl w:val="3"/>
              <w:rPr>
                <w:sz w:val="16"/>
                <w:szCs w:val="16"/>
                <w:lang w:eastAsia="es-PE"/>
              </w:rPr>
            </w:pPr>
            <w:r w:rsidRPr="00AA5A9C">
              <w:rPr>
                <w:sz w:val="16"/>
                <w:szCs w:val="16"/>
                <w:lang w:eastAsia="es-PE"/>
              </w:rPr>
              <w:t>20.00</w:t>
            </w:r>
          </w:p>
        </w:tc>
        <w:tc>
          <w:tcPr>
            <w:tcW w:w="851" w:type="dxa"/>
            <w:tcBorders>
              <w:top w:val="single" w:sz="4" w:space="0" w:color="auto"/>
              <w:left w:val="nil"/>
              <w:bottom w:val="single" w:sz="4" w:space="0" w:color="auto"/>
              <w:right w:val="single" w:sz="4" w:space="0" w:color="auto"/>
            </w:tcBorders>
            <w:shd w:val="clear" w:color="auto" w:fill="auto"/>
            <w:noWrap/>
            <w:vAlign w:val="bottom"/>
            <w:hideMark/>
          </w:tcPr>
          <w:p w14:paraId="77BB260F" w14:textId="77777777" w:rsidR="007F2206" w:rsidRPr="00AA5A9C" w:rsidRDefault="007F2206" w:rsidP="00D36523">
            <w:pPr>
              <w:spacing w:line="240" w:lineRule="atLeast"/>
              <w:jc w:val="center"/>
              <w:outlineLvl w:val="3"/>
              <w:rPr>
                <w:sz w:val="16"/>
                <w:szCs w:val="16"/>
                <w:lang w:eastAsia="es-PE"/>
              </w:rPr>
            </w:pPr>
            <w:r w:rsidRPr="00AA5A9C">
              <w:rPr>
                <w:sz w:val="16"/>
                <w:szCs w:val="16"/>
                <w:lang w:eastAsia="es-PE"/>
              </w:rPr>
              <w:t>21.00</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14:paraId="61AFFB71" w14:textId="77777777" w:rsidR="007F2206" w:rsidRPr="00AA5A9C" w:rsidRDefault="007F2206" w:rsidP="00D36523">
            <w:pPr>
              <w:spacing w:line="240" w:lineRule="atLeast"/>
              <w:jc w:val="center"/>
              <w:outlineLvl w:val="3"/>
              <w:rPr>
                <w:sz w:val="16"/>
                <w:szCs w:val="16"/>
                <w:lang w:eastAsia="es-PE"/>
              </w:rPr>
            </w:pPr>
            <w:r w:rsidRPr="00AA5A9C">
              <w:rPr>
                <w:sz w:val="16"/>
                <w:szCs w:val="16"/>
                <w:lang w:eastAsia="es-PE"/>
              </w:rPr>
              <w:t xml:space="preserve">           420.00 </w:t>
            </w:r>
          </w:p>
        </w:tc>
      </w:tr>
      <w:tr w:rsidR="007F2206" w:rsidRPr="00AA5A9C" w14:paraId="41292194" w14:textId="77777777" w:rsidTr="00D36523">
        <w:trPr>
          <w:trHeight w:val="300"/>
          <w:jc w:val="center"/>
        </w:trPr>
        <w:tc>
          <w:tcPr>
            <w:tcW w:w="3690" w:type="dxa"/>
            <w:tcBorders>
              <w:top w:val="single" w:sz="4" w:space="0" w:color="auto"/>
              <w:left w:val="single" w:sz="4" w:space="0" w:color="auto"/>
              <w:bottom w:val="single" w:sz="4" w:space="0" w:color="auto"/>
              <w:right w:val="single" w:sz="4" w:space="0" w:color="auto"/>
            </w:tcBorders>
            <w:shd w:val="clear" w:color="auto" w:fill="auto"/>
            <w:noWrap/>
            <w:hideMark/>
          </w:tcPr>
          <w:p w14:paraId="48E60C90" w14:textId="77777777" w:rsidR="007F2206" w:rsidRPr="00B65576" w:rsidRDefault="007F2206" w:rsidP="00D36523">
            <w:pPr>
              <w:spacing w:line="240" w:lineRule="atLeast"/>
              <w:outlineLvl w:val="3"/>
              <w:rPr>
                <w:b/>
                <w:bCs/>
                <w:lang w:eastAsia="es-PE"/>
              </w:rPr>
            </w:pPr>
            <w:r w:rsidRPr="00B65576">
              <w:rPr>
                <w:rStyle w:val="Textoennegrita"/>
                <w:b w:val="0"/>
                <w:bCs w:val="0"/>
                <w:color w:val="000000"/>
                <w:bdr w:val="none" w:sz="0" w:space="0" w:color="auto" w:frame="1"/>
              </w:rPr>
              <w:t>Certification service</w:t>
            </w:r>
          </w:p>
        </w:tc>
        <w:tc>
          <w:tcPr>
            <w:tcW w:w="777" w:type="dxa"/>
            <w:tcBorders>
              <w:top w:val="single" w:sz="4" w:space="0" w:color="auto"/>
              <w:left w:val="nil"/>
              <w:bottom w:val="single" w:sz="4" w:space="0" w:color="auto"/>
              <w:right w:val="single" w:sz="4" w:space="0" w:color="auto"/>
            </w:tcBorders>
          </w:tcPr>
          <w:p w14:paraId="3C7CD697" w14:textId="77777777" w:rsidR="007F2206" w:rsidRPr="00AA5A9C" w:rsidRDefault="007F2206" w:rsidP="00D36523">
            <w:pPr>
              <w:spacing w:line="240" w:lineRule="atLeast"/>
              <w:jc w:val="center"/>
              <w:outlineLvl w:val="3"/>
              <w:rPr>
                <w:sz w:val="16"/>
                <w:szCs w:val="16"/>
                <w:lang w:eastAsia="es-PE"/>
              </w:rPr>
            </w:pPr>
            <w:r w:rsidRPr="00AA5A9C">
              <w:rPr>
                <w:sz w:val="16"/>
                <w:szCs w:val="16"/>
                <w:lang w:eastAsia="es-PE"/>
              </w:rPr>
              <w:t>X9</w:t>
            </w:r>
          </w:p>
        </w:tc>
        <w:tc>
          <w:tcPr>
            <w:tcW w:w="7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413660" w14:textId="77777777" w:rsidR="007F2206" w:rsidRPr="00AA5A9C" w:rsidRDefault="007F2206" w:rsidP="00D36523">
            <w:pPr>
              <w:spacing w:line="240" w:lineRule="atLeast"/>
              <w:jc w:val="center"/>
              <w:outlineLvl w:val="3"/>
              <w:rPr>
                <w:sz w:val="16"/>
                <w:szCs w:val="16"/>
                <w:lang w:eastAsia="es-PE"/>
              </w:rPr>
            </w:pPr>
            <w:r w:rsidRPr="00AA5A9C">
              <w:rPr>
                <w:sz w:val="16"/>
                <w:szCs w:val="16"/>
                <w:lang w:eastAsia="es-PE"/>
              </w:rPr>
              <w:t> </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14:paraId="0CCFBA59" w14:textId="77777777" w:rsidR="007F2206" w:rsidRPr="00AA5A9C" w:rsidRDefault="007F2206" w:rsidP="00D36523">
            <w:pPr>
              <w:spacing w:line="240" w:lineRule="atLeast"/>
              <w:outlineLvl w:val="3"/>
              <w:rPr>
                <w:sz w:val="16"/>
                <w:szCs w:val="16"/>
                <w:lang w:eastAsia="es-PE"/>
              </w:rPr>
            </w:pPr>
            <w:r w:rsidRPr="00AA5A9C">
              <w:rPr>
                <w:sz w:val="16"/>
                <w:szCs w:val="16"/>
                <w:lang w:eastAsia="es-PE"/>
              </w:rPr>
              <w:t> </w:t>
            </w:r>
          </w:p>
        </w:tc>
        <w:tc>
          <w:tcPr>
            <w:tcW w:w="851" w:type="dxa"/>
            <w:tcBorders>
              <w:top w:val="single" w:sz="4" w:space="0" w:color="auto"/>
              <w:left w:val="nil"/>
              <w:bottom w:val="single" w:sz="4" w:space="0" w:color="auto"/>
              <w:right w:val="single" w:sz="4" w:space="0" w:color="auto"/>
            </w:tcBorders>
            <w:shd w:val="clear" w:color="auto" w:fill="auto"/>
            <w:noWrap/>
            <w:vAlign w:val="bottom"/>
            <w:hideMark/>
          </w:tcPr>
          <w:p w14:paraId="182CA806" w14:textId="77777777" w:rsidR="007F2206" w:rsidRPr="00AA5A9C" w:rsidRDefault="007F2206" w:rsidP="00D36523">
            <w:pPr>
              <w:spacing w:line="240" w:lineRule="atLeast"/>
              <w:jc w:val="center"/>
              <w:outlineLvl w:val="3"/>
              <w:rPr>
                <w:sz w:val="16"/>
                <w:szCs w:val="16"/>
                <w:lang w:eastAsia="es-PE"/>
              </w:rPr>
            </w:pP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14:paraId="0436B0CB" w14:textId="77777777" w:rsidR="007F2206" w:rsidRPr="00AA5A9C" w:rsidRDefault="007F2206" w:rsidP="00D36523">
            <w:pPr>
              <w:spacing w:line="240" w:lineRule="atLeast"/>
              <w:jc w:val="center"/>
              <w:outlineLvl w:val="3"/>
              <w:rPr>
                <w:sz w:val="16"/>
                <w:szCs w:val="16"/>
                <w:lang w:eastAsia="es-PE"/>
              </w:rPr>
            </w:pPr>
            <w:r w:rsidRPr="00AA5A9C">
              <w:rPr>
                <w:sz w:val="16"/>
                <w:szCs w:val="16"/>
                <w:lang w:eastAsia="es-PE"/>
              </w:rPr>
              <w:t> </w:t>
            </w:r>
          </w:p>
        </w:tc>
      </w:tr>
      <w:tr w:rsidR="007F2206" w:rsidRPr="00AA5A9C" w14:paraId="71818264" w14:textId="77777777" w:rsidTr="00D36523">
        <w:trPr>
          <w:trHeight w:val="300"/>
          <w:jc w:val="center"/>
        </w:trPr>
        <w:tc>
          <w:tcPr>
            <w:tcW w:w="3690" w:type="dxa"/>
            <w:tcBorders>
              <w:top w:val="single" w:sz="4" w:space="0" w:color="auto"/>
              <w:left w:val="single" w:sz="4" w:space="0" w:color="auto"/>
              <w:bottom w:val="single" w:sz="4" w:space="0" w:color="auto"/>
              <w:right w:val="single" w:sz="4" w:space="0" w:color="auto"/>
            </w:tcBorders>
            <w:shd w:val="clear" w:color="auto" w:fill="auto"/>
            <w:hideMark/>
          </w:tcPr>
          <w:p w14:paraId="61FA0FB1" w14:textId="77777777" w:rsidR="007F2206" w:rsidRPr="00B65576" w:rsidRDefault="007F2206" w:rsidP="00D36523">
            <w:pPr>
              <w:spacing w:line="240" w:lineRule="atLeast"/>
              <w:outlineLvl w:val="3"/>
              <w:rPr>
                <w:b/>
                <w:bCs/>
                <w:lang w:eastAsia="es-PE"/>
              </w:rPr>
            </w:pPr>
            <w:r w:rsidRPr="00B65576">
              <w:rPr>
                <w:rStyle w:val="Textoennegrita"/>
                <w:b w:val="0"/>
                <w:bCs w:val="0"/>
                <w:color w:val="000000"/>
                <w:bdr w:val="none" w:sz="0" w:space="0" w:color="auto" w:frame="1"/>
              </w:rPr>
              <w:t>Materials for certification cards</w:t>
            </w:r>
          </w:p>
        </w:tc>
        <w:tc>
          <w:tcPr>
            <w:tcW w:w="777" w:type="dxa"/>
            <w:tcBorders>
              <w:top w:val="single" w:sz="4" w:space="0" w:color="auto"/>
              <w:left w:val="nil"/>
              <w:bottom w:val="single" w:sz="4" w:space="0" w:color="auto"/>
              <w:right w:val="single" w:sz="4" w:space="0" w:color="auto"/>
            </w:tcBorders>
          </w:tcPr>
          <w:p w14:paraId="5138ECD7" w14:textId="77777777" w:rsidR="007F2206" w:rsidRPr="00AA5A9C" w:rsidRDefault="007F2206" w:rsidP="00D36523">
            <w:pPr>
              <w:spacing w:line="240" w:lineRule="atLeast"/>
              <w:jc w:val="center"/>
              <w:outlineLvl w:val="3"/>
              <w:rPr>
                <w:sz w:val="16"/>
                <w:szCs w:val="16"/>
                <w:lang w:eastAsia="es-PE"/>
              </w:rPr>
            </w:pPr>
          </w:p>
        </w:tc>
        <w:tc>
          <w:tcPr>
            <w:tcW w:w="7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E2D165" w14:textId="77777777" w:rsidR="007F2206" w:rsidRPr="00AA5A9C" w:rsidRDefault="007F2206" w:rsidP="00D36523">
            <w:pPr>
              <w:spacing w:line="240" w:lineRule="atLeast"/>
              <w:jc w:val="center"/>
              <w:outlineLvl w:val="3"/>
              <w:rPr>
                <w:sz w:val="16"/>
                <w:szCs w:val="16"/>
                <w:lang w:eastAsia="es-PE"/>
              </w:rPr>
            </w:pPr>
            <w:r w:rsidRPr="00AA5A9C">
              <w:rPr>
                <w:sz w:val="16"/>
                <w:szCs w:val="16"/>
                <w:lang w:eastAsia="es-PE"/>
              </w:rPr>
              <w:t>Servic</w:t>
            </w:r>
            <w:r>
              <w:rPr>
                <w:sz w:val="16"/>
                <w:szCs w:val="16"/>
                <w:lang w:eastAsia="es-PE"/>
              </w:rPr>
              <w:t>e</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14:paraId="0B87C8A4" w14:textId="77777777" w:rsidR="007F2206" w:rsidRPr="00AA5A9C" w:rsidRDefault="007F2206" w:rsidP="00D36523">
            <w:pPr>
              <w:spacing w:line="240" w:lineRule="atLeast"/>
              <w:jc w:val="right"/>
              <w:outlineLvl w:val="3"/>
              <w:rPr>
                <w:sz w:val="16"/>
                <w:szCs w:val="16"/>
                <w:lang w:eastAsia="es-PE"/>
              </w:rPr>
            </w:pPr>
            <w:r w:rsidRPr="00AA5A9C">
              <w:rPr>
                <w:sz w:val="16"/>
                <w:szCs w:val="16"/>
                <w:lang w:eastAsia="es-PE"/>
              </w:rPr>
              <w:t>1.00</w:t>
            </w:r>
          </w:p>
        </w:tc>
        <w:tc>
          <w:tcPr>
            <w:tcW w:w="851" w:type="dxa"/>
            <w:tcBorders>
              <w:top w:val="single" w:sz="4" w:space="0" w:color="auto"/>
              <w:left w:val="nil"/>
              <w:bottom w:val="single" w:sz="4" w:space="0" w:color="auto"/>
              <w:right w:val="single" w:sz="4" w:space="0" w:color="auto"/>
            </w:tcBorders>
            <w:shd w:val="clear" w:color="auto" w:fill="auto"/>
            <w:noWrap/>
            <w:vAlign w:val="bottom"/>
            <w:hideMark/>
          </w:tcPr>
          <w:p w14:paraId="7328F0D9" w14:textId="77777777" w:rsidR="007F2206" w:rsidRPr="00AA5A9C" w:rsidRDefault="007F2206" w:rsidP="00D36523">
            <w:pPr>
              <w:spacing w:line="240" w:lineRule="atLeast"/>
              <w:jc w:val="center"/>
              <w:outlineLvl w:val="3"/>
              <w:rPr>
                <w:sz w:val="16"/>
                <w:szCs w:val="16"/>
                <w:lang w:eastAsia="es-PE"/>
              </w:rPr>
            </w:pPr>
            <w:r w:rsidRPr="00AA5A9C">
              <w:rPr>
                <w:sz w:val="16"/>
                <w:szCs w:val="16"/>
                <w:lang w:eastAsia="es-PE"/>
              </w:rPr>
              <w:t>470.00</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14:paraId="04ACBAA8" w14:textId="77777777" w:rsidR="007F2206" w:rsidRPr="00AA5A9C" w:rsidRDefault="007F2206" w:rsidP="00D36523">
            <w:pPr>
              <w:spacing w:line="240" w:lineRule="atLeast"/>
              <w:jc w:val="center"/>
              <w:outlineLvl w:val="3"/>
              <w:rPr>
                <w:sz w:val="16"/>
                <w:szCs w:val="16"/>
                <w:lang w:eastAsia="es-PE"/>
              </w:rPr>
            </w:pPr>
            <w:r w:rsidRPr="00AA5A9C">
              <w:rPr>
                <w:sz w:val="16"/>
                <w:szCs w:val="16"/>
                <w:lang w:eastAsia="es-PE"/>
              </w:rPr>
              <w:t xml:space="preserve">           470.00 </w:t>
            </w:r>
          </w:p>
        </w:tc>
      </w:tr>
      <w:tr w:rsidR="007F2206" w:rsidRPr="00AA5A9C" w14:paraId="68AC6994" w14:textId="77777777" w:rsidTr="00D36523">
        <w:trPr>
          <w:trHeight w:val="300"/>
          <w:jc w:val="center"/>
        </w:trPr>
        <w:tc>
          <w:tcPr>
            <w:tcW w:w="3690" w:type="dxa"/>
            <w:tcBorders>
              <w:top w:val="single" w:sz="4" w:space="0" w:color="auto"/>
              <w:left w:val="single" w:sz="4" w:space="0" w:color="auto"/>
              <w:bottom w:val="single" w:sz="4" w:space="0" w:color="auto"/>
              <w:right w:val="single" w:sz="4" w:space="0" w:color="auto"/>
            </w:tcBorders>
            <w:shd w:val="clear" w:color="auto" w:fill="auto"/>
            <w:hideMark/>
          </w:tcPr>
          <w:p w14:paraId="10741B7C" w14:textId="77777777" w:rsidR="007F2206" w:rsidRPr="00B65576" w:rsidRDefault="007F2206" w:rsidP="00D36523">
            <w:pPr>
              <w:spacing w:line="240" w:lineRule="atLeast"/>
              <w:outlineLvl w:val="3"/>
              <w:rPr>
                <w:b/>
                <w:bCs/>
                <w:lang w:eastAsia="es-PE"/>
              </w:rPr>
            </w:pPr>
            <w:r w:rsidRPr="00B65576">
              <w:rPr>
                <w:rStyle w:val="Textoennegrita"/>
                <w:color w:val="000000"/>
                <w:bdr w:val="none" w:sz="0" w:space="0" w:color="auto" w:frame="1"/>
              </w:rPr>
              <w:t>OTHERS</w:t>
            </w:r>
            <w:r w:rsidRPr="00B65576">
              <w:rPr>
                <w:b/>
                <w:bCs/>
                <w:color w:val="000000"/>
              </w:rPr>
              <w:t xml:space="preserve"> </w:t>
            </w:r>
          </w:p>
        </w:tc>
        <w:tc>
          <w:tcPr>
            <w:tcW w:w="777" w:type="dxa"/>
            <w:tcBorders>
              <w:top w:val="single" w:sz="4" w:space="0" w:color="auto"/>
              <w:left w:val="nil"/>
              <w:bottom w:val="single" w:sz="4" w:space="0" w:color="auto"/>
              <w:right w:val="single" w:sz="4" w:space="0" w:color="auto"/>
            </w:tcBorders>
          </w:tcPr>
          <w:p w14:paraId="514F1FEA" w14:textId="77777777" w:rsidR="007F2206" w:rsidRPr="00AA5A9C" w:rsidRDefault="007F2206" w:rsidP="00D36523">
            <w:pPr>
              <w:spacing w:line="240" w:lineRule="atLeast"/>
              <w:jc w:val="center"/>
              <w:outlineLvl w:val="3"/>
              <w:rPr>
                <w:sz w:val="16"/>
                <w:szCs w:val="16"/>
                <w:lang w:eastAsia="es-PE"/>
              </w:rPr>
            </w:pPr>
          </w:p>
        </w:tc>
        <w:tc>
          <w:tcPr>
            <w:tcW w:w="7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8832DD" w14:textId="77777777" w:rsidR="007F2206" w:rsidRPr="00AA5A9C" w:rsidRDefault="007F2206" w:rsidP="00D36523">
            <w:pPr>
              <w:spacing w:line="240" w:lineRule="atLeast"/>
              <w:jc w:val="center"/>
              <w:outlineLvl w:val="3"/>
              <w:rPr>
                <w:sz w:val="16"/>
                <w:szCs w:val="16"/>
                <w:lang w:eastAsia="es-PE"/>
              </w:rPr>
            </w:pPr>
            <w:r w:rsidRPr="00AA5A9C">
              <w:rPr>
                <w:sz w:val="16"/>
                <w:szCs w:val="16"/>
                <w:lang w:eastAsia="es-PE"/>
              </w:rPr>
              <w:t>Servic</w:t>
            </w:r>
            <w:r>
              <w:rPr>
                <w:sz w:val="16"/>
                <w:szCs w:val="16"/>
                <w:lang w:eastAsia="es-PE"/>
              </w:rPr>
              <w:t>e</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14:paraId="7B1446D6" w14:textId="77777777" w:rsidR="007F2206" w:rsidRPr="00AA5A9C" w:rsidRDefault="007F2206" w:rsidP="00D36523">
            <w:pPr>
              <w:spacing w:line="240" w:lineRule="atLeast"/>
              <w:jc w:val="right"/>
              <w:outlineLvl w:val="3"/>
              <w:rPr>
                <w:sz w:val="16"/>
                <w:szCs w:val="16"/>
                <w:lang w:eastAsia="es-PE"/>
              </w:rPr>
            </w:pPr>
            <w:r w:rsidRPr="00AA5A9C">
              <w:rPr>
                <w:sz w:val="16"/>
                <w:szCs w:val="16"/>
                <w:lang w:eastAsia="es-PE"/>
              </w:rPr>
              <w:t>1.00</w:t>
            </w:r>
          </w:p>
        </w:tc>
        <w:tc>
          <w:tcPr>
            <w:tcW w:w="851" w:type="dxa"/>
            <w:tcBorders>
              <w:top w:val="single" w:sz="4" w:space="0" w:color="auto"/>
              <w:left w:val="nil"/>
              <w:bottom w:val="single" w:sz="4" w:space="0" w:color="auto"/>
              <w:right w:val="single" w:sz="4" w:space="0" w:color="auto"/>
            </w:tcBorders>
            <w:shd w:val="clear" w:color="auto" w:fill="auto"/>
            <w:noWrap/>
            <w:vAlign w:val="bottom"/>
            <w:hideMark/>
          </w:tcPr>
          <w:p w14:paraId="53EE77ED" w14:textId="77777777" w:rsidR="007F2206" w:rsidRPr="00AA5A9C" w:rsidRDefault="007F2206" w:rsidP="00D36523">
            <w:pPr>
              <w:spacing w:line="240" w:lineRule="atLeast"/>
              <w:jc w:val="center"/>
              <w:outlineLvl w:val="3"/>
              <w:rPr>
                <w:sz w:val="16"/>
                <w:szCs w:val="16"/>
                <w:lang w:eastAsia="es-PE"/>
              </w:rPr>
            </w:pPr>
            <w:r w:rsidRPr="00AA5A9C">
              <w:rPr>
                <w:sz w:val="16"/>
                <w:szCs w:val="16"/>
                <w:lang w:eastAsia="es-PE"/>
              </w:rPr>
              <w:t>180.00</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14:paraId="7E7BA66C" w14:textId="77777777" w:rsidR="007F2206" w:rsidRPr="00AA5A9C" w:rsidRDefault="007F2206" w:rsidP="00D36523">
            <w:pPr>
              <w:spacing w:line="240" w:lineRule="atLeast"/>
              <w:jc w:val="center"/>
              <w:outlineLvl w:val="3"/>
              <w:rPr>
                <w:sz w:val="16"/>
                <w:szCs w:val="16"/>
                <w:lang w:eastAsia="es-PE"/>
              </w:rPr>
            </w:pPr>
            <w:r w:rsidRPr="00AA5A9C">
              <w:rPr>
                <w:sz w:val="16"/>
                <w:szCs w:val="16"/>
                <w:lang w:eastAsia="es-PE"/>
              </w:rPr>
              <w:t xml:space="preserve">           180.00 </w:t>
            </w:r>
          </w:p>
        </w:tc>
      </w:tr>
      <w:tr w:rsidR="007F2206" w:rsidRPr="00AA5A9C" w14:paraId="1907D77C" w14:textId="77777777" w:rsidTr="00D36523">
        <w:trPr>
          <w:trHeight w:val="300"/>
          <w:jc w:val="center"/>
        </w:trPr>
        <w:tc>
          <w:tcPr>
            <w:tcW w:w="3690" w:type="dxa"/>
            <w:tcBorders>
              <w:top w:val="single" w:sz="4" w:space="0" w:color="auto"/>
              <w:left w:val="single" w:sz="4" w:space="0" w:color="auto"/>
              <w:bottom w:val="single" w:sz="4" w:space="0" w:color="auto"/>
              <w:right w:val="single" w:sz="4" w:space="0" w:color="auto"/>
            </w:tcBorders>
            <w:shd w:val="clear" w:color="auto" w:fill="auto"/>
            <w:noWrap/>
            <w:hideMark/>
          </w:tcPr>
          <w:p w14:paraId="395B45C8" w14:textId="77777777" w:rsidR="007F2206" w:rsidRPr="00B65576" w:rsidRDefault="007F2206" w:rsidP="00D36523">
            <w:pPr>
              <w:spacing w:line="240" w:lineRule="atLeast"/>
              <w:jc w:val="left"/>
              <w:outlineLvl w:val="3"/>
              <w:rPr>
                <w:b/>
                <w:bCs/>
                <w:lang w:eastAsia="es-PE"/>
              </w:rPr>
            </w:pPr>
            <w:r w:rsidRPr="00B65576">
              <w:rPr>
                <w:rStyle w:val="Textoennegrita"/>
                <w:b w:val="0"/>
                <w:bCs w:val="0"/>
                <w:color w:val="000000"/>
                <w:bdr w:val="none" w:sz="0" w:space="0" w:color="auto" w:frame="1"/>
              </w:rPr>
              <w:t>Starter rockets</w:t>
            </w:r>
            <w:r w:rsidRPr="00B65576">
              <w:rPr>
                <w:b/>
                <w:bCs/>
                <w:color w:val="000000"/>
              </w:rPr>
              <w:br/>
            </w:r>
            <w:r w:rsidRPr="00B65576">
              <w:rPr>
                <w:color w:val="000000"/>
              </w:rPr>
              <w:t>(Technology adopted by INIA for hail prevention)</w:t>
            </w:r>
          </w:p>
        </w:tc>
        <w:tc>
          <w:tcPr>
            <w:tcW w:w="777" w:type="dxa"/>
            <w:tcBorders>
              <w:top w:val="single" w:sz="4" w:space="0" w:color="auto"/>
              <w:left w:val="nil"/>
              <w:bottom w:val="single" w:sz="4" w:space="0" w:color="auto"/>
              <w:right w:val="single" w:sz="4" w:space="0" w:color="auto"/>
            </w:tcBorders>
          </w:tcPr>
          <w:p w14:paraId="7D90DC86" w14:textId="77777777" w:rsidR="007F2206" w:rsidRPr="00AA5A9C" w:rsidRDefault="007F2206" w:rsidP="00D36523">
            <w:pPr>
              <w:spacing w:line="240" w:lineRule="atLeast"/>
              <w:jc w:val="center"/>
              <w:outlineLvl w:val="3"/>
              <w:rPr>
                <w:sz w:val="16"/>
                <w:szCs w:val="16"/>
                <w:lang w:eastAsia="es-PE"/>
              </w:rPr>
            </w:pPr>
            <w:r w:rsidRPr="00AA5A9C">
              <w:rPr>
                <w:sz w:val="16"/>
                <w:szCs w:val="16"/>
                <w:lang w:eastAsia="es-PE"/>
              </w:rPr>
              <w:t>X10</w:t>
            </w:r>
          </w:p>
        </w:tc>
        <w:tc>
          <w:tcPr>
            <w:tcW w:w="7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968FCD6" w14:textId="77777777" w:rsidR="007F2206" w:rsidRPr="00AA5A9C" w:rsidRDefault="007F2206" w:rsidP="00D36523">
            <w:pPr>
              <w:spacing w:line="240" w:lineRule="atLeast"/>
              <w:jc w:val="center"/>
              <w:outlineLvl w:val="3"/>
              <w:rPr>
                <w:sz w:val="16"/>
                <w:szCs w:val="16"/>
                <w:lang w:eastAsia="es-PE"/>
              </w:rPr>
            </w:pPr>
            <w:r w:rsidRPr="00AA5A9C">
              <w:rPr>
                <w:sz w:val="16"/>
                <w:szCs w:val="16"/>
                <w:lang w:eastAsia="es-PE"/>
              </w:rPr>
              <w:t> </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14:paraId="0BB876D6" w14:textId="77777777" w:rsidR="007F2206" w:rsidRPr="00AA5A9C" w:rsidRDefault="007F2206" w:rsidP="00D36523">
            <w:pPr>
              <w:spacing w:line="240" w:lineRule="atLeast"/>
              <w:outlineLvl w:val="3"/>
              <w:rPr>
                <w:sz w:val="16"/>
                <w:szCs w:val="16"/>
                <w:lang w:eastAsia="es-PE"/>
              </w:rPr>
            </w:pPr>
            <w:r w:rsidRPr="00AA5A9C">
              <w:rPr>
                <w:sz w:val="16"/>
                <w:szCs w:val="16"/>
                <w:lang w:eastAsia="es-PE"/>
              </w:rPr>
              <w:t> </w:t>
            </w:r>
          </w:p>
        </w:tc>
        <w:tc>
          <w:tcPr>
            <w:tcW w:w="851" w:type="dxa"/>
            <w:tcBorders>
              <w:top w:val="single" w:sz="4" w:space="0" w:color="auto"/>
              <w:left w:val="nil"/>
              <w:bottom w:val="single" w:sz="4" w:space="0" w:color="auto"/>
              <w:right w:val="single" w:sz="4" w:space="0" w:color="auto"/>
            </w:tcBorders>
            <w:shd w:val="clear" w:color="auto" w:fill="auto"/>
            <w:noWrap/>
            <w:vAlign w:val="bottom"/>
            <w:hideMark/>
          </w:tcPr>
          <w:p w14:paraId="3EB3A218" w14:textId="77777777" w:rsidR="007F2206" w:rsidRPr="00AA5A9C" w:rsidRDefault="007F2206" w:rsidP="00D36523">
            <w:pPr>
              <w:spacing w:line="240" w:lineRule="atLeast"/>
              <w:outlineLvl w:val="3"/>
              <w:rPr>
                <w:sz w:val="16"/>
                <w:szCs w:val="16"/>
                <w:lang w:eastAsia="es-PE"/>
              </w:rPr>
            </w:pPr>
            <w:r w:rsidRPr="00AA5A9C">
              <w:rPr>
                <w:sz w:val="16"/>
                <w:szCs w:val="16"/>
                <w:lang w:eastAsia="es-PE"/>
              </w:rPr>
              <w:t> </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14:paraId="0C5E4EF5" w14:textId="77777777" w:rsidR="007F2206" w:rsidRPr="00AA5A9C" w:rsidRDefault="007F2206" w:rsidP="00D36523">
            <w:pPr>
              <w:spacing w:line="240" w:lineRule="atLeast"/>
              <w:jc w:val="center"/>
              <w:outlineLvl w:val="3"/>
              <w:rPr>
                <w:sz w:val="16"/>
                <w:szCs w:val="16"/>
                <w:lang w:eastAsia="es-PE"/>
              </w:rPr>
            </w:pPr>
            <w:r w:rsidRPr="00AA5A9C">
              <w:rPr>
                <w:sz w:val="16"/>
                <w:szCs w:val="16"/>
                <w:lang w:eastAsia="es-PE"/>
              </w:rPr>
              <w:t> </w:t>
            </w:r>
          </w:p>
        </w:tc>
      </w:tr>
      <w:tr w:rsidR="007F2206" w:rsidRPr="00AA5A9C" w14:paraId="43975BD5" w14:textId="77777777" w:rsidTr="00D36523">
        <w:trPr>
          <w:trHeight w:val="525"/>
          <w:jc w:val="center"/>
        </w:trPr>
        <w:tc>
          <w:tcPr>
            <w:tcW w:w="3690" w:type="dxa"/>
            <w:tcBorders>
              <w:top w:val="single" w:sz="4" w:space="0" w:color="auto"/>
              <w:left w:val="single" w:sz="4" w:space="0" w:color="auto"/>
              <w:bottom w:val="single" w:sz="4" w:space="0" w:color="auto"/>
              <w:right w:val="single" w:sz="4" w:space="0" w:color="auto"/>
            </w:tcBorders>
            <w:shd w:val="clear" w:color="auto" w:fill="auto"/>
            <w:hideMark/>
          </w:tcPr>
          <w:p w14:paraId="5CE278A7" w14:textId="77777777" w:rsidR="007F2206" w:rsidRPr="00B65576" w:rsidRDefault="007F2206" w:rsidP="00D36523">
            <w:pPr>
              <w:spacing w:line="240" w:lineRule="atLeast"/>
              <w:outlineLvl w:val="3"/>
              <w:rPr>
                <w:b/>
                <w:bCs/>
                <w:lang w:eastAsia="es-PE"/>
              </w:rPr>
            </w:pPr>
            <w:r w:rsidRPr="00B65576">
              <w:rPr>
                <w:rStyle w:val="Textoennegrita"/>
                <w:b w:val="0"/>
                <w:bCs w:val="0"/>
                <w:color w:val="000000"/>
                <w:bdr w:val="none" w:sz="0" w:space="0" w:color="auto" w:frame="1"/>
              </w:rPr>
              <w:t>Phosphorus</w:t>
            </w:r>
          </w:p>
        </w:tc>
        <w:tc>
          <w:tcPr>
            <w:tcW w:w="777" w:type="dxa"/>
            <w:tcBorders>
              <w:top w:val="single" w:sz="4" w:space="0" w:color="auto"/>
              <w:left w:val="nil"/>
              <w:bottom w:val="single" w:sz="4" w:space="0" w:color="auto"/>
              <w:right w:val="single" w:sz="4" w:space="0" w:color="auto"/>
            </w:tcBorders>
          </w:tcPr>
          <w:p w14:paraId="773B78E1" w14:textId="77777777" w:rsidR="007F2206" w:rsidRPr="00AA5A9C" w:rsidRDefault="007F2206" w:rsidP="00D36523">
            <w:pPr>
              <w:spacing w:line="240" w:lineRule="atLeast"/>
              <w:jc w:val="center"/>
              <w:outlineLvl w:val="3"/>
              <w:rPr>
                <w:sz w:val="16"/>
                <w:szCs w:val="16"/>
                <w:lang w:eastAsia="es-PE"/>
              </w:rPr>
            </w:pPr>
          </w:p>
        </w:tc>
        <w:tc>
          <w:tcPr>
            <w:tcW w:w="7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994441" w14:textId="77777777" w:rsidR="007F2206" w:rsidRPr="00AA5A9C" w:rsidRDefault="007F2206" w:rsidP="00D36523">
            <w:pPr>
              <w:spacing w:line="240" w:lineRule="atLeast"/>
              <w:jc w:val="center"/>
              <w:outlineLvl w:val="3"/>
              <w:rPr>
                <w:sz w:val="16"/>
                <w:szCs w:val="16"/>
                <w:lang w:eastAsia="es-PE"/>
              </w:rPr>
            </w:pPr>
            <w:r w:rsidRPr="00AA5A9C">
              <w:rPr>
                <w:sz w:val="16"/>
                <w:szCs w:val="16"/>
                <w:lang w:eastAsia="es-PE"/>
              </w:rPr>
              <w:t>Do</w:t>
            </w:r>
            <w:r>
              <w:rPr>
                <w:sz w:val="16"/>
                <w:szCs w:val="16"/>
                <w:lang w:eastAsia="es-PE"/>
              </w:rPr>
              <w:t>zen</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14:paraId="75DC3678" w14:textId="77777777" w:rsidR="007F2206" w:rsidRPr="00AA5A9C" w:rsidRDefault="007F2206" w:rsidP="00D36523">
            <w:pPr>
              <w:spacing w:line="240" w:lineRule="atLeast"/>
              <w:jc w:val="right"/>
              <w:outlineLvl w:val="3"/>
              <w:rPr>
                <w:sz w:val="16"/>
                <w:szCs w:val="16"/>
                <w:lang w:eastAsia="es-PE"/>
              </w:rPr>
            </w:pPr>
            <w:r w:rsidRPr="00AA5A9C">
              <w:rPr>
                <w:sz w:val="16"/>
                <w:szCs w:val="16"/>
                <w:lang w:eastAsia="es-PE"/>
              </w:rPr>
              <w:t>1.00</w:t>
            </w:r>
          </w:p>
        </w:tc>
        <w:tc>
          <w:tcPr>
            <w:tcW w:w="851" w:type="dxa"/>
            <w:tcBorders>
              <w:top w:val="single" w:sz="4" w:space="0" w:color="auto"/>
              <w:left w:val="nil"/>
              <w:bottom w:val="single" w:sz="4" w:space="0" w:color="auto"/>
              <w:right w:val="single" w:sz="4" w:space="0" w:color="auto"/>
            </w:tcBorders>
            <w:shd w:val="clear" w:color="auto" w:fill="auto"/>
            <w:noWrap/>
            <w:vAlign w:val="center"/>
            <w:hideMark/>
          </w:tcPr>
          <w:p w14:paraId="1C229707" w14:textId="77777777" w:rsidR="007F2206" w:rsidRPr="00AA5A9C" w:rsidRDefault="007F2206" w:rsidP="00D36523">
            <w:pPr>
              <w:spacing w:line="240" w:lineRule="atLeast"/>
              <w:jc w:val="center"/>
              <w:outlineLvl w:val="3"/>
              <w:rPr>
                <w:sz w:val="16"/>
                <w:szCs w:val="16"/>
                <w:lang w:eastAsia="es-PE"/>
              </w:rPr>
            </w:pPr>
            <w:r w:rsidRPr="00AA5A9C">
              <w:rPr>
                <w:sz w:val="16"/>
                <w:szCs w:val="16"/>
                <w:lang w:eastAsia="es-PE"/>
              </w:rPr>
              <w:t>45.00</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14:paraId="76089DB7" w14:textId="77777777" w:rsidR="007F2206" w:rsidRPr="00AA5A9C" w:rsidRDefault="007F2206" w:rsidP="00D36523">
            <w:pPr>
              <w:spacing w:line="240" w:lineRule="atLeast"/>
              <w:jc w:val="center"/>
              <w:outlineLvl w:val="3"/>
              <w:rPr>
                <w:sz w:val="16"/>
                <w:szCs w:val="16"/>
                <w:lang w:eastAsia="es-PE"/>
              </w:rPr>
            </w:pPr>
            <w:r w:rsidRPr="00AA5A9C">
              <w:rPr>
                <w:sz w:val="16"/>
                <w:szCs w:val="16"/>
                <w:lang w:eastAsia="es-PE"/>
              </w:rPr>
              <w:t xml:space="preserve">             45.00 </w:t>
            </w:r>
          </w:p>
        </w:tc>
      </w:tr>
      <w:tr w:rsidR="007F2206" w:rsidRPr="00AA5A9C" w14:paraId="4F374B99" w14:textId="77777777" w:rsidTr="00D36523">
        <w:trPr>
          <w:trHeight w:val="300"/>
          <w:jc w:val="center"/>
        </w:trPr>
        <w:tc>
          <w:tcPr>
            <w:tcW w:w="3690" w:type="dxa"/>
            <w:tcBorders>
              <w:top w:val="single" w:sz="4" w:space="0" w:color="auto"/>
              <w:left w:val="single" w:sz="4" w:space="0" w:color="auto"/>
              <w:bottom w:val="single" w:sz="4" w:space="0" w:color="auto"/>
              <w:right w:val="single" w:sz="4" w:space="0" w:color="auto"/>
            </w:tcBorders>
            <w:shd w:val="clear" w:color="auto" w:fill="auto"/>
            <w:hideMark/>
          </w:tcPr>
          <w:p w14:paraId="20AAD904" w14:textId="77777777" w:rsidR="007F2206" w:rsidRPr="00B65576" w:rsidRDefault="007F2206" w:rsidP="00D36523">
            <w:pPr>
              <w:spacing w:line="240" w:lineRule="atLeast"/>
              <w:outlineLvl w:val="3"/>
              <w:rPr>
                <w:b/>
                <w:bCs/>
                <w:lang w:eastAsia="es-PE"/>
              </w:rPr>
            </w:pPr>
            <w:r w:rsidRPr="00B65576">
              <w:rPr>
                <w:rStyle w:val="Textoennegrita"/>
                <w:b w:val="0"/>
                <w:bCs w:val="0"/>
                <w:color w:val="000000"/>
                <w:bdr w:val="none" w:sz="0" w:space="0" w:color="auto" w:frame="1"/>
              </w:rPr>
              <w:t>Sulfur</w:t>
            </w:r>
          </w:p>
        </w:tc>
        <w:tc>
          <w:tcPr>
            <w:tcW w:w="777" w:type="dxa"/>
            <w:tcBorders>
              <w:top w:val="single" w:sz="4" w:space="0" w:color="auto"/>
              <w:left w:val="nil"/>
              <w:bottom w:val="single" w:sz="4" w:space="0" w:color="auto"/>
              <w:right w:val="single" w:sz="4" w:space="0" w:color="auto"/>
            </w:tcBorders>
          </w:tcPr>
          <w:p w14:paraId="555431BD" w14:textId="77777777" w:rsidR="007F2206" w:rsidRPr="00AA5A9C" w:rsidRDefault="007F2206" w:rsidP="00D36523">
            <w:pPr>
              <w:spacing w:line="240" w:lineRule="atLeast"/>
              <w:jc w:val="center"/>
              <w:outlineLvl w:val="3"/>
              <w:rPr>
                <w:sz w:val="16"/>
                <w:szCs w:val="16"/>
                <w:lang w:eastAsia="es-PE"/>
              </w:rPr>
            </w:pPr>
          </w:p>
        </w:tc>
        <w:tc>
          <w:tcPr>
            <w:tcW w:w="7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04FDD9" w14:textId="77777777" w:rsidR="007F2206" w:rsidRPr="00AA5A9C" w:rsidRDefault="007F2206" w:rsidP="00D36523">
            <w:pPr>
              <w:spacing w:line="240" w:lineRule="atLeast"/>
              <w:jc w:val="center"/>
              <w:outlineLvl w:val="3"/>
              <w:rPr>
                <w:sz w:val="16"/>
                <w:szCs w:val="16"/>
                <w:lang w:eastAsia="es-PE"/>
              </w:rPr>
            </w:pPr>
            <w:r w:rsidRPr="00AA5A9C">
              <w:rPr>
                <w:sz w:val="16"/>
                <w:szCs w:val="16"/>
                <w:lang w:eastAsia="es-PE"/>
              </w:rPr>
              <w:t>Uni</w:t>
            </w:r>
            <w:r>
              <w:rPr>
                <w:sz w:val="16"/>
                <w:szCs w:val="16"/>
                <w:lang w:eastAsia="es-PE"/>
              </w:rPr>
              <w:t>t</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14:paraId="4C8B2DAC" w14:textId="77777777" w:rsidR="007F2206" w:rsidRPr="00AA5A9C" w:rsidRDefault="007F2206" w:rsidP="00D36523">
            <w:pPr>
              <w:spacing w:line="240" w:lineRule="atLeast"/>
              <w:jc w:val="right"/>
              <w:outlineLvl w:val="3"/>
              <w:rPr>
                <w:sz w:val="16"/>
                <w:szCs w:val="16"/>
                <w:lang w:eastAsia="es-PE"/>
              </w:rPr>
            </w:pPr>
            <w:r w:rsidRPr="00AA5A9C">
              <w:rPr>
                <w:sz w:val="16"/>
                <w:szCs w:val="16"/>
                <w:lang w:eastAsia="es-PE"/>
              </w:rPr>
              <w:t>1.00</w:t>
            </w:r>
          </w:p>
        </w:tc>
        <w:tc>
          <w:tcPr>
            <w:tcW w:w="851" w:type="dxa"/>
            <w:tcBorders>
              <w:top w:val="single" w:sz="4" w:space="0" w:color="auto"/>
              <w:left w:val="nil"/>
              <w:bottom w:val="single" w:sz="4" w:space="0" w:color="auto"/>
              <w:right w:val="single" w:sz="4" w:space="0" w:color="auto"/>
            </w:tcBorders>
            <w:shd w:val="clear" w:color="auto" w:fill="auto"/>
            <w:noWrap/>
            <w:vAlign w:val="bottom"/>
            <w:hideMark/>
          </w:tcPr>
          <w:p w14:paraId="1263F009" w14:textId="77777777" w:rsidR="007F2206" w:rsidRPr="00AA5A9C" w:rsidRDefault="007F2206" w:rsidP="00D36523">
            <w:pPr>
              <w:spacing w:line="240" w:lineRule="atLeast"/>
              <w:jc w:val="center"/>
              <w:outlineLvl w:val="3"/>
              <w:rPr>
                <w:sz w:val="16"/>
                <w:szCs w:val="16"/>
                <w:lang w:eastAsia="es-PE"/>
              </w:rPr>
            </w:pPr>
            <w:r w:rsidRPr="00AA5A9C">
              <w:rPr>
                <w:sz w:val="16"/>
                <w:szCs w:val="16"/>
                <w:lang w:eastAsia="es-PE"/>
              </w:rPr>
              <w:t>1.00</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14:paraId="1EFC46DD" w14:textId="77777777" w:rsidR="007F2206" w:rsidRPr="00AA5A9C" w:rsidRDefault="007F2206" w:rsidP="00D36523">
            <w:pPr>
              <w:spacing w:line="240" w:lineRule="atLeast"/>
              <w:jc w:val="center"/>
              <w:outlineLvl w:val="3"/>
              <w:rPr>
                <w:sz w:val="16"/>
                <w:szCs w:val="16"/>
                <w:lang w:eastAsia="es-PE"/>
              </w:rPr>
            </w:pPr>
            <w:r w:rsidRPr="00AA5A9C">
              <w:rPr>
                <w:sz w:val="16"/>
                <w:szCs w:val="16"/>
                <w:lang w:eastAsia="es-PE"/>
              </w:rPr>
              <w:t xml:space="preserve">               1.00 </w:t>
            </w:r>
          </w:p>
        </w:tc>
      </w:tr>
      <w:tr w:rsidR="007F2206" w:rsidRPr="00AA5A9C" w14:paraId="56524F40" w14:textId="77777777" w:rsidTr="00D36523">
        <w:trPr>
          <w:trHeight w:val="300"/>
          <w:jc w:val="center"/>
        </w:trPr>
        <w:tc>
          <w:tcPr>
            <w:tcW w:w="3690" w:type="dxa"/>
            <w:tcBorders>
              <w:top w:val="single" w:sz="4" w:space="0" w:color="auto"/>
              <w:left w:val="single" w:sz="4" w:space="0" w:color="auto"/>
              <w:bottom w:val="single" w:sz="4" w:space="0" w:color="auto"/>
              <w:right w:val="single" w:sz="4" w:space="0" w:color="auto"/>
            </w:tcBorders>
            <w:shd w:val="clear" w:color="auto" w:fill="auto"/>
            <w:hideMark/>
          </w:tcPr>
          <w:p w14:paraId="175C1915" w14:textId="77777777" w:rsidR="007F2206" w:rsidRPr="00B65576" w:rsidRDefault="007F2206" w:rsidP="00D36523">
            <w:pPr>
              <w:spacing w:line="240" w:lineRule="atLeast"/>
              <w:outlineLvl w:val="3"/>
              <w:rPr>
                <w:b/>
                <w:bCs/>
                <w:lang w:eastAsia="es-PE"/>
              </w:rPr>
            </w:pPr>
            <w:r w:rsidRPr="00B65576">
              <w:rPr>
                <w:rStyle w:val="Textoennegrita"/>
                <w:b w:val="0"/>
                <w:bCs w:val="0"/>
                <w:color w:val="000000"/>
                <w:bdr w:val="none" w:sz="0" w:space="0" w:color="auto" w:frame="1"/>
              </w:rPr>
              <w:t>Plastic for covering</w:t>
            </w:r>
          </w:p>
        </w:tc>
        <w:tc>
          <w:tcPr>
            <w:tcW w:w="777" w:type="dxa"/>
            <w:tcBorders>
              <w:top w:val="single" w:sz="4" w:space="0" w:color="auto"/>
              <w:left w:val="nil"/>
              <w:bottom w:val="single" w:sz="4" w:space="0" w:color="auto"/>
              <w:right w:val="single" w:sz="4" w:space="0" w:color="auto"/>
            </w:tcBorders>
          </w:tcPr>
          <w:p w14:paraId="433AEEB4" w14:textId="77777777" w:rsidR="007F2206" w:rsidRPr="00AA5A9C" w:rsidRDefault="007F2206" w:rsidP="00D36523">
            <w:pPr>
              <w:spacing w:line="240" w:lineRule="atLeast"/>
              <w:jc w:val="center"/>
              <w:outlineLvl w:val="3"/>
              <w:rPr>
                <w:sz w:val="16"/>
                <w:szCs w:val="16"/>
                <w:lang w:eastAsia="es-PE"/>
              </w:rPr>
            </w:pPr>
          </w:p>
        </w:tc>
        <w:tc>
          <w:tcPr>
            <w:tcW w:w="7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E45272" w14:textId="77777777" w:rsidR="007F2206" w:rsidRPr="00AA5A9C" w:rsidRDefault="007F2206" w:rsidP="00D36523">
            <w:pPr>
              <w:spacing w:line="240" w:lineRule="atLeast"/>
              <w:jc w:val="center"/>
              <w:outlineLvl w:val="3"/>
              <w:rPr>
                <w:sz w:val="16"/>
                <w:szCs w:val="16"/>
                <w:lang w:eastAsia="es-PE"/>
              </w:rPr>
            </w:pPr>
            <w:r w:rsidRPr="00AA5A9C">
              <w:rPr>
                <w:sz w:val="16"/>
                <w:szCs w:val="16"/>
                <w:lang w:eastAsia="es-PE"/>
              </w:rPr>
              <w:t>Kilo</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14:paraId="403BBE33" w14:textId="77777777" w:rsidR="007F2206" w:rsidRPr="00AA5A9C" w:rsidRDefault="007F2206" w:rsidP="00D36523">
            <w:pPr>
              <w:spacing w:line="240" w:lineRule="atLeast"/>
              <w:jc w:val="right"/>
              <w:outlineLvl w:val="3"/>
              <w:rPr>
                <w:sz w:val="16"/>
                <w:szCs w:val="16"/>
                <w:lang w:eastAsia="es-PE"/>
              </w:rPr>
            </w:pPr>
            <w:r w:rsidRPr="00AA5A9C">
              <w:rPr>
                <w:sz w:val="16"/>
                <w:szCs w:val="16"/>
                <w:lang w:eastAsia="es-PE"/>
              </w:rPr>
              <w:t>0.50</w:t>
            </w:r>
          </w:p>
        </w:tc>
        <w:tc>
          <w:tcPr>
            <w:tcW w:w="851" w:type="dxa"/>
            <w:tcBorders>
              <w:top w:val="single" w:sz="4" w:space="0" w:color="auto"/>
              <w:left w:val="nil"/>
              <w:bottom w:val="single" w:sz="4" w:space="0" w:color="auto"/>
              <w:right w:val="single" w:sz="4" w:space="0" w:color="auto"/>
            </w:tcBorders>
            <w:shd w:val="clear" w:color="auto" w:fill="auto"/>
            <w:noWrap/>
            <w:vAlign w:val="bottom"/>
            <w:hideMark/>
          </w:tcPr>
          <w:p w14:paraId="4EFC7BC0" w14:textId="77777777" w:rsidR="007F2206" w:rsidRPr="00AA5A9C" w:rsidRDefault="007F2206" w:rsidP="00D36523">
            <w:pPr>
              <w:spacing w:line="240" w:lineRule="atLeast"/>
              <w:jc w:val="center"/>
              <w:outlineLvl w:val="3"/>
              <w:rPr>
                <w:sz w:val="16"/>
                <w:szCs w:val="16"/>
                <w:lang w:eastAsia="es-PE"/>
              </w:rPr>
            </w:pPr>
            <w:r w:rsidRPr="00AA5A9C">
              <w:rPr>
                <w:sz w:val="16"/>
                <w:szCs w:val="16"/>
                <w:lang w:eastAsia="es-PE"/>
              </w:rPr>
              <w:t>20.00</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14:paraId="47244AB1" w14:textId="77777777" w:rsidR="007F2206" w:rsidRPr="00AA5A9C" w:rsidRDefault="007F2206" w:rsidP="00D36523">
            <w:pPr>
              <w:spacing w:line="240" w:lineRule="atLeast"/>
              <w:jc w:val="center"/>
              <w:outlineLvl w:val="3"/>
              <w:rPr>
                <w:sz w:val="16"/>
                <w:szCs w:val="16"/>
                <w:lang w:eastAsia="es-PE"/>
              </w:rPr>
            </w:pPr>
            <w:r w:rsidRPr="00AA5A9C">
              <w:rPr>
                <w:sz w:val="16"/>
                <w:szCs w:val="16"/>
                <w:lang w:eastAsia="es-PE"/>
              </w:rPr>
              <w:t xml:space="preserve">             10.00 </w:t>
            </w:r>
          </w:p>
        </w:tc>
      </w:tr>
      <w:tr w:rsidR="007F2206" w:rsidRPr="00AA5A9C" w14:paraId="76D2CBC5" w14:textId="77777777" w:rsidTr="00D36523">
        <w:trPr>
          <w:trHeight w:val="300"/>
          <w:jc w:val="center"/>
        </w:trPr>
        <w:tc>
          <w:tcPr>
            <w:tcW w:w="3690" w:type="dxa"/>
            <w:tcBorders>
              <w:top w:val="single" w:sz="4" w:space="0" w:color="auto"/>
              <w:left w:val="single" w:sz="4" w:space="0" w:color="auto"/>
              <w:bottom w:val="single" w:sz="4" w:space="0" w:color="auto"/>
              <w:right w:val="single" w:sz="4" w:space="0" w:color="auto"/>
            </w:tcBorders>
            <w:shd w:val="clear" w:color="auto" w:fill="auto"/>
            <w:hideMark/>
          </w:tcPr>
          <w:p w14:paraId="2EB73A1F" w14:textId="77777777" w:rsidR="007F2206" w:rsidRPr="00B65576" w:rsidRDefault="007F2206" w:rsidP="00D36523">
            <w:pPr>
              <w:spacing w:line="240" w:lineRule="atLeast"/>
              <w:outlineLvl w:val="3"/>
              <w:rPr>
                <w:b/>
                <w:bCs/>
                <w:lang w:eastAsia="es-PE"/>
              </w:rPr>
            </w:pPr>
            <w:r w:rsidRPr="00B65576">
              <w:rPr>
                <w:rStyle w:val="Textoennegrita"/>
                <w:b w:val="0"/>
                <w:bCs w:val="0"/>
                <w:color w:val="000000"/>
                <w:bdr w:val="none" w:sz="0" w:space="0" w:color="auto" w:frame="1"/>
              </w:rPr>
              <w:t>Drying racks</w:t>
            </w:r>
          </w:p>
        </w:tc>
        <w:tc>
          <w:tcPr>
            <w:tcW w:w="777" w:type="dxa"/>
            <w:tcBorders>
              <w:top w:val="single" w:sz="4" w:space="0" w:color="auto"/>
              <w:left w:val="nil"/>
              <w:bottom w:val="single" w:sz="4" w:space="0" w:color="auto"/>
              <w:right w:val="single" w:sz="4" w:space="0" w:color="auto"/>
            </w:tcBorders>
          </w:tcPr>
          <w:p w14:paraId="463D7201" w14:textId="77777777" w:rsidR="007F2206" w:rsidRPr="00AA5A9C" w:rsidRDefault="007F2206" w:rsidP="00D36523">
            <w:pPr>
              <w:spacing w:line="240" w:lineRule="atLeast"/>
              <w:jc w:val="center"/>
              <w:outlineLvl w:val="3"/>
              <w:rPr>
                <w:sz w:val="16"/>
                <w:szCs w:val="16"/>
                <w:lang w:eastAsia="es-PE"/>
              </w:rPr>
            </w:pPr>
          </w:p>
        </w:tc>
        <w:tc>
          <w:tcPr>
            <w:tcW w:w="7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E4B79CA" w14:textId="77777777" w:rsidR="007F2206" w:rsidRPr="00AA5A9C" w:rsidRDefault="007F2206" w:rsidP="00D36523">
            <w:pPr>
              <w:spacing w:line="240" w:lineRule="atLeast"/>
              <w:jc w:val="center"/>
              <w:outlineLvl w:val="3"/>
              <w:rPr>
                <w:sz w:val="16"/>
                <w:szCs w:val="16"/>
                <w:lang w:eastAsia="es-PE"/>
              </w:rPr>
            </w:pPr>
            <w:r w:rsidRPr="00AA5A9C">
              <w:rPr>
                <w:sz w:val="16"/>
                <w:szCs w:val="16"/>
                <w:lang w:eastAsia="es-PE"/>
              </w:rPr>
              <w:t>met</w:t>
            </w:r>
            <w:r>
              <w:rPr>
                <w:sz w:val="16"/>
                <w:szCs w:val="16"/>
                <w:lang w:eastAsia="es-PE"/>
              </w:rPr>
              <w:t>ers</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14:paraId="708C03A9" w14:textId="77777777" w:rsidR="007F2206" w:rsidRPr="00AA5A9C" w:rsidRDefault="007F2206" w:rsidP="00D36523">
            <w:pPr>
              <w:spacing w:line="240" w:lineRule="atLeast"/>
              <w:jc w:val="right"/>
              <w:outlineLvl w:val="3"/>
              <w:rPr>
                <w:sz w:val="16"/>
                <w:szCs w:val="16"/>
                <w:lang w:eastAsia="es-PE"/>
              </w:rPr>
            </w:pPr>
            <w:r w:rsidRPr="00AA5A9C">
              <w:rPr>
                <w:sz w:val="16"/>
                <w:szCs w:val="16"/>
                <w:lang w:eastAsia="es-PE"/>
              </w:rPr>
              <w:t>50.00</w:t>
            </w:r>
          </w:p>
        </w:tc>
        <w:tc>
          <w:tcPr>
            <w:tcW w:w="851" w:type="dxa"/>
            <w:tcBorders>
              <w:top w:val="single" w:sz="4" w:space="0" w:color="auto"/>
              <w:left w:val="nil"/>
              <w:bottom w:val="single" w:sz="4" w:space="0" w:color="auto"/>
              <w:right w:val="single" w:sz="4" w:space="0" w:color="auto"/>
            </w:tcBorders>
            <w:shd w:val="clear" w:color="auto" w:fill="auto"/>
            <w:noWrap/>
            <w:vAlign w:val="bottom"/>
            <w:hideMark/>
          </w:tcPr>
          <w:p w14:paraId="46755CF6" w14:textId="77777777" w:rsidR="007F2206" w:rsidRPr="00AA5A9C" w:rsidRDefault="007F2206" w:rsidP="00D36523">
            <w:pPr>
              <w:spacing w:line="240" w:lineRule="atLeast"/>
              <w:jc w:val="center"/>
              <w:outlineLvl w:val="3"/>
              <w:rPr>
                <w:sz w:val="16"/>
                <w:szCs w:val="16"/>
                <w:lang w:eastAsia="es-PE"/>
              </w:rPr>
            </w:pPr>
            <w:r w:rsidRPr="00AA5A9C">
              <w:rPr>
                <w:sz w:val="16"/>
                <w:szCs w:val="16"/>
                <w:lang w:eastAsia="es-PE"/>
              </w:rPr>
              <w:t>4.00</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14:paraId="1F7C18DE" w14:textId="77777777" w:rsidR="007F2206" w:rsidRPr="00AA5A9C" w:rsidRDefault="007F2206" w:rsidP="00D36523">
            <w:pPr>
              <w:spacing w:line="240" w:lineRule="atLeast"/>
              <w:jc w:val="center"/>
              <w:outlineLvl w:val="3"/>
              <w:rPr>
                <w:sz w:val="16"/>
                <w:szCs w:val="16"/>
                <w:lang w:eastAsia="es-PE"/>
              </w:rPr>
            </w:pPr>
            <w:r w:rsidRPr="00AA5A9C">
              <w:rPr>
                <w:sz w:val="16"/>
                <w:szCs w:val="16"/>
                <w:lang w:eastAsia="es-PE"/>
              </w:rPr>
              <w:t xml:space="preserve">           200.00 </w:t>
            </w:r>
          </w:p>
        </w:tc>
      </w:tr>
      <w:tr w:rsidR="007F2206" w:rsidRPr="00AA5A9C" w14:paraId="47910390" w14:textId="77777777" w:rsidTr="00D36523">
        <w:trPr>
          <w:trHeight w:val="300"/>
          <w:jc w:val="center"/>
        </w:trPr>
        <w:tc>
          <w:tcPr>
            <w:tcW w:w="3690" w:type="dxa"/>
            <w:tcBorders>
              <w:top w:val="single" w:sz="4" w:space="0" w:color="auto"/>
              <w:left w:val="single" w:sz="4" w:space="0" w:color="auto"/>
              <w:bottom w:val="single" w:sz="4" w:space="0" w:color="auto"/>
              <w:right w:val="single" w:sz="4" w:space="0" w:color="auto"/>
            </w:tcBorders>
            <w:shd w:val="clear" w:color="auto" w:fill="auto"/>
            <w:hideMark/>
          </w:tcPr>
          <w:p w14:paraId="0FE03D94" w14:textId="77777777" w:rsidR="007F2206" w:rsidRPr="00B65576" w:rsidRDefault="007F2206" w:rsidP="00D36523">
            <w:pPr>
              <w:spacing w:line="240" w:lineRule="atLeast"/>
              <w:outlineLvl w:val="3"/>
              <w:rPr>
                <w:b/>
                <w:bCs/>
                <w:lang w:eastAsia="es-PE"/>
              </w:rPr>
            </w:pPr>
            <w:r w:rsidRPr="00B65576">
              <w:rPr>
                <w:rStyle w:val="Textoennegrita"/>
                <w:b w:val="0"/>
                <w:bCs w:val="0"/>
                <w:color w:val="000000"/>
                <w:bdr w:val="none" w:sz="0" w:space="0" w:color="auto" w:frame="1"/>
              </w:rPr>
              <w:t>Covers for manure distribution</w:t>
            </w:r>
          </w:p>
        </w:tc>
        <w:tc>
          <w:tcPr>
            <w:tcW w:w="777" w:type="dxa"/>
            <w:tcBorders>
              <w:top w:val="single" w:sz="4" w:space="0" w:color="auto"/>
              <w:left w:val="nil"/>
              <w:bottom w:val="single" w:sz="4" w:space="0" w:color="auto"/>
              <w:right w:val="single" w:sz="4" w:space="0" w:color="auto"/>
            </w:tcBorders>
          </w:tcPr>
          <w:p w14:paraId="28A717BB" w14:textId="77777777" w:rsidR="007F2206" w:rsidRPr="00AA5A9C" w:rsidRDefault="007F2206" w:rsidP="00D36523">
            <w:pPr>
              <w:spacing w:line="240" w:lineRule="atLeast"/>
              <w:jc w:val="center"/>
              <w:outlineLvl w:val="3"/>
              <w:rPr>
                <w:sz w:val="16"/>
                <w:szCs w:val="16"/>
                <w:lang w:eastAsia="es-PE"/>
              </w:rPr>
            </w:pPr>
          </w:p>
        </w:tc>
        <w:tc>
          <w:tcPr>
            <w:tcW w:w="7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4626EB" w14:textId="77777777" w:rsidR="007F2206" w:rsidRPr="00AA5A9C" w:rsidRDefault="007F2206" w:rsidP="00D36523">
            <w:pPr>
              <w:spacing w:line="240" w:lineRule="atLeast"/>
              <w:jc w:val="center"/>
              <w:outlineLvl w:val="3"/>
              <w:rPr>
                <w:sz w:val="16"/>
                <w:szCs w:val="16"/>
                <w:lang w:eastAsia="es-PE"/>
              </w:rPr>
            </w:pPr>
            <w:r>
              <w:rPr>
                <w:sz w:val="16"/>
                <w:szCs w:val="16"/>
                <w:lang w:eastAsia="es-PE"/>
              </w:rPr>
              <w:t>Unit</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14:paraId="774FD1DF" w14:textId="77777777" w:rsidR="007F2206" w:rsidRPr="00AA5A9C" w:rsidRDefault="007F2206" w:rsidP="00D36523">
            <w:pPr>
              <w:spacing w:line="240" w:lineRule="atLeast"/>
              <w:jc w:val="right"/>
              <w:outlineLvl w:val="3"/>
              <w:rPr>
                <w:sz w:val="16"/>
                <w:szCs w:val="16"/>
                <w:lang w:eastAsia="es-PE"/>
              </w:rPr>
            </w:pPr>
            <w:r w:rsidRPr="00AA5A9C">
              <w:rPr>
                <w:sz w:val="16"/>
                <w:szCs w:val="16"/>
                <w:lang w:eastAsia="es-PE"/>
              </w:rPr>
              <w:t>5.00</w:t>
            </w:r>
          </w:p>
        </w:tc>
        <w:tc>
          <w:tcPr>
            <w:tcW w:w="851" w:type="dxa"/>
            <w:tcBorders>
              <w:top w:val="single" w:sz="4" w:space="0" w:color="auto"/>
              <w:left w:val="nil"/>
              <w:bottom w:val="single" w:sz="4" w:space="0" w:color="auto"/>
              <w:right w:val="single" w:sz="4" w:space="0" w:color="auto"/>
            </w:tcBorders>
            <w:shd w:val="clear" w:color="auto" w:fill="auto"/>
            <w:noWrap/>
            <w:vAlign w:val="bottom"/>
            <w:hideMark/>
          </w:tcPr>
          <w:p w14:paraId="4C33434F" w14:textId="77777777" w:rsidR="007F2206" w:rsidRPr="00AA5A9C" w:rsidRDefault="007F2206" w:rsidP="00D36523">
            <w:pPr>
              <w:spacing w:line="240" w:lineRule="atLeast"/>
              <w:jc w:val="center"/>
              <w:outlineLvl w:val="3"/>
              <w:rPr>
                <w:sz w:val="16"/>
                <w:szCs w:val="16"/>
                <w:lang w:eastAsia="es-PE"/>
              </w:rPr>
            </w:pPr>
            <w:r w:rsidRPr="00AA5A9C">
              <w:rPr>
                <w:sz w:val="16"/>
                <w:szCs w:val="16"/>
                <w:lang w:eastAsia="es-PE"/>
              </w:rPr>
              <w:t>10.00</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14:paraId="65AA0BBB" w14:textId="77777777" w:rsidR="007F2206" w:rsidRPr="00AA5A9C" w:rsidRDefault="007F2206" w:rsidP="00D36523">
            <w:pPr>
              <w:spacing w:line="240" w:lineRule="atLeast"/>
              <w:jc w:val="center"/>
              <w:outlineLvl w:val="3"/>
              <w:rPr>
                <w:sz w:val="16"/>
                <w:szCs w:val="16"/>
                <w:lang w:eastAsia="es-PE"/>
              </w:rPr>
            </w:pPr>
            <w:r w:rsidRPr="00AA5A9C">
              <w:rPr>
                <w:sz w:val="16"/>
                <w:szCs w:val="16"/>
                <w:lang w:eastAsia="es-PE"/>
              </w:rPr>
              <w:t xml:space="preserve">             50.00 </w:t>
            </w:r>
          </w:p>
        </w:tc>
      </w:tr>
      <w:tr w:rsidR="007F2206" w:rsidRPr="00AA5A9C" w14:paraId="7DA236E3" w14:textId="77777777" w:rsidTr="00D36523">
        <w:trPr>
          <w:trHeight w:val="300"/>
          <w:jc w:val="center"/>
        </w:trPr>
        <w:tc>
          <w:tcPr>
            <w:tcW w:w="3690" w:type="dxa"/>
            <w:tcBorders>
              <w:top w:val="single" w:sz="4" w:space="0" w:color="auto"/>
              <w:left w:val="single" w:sz="4" w:space="0" w:color="auto"/>
              <w:bottom w:val="single" w:sz="4" w:space="0" w:color="auto"/>
              <w:right w:val="single" w:sz="4" w:space="0" w:color="auto"/>
            </w:tcBorders>
            <w:shd w:val="clear" w:color="auto" w:fill="auto"/>
            <w:hideMark/>
          </w:tcPr>
          <w:p w14:paraId="2142841B" w14:textId="77777777" w:rsidR="007F2206" w:rsidRPr="00B65576" w:rsidRDefault="007F2206" w:rsidP="00D36523">
            <w:pPr>
              <w:spacing w:line="240" w:lineRule="atLeast"/>
              <w:outlineLvl w:val="3"/>
              <w:rPr>
                <w:b/>
                <w:bCs/>
                <w:lang w:eastAsia="es-PE"/>
              </w:rPr>
            </w:pPr>
            <w:r w:rsidRPr="00B65576">
              <w:rPr>
                <w:rStyle w:val="Textoennegrita"/>
                <w:b w:val="0"/>
                <w:bCs w:val="0"/>
                <w:color w:val="000000"/>
                <w:bdr w:val="none" w:sz="0" w:space="0" w:color="auto" w:frame="1"/>
              </w:rPr>
              <w:t>Sticks</w:t>
            </w:r>
          </w:p>
        </w:tc>
        <w:tc>
          <w:tcPr>
            <w:tcW w:w="777" w:type="dxa"/>
            <w:tcBorders>
              <w:top w:val="single" w:sz="4" w:space="0" w:color="auto"/>
              <w:left w:val="nil"/>
              <w:bottom w:val="single" w:sz="4" w:space="0" w:color="auto"/>
              <w:right w:val="single" w:sz="4" w:space="0" w:color="auto"/>
            </w:tcBorders>
          </w:tcPr>
          <w:p w14:paraId="0FD2BCA7" w14:textId="77777777" w:rsidR="007F2206" w:rsidRPr="00AA5A9C" w:rsidRDefault="007F2206" w:rsidP="00D36523">
            <w:pPr>
              <w:spacing w:line="240" w:lineRule="atLeast"/>
              <w:jc w:val="center"/>
              <w:outlineLvl w:val="3"/>
              <w:rPr>
                <w:sz w:val="16"/>
                <w:szCs w:val="16"/>
                <w:lang w:eastAsia="es-PE"/>
              </w:rPr>
            </w:pPr>
          </w:p>
        </w:tc>
        <w:tc>
          <w:tcPr>
            <w:tcW w:w="7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9C1907" w14:textId="77777777" w:rsidR="007F2206" w:rsidRPr="00AA5A9C" w:rsidRDefault="007F2206" w:rsidP="00D36523">
            <w:pPr>
              <w:spacing w:line="240" w:lineRule="atLeast"/>
              <w:jc w:val="center"/>
              <w:outlineLvl w:val="3"/>
              <w:rPr>
                <w:sz w:val="16"/>
                <w:szCs w:val="16"/>
                <w:lang w:eastAsia="es-PE"/>
              </w:rPr>
            </w:pPr>
            <w:r>
              <w:rPr>
                <w:sz w:val="16"/>
                <w:szCs w:val="16"/>
                <w:lang w:eastAsia="es-PE"/>
              </w:rPr>
              <w:t>Unit</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14:paraId="5978EA86" w14:textId="77777777" w:rsidR="007F2206" w:rsidRPr="00AA5A9C" w:rsidRDefault="007F2206" w:rsidP="00D36523">
            <w:pPr>
              <w:spacing w:line="240" w:lineRule="atLeast"/>
              <w:jc w:val="right"/>
              <w:outlineLvl w:val="3"/>
              <w:rPr>
                <w:sz w:val="16"/>
                <w:szCs w:val="16"/>
                <w:lang w:eastAsia="es-PE"/>
              </w:rPr>
            </w:pPr>
            <w:r w:rsidRPr="00AA5A9C">
              <w:rPr>
                <w:sz w:val="16"/>
                <w:szCs w:val="16"/>
                <w:lang w:eastAsia="es-PE"/>
              </w:rPr>
              <w:t>4.00</w:t>
            </w:r>
          </w:p>
        </w:tc>
        <w:tc>
          <w:tcPr>
            <w:tcW w:w="851" w:type="dxa"/>
            <w:tcBorders>
              <w:top w:val="single" w:sz="4" w:space="0" w:color="auto"/>
              <w:left w:val="nil"/>
              <w:bottom w:val="single" w:sz="4" w:space="0" w:color="auto"/>
              <w:right w:val="single" w:sz="4" w:space="0" w:color="auto"/>
            </w:tcBorders>
            <w:shd w:val="clear" w:color="auto" w:fill="auto"/>
            <w:noWrap/>
            <w:vAlign w:val="bottom"/>
            <w:hideMark/>
          </w:tcPr>
          <w:p w14:paraId="0EC9ED60" w14:textId="77777777" w:rsidR="007F2206" w:rsidRPr="00AA5A9C" w:rsidRDefault="007F2206" w:rsidP="00D36523">
            <w:pPr>
              <w:spacing w:line="240" w:lineRule="atLeast"/>
              <w:jc w:val="center"/>
              <w:outlineLvl w:val="3"/>
              <w:rPr>
                <w:sz w:val="16"/>
                <w:szCs w:val="16"/>
                <w:lang w:eastAsia="es-PE"/>
              </w:rPr>
            </w:pPr>
            <w:r w:rsidRPr="00AA5A9C">
              <w:rPr>
                <w:sz w:val="16"/>
                <w:szCs w:val="16"/>
                <w:lang w:eastAsia="es-PE"/>
              </w:rPr>
              <w:t>5.00</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14:paraId="73A4356B" w14:textId="77777777" w:rsidR="007F2206" w:rsidRPr="00AA5A9C" w:rsidRDefault="007F2206" w:rsidP="00D36523">
            <w:pPr>
              <w:spacing w:line="240" w:lineRule="atLeast"/>
              <w:jc w:val="center"/>
              <w:outlineLvl w:val="3"/>
              <w:rPr>
                <w:sz w:val="16"/>
                <w:szCs w:val="16"/>
                <w:lang w:eastAsia="es-PE"/>
              </w:rPr>
            </w:pPr>
            <w:r w:rsidRPr="00AA5A9C">
              <w:rPr>
                <w:sz w:val="16"/>
                <w:szCs w:val="16"/>
                <w:lang w:eastAsia="es-PE"/>
              </w:rPr>
              <w:t xml:space="preserve">             20.00 </w:t>
            </w:r>
          </w:p>
        </w:tc>
      </w:tr>
      <w:tr w:rsidR="007F2206" w:rsidRPr="00AA5A9C" w14:paraId="056A34B7" w14:textId="77777777" w:rsidTr="00D36523">
        <w:trPr>
          <w:trHeight w:val="300"/>
          <w:jc w:val="center"/>
        </w:trPr>
        <w:tc>
          <w:tcPr>
            <w:tcW w:w="3690" w:type="dxa"/>
            <w:tcBorders>
              <w:top w:val="single" w:sz="4" w:space="0" w:color="auto"/>
              <w:left w:val="single" w:sz="4" w:space="0" w:color="auto"/>
              <w:bottom w:val="single" w:sz="4" w:space="0" w:color="auto"/>
              <w:right w:val="single" w:sz="4" w:space="0" w:color="auto"/>
            </w:tcBorders>
            <w:shd w:val="clear" w:color="auto" w:fill="auto"/>
            <w:hideMark/>
          </w:tcPr>
          <w:p w14:paraId="5320ADC1" w14:textId="77777777" w:rsidR="007F2206" w:rsidRPr="00B65576" w:rsidRDefault="007F2206" w:rsidP="00D36523">
            <w:pPr>
              <w:spacing w:line="240" w:lineRule="atLeast"/>
              <w:outlineLvl w:val="3"/>
              <w:rPr>
                <w:b/>
                <w:bCs/>
                <w:lang w:eastAsia="es-PE"/>
              </w:rPr>
            </w:pPr>
            <w:r w:rsidRPr="00B65576">
              <w:rPr>
                <w:rStyle w:val="Textoennegrita"/>
                <w:b w:val="0"/>
                <w:bCs w:val="0"/>
                <w:color w:val="000000"/>
                <w:bdr w:val="none" w:sz="0" w:space="0" w:color="auto" w:frame="1"/>
              </w:rPr>
              <w:t>Raffia</w:t>
            </w:r>
          </w:p>
        </w:tc>
        <w:tc>
          <w:tcPr>
            <w:tcW w:w="777" w:type="dxa"/>
            <w:tcBorders>
              <w:top w:val="single" w:sz="4" w:space="0" w:color="auto"/>
              <w:left w:val="nil"/>
              <w:bottom w:val="single" w:sz="4" w:space="0" w:color="auto"/>
              <w:right w:val="single" w:sz="4" w:space="0" w:color="auto"/>
            </w:tcBorders>
          </w:tcPr>
          <w:p w14:paraId="27B6B8BB" w14:textId="77777777" w:rsidR="007F2206" w:rsidRPr="00AA5A9C" w:rsidRDefault="007F2206" w:rsidP="00D36523">
            <w:pPr>
              <w:spacing w:line="240" w:lineRule="atLeast"/>
              <w:jc w:val="center"/>
              <w:outlineLvl w:val="3"/>
              <w:rPr>
                <w:sz w:val="16"/>
                <w:szCs w:val="16"/>
                <w:lang w:eastAsia="es-PE"/>
              </w:rPr>
            </w:pPr>
          </w:p>
        </w:tc>
        <w:tc>
          <w:tcPr>
            <w:tcW w:w="7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D99BD3" w14:textId="77777777" w:rsidR="007F2206" w:rsidRPr="00AA5A9C" w:rsidRDefault="007F2206" w:rsidP="00D36523">
            <w:pPr>
              <w:spacing w:line="240" w:lineRule="atLeast"/>
              <w:jc w:val="center"/>
              <w:outlineLvl w:val="3"/>
              <w:rPr>
                <w:sz w:val="16"/>
                <w:szCs w:val="16"/>
                <w:lang w:eastAsia="es-PE"/>
              </w:rPr>
            </w:pPr>
            <w:r>
              <w:rPr>
                <w:sz w:val="16"/>
                <w:szCs w:val="16"/>
                <w:lang w:eastAsia="es-PE"/>
              </w:rPr>
              <w:t>Unit</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14:paraId="623BC8D7" w14:textId="77777777" w:rsidR="007F2206" w:rsidRPr="00AA5A9C" w:rsidRDefault="007F2206" w:rsidP="00D36523">
            <w:pPr>
              <w:spacing w:line="240" w:lineRule="atLeast"/>
              <w:jc w:val="right"/>
              <w:outlineLvl w:val="3"/>
              <w:rPr>
                <w:sz w:val="16"/>
                <w:szCs w:val="16"/>
                <w:lang w:eastAsia="es-PE"/>
              </w:rPr>
            </w:pPr>
            <w:r w:rsidRPr="00AA5A9C">
              <w:rPr>
                <w:sz w:val="16"/>
                <w:szCs w:val="16"/>
                <w:lang w:eastAsia="es-PE"/>
              </w:rPr>
              <w:t>3.00</w:t>
            </w:r>
          </w:p>
        </w:tc>
        <w:tc>
          <w:tcPr>
            <w:tcW w:w="851" w:type="dxa"/>
            <w:tcBorders>
              <w:top w:val="single" w:sz="4" w:space="0" w:color="auto"/>
              <w:left w:val="nil"/>
              <w:bottom w:val="single" w:sz="4" w:space="0" w:color="auto"/>
              <w:right w:val="single" w:sz="4" w:space="0" w:color="auto"/>
            </w:tcBorders>
            <w:shd w:val="clear" w:color="auto" w:fill="auto"/>
            <w:noWrap/>
            <w:vAlign w:val="bottom"/>
            <w:hideMark/>
          </w:tcPr>
          <w:p w14:paraId="2A94BC1E" w14:textId="77777777" w:rsidR="007F2206" w:rsidRPr="00AA5A9C" w:rsidRDefault="007F2206" w:rsidP="00D36523">
            <w:pPr>
              <w:spacing w:line="240" w:lineRule="atLeast"/>
              <w:jc w:val="center"/>
              <w:outlineLvl w:val="3"/>
              <w:rPr>
                <w:sz w:val="16"/>
                <w:szCs w:val="16"/>
                <w:lang w:eastAsia="es-PE"/>
              </w:rPr>
            </w:pPr>
            <w:r w:rsidRPr="00AA5A9C">
              <w:rPr>
                <w:sz w:val="16"/>
                <w:szCs w:val="16"/>
                <w:lang w:eastAsia="es-PE"/>
              </w:rPr>
              <w:t>15.00</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14:paraId="2701A6D6" w14:textId="77777777" w:rsidR="007F2206" w:rsidRPr="00AA5A9C" w:rsidRDefault="007F2206" w:rsidP="00D36523">
            <w:pPr>
              <w:spacing w:line="240" w:lineRule="atLeast"/>
              <w:jc w:val="right"/>
              <w:outlineLvl w:val="3"/>
              <w:rPr>
                <w:sz w:val="16"/>
                <w:szCs w:val="16"/>
                <w:lang w:eastAsia="es-PE"/>
              </w:rPr>
            </w:pPr>
            <w:r w:rsidRPr="00AA5A9C">
              <w:rPr>
                <w:sz w:val="16"/>
                <w:szCs w:val="16"/>
                <w:lang w:eastAsia="es-PE"/>
              </w:rPr>
              <w:t xml:space="preserve">             45.00 </w:t>
            </w:r>
          </w:p>
        </w:tc>
      </w:tr>
      <w:tr w:rsidR="007F2206" w:rsidRPr="00AA5A9C" w14:paraId="2BF0F9A1" w14:textId="77777777" w:rsidTr="00D36523">
        <w:trPr>
          <w:trHeight w:val="300"/>
          <w:jc w:val="center"/>
        </w:trPr>
        <w:tc>
          <w:tcPr>
            <w:tcW w:w="3690" w:type="dxa"/>
            <w:tcBorders>
              <w:top w:val="single" w:sz="4" w:space="0" w:color="auto"/>
              <w:left w:val="single" w:sz="4" w:space="0" w:color="auto"/>
              <w:bottom w:val="single" w:sz="4" w:space="0" w:color="auto"/>
              <w:right w:val="single" w:sz="4" w:space="0" w:color="auto"/>
            </w:tcBorders>
            <w:shd w:val="clear" w:color="auto" w:fill="auto"/>
            <w:hideMark/>
          </w:tcPr>
          <w:p w14:paraId="56750335" w14:textId="77777777" w:rsidR="007F2206" w:rsidRPr="00B65576" w:rsidRDefault="007F2206" w:rsidP="00D36523">
            <w:pPr>
              <w:spacing w:line="240" w:lineRule="atLeast"/>
              <w:outlineLvl w:val="3"/>
              <w:rPr>
                <w:b/>
                <w:bCs/>
                <w:lang w:eastAsia="es-PE"/>
              </w:rPr>
            </w:pPr>
            <w:r w:rsidRPr="00B65576">
              <w:rPr>
                <w:rStyle w:val="Textoennegrita"/>
                <w:b w:val="0"/>
                <w:bCs w:val="0"/>
                <w:color w:val="000000"/>
                <w:bdr w:val="none" w:sz="0" w:space="0" w:color="auto" w:frame="1"/>
              </w:rPr>
              <w:t>Bags</w:t>
            </w:r>
          </w:p>
        </w:tc>
        <w:tc>
          <w:tcPr>
            <w:tcW w:w="777" w:type="dxa"/>
            <w:tcBorders>
              <w:top w:val="single" w:sz="4" w:space="0" w:color="auto"/>
              <w:left w:val="nil"/>
              <w:bottom w:val="single" w:sz="4" w:space="0" w:color="auto"/>
              <w:right w:val="single" w:sz="4" w:space="0" w:color="auto"/>
            </w:tcBorders>
          </w:tcPr>
          <w:p w14:paraId="6208E0F8" w14:textId="77777777" w:rsidR="007F2206" w:rsidRPr="00AA5A9C" w:rsidRDefault="007F2206" w:rsidP="00D36523">
            <w:pPr>
              <w:spacing w:line="240" w:lineRule="atLeast"/>
              <w:jc w:val="center"/>
              <w:outlineLvl w:val="3"/>
              <w:rPr>
                <w:sz w:val="16"/>
                <w:szCs w:val="16"/>
                <w:lang w:eastAsia="es-PE"/>
              </w:rPr>
            </w:pPr>
          </w:p>
        </w:tc>
        <w:tc>
          <w:tcPr>
            <w:tcW w:w="7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AB6656" w14:textId="77777777" w:rsidR="007F2206" w:rsidRPr="00AA5A9C" w:rsidRDefault="007F2206" w:rsidP="00D36523">
            <w:pPr>
              <w:spacing w:line="240" w:lineRule="atLeast"/>
              <w:jc w:val="center"/>
              <w:outlineLvl w:val="3"/>
              <w:rPr>
                <w:sz w:val="16"/>
                <w:szCs w:val="16"/>
                <w:lang w:eastAsia="es-PE"/>
              </w:rPr>
            </w:pPr>
            <w:r>
              <w:rPr>
                <w:sz w:val="16"/>
                <w:szCs w:val="16"/>
                <w:lang w:eastAsia="es-PE"/>
              </w:rPr>
              <w:t>Unit</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14:paraId="0F81955C" w14:textId="77777777" w:rsidR="007F2206" w:rsidRPr="00AA5A9C" w:rsidRDefault="007F2206" w:rsidP="00D36523">
            <w:pPr>
              <w:spacing w:line="240" w:lineRule="atLeast"/>
              <w:jc w:val="right"/>
              <w:outlineLvl w:val="3"/>
              <w:rPr>
                <w:sz w:val="16"/>
                <w:szCs w:val="16"/>
                <w:lang w:eastAsia="es-PE"/>
              </w:rPr>
            </w:pPr>
            <w:r w:rsidRPr="00AA5A9C">
              <w:rPr>
                <w:sz w:val="16"/>
                <w:szCs w:val="16"/>
                <w:lang w:eastAsia="es-PE"/>
              </w:rPr>
              <w:t>2.00</w:t>
            </w:r>
          </w:p>
        </w:tc>
        <w:tc>
          <w:tcPr>
            <w:tcW w:w="851" w:type="dxa"/>
            <w:tcBorders>
              <w:top w:val="single" w:sz="4" w:space="0" w:color="auto"/>
              <w:left w:val="nil"/>
              <w:bottom w:val="single" w:sz="4" w:space="0" w:color="auto"/>
              <w:right w:val="single" w:sz="4" w:space="0" w:color="auto"/>
            </w:tcBorders>
            <w:shd w:val="clear" w:color="auto" w:fill="auto"/>
            <w:noWrap/>
            <w:vAlign w:val="bottom"/>
            <w:hideMark/>
          </w:tcPr>
          <w:p w14:paraId="794BB306" w14:textId="77777777" w:rsidR="007F2206" w:rsidRPr="00AA5A9C" w:rsidRDefault="007F2206" w:rsidP="00D36523">
            <w:pPr>
              <w:spacing w:line="240" w:lineRule="atLeast"/>
              <w:jc w:val="center"/>
              <w:outlineLvl w:val="3"/>
              <w:rPr>
                <w:sz w:val="16"/>
                <w:szCs w:val="16"/>
                <w:lang w:eastAsia="es-PE"/>
              </w:rPr>
            </w:pPr>
            <w:r w:rsidRPr="00AA5A9C">
              <w:rPr>
                <w:sz w:val="16"/>
                <w:szCs w:val="16"/>
                <w:lang w:eastAsia="es-PE"/>
              </w:rPr>
              <w:t>2.00</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14:paraId="681FEDC1" w14:textId="77777777" w:rsidR="007F2206" w:rsidRPr="00AA5A9C" w:rsidRDefault="007F2206" w:rsidP="00D36523">
            <w:pPr>
              <w:spacing w:line="240" w:lineRule="atLeast"/>
              <w:jc w:val="right"/>
              <w:outlineLvl w:val="3"/>
              <w:rPr>
                <w:sz w:val="16"/>
                <w:szCs w:val="16"/>
                <w:lang w:eastAsia="es-PE"/>
              </w:rPr>
            </w:pPr>
            <w:r w:rsidRPr="00AA5A9C">
              <w:rPr>
                <w:sz w:val="16"/>
                <w:szCs w:val="16"/>
                <w:lang w:eastAsia="es-PE"/>
              </w:rPr>
              <w:t xml:space="preserve">               4.00 </w:t>
            </w:r>
          </w:p>
        </w:tc>
      </w:tr>
      <w:tr w:rsidR="007F2206" w:rsidRPr="00AA5A9C" w14:paraId="394C3C0C" w14:textId="77777777" w:rsidTr="00D36523">
        <w:trPr>
          <w:trHeight w:val="300"/>
          <w:jc w:val="center"/>
        </w:trPr>
        <w:tc>
          <w:tcPr>
            <w:tcW w:w="3690" w:type="dxa"/>
            <w:tcBorders>
              <w:top w:val="single" w:sz="4" w:space="0" w:color="auto"/>
              <w:left w:val="single" w:sz="4" w:space="0" w:color="auto"/>
              <w:bottom w:val="single" w:sz="4" w:space="0" w:color="auto"/>
              <w:right w:val="single" w:sz="4" w:space="0" w:color="auto"/>
            </w:tcBorders>
            <w:shd w:val="clear" w:color="auto" w:fill="auto"/>
            <w:hideMark/>
          </w:tcPr>
          <w:p w14:paraId="56A55A45" w14:textId="77777777" w:rsidR="007F2206" w:rsidRPr="00B65576" w:rsidRDefault="007F2206" w:rsidP="00D36523">
            <w:pPr>
              <w:spacing w:line="240" w:lineRule="atLeast"/>
              <w:outlineLvl w:val="3"/>
              <w:rPr>
                <w:b/>
                <w:bCs/>
                <w:lang w:eastAsia="es-PE"/>
              </w:rPr>
            </w:pPr>
            <w:r w:rsidRPr="00B65576">
              <w:rPr>
                <w:rStyle w:val="Textoennegrita"/>
                <w:b w:val="0"/>
                <w:bCs w:val="0"/>
                <w:color w:val="000000"/>
                <w:bdr w:val="none" w:sz="0" w:space="0" w:color="auto" w:frame="1"/>
              </w:rPr>
              <w:t>Needles</w:t>
            </w:r>
          </w:p>
        </w:tc>
        <w:tc>
          <w:tcPr>
            <w:tcW w:w="777" w:type="dxa"/>
            <w:tcBorders>
              <w:top w:val="single" w:sz="4" w:space="0" w:color="auto"/>
              <w:left w:val="nil"/>
              <w:bottom w:val="single" w:sz="4" w:space="0" w:color="auto"/>
              <w:right w:val="single" w:sz="4" w:space="0" w:color="auto"/>
            </w:tcBorders>
          </w:tcPr>
          <w:p w14:paraId="2084FF88" w14:textId="77777777" w:rsidR="007F2206" w:rsidRPr="00AA5A9C" w:rsidRDefault="007F2206" w:rsidP="00D36523">
            <w:pPr>
              <w:spacing w:line="240" w:lineRule="atLeast"/>
              <w:jc w:val="center"/>
              <w:outlineLvl w:val="3"/>
              <w:rPr>
                <w:sz w:val="16"/>
                <w:szCs w:val="16"/>
                <w:lang w:eastAsia="es-PE"/>
              </w:rPr>
            </w:pPr>
          </w:p>
        </w:tc>
        <w:tc>
          <w:tcPr>
            <w:tcW w:w="7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4BBE8D" w14:textId="77777777" w:rsidR="007F2206" w:rsidRPr="00AA5A9C" w:rsidRDefault="007F2206" w:rsidP="00D36523">
            <w:pPr>
              <w:spacing w:line="240" w:lineRule="atLeast"/>
              <w:jc w:val="center"/>
              <w:outlineLvl w:val="3"/>
              <w:rPr>
                <w:sz w:val="16"/>
                <w:szCs w:val="16"/>
                <w:lang w:eastAsia="es-PE"/>
              </w:rPr>
            </w:pPr>
            <w:r>
              <w:rPr>
                <w:sz w:val="16"/>
                <w:szCs w:val="16"/>
                <w:lang w:eastAsia="es-PE"/>
              </w:rPr>
              <w:t>Unit</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14:paraId="59D9FF43" w14:textId="77777777" w:rsidR="007F2206" w:rsidRPr="00AA5A9C" w:rsidRDefault="007F2206" w:rsidP="00D36523">
            <w:pPr>
              <w:spacing w:line="240" w:lineRule="atLeast"/>
              <w:jc w:val="right"/>
              <w:outlineLvl w:val="3"/>
              <w:rPr>
                <w:sz w:val="16"/>
                <w:szCs w:val="16"/>
                <w:lang w:eastAsia="es-PE"/>
              </w:rPr>
            </w:pPr>
            <w:r w:rsidRPr="00AA5A9C">
              <w:rPr>
                <w:sz w:val="16"/>
                <w:szCs w:val="16"/>
                <w:lang w:eastAsia="es-PE"/>
              </w:rPr>
              <w:t>50.00</w:t>
            </w:r>
          </w:p>
        </w:tc>
        <w:tc>
          <w:tcPr>
            <w:tcW w:w="851" w:type="dxa"/>
            <w:tcBorders>
              <w:top w:val="single" w:sz="4" w:space="0" w:color="auto"/>
              <w:left w:val="nil"/>
              <w:bottom w:val="single" w:sz="4" w:space="0" w:color="auto"/>
              <w:right w:val="single" w:sz="4" w:space="0" w:color="auto"/>
            </w:tcBorders>
            <w:shd w:val="clear" w:color="auto" w:fill="auto"/>
            <w:noWrap/>
            <w:vAlign w:val="bottom"/>
            <w:hideMark/>
          </w:tcPr>
          <w:p w14:paraId="1B229797" w14:textId="77777777" w:rsidR="007F2206" w:rsidRPr="00AA5A9C" w:rsidRDefault="007F2206" w:rsidP="00D36523">
            <w:pPr>
              <w:spacing w:line="240" w:lineRule="atLeast"/>
              <w:jc w:val="center"/>
              <w:outlineLvl w:val="3"/>
              <w:rPr>
                <w:sz w:val="16"/>
                <w:szCs w:val="16"/>
                <w:lang w:eastAsia="es-PE"/>
              </w:rPr>
            </w:pPr>
            <w:r w:rsidRPr="00AA5A9C">
              <w:rPr>
                <w:sz w:val="16"/>
                <w:szCs w:val="16"/>
                <w:lang w:eastAsia="es-PE"/>
              </w:rPr>
              <w:t>2.00</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14:paraId="191E4510" w14:textId="77777777" w:rsidR="007F2206" w:rsidRPr="00AA5A9C" w:rsidRDefault="007F2206" w:rsidP="00D36523">
            <w:pPr>
              <w:spacing w:line="240" w:lineRule="atLeast"/>
              <w:jc w:val="right"/>
              <w:outlineLvl w:val="3"/>
              <w:rPr>
                <w:sz w:val="16"/>
                <w:szCs w:val="16"/>
                <w:lang w:eastAsia="es-PE"/>
              </w:rPr>
            </w:pPr>
            <w:r w:rsidRPr="00AA5A9C">
              <w:rPr>
                <w:sz w:val="16"/>
                <w:szCs w:val="16"/>
                <w:lang w:eastAsia="es-PE"/>
              </w:rPr>
              <w:t xml:space="preserve">           100.00 </w:t>
            </w:r>
          </w:p>
        </w:tc>
      </w:tr>
      <w:tr w:rsidR="007F2206" w:rsidRPr="00AA5A9C" w14:paraId="0ABF9241" w14:textId="77777777" w:rsidTr="00D36523">
        <w:trPr>
          <w:trHeight w:val="300"/>
          <w:jc w:val="center"/>
        </w:trPr>
        <w:tc>
          <w:tcPr>
            <w:tcW w:w="3690" w:type="dxa"/>
            <w:tcBorders>
              <w:top w:val="single" w:sz="4" w:space="0" w:color="auto"/>
              <w:left w:val="single" w:sz="4" w:space="0" w:color="auto"/>
              <w:bottom w:val="single" w:sz="4" w:space="0" w:color="auto"/>
              <w:right w:val="single" w:sz="4" w:space="0" w:color="auto"/>
            </w:tcBorders>
            <w:shd w:val="clear" w:color="auto" w:fill="auto"/>
            <w:hideMark/>
          </w:tcPr>
          <w:p w14:paraId="3CA86BE8" w14:textId="77777777" w:rsidR="007F2206" w:rsidRPr="00B65576" w:rsidRDefault="007F2206" w:rsidP="00D36523">
            <w:pPr>
              <w:spacing w:line="240" w:lineRule="atLeast"/>
              <w:outlineLvl w:val="3"/>
              <w:rPr>
                <w:b/>
                <w:bCs/>
                <w:lang w:eastAsia="es-PE"/>
              </w:rPr>
            </w:pPr>
            <w:r w:rsidRPr="00B65576">
              <w:rPr>
                <w:rStyle w:val="Textoennegrita"/>
                <w:b w:val="0"/>
                <w:bCs w:val="0"/>
                <w:color w:val="000000"/>
                <w:bdr w:val="none" w:sz="0" w:space="0" w:color="auto" w:frame="1"/>
              </w:rPr>
              <w:t>Bags with logo</w:t>
            </w:r>
          </w:p>
        </w:tc>
        <w:tc>
          <w:tcPr>
            <w:tcW w:w="777" w:type="dxa"/>
            <w:tcBorders>
              <w:top w:val="single" w:sz="4" w:space="0" w:color="auto"/>
              <w:left w:val="nil"/>
              <w:bottom w:val="single" w:sz="4" w:space="0" w:color="auto"/>
              <w:right w:val="single" w:sz="4" w:space="0" w:color="auto"/>
            </w:tcBorders>
          </w:tcPr>
          <w:p w14:paraId="24406B11" w14:textId="77777777" w:rsidR="007F2206" w:rsidRPr="00AA5A9C" w:rsidRDefault="007F2206" w:rsidP="00D36523">
            <w:pPr>
              <w:spacing w:line="240" w:lineRule="atLeast"/>
              <w:jc w:val="center"/>
              <w:outlineLvl w:val="3"/>
              <w:rPr>
                <w:sz w:val="16"/>
                <w:szCs w:val="16"/>
                <w:lang w:eastAsia="es-PE"/>
              </w:rPr>
            </w:pPr>
          </w:p>
        </w:tc>
        <w:tc>
          <w:tcPr>
            <w:tcW w:w="7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6581F1A" w14:textId="77777777" w:rsidR="007F2206" w:rsidRPr="00AA5A9C" w:rsidRDefault="007F2206" w:rsidP="00D36523">
            <w:pPr>
              <w:spacing w:line="240" w:lineRule="atLeast"/>
              <w:jc w:val="center"/>
              <w:outlineLvl w:val="3"/>
              <w:rPr>
                <w:sz w:val="16"/>
                <w:szCs w:val="16"/>
                <w:lang w:eastAsia="es-PE"/>
              </w:rPr>
            </w:pPr>
            <w:r>
              <w:rPr>
                <w:sz w:val="16"/>
                <w:szCs w:val="16"/>
                <w:lang w:eastAsia="es-PE"/>
              </w:rPr>
              <w:t>Unit</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14:paraId="0DADFD91" w14:textId="77777777" w:rsidR="007F2206" w:rsidRPr="00AA5A9C" w:rsidRDefault="007F2206" w:rsidP="00D36523">
            <w:pPr>
              <w:spacing w:line="240" w:lineRule="atLeast"/>
              <w:jc w:val="right"/>
              <w:outlineLvl w:val="3"/>
              <w:rPr>
                <w:sz w:val="16"/>
                <w:szCs w:val="16"/>
                <w:lang w:eastAsia="es-PE"/>
              </w:rPr>
            </w:pPr>
            <w:r w:rsidRPr="00AA5A9C">
              <w:rPr>
                <w:sz w:val="16"/>
                <w:szCs w:val="16"/>
                <w:lang w:eastAsia="es-PE"/>
              </w:rPr>
              <w:t>1.00</w:t>
            </w:r>
          </w:p>
        </w:tc>
        <w:tc>
          <w:tcPr>
            <w:tcW w:w="851" w:type="dxa"/>
            <w:tcBorders>
              <w:top w:val="single" w:sz="4" w:space="0" w:color="auto"/>
              <w:left w:val="nil"/>
              <w:bottom w:val="single" w:sz="4" w:space="0" w:color="auto"/>
              <w:right w:val="single" w:sz="4" w:space="0" w:color="auto"/>
            </w:tcBorders>
            <w:shd w:val="clear" w:color="auto" w:fill="auto"/>
            <w:noWrap/>
            <w:vAlign w:val="bottom"/>
            <w:hideMark/>
          </w:tcPr>
          <w:p w14:paraId="66E56456" w14:textId="77777777" w:rsidR="007F2206" w:rsidRPr="00AA5A9C" w:rsidRDefault="007F2206" w:rsidP="00D36523">
            <w:pPr>
              <w:spacing w:line="240" w:lineRule="atLeast"/>
              <w:jc w:val="center"/>
              <w:outlineLvl w:val="3"/>
              <w:rPr>
                <w:sz w:val="16"/>
                <w:szCs w:val="16"/>
                <w:lang w:eastAsia="es-PE"/>
              </w:rPr>
            </w:pPr>
            <w:r w:rsidRPr="00AA5A9C">
              <w:rPr>
                <w:sz w:val="16"/>
                <w:szCs w:val="16"/>
                <w:lang w:eastAsia="es-PE"/>
              </w:rPr>
              <w:t>1.00</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14:paraId="09472E15" w14:textId="77777777" w:rsidR="007F2206" w:rsidRPr="00AA5A9C" w:rsidRDefault="007F2206" w:rsidP="00D36523">
            <w:pPr>
              <w:spacing w:line="240" w:lineRule="atLeast"/>
              <w:jc w:val="right"/>
              <w:outlineLvl w:val="3"/>
              <w:rPr>
                <w:sz w:val="16"/>
                <w:szCs w:val="16"/>
                <w:lang w:eastAsia="es-PE"/>
              </w:rPr>
            </w:pPr>
            <w:r w:rsidRPr="00AA5A9C">
              <w:rPr>
                <w:sz w:val="16"/>
                <w:szCs w:val="16"/>
                <w:lang w:eastAsia="es-PE"/>
              </w:rPr>
              <w:t xml:space="preserve">               1.00 </w:t>
            </w:r>
          </w:p>
        </w:tc>
      </w:tr>
      <w:tr w:rsidR="007F2206" w:rsidRPr="00AA5A9C" w14:paraId="6D1049B0" w14:textId="77777777" w:rsidTr="00D36523">
        <w:trPr>
          <w:trHeight w:val="300"/>
          <w:jc w:val="center"/>
        </w:trPr>
        <w:tc>
          <w:tcPr>
            <w:tcW w:w="3690" w:type="dxa"/>
            <w:tcBorders>
              <w:top w:val="single" w:sz="4" w:space="0" w:color="auto"/>
              <w:left w:val="single" w:sz="4" w:space="0" w:color="auto"/>
              <w:bottom w:val="single" w:sz="4" w:space="0" w:color="auto"/>
              <w:right w:val="single" w:sz="4" w:space="0" w:color="auto"/>
            </w:tcBorders>
            <w:shd w:val="clear" w:color="auto" w:fill="auto"/>
            <w:hideMark/>
          </w:tcPr>
          <w:p w14:paraId="725A8B0C" w14:textId="77777777" w:rsidR="007F2206" w:rsidRPr="00B65576" w:rsidRDefault="007F2206" w:rsidP="00D36523">
            <w:pPr>
              <w:spacing w:line="240" w:lineRule="atLeast"/>
              <w:outlineLvl w:val="3"/>
              <w:rPr>
                <w:b/>
                <w:bCs/>
                <w:lang w:eastAsia="es-PE"/>
              </w:rPr>
            </w:pPr>
            <w:r w:rsidRPr="00B65576">
              <w:rPr>
                <w:rStyle w:val="Textoennegrita"/>
                <w:b w:val="0"/>
                <w:bCs w:val="0"/>
                <w:color w:val="000000"/>
                <w:bdr w:val="none" w:sz="0" w:space="0" w:color="auto" w:frame="1"/>
              </w:rPr>
              <w:t>2. GENERAL EXPENSES</w:t>
            </w:r>
            <w:r w:rsidRPr="00B65576">
              <w:rPr>
                <w:b/>
                <w:bCs/>
                <w:color w:val="000000"/>
              </w:rPr>
              <w:t xml:space="preserve"> </w:t>
            </w:r>
          </w:p>
        </w:tc>
        <w:tc>
          <w:tcPr>
            <w:tcW w:w="777" w:type="dxa"/>
            <w:tcBorders>
              <w:top w:val="single" w:sz="4" w:space="0" w:color="auto"/>
              <w:left w:val="nil"/>
              <w:bottom w:val="single" w:sz="4" w:space="0" w:color="auto"/>
              <w:right w:val="single" w:sz="4" w:space="0" w:color="auto"/>
            </w:tcBorders>
          </w:tcPr>
          <w:p w14:paraId="1695377C" w14:textId="77777777" w:rsidR="007F2206" w:rsidRPr="00AA5A9C" w:rsidRDefault="007F2206" w:rsidP="00D36523">
            <w:pPr>
              <w:spacing w:line="240" w:lineRule="atLeast"/>
              <w:jc w:val="center"/>
              <w:outlineLvl w:val="3"/>
              <w:rPr>
                <w:sz w:val="16"/>
                <w:szCs w:val="16"/>
                <w:lang w:eastAsia="es-PE"/>
              </w:rPr>
            </w:pPr>
          </w:p>
        </w:tc>
        <w:tc>
          <w:tcPr>
            <w:tcW w:w="7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7E47B7" w14:textId="77777777" w:rsidR="007F2206" w:rsidRPr="00AA5A9C" w:rsidRDefault="007F2206" w:rsidP="00D36523">
            <w:pPr>
              <w:spacing w:line="240" w:lineRule="atLeast"/>
              <w:jc w:val="center"/>
              <w:outlineLvl w:val="3"/>
              <w:rPr>
                <w:sz w:val="16"/>
                <w:szCs w:val="16"/>
                <w:lang w:eastAsia="es-PE"/>
              </w:rPr>
            </w:pPr>
            <w:r>
              <w:rPr>
                <w:sz w:val="16"/>
                <w:szCs w:val="16"/>
                <w:lang w:eastAsia="es-PE"/>
              </w:rPr>
              <w:t>Unit</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14:paraId="0892361D" w14:textId="77777777" w:rsidR="007F2206" w:rsidRPr="00AA5A9C" w:rsidRDefault="007F2206" w:rsidP="00D36523">
            <w:pPr>
              <w:spacing w:line="240" w:lineRule="atLeast"/>
              <w:jc w:val="right"/>
              <w:outlineLvl w:val="3"/>
              <w:rPr>
                <w:sz w:val="16"/>
                <w:szCs w:val="16"/>
                <w:lang w:eastAsia="es-PE"/>
              </w:rPr>
            </w:pPr>
            <w:r w:rsidRPr="00AA5A9C">
              <w:rPr>
                <w:sz w:val="16"/>
                <w:szCs w:val="16"/>
                <w:lang w:eastAsia="es-PE"/>
              </w:rPr>
              <w:t>40.00</w:t>
            </w:r>
          </w:p>
        </w:tc>
        <w:tc>
          <w:tcPr>
            <w:tcW w:w="851" w:type="dxa"/>
            <w:tcBorders>
              <w:top w:val="single" w:sz="4" w:space="0" w:color="auto"/>
              <w:left w:val="nil"/>
              <w:bottom w:val="single" w:sz="4" w:space="0" w:color="auto"/>
              <w:right w:val="single" w:sz="4" w:space="0" w:color="auto"/>
            </w:tcBorders>
            <w:shd w:val="clear" w:color="auto" w:fill="auto"/>
            <w:noWrap/>
            <w:vAlign w:val="bottom"/>
            <w:hideMark/>
          </w:tcPr>
          <w:p w14:paraId="6C32A91C" w14:textId="77777777" w:rsidR="007F2206" w:rsidRPr="00AA5A9C" w:rsidRDefault="007F2206" w:rsidP="00D36523">
            <w:pPr>
              <w:spacing w:line="240" w:lineRule="atLeast"/>
              <w:jc w:val="center"/>
              <w:outlineLvl w:val="3"/>
              <w:rPr>
                <w:sz w:val="16"/>
                <w:szCs w:val="16"/>
                <w:lang w:eastAsia="es-PE"/>
              </w:rPr>
            </w:pPr>
            <w:r w:rsidRPr="00AA5A9C">
              <w:rPr>
                <w:sz w:val="16"/>
                <w:szCs w:val="16"/>
                <w:lang w:eastAsia="es-PE"/>
              </w:rPr>
              <w:t>2.50</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14:paraId="6E8E8850" w14:textId="77777777" w:rsidR="007F2206" w:rsidRPr="00AA5A9C" w:rsidRDefault="007F2206" w:rsidP="00D36523">
            <w:pPr>
              <w:spacing w:line="240" w:lineRule="atLeast"/>
              <w:jc w:val="right"/>
              <w:outlineLvl w:val="3"/>
              <w:rPr>
                <w:sz w:val="16"/>
                <w:szCs w:val="16"/>
                <w:lang w:eastAsia="es-PE"/>
              </w:rPr>
            </w:pPr>
            <w:r w:rsidRPr="00AA5A9C">
              <w:rPr>
                <w:sz w:val="16"/>
                <w:szCs w:val="16"/>
                <w:lang w:eastAsia="es-PE"/>
              </w:rPr>
              <w:t xml:space="preserve">           100.00 </w:t>
            </w:r>
          </w:p>
        </w:tc>
      </w:tr>
      <w:tr w:rsidR="007F2206" w:rsidRPr="00AA5A9C" w14:paraId="451387D3" w14:textId="77777777" w:rsidTr="00D36523">
        <w:trPr>
          <w:trHeight w:val="300"/>
          <w:jc w:val="center"/>
        </w:trPr>
        <w:tc>
          <w:tcPr>
            <w:tcW w:w="3690" w:type="dxa"/>
            <w:tcBorders>
              <w:top w:val="single" w:sz="4" w:space="0" w:color="auto"/>
              <w:left w:val="single" w:sz="4" w:space="0" w:color="auto"/>
              <w:bottom w:val="single" w:sz="4" w:space="0" w:color="auto"/>
              <w:right w:val="single" w:sz="4" w:space="0" w:color="auto"/>
            </w:tcBorders>
            <w:shd w:val="clear" w:color="auto" w:fill="auto"/>
            <w:noWrap/>
            <w:hideMark/>
          </w:tcPr>
          <w:p w14:paraId="24E7E30B" w14:textId="77777777" w:rsidR="007F2206" w:rsidRPr="00B65576" w:rsidRDefault="007F2206" w:rsidP="00D36523">
            <w:pPr>
              <w:spacing w:line="240" w:lineRule="atLeast"/>
              <w:outlineLvl w:val="2"/>
              <w:rPr>
                <w:b/>
                <w:bCs/>
                <w:lang w:eastAsia="es-PE"/>
              </w:rPr>
            </w:pPr>
            <w:r w:rsidRPr="00B65576">
              <w:rPr>
                <w:rStyle w:val="Textoennegrita"/>
                <w:b w:val="0"/>
                <w:bCs w:val="0"/>
                <w:color w:val="000000"/>
                <w:bdr w:val="none" w:sz="0" w:space="0" w:color="auto" w:frame="1"/>
              </w:rPr>
              <w:t>Contingencies (5% of production costs)</w:t>
            </w:r>
          </w:p>
        </w:tc>
        <w:tc>
          <w:tcPr>
            <w:tcW w:w="777" w:type="dxa"/>
            <w:tcBorders>
              <w:top w:val="single" w:sz="4" w:space="0" w:color="auto"/>
              <w:left w:val="nil"/>
              <w:bottom w:val="single" w:sz="4" w:space="0" w:color="auto"/>
              <w:right w:val="single" w:sz="4" w:space="0" w:color="auto"/>
            </w:tcBorders>
          </w:tcPr>
          <w:p w14:paraId="6EFDEB72" w14:textId="77777777" w:rsidR="007F2206" w:rsidRPr="00AA5A9C" w:rsidRDefault="007F2206" w:rsidP="00D36523">
            <w:pPr>
              <w:spacing w:line="240" w:lineRule="atLeast"/>
              <w:jc w:val="center"/>
              <w:outlineLvl w:val="2"/>
              <w:rPr>
                <w:sz w:val="16"/>
                <w:szCs w:val="16"/>
                <w:lang w:eastAsia="es-PE"/>
              </w:rPr>
            </w:pPr>
            <w:r w:rsidRPr="00AA5A9C">
              <w:rPr>
                <w:sz w:val="16"/>
                <w:szCs w:val="16"/>
                <w:lang w:eastAsia="es-PE"/>
              </w:rPr>
              <w:t>X11</w:t>
            </w:r>
          </w:p>
        </w:tc>
        <w:tc>
          <w:tcPr>
            <w:tcW w:w="7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3E5513" w14:textId="77777777" w:rsidR="007F2206" w:rsidRPr="00AA5A9C" w:rsidRDefault="007F2206" w:rsidP="00D36523">
            <w:pPr>
              <w:spacing w:line="240" w:lineRule="atLeast"/>
              <w:jc w:val="center"/>
              <w:outlineLvl w:val="2"/>
              <w:rPr>
                <w:sz w:val="16"/>
                <w:szCs w:val="16"/>
                <w:lang w:eastAsia="es-PE"/>
              </w:rPr>
            </w:pPr>
            <w:r w:rsidRPr="00AA5A9C">
              <w:rPr>
                <w:sz w:val="16"/>
                <w:szCs w:val="16"/>
                <w:lang w:eastAsia="es-PE"/>
              </w:rPr>
              <w:t> </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14:paraId="585279AA" w14:textId="77777777" w:rsidR="007F2206" w:rsidRPr="00AA5A9C" w:rsidRDefault="007F2206" w:rsidP="00D36523">
            <w:pPr>
              <w:spacing w:line="240" w:lineRule="atLeast"/>
              <w:outlineLvl w:val="2"/>
              <w:rPr>
                <w:sz w:val="16"/>
                <w:szCs w:val="16"/>
                <w:lang w:eastAsia="es-PE"/>
              </w:rPr>
            </w:pPr>
            <w:r w:rsidRPr="00AA5A9C">
              <w:rPr>
                <w:sz w:val="16"/>
                <w:szCs w:val="16"/>
                <w:lang w:eastAsia="es-PE"/>
              </w:rPr>
              <w:t> </w:t>
            </w:r>
          </w:p>
        </w:tc>
        <w:tc>
          <w:tcPr>
            <w:tcW w:w="851" w:type="dxa"/>
            <w:tcBorders>
              <w:top w:val="single" w:sz="4" w:space="0" w:color="auto"/>
              <w:left w:val="nil"/>
              <w:bottom w:val="single" w:sz="4" w:space="0" w:color="auto"/>
              <w:right w:val="single" w:sz="4" w:space="0" w:color="auto"/>
            </w:tcBorders>
            <w:shd w:val="clear" w:color="auto" w:fill="auto"/>
            <w:noWrap/>
            <w:vAlign w:val="bottom"/>
            <w:hideMark/>
          </w:tcPr>
          <w:p w14:paraId="6F125EB3" w14:textId="77777777" w:rsidR="007F2206" w:rsidRPr="00AA5A9C" w:rsidRDefault="007F2206" w:rsidP="00D36523">
            <w:pPr>
              <w:spacing w:line="240" w:lineRule="atLeast"/>
              <w:outlineLvl w:val="2"/>
              <w:rPr>
                <w:sz w:val="16"/>
                <w:szCs w:val="16"/>
                <w:lang w:eastAsia="es-PE"/>
              </w:rPr>
            </w:pPr>
            <w:r w:rsidRPr="00AA5A9C">
              <w:rPr>
                <w:sz w:val="16"/>
                <w:szCs w:val="16"/>
                <w:lang w:eastAsia="es-PE"/>
              </w:rPr>
              <w:t> </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14:paraId="2EC7E11B" w14:textId="77777777" w:rsidR="007F2206" w:rsidRPr="00AA5A9C" w:rsidRDefault="007F2206" w:rsidP="00D36523">
            <w:pPr>
              <w:spacing w:line="240" w:lineRule="atLeast"/>
              <w:jc w:val="center"/>
              <w:outlineLvl w:val="2"/>
              <w:rPr>
                <w:sz w:val="16"/>
                <w:szCs w:val="16"/>
                <w:lang w:eastAsia="es-PE"/>
              </w:rPr>
            </w:pPr>
            <w:r w:rsidRPr="00AA5A9C">
              <w:rPr>
                <w:sz w:val="16"/>
                <w:szCs w:val="16"/>
                <w:lang w:eastAsia="es-PE"/>
              </w:rPr>
              <w:t> </w:t>
            </w:r>
          </w:p>
        </w:tc>
      </w:tr>
      <w:tr w:rsidR="007F2206" w:rsidRPr="00AA5A9C" w14:paraId="6C55E358" w14:textId="77777777" w:rsidTr="00D36523">
        <w:trPr>
          <w:trHeight w:val="300"/>
          <w:jc w:val="center"/>
        </w:trPr>
        <w:tc>
          <w:tcPr>
            <w:tcW w:w="3690" w:type="dxa"/>
            <w:tcBorders>
              <w:top w:val="single" w:sz="4" w:space="0" w:color="auto"/>
              <w:left w:val="single" w:sz="4" w:space="0" w:color="auto"/>
              <w:bottom w:val="single" w:sz="4" w:space="0" w:color="auto"/>
              <w:right w:val="single" w:sz="4" w:space="0" w:color="auto"/>
            </w:tcBorders>
            <w:shd w:val="clear" w:color="auto" w:fill="auto"/>
            <w:hideMark/>
          </w:tcPr>
          <w:p w14:paraId="194E7A47" w14:textId="77777777" w:rsidR="007F2206" w:rsidRPr="00B65576" w:rsidRDefault="007F2206" w:rsidP="00D36523">
            <w:pPr>
              <w:spacing w:line="240" w:lineRule="atLeast"/>
              <w:outlineLvl w:val="1"/>
              <w:rPr>
                <w:b/>
                <w:bCs/>
                <w:lang w:eastAsia="es-PE"/>
              </w:rPr>
            </w:pPr>
            <w:r w:rsidRPr="00B65576">
              <w:rPr>
                <w:rStyle w:val="Textoennegrita"/>
                <w:b w:val="0"/>
                <w:bCs w:val="0"/>
                <w:color w:val="000000"/>
                <w:bdr w:val="none" w:sz="0" w:space="0" w:color="auto" w:frame="1"/>
              </w:rPr>
              <w:t>B. INDIRECT COSTS</w:t>
            </w:r>
            <w:r w:rsidRPr="00B65576">
              <w:rPr>
                <w:b/>
                <w:bCs/>
                <w:color w:val="000000"/>
              </w:rPr>
              <w:t xml:space="preserve"> </w:t>
            </w:r>
          </w:p>
        </w:tc>
        <w:tc>
          <w:tcPr>
            <w:tcW w:w="777" w:type="dxa"/>
            <w:tcBorders>
              <w:top w:val="single" w:sz="4" w:space="0" w:color="auto"/>
              <w:left w:val="nil"/>
              <w:bottom w:val="single" w:sz="4" w:space="0" w:color="auto"/>
              <w:right w:val="single" w:sz="4" w:space="0" w:color="auto"/>
            </w:tcBorders>
          </w:tcPr>
          <w:p w14:paraId="72B5BA59" w14:textId="77777777" w:rsidR="007F2206" w:rsidRPr="00AA5A9C" w:rsidRDefault="007F2206" w:rsidP="00D36523">
            <w:pPr>
              <w:spacing w:line="240" w:lineRule="atLeast"/>
              <w:jc w:val="center"/>
              <w:outlineLvl w:val="1"/>
              <w:rPr>
                <w:sz w:val="16"/>
                <w:szCs w:val="16"/>
                <w:lang w:eastAsia="es-PE"/>
              </w:rPr>
            </w:pPr>
          </w:p>
        </w:tc>
        <w:tc>
          <w:tcPr>
            <w:tcW w:w="7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0BAF041" w14:textId="77777777" w:rsidR="007F2206" w:rsidRPr="00AA5A9C" w:rsidRDefault="007F2206" w:rsidP="00D36523">
            <w:pPr>
              <w:spacing w:line="240" w:lineRule="atLeast"/>
              <w:jc w:val="center"/>
              <w:outlineLvl w:val="1"/>
              <w:rPr>
                <w:sz w:val="16"/>
                <w:szCs w:val="16"/>
                <w:lang w:eastAsia="es-PE"/>
              </w:rPr>
            </w:pPr>
            <w:r w:rsidRPr="00AA5A9C">
              <w:rPr>
                <w:sz w:val="16"/>
                <w:szCs w:val="16"/>
                <w:lang w:eastAsia="es-PE"/>
              </w:rPr>
              <w:t>Ot</w:t>
            </w:r>
            <w:r>
              <w:rPr>
                <w:sz w:val="16"/>
                <w:szCs w:val="16"/>
                <w:lang w:eastAsia="es-PE"/>
              </w:rPr>
              <w:t>her</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14:paraId="5E9FB445" w14:textId="77777777" w:rsidR="007F2206" w:rsidRPr="00AA5A9C" w:rsidRDefault="007F2206" w:rsidP="00D36523">
            <w:pPr>
              <w:spacing w:line="240" w:lineRule="atLeast"/>
              <w:jc w:val="center"/>
              <w:outlineLvl w:val="1"/>
              <w:rPr>
                <w:sz w:val="16"/>
                <w:szCs w:val="16"/>
                <w:lang w:eastAsia="es-PE"/>
              </w:rPr>
            </w:pPr>
            <w:r w:rsidRPr="00AA5A9C">
              <w:rPr>
                <w:sz w:val="16"/>
                <w:szCs w:val="16"/>
                <w:lang w:eastAsia="es-PE"/>
              </w:rPr>
              <w:t xml:space="preserve">               0.05</w:t>
            </w:r>
          </w:p>
        </w:tc>
        <w:tc>
          <w:tcPr>
            <w:tcW w:w="851" w:type="dxa"/>
            <w:tcBorders>
              <w:top w:val="single" w:sz="4" w:space="0" w:color="auto"/>
              <w:left w:val="nil"/>
              <w:bottom w:val="single" w:sz="4" w:space="0" w:color="auto"/>
              <w:right w:val="single" w:sz="4" w:space="0" w:color="auto"/>
            </w:tcBorders>
            <w:shd w:val="clear" w:color="auto" w:fill="auto"/>
            <w:noWrap/>
            <w:vAlign w:val="center"/>
            <w:hideMark/>
          </w:tcPr>
          <w:p w14:paraId="2FD39FEC" w14:textId="77777777" w:rsidR="007F2206" w:rsidRPr="00AA5A9C" w:rsidRDefault="007F2206" w:rsidP="00D36523">
            <w:pPr>
              <w:spacing w:line="240" w:lineRule="atLeast"/>
              <w:jc w:val="right"/>
              <w:outlineLvl w:val="1"/>
              <w:rPr>
                <w:sz w:val="16"/>
                <w:szCs w:val="16"/>
                <w:lang w:eastAsia="es-PE"/>
              </w:rPr>
            </w:pPr>
            <w:r w:rsidRPr="00AA5A9C">
              <w:rPr>
                <w:sz w:val="16"/>
                <w:szCs w:val="16"/>
                <w:lang w:eastAsia="es-PE"/>
              </w:rPr>
              <w:t>11,940</w:t>
            </w:r>
          </w:p>
          <w:p w14:paraId="64AAE6F1" w14:textId="77777777" w:rsidR="007F2206" w:rsidRPr="00AA5A9C" w:rsidRDefault="007F2206" w:rsidP="00D36523">
            <w:pPr>
              <w:spacing w:line="240" w:lineRule="atLeast"/>
              <w:jc w:val="right"/>
              <w:outlineLvl w:val="1"/>
              <w:rPr>
                <w:sz w:val="16"/>
                <w:szCs w:val="16"/>
                <w:lang w:eastAsia="es-PE"/>
              </w:rPr>
            </w:pP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14:paraId="0B6A8CF6" w14:textId="77777777" w:rsidR="007F2206" w:rsidRPr="00AA5A9C" w:rsidRDefault="007F2206" w:rsidP="00D36523">
            <w:pPr>
              <w:spacing w:line="240" w:lineRule="atLeast"/>
              <w:jc w:val="right"/>
              <w:outlineLvl w:val="1"/>
              <w:rPr>
                <w:sz w:val="16"/>
                <w:szCs w:val="16"/>
                <w:lang w:eastAsia="es-PE"/>
              </w:rPr>
            </w:pPr>
            <w:r w:rsidRPr="00AA5A9C">
              <w:rPr>
                <w:sz w:val="16"/>
                <w:szCs w:val="16"/>
                <w:lang w:eastAsia="es-PE"/>
              </w:rPr>
              <w:t>597.05</w:t>
            </w:r>
          </w:p>
          <w:p w14:paraId="11AE71F1" w14:textId="77777777" w:rsidR="007F2206" w:rsidRPr="00AA5A9C" w:rsidRDefault="007F2206" w:rsidP="00D36523">
            <w:pPr>
              <w:spacing w:line="240" w:lineRule="atLeast"/>
              <w:jc w:val="right"/>
              <w:outlineLvl w:val="1"/>
              <w:rPr>
                <w:sz w:val="16"/>
                <w:szCs w:val="16"/>
                <w:lang w:eastAsia="es-PE"/>
              </w:rPr>
            </w:pPr>
          </w:p>
        </w:tc>
      </w:tr>
      <w:tr w:rsidR="007F2206" w:rsidRPr="00AA5A9C" w14:paraId="78BEC580" w14:textId="77777777" w:rsidTr="00D36523">
        <w:trPr>
          <w:trHeight w:val="300"/>
          <w:jc w:val="center"/>
        </w:trPr>
        <w:tc>
          <w:tcPr>
            <w:tcW w:w="3690" w:type="dxa"/>
            <w:tcBorders>
              <w:top w:val="single" w:sz="4" w:space="0" w:color="auto"/>
              <w:left w:val="single" w:sz="4" w:space="0" w:color="auto"/>
              <w:bottom w:val="single" w:sz="4" w:space="0" w:color="auto"/>
              <w:right w:val="single" w:sz="4" w:space="0" w:color="auto"/>
            </w:tcBorders>
            <w:shd w:val="clear" w:color="auto" w:fill="auto"/>
          </w:tcPr>
          <w:p w14:paraId="35FF9B09" w14:textId="77777777" w:rsidR="007F2206" w:rsidRPr="00B65576" w:rsidRDefault="007F2206" w:rsidP="00D36523">
            <w:pPr>
              <w:spacing w:line="240" w:lineRule="atLeast"/>
              <w:outlineLvl w:val="0"/>
              <w:rPr>
                <w:b/>
                <w:bCs/>
                <w:lang w:eastAsia="es-PE"/>
              </w:rPr>
            </w:pPr>
            <w:r w:rsidRPr="00B65576">
              <w:rPr>
                <w:rStyle w:val="Textoennegrita"/>
                <w:b w:val="0"/>
                <w:bCs w:val="0"/>
                <w:color w:val="000000"/>
                <w:bdr w:val="none" w:sz="0" w:space="0" w:color="auto" w:frame="1"/>
              </w:rPr>
              <w:t>Administrative expenses (5% of direct costs)</w:t>
            </w:r>
          </w:p>
        </w:tc>
        <w:tc>
          <w:tcPr>
            <w:tcW w:w="777" w:type="dxa"/>
            <w:tcBorders>
              <w:top w:val="single" w:sz="4" w:space="0" w:color="auto"/>
              <w:left w:val="nil"/>
              <w:bottom w:val="single" w:sz="4" w:space="0" w:color="auto"/>
              <w:right w:val="single" w:sz="4" w:space="0" w:color="auto"/>
            </w:tcBorders>
          </w:tcPr>
          <w:p w14:paraId="29EB69AF" w14:textId="77777777" w:rsidR="007F2206" w:rsidRPr="00AA5A9C" w:rsidRDefault="007F2206" w:rsidP="00D36523">
            <w:pPr>
              <w:spacing w:line="240" w:lineRule="atLeast"/>
              <w:jc w:val="center"/>
              <w:outlineLvl w:val="0"/>
              <w:rPr>
                <w:sz w:val="16"/>
                <w:szCs w:val="16"/>
                <w:lang w:eastAsia="es-PE"/>
              </w:rPr>
            </w:pPr>
            <w:r w:rsidRPr="00AA5A9C">
              <w:rPr>
                <w:sz w:val="16"/>
                <w:szCs w:val="16"/>
                <w:lang w:eastAsia="es-PE"/>
              </w:rPr>
              <w:t>X12</w:t>
            </w:r>
          </w:p>
        </w:tc>
        <w:tc>
          <w:tcPr>
            <w:tcW w:w="77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7422801" w14:textId="77777777" w:rsidR="007F2206" w:rsidRPr="00AA5A9C" w:rsidRDefault="007F2206" w:rsidP="00D36523">
            <w:pPr>
              <w:spacing w:line="240" w:lineRule="atLeast"/>
              <w:jc w:val="center"/>
              <w:outlineLvl w:val="0"/>
              <w:rPr>
                <w:sz w:val="16"/>
                <w:szCs w:val="16"/>
                <w:lang w:eastAsia="es-PE"/>
              </w:rPr>
            </w:pPr>
          </w:p>
        </w:tc>
        <w:tc>
          <w:tcPr>
            <w:tcW w:w="1134" w:type="dxa"/>
            <w:tcBorders>
              <w:top w:val="single" w:sz="4" w:space="0" w:color="auto"/>
              <w:left w:val="nil"/>
              <w:bottom w:val="single" w:sz="4" w:space="0" w:color="auto"/>
              <w:right w:val="single" w:sz="4" w:space="0" w:color="auto"/>
            </w:tcBorders>
            <w:shd w:val="clear" w:color="auto" w:fill="auto"/>
            <w:noWrap/>
            <w:vAlign w:val="bottom"/>
          </w:tcPr>
          <w:p w14:paraId="50058880" w14:textId="77777777" w:rsidR="007F2206" w:rsidRPr="00AA5A9C" w:rsidRDefault="007F2206" w:rsidP="00D36523">
            <w:pPr>
              <w:spacing w:line="240" w:lineRule="atLeast"/>
              <w:jc w:val="right"/>
              <w:outlineLvl w:val="0"/>
              <w:rPr>
                <w:sz w:val="16"/>
                <w:szCs w:val="16"/>
                <w:lang w:eastAsia="es-PE"/>
              </w:rPr>
            </w:pPr>
          </w:p>
        </w:tc>
        <w:tc>
          <w:tcPr>
            <w:tcW w:w="851" w:type="dxa"/>
            <w:tcBorders>
              <w:top w:val="single" w:sz="4" w:space="0" w:color="auto"/>
              <w:left w:val="nil"/>
              <w:bottom w:val="single" w:sz="4" w:space="0" w:color="auto"/>
              <w:right w:val="single" w:sz="4" w:space="0" w:color="auto"/>
            </w:tcBorders>
            <w:shd w:val="clear" w:color="auto" w:fill="auto"/>
            <w:noWrap/>
          </w:tcPr>
          <w:p w14:paraId="7F52840B" w14:textId="77777777" w:rsidR="007F2206" w:rsidRPr="00AA5A9C" w:rsidRDefault="007F2206" w:rsidP="00D36523">
            <w:pPr>
              <w:spacing w:line="240" w:lineRule="atLeast"/>
              <w:jc w:val="right"/>
              <w:outlineLvl w:val="1"/>
              <w:rPr>
                <w:sz w:val="16"/>
                <w:szCs w:val="16"/>
                <w:lang w:eastAsia="es-PE"/>
              </w:rPr>
            </w:pPr>
          </w:p>
        </w:tc>
        <w:tc>
          <w:tcPr>
            <w:tcW w:w="1134" w:type="dxa"/>
            <w:tcBorders>
              <w:top w:val="single" w:sz="4" w:space="0" w:color="auto"/>
              <w:left w:val="nil"/>
              <w:bottom w:val="single" w:sz="4" w:space="0" w:color="auto"/>
              <w:right w:val="single" w:sz="4" w:space="0" w:color="auto"/>
            </w:tcBorders>
            <w:shd w:val="clear" w:color="auto" w:fill="auto"/>
            <w:noWrap/>
          </w:tcPr>
          <w:p w14:paraId="1BA08944" w14:textId="77777777" w:rsidR="007F2206" w:rsidRPr="00AA5A9C" w:rsidRDefault="007F2206" w:rsidP="00D36523">
            <w:pPr>
              <w:spacing w:line="240" w:lineRule="atLeast"/>
              <w:jc w:val="right"/>
              <w:outlineLvl w:val="1"/>
              <w:rPr>
                <w:sz w:val="16"/>
                <w:szCs w:val="16"/>
                <w:lang w:eastAsia="es-PE"/>
              </w:rPr>
            </w:pPr>
          </w:p>
        </w:tc>
      </w:tr>
      <w:tr w:rsidR="007F2206" w:rsidRPr="00AA5A9C" w14:paraId="61EE951C" w14:textId="77777777" w:rsidTr="00D36523">
        <w:trPr>
          <w:trHeight w:val="300"/>
          <w:jc w:val="center"/>
        </w:trPr>
        <w:tc>
          <w:tcPr>
            <w:tcW w:w="3690" w:type="dxa"/>
            <w:tcBorders>
              <w:top w:val="single" w:sz="4" w:space="0" w:color="auto"/>
              <w:left w:val="single" w:sz="4" w:space="0" w:color="auto"/>
              <w:bottom w:val="single" w:sz="4" w:space="0" w:color="auto"/>
              <w:right w:val="single" w:sz="4" w:space="0" w:color="auto"/>
            </w:tcBorders>
            <w:shd w:val="clear" w:color="auto" w:fill="auto"/>
            <w:hideMark/>
          </w:tcPr>
          <w:p w14:paraId="49ABAA7F" w14:textId="77777777" w:rsidR="007F2206" w:rsidRPr="00B65576" w:rsidRDefault="007F2206" w:rsidP="00D36523">
            <w:pPr>
              <w:spacing w:line="240" w:lineRule="atLeast"/>
              <w:outlineLvl w:val="0"/>
              <w:rPr>
                <w:b/>
                <w:bCs/>
                <w:lang w:eastAsia="es-PE"/>
              </w:rPr>
            </w:pPr>
            <w:r w:rsidRPr="00B65576">
              <w:rPr>
                <w:rStyle w:val="Textoennegrita"/>
                <w:b w:val="0"/>
                <w:bCs w:val="0"/>
                <w:color w:val="000000"/>
                <w:bdr w:val="none" w:sz="0" w:space="0" w:color="auto" w:frame="1"/>
              </w:rPr>
              <w:t>Technical assistance service from the specialist (3% of monthly salary)</w:t>
            </w:r>
          </w:p>
        </w:tc>
        <w:tc>
          <w:tcPr>
            <w:tcW w:w="777" w:type="dxa"/>
            <w:tcBorders>
              <w:top w:val="single" w:sz="4" w:space="0" w:color="auto"/>
              <w:left w:val="nil"/>
              <w:bottom w:val="single" w:sz="4" w:space="0" w:color="auto"/>
              <w:right w:val="single" w:sz="4" w:space="0" w:color="auto"/>
            </w:tcBorders>
          </w:tcPr>
          <w:p w14:paraId="59B8B2A9" w14:textId="77777777" w:rsidR="007F2206" w:rsidRPr="003502E4" w:rsidRDefault="007F2206" w:rsidP="00D36523">
            <w:pPr>
              <w:spacing w:line="240" w:lineRule="atLeast"/>
              <w:jc w:val="center"/>
              <w:outlineLvl w:val="0"/>
              <w:rPr>
                <w:sz w:val="16"/>
                <w:szCs w:val="16"/>
                <w:lang w:eastAsia="es-PE"/>
              </w:rPr>
            </w:pPr>
          </w:p>
        </w:tc>
        <w:tc>
          <w:tcPr>
            <w:tcW w:w="7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AAE626" w14:textId="77777777" w:rsidR="007F2206" w:rsidRPr="00AA5A9C" w:rsidRDefault="007F2206" w:rsidP="00D36523">
            <w:pPr>
              <w:spacing w:line="240" w:lineRule="atLeast"/>
              <w:jc w:val="center"/>
              <w:outlineLvl w:val="0"/>
              <w:rPr>
                <w:sz w:val="16"/>
                <w:szCs w:val="16"/>
                <w:lang w:eastAsia="es-PE"/>
              </w:rPr>
            </w:pPr>
            <w:r w:rsidRPr="00AA5A9C">
              <w:rPr>
                <w:sz w:val="16"/>
                <w:szCs w:val="16"/>
                <w:lang w:eastAsia="es-PE"/>
              </w:rPr>
              <w:t>Ot</w:t>
            </w:r>
            <w:r>
              <w:rPr>
                <w:sz w:val="16"/>
                <w:szCs w:val="16"/>
                <w:lang w:eastAsia="es-PE"/>
              </w:rPr>
              <w:t>her</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14:paraId="404BF0BC" w14:textId="77777777" w:rsidR="007F2206" w:rsidRPr="00AA5A9C" w:rsidRDefault="007F2206" w:rsidP="00D36523">
            <w:pPr>
              <w:spacing w:line="240" w:lineRule="atLeast"/>
              <w:jc w:val="right"/>
              <w:outlineLvl w:val="0"/>
              <w:rPr>
                <w:sz w:val="16"/>
                <w:szCs w:val="16"/>
                <w:lang w:eastAsia="es-PE"/>
              </w:rPr>
            </w:pPr>
            <w:r w:rsidRPr="00AA5A9C">
              <w:rPr>
                <w:sz w:val="16"/>
                <w:szCs w:val="16"/>
                <w:lang w:eastAsia="es-PE"/>
              </w:rPr>
              <w:t>0.05</w:t>
            </w:r>
          </w:p>
        </w:tc>
        <w:tc>
          <w:tcPr>
            <w:tcW w:w="851" w:type="dxa"/>
            <w:tcBorders>
              <w:top w:val="single" w:sz="4" w:space="0" w:color="auto"/>
              <w:left w:val="nil"/>
              <w:bottom w:val="single" w:sz="4" w:space="0" w:color="auto"/>
              <w:right w:val="single" w:sz="4" w:space="0" w:color="auto"/>
            </w:tcBorders>
            <w:shd w:val="clear" w:color="auto" w:fill="auto"/>
            <w:noWrap/>
            <w:hideMark/>
          </w:tcPr>
          <w:p w14:paraId="3C5F273A" w14:textId="77777777" w:rsidR="007F2206" w:rsidRPr="00AA5A9C" w:rsidRDefault="007F2206" w:rsidP="00D36523">
            <w:pPr>
              <w:spacing w:line="240" w:lineRule="atLeast"/>
              <w:jc w:val="right"/>
              <w:outlineLvl w:val="1"/>
              <w:rPr>
                <w:sz w:val="16"/>
                <w:szCs w:val="16"/>
                <w:lang w:eastAsia="es-PE"/>
              </w:rPr>
            </w:pPr>
            <w:r w:rsidRPr="00AA5A9C">
              <w:rPr>
                <w:sz w:val="16"/>
                <w:szCs w:val="16"/>
                <w:lang w:eastAsia="es-PE"/>
              </w:rPr>
              <w:t xml:space="preserve"> 12,538</w:t>
            </w:r>
          </w:p>
        </w:tc>
        <w:tc>
          <w:tcPr>
            <w:tcW w:w="1134" w:type="dxa"/>
            <w:tcBorders>
              <w:top w:val="single" w:sz="4" w:space="0" w:color="auto"/>
              <w:left w:val="nil"/>
              <w:bottom w:val="single" w:sz="4" w:space="0" w:color="auto"/>
              <w:right w:val="single" w:sz="4" w:space="0" w:color="auto"/>
            </w:tcBorders>
            <w:shd w:val="clear" w:color="auto" w:fill="auto"/>
            <w:noWrap/>
            <w:hideMark/>
          </w:tcPr>
          <w:p w14:paraId="2970A820" w14:textId="77777777" w:rsidR="007F2206" w:rsidRPr="00AA5A9C" w:rsidRDefault="007F2206" w:rsidP="00D36523">
            <w:pPr>
              <w:spacing w:line="240" w:lineRule="atLeast"/>
              <w:jc w:val="right"/>
              <w:outlineLvl w:val="1"/>
              <w:rPr>
                <w:sz w:val="16"/>
                <w:szCs w:val="16"/>
                <w:lang w:eastAsia="es-PE"/>
              </w:rPr>
            </w:pPr>
            <w:r w:rsidRPr="00AA5A9C">
              <w:rPr>
                <w:sz w:val="16"/>
                <w:szCs w:val="16"/>
                <w:lang w:eastAsia="es-PE"/>
              </w:rPr>
              <w:t xml:space="preserve"> 626.90 </w:t>
            </w:r>
          </w:p>
        </w:tc>
      </w:tr>
      <w:tr w:rsidR="007F2206" w:rsidRPr="00AA5A9C" w14:paraId="09A5992A" w14:textId="77777777" w:rsidTr="00D36523">
        <w:trPr>
          <w:trHeight w:val="300"/>
          <w:jc w:val="center"/>
        </w:trPr>
        <w:tc>
          <w:tcPr>
            <w:tcW w:w="3690" w:type="dxa"/>
            <w:tcBorders>
              <w:top w:val="single" w:sz="4" w:space="0" w:color="auto"/>
              <w:left w:val="single" w:sz="4" w:space="0" w:color="auto"/>
              <w:bottom w:val="single" w:sz="4" w:space="0" w:color="auto"/>
              <w:right w:val="single" w:sz="4" w:space="0" w:color="auto"/>
            </w:tcBorders>
            <w:shd w:val="clear" w:color="auto" w:fill="auto"/>
            <w:hideMark/>
          </w:tcPr>
          <w:p w14:paraId="18DB49F0" w14:textId="77777777" w:rsidR="007F2206" w:rsidRPr="00B65576" w:rsidRDefault="007F2206" w:rsidP="00D36523">
            <w:pPr>
              <w:spacing w:line="240" w:lineRule="atLeast"/>
              <w:outlineLvl w:val="0"/>
              <w:rPr>
                <w:b/>
                <w:bCs/>
                <w:lang w:eastAsia="es-PE"/>
              </w:rPr>
            </w:pPr>
            <w:r w:rsidRPr="00B65576">
              <w:rPr>
                <w:rStyle w:val="Textoennegrita"/>
                <w:b w:val="0"/>
                <w:bCs w:val="0"/>
                <w:color w:val="000000"/>
                <w:bdr w:val="none" w:sz="0" w:space="0" w:color="auto" w:frame="1"/>
              </w:rPr>
              <w:t>Depreciation (1% of machinery and equipment)</w:t>
            </w:r>
          </w:p>
        </w:tc>
        <w:tc>
          <w:tcPr>
            <w:tcW w:w="777" w:type="dxa"/>
            <w:tcBorders>
              <w:top w:val="single" w:sz="4" w:space="0" w:color="auto"/>
              <w:left w:val="nil"/>
              <w:bottom w:val="single" w:sz="4" w:space="0" w:color="auto"/>
              <w:right w:val="single" w:sz="4" w:space="0" w:color="auto"/>
            </w:tcBorders>
          </w:tcPr>
          <w:p w14:paraId="2FB02BD8" w14:textId="77777777" w:rsidR="007F2206" w:rsidRPr="003502E4" w:rsidRDefault="007F2206" w:rsidP="00D36523">
            <w:pPr>
              <w:spacing w:line="240" w:lineRule="atLeast"/>
              <w:jc w:val="center"/>
              <w:outlineLvl w:val="0"/>
              <w:rPr>
                <w:sz w:val="16"/>
                <w:szCs w:val="16"/>
                <w:lang w:eastAsia="es-PE"/>
              </w:rPr>
            </w:pPr>
          </w:p>
        </w:tc>
        <w:tc>
          <w:tcPr>
            <w:tcW w:w="7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8EC507" w14:textId="77777777" w:rsidR="007F2206" w:rsidRPr="00AA5A9C" w:rsidRDefault="007F2206" w:rsidP="00D36523">
            <w:pPr>
              <w:spacing w:line="240" w:lineRule="atLeast"/>
              <w:jc w:val="center"/>
              <w:outlineLvl w:val="0"/>
              <w:rPr>
                <w:sz w:val="16"/>
                <w:szCs w:val="16"/>
                <w:lang w:eastAsia="es-PE"/>
              </w:rPr>
            </w:pPr>
            <w:r w:rsidRPr="00AA5A9C">
              <w:rPr>
                <w:sz w:val="16"/>
                <w:szCs w:val="16"/>
                <w:lang w:eastAsia="es-PE"/>
              </w:rPr>
              <w:t>Ot</w:t>
            </w:r>
            <w:r>
              <w:rPr>
                <w:sz w:val="16"/>
                <w:szCs w:val="16"/>
                <w:lang w:eastAsia="es-PE"/>
              </w:rPr>
              <w:t>her</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14:paraId="442962ED" w14:textId="77777777" w:rsidR="007F2206" w:rsidRPr="00AA5A9C" w:rsidRDefault="007F2206" w:rsidP="00D36523">
            <w:pPr>
              <w:spacing w:line="240" w:lineRule="atLeast"/>
              <w:jc w:val="right"/>
              <w:outlineLvl w:val="0"/>
              <w:rPr>
                <w:sz w:val="16"/>
                <w:szCs w:val="16"/>
                <w:lang w:eastAsia="es-PE"/>
              </w:rPr>
            </w:pPr>
            <w:r w:rsidRPr="00AA5A9C">
              <w:rPr>
                <w:sz w:val="16"/>
                <w:szCs w:val="16"/>
                <w:lang w:eastAsia="es-PE"/>
              </w:rPr>
              <w:t>0.03</w:t>
            </w:r>
          </w:p>
        </w:tc>
        <w:tc>
          <w:tcPr>
            <w:tcW w:w="851" w:type="dxa"/>
            <w:tcBorders>
              <w:top w:val="single" w:sz="4" w:space="0" w:color="auto"/>
              <w:left w:val="nil"/>
              <w:bottom w:val="single" w:sz="4" w:space="0" w:color="auto"/>
              <w:right w:val="single" w:sz="4" w:space="0" w:color="auto"/>
            </w:tcBorders>
            <w:shd w:val="clear" w:color="auto" w:fill="auto"/>
            <w:noWrap/>
            <w:hideMark/>
          </w:tcPr>
          <w:p w14:paraId="02C4FF95" w14:textId="77777777" w:rsidR="007F2206" w:rsidRPr="00AA5A9C" w:rsidRDefault="007F2206" w:rsidP="00D36523">
            <w:pPr>
              <w:spacing w:line="240" w:lineRule="atLeast"/>
              <w:jc w:val="right"/>
              <w:outlineLvl w:val="1"/>
              <w:rPr>
                <w:sz w:val="16"/>
                <w:szCs w:val="16"/>
                <w:lang w:eastAsia="es-PE"/>
              </w:rPr>
            </w:pPr>
            <w:r w:rsidRPr="00AA5A9C">
              <w:rPr>
                <w:sz w:val="16"/>
                <w:szCs w:val="16"/>
                <w:lang w:eastAsia="es-PE"/>
              </w:rPr>
              <w:t>2,100.00</w:t>
            </w:r>
          </w:p>
        </w:tc>
        <w:tc>
          <w:tcPr>
            <w:tcW w:w="1134" w:type="dxa"/>
            <w:tcBorders>
              <w:top w:val="single" w:sz="4" w:space="0" w:color="auto"/>
              <w:left w:val="nil"/>
              <w:bottom w:val="single" w:sz="4" w:space="0" w:color="auto"/>
              <w:right w:val="single" w:sz="4" w:space="0" w:color="auto"/>
            </w:tcBorders>
            <w:shd w:val="clear" w:color="auto" w:fill="auto"/>
            <w:noWrap/>
            <w:hideMark/>
          </w:tcPr>
          <w:p w14:paraId="5A8DB6AB" w14:textId="77777777" w:rsidR="007F2206" w:rsidRPr="00AA5A9C" w:rsidRDefault="007F2206" w:rsidP="00D36523">
            <w:pPr>
              <w:spacing w:line="240" w:lineRule="atLeast"/>
              <w:jc w:val="right"/>
              <w:outlineLvl w:val="1"/>
              <w:rPr>
                <w:sz w:val="16"/>
                <w:szCs w:val="16"/>
                <w:lang w:eastAsia="es-PE"/>
              </w:rPr>
            </w:pPr>
            <w:r w:rsidRPr="00AA5A9C">
              <w:rPr>
                <w:sz w:val="16"/>
                <w:szCs w:val="16"/>
                <w:lang w:eastAsia="es-PE"/>
              </w:rPr>
              <w:t>63.00</w:t>
            </w:r>
          </w:p>
        </w:tc>
      </w:tr>
      <w:tr w:rsidR="007F2206" w:rsidRPr="00AA5A9C" w14:paraId="6A47CCC5" w14:textId="77777777" w:rsidTr="00D36523">
        <w:trPr>
          <w:trHeight w:val="300"/>
          <w:jc w:val="center"/>
        </w:trPr>
        <w:tc>
          <w:tcPr>
            <w:tcW w:w="3690" w:type="dxa"/>
            <w:tcBorders>
              <w:top w:val="single" w:sz="4" w:space="0" w:color="auto"/>
              <w:left w:val="single" w:sz="4" w:space="0" w:color="auto"/>
              <w:bottom w:val="single" w:sz="4" w:space="0" w:color="auto"/>
              <w:right w:val="single" w:sz="4" w:space="0" w:color="auto"/>
            </w:tcBorders>
            <w:shd w:val="clear" w:color="auto" w:fill="auto"/>
            <w:hideMark/>
          </w:tcPr>
          <w:p w14:paraId="30F19EF9" w14:textId="77777777" w:rsidR="007F2206" w:rsidRPr="00B65576" w:rsidRDefault="007F2206" w:rsidP="00D36523">
            <w:pPr>
              <w:spacing w:line="240" w:lineRule="atLeast"/>
              <w:jc w:val="left"/>
              <w:outlineLvl w:val="0"/>
              <w:rPr>
                <w:b/>
                <w:bCs/>
                <w:lang w:eastAsia="es-PE"/>
              </w:rPr>
            </w:pPr>
            <w:r w:rsidRPr="00B65576">
              <w:rPr>
                <w:rStyle w:val="Textoennegrita"/>
                <w:b w:val="0"/>
                <w:bCs w:val="0"/>
                <w:color w:val="000000"/>
                <w:bdr w:val="none" w:sz="0" w:space="0" w:color="auto" w:frame="1"/>
              </w:rPr>
              <w:t>1.4 OTHERS FUEL</w:t>
            </w:r>
            <w:r w:rsidRPr="00B65576">
              <w:rPr>
                <w:b/>
                <w:bCs/>
                <w:color w:val="000000"/>
              </w:rPr>
              <w:t xml:space="preserve"> </w:t>
            </w:r>
          </w:p>
        </w:tc>
        <w:tc>
          <w:tcPr>
            <w:tcW w:w="777" w:type="dxa"/>
            <w:tcBorders>
              <w:top w:val="single" w:sz="4" w:space="0" w:color="auto"/>
              <w:left w:val="nil"/>
              <w:bottom w:val="single" w:sz="4" w:space="0" w:color="auto"/>
              <w:right w:val="single" w:sz="4" w:space="0" w:color="auto"/>
            </w:tcBorders>
          </w:tcPr>
          <w:p w14:paraId="406C9192" w14:textId="77777777" w:rsidR="007F2206" w:rsidRPr="00AA5A9C" w:rsidRDefault="007F2206" w:rsidP="00D36523">
            <w:pPr>
              <w:spacing w:line="240" w:lineRule="atLeast"/>
              <w:jc w:val="center"/>
              <w:outlineLvl w:val="0"/>
              <w:rPr>
                <w:sz w:val="16"/>
                <w:szCs w:val="16"/>
                <w:lang w:eastAsia="es-PE"/>
              </w:rPr>
            </w:pPr>
          </w:p>
        </w:tc>
        <w:tc>
          <w:tcPr>
            <w:tcW w:w="7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196316" w14:textId="77777777" w:rsidR="007F2206" w:rsidRPr="00AA5A9C" w:rsidRDefault="007F2206" w:rsidP="00D36523">
            <w:pPr>
              <w:spacing w:line="240" w:lineRule="atLeast"/>
              <w:jc w:val="center"/>
              <w:outlineLvl w:val="0"/>
              <w:rPr>
                <w:sz w:val="16"/>
                <w:szCs w:val="16"/>
                <w:lang w:eastAsia="es-PE"/>
              </w:rPr>
            </w:pPr>
            <w:r w:rsidRPr="00AA5A9C">
              <w:rPr>
                <w:sz w:val="16"/>
                <w:szCs w:val="16"/>
                <w:lang w:eastAsia="es-PE"/>
              </w:rPr>
              <w:t>Ot</w:t>
            </w:r>
            <w:r>
              <w:rPr>
                <w:sz w:val="16"/>
                <w:szCs w:val="16"/>
                <w:lang w:eastAsia="es-PE"/>
              </w:rPr>
              <w:t>her</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14:paraId="08FAFCB1" w14:textId="77777777" w:rsidR="007F2206" w:rsidRPr="00AA5A9C" w:rsidRDefault="007F2206" w:rsidP="00D36523">
            <w:pPr>
              <w:spacing w:line="240" w:lineRule="atLeast"/>
              <w:jc w:val="right"/>
              <w:outlineLvl w:val="0"/>
              <w:rPr>
                <w:sz w:val="16"/>
                <w:szCs w:val="16"/>
                <w:lang w:eastAsia="es-PE"/>
              </w:rPr>
            </w:pPr>
            <w:r w:rsidRPr="00AA5A9C">
              <w:rPr>
                <w:sz w:val="16"/>
                <w:szCs w:val="16"/>
                <w:lang w:eastAsia="es-PE"/>
              </w:rPr>
              <w:t>0.01</w:t>
            </w:r>
          </w:p>
        </w:tc>
        <w:tc>
          <w:tcPr>
            <w:tcW w:w="851" w:type="dxa"/>
            <w:tcBorders>
              <w:top w:val="single" w:sz="4" w:space="0" w:color="auto"/>
              <w:left w:val="nil"/>
              <w:bottom w:val="single" w:sz="4" w:space="0" w:color="auto"/>
              <w:right w:val="single" w:sz="4" w:space="0" w:color="auto"/>
            </w:tcBorders>
            <w:shd w:val="clear" w:color="auto" w:fill="auto"/>
            <w:noWrap/>
            <w:hideMark/>
          </w:tcPr>
          <w:p w14:paraId="1FBCC089" w14:textId="77777777" w:rsidR="007F2206" w:rsidRPr="00AA5A9C" w:rsidRDefault="007F2206" w:rsidP="00D36523">
            <w:pPr>
              <w:spacing w:line="240" w:lineRule="atLeast"/>
              <w:jc w:val="right"/>
              <w:outlineLvl w:val="1"/>
              <w:rPr>
                <w:sz w:val="16"/>
                <w:szCs w:val="16"/>
                <w:lang w:eastAsia="es-PE"/>
              </w:rPr>
            </w:pPr>
            <w:r w:rsidRPr="00AA5A9C">
              <w:rPr>
                <w:sz w:val="16"/>
                <w:szCs w:val="16"/>
                <w:lang w:eastAsia="es-PE"/>
              </w:rPr>
              <w:t xml:space="preserve"> 1,435.00 </w:t>
            </w:r>
          </w:p>
        </w:tc>
        <w:tc>
          <w:tcPr>
            <w:tcW w:w="1134" w:type="dxa"/>
            <w:tcBorders>
              <w:top w:val="single" w:sz="4" w:space="0" w:color="auto"/>
              <w:left w:val="nil"/>
              <w:bottom w:val="single" w:sz="4" w:space="0" w:color="auto"/>
              <w:right w:val="single" w:sz="4" w:space="0" w:color="auto"/>
            </w:tcBorders>
            <w:shd w:val="clear" w:color="auto" w:fill="auto"/>
            <w:noWrap/>
            <w:hideMark/>
          </w:tcPr>
          <w:p w14:paraId="2732FE05" w14:textId="77777777" w:rsidR="007F2206" w:rsidRPr="00AA5A9C" w:rsidRDefault="007F2206" w:rsidP="00D36523">
            <w:pPr>
              <w:spacing w:line="240" w:lineRule="atLeast"/>
              <w:jc w:val="right"/>
              <w:outlineLvl w:val="1"/>
              <w:rPr>
                <w:sz w:val="16"/>
                <w:szCs w:val="16"/>
                <w:lang w:eastAsia="es-PE"/>
              </w:rPr>
            </w:pPr>
            <w:r w:rsidRPr="00AA5A9C">
              <w:rPr>
                <w:sz w:val="16"/>
                <w:szCs w:val="16"/>
                <w:lang w:eastAsia="es-PE"/>
              </w:rPr>
              <w:t xml:space="preserve"> 14.35 </w:t>
            </w:r>
          </w:p>
        </w:tc>
      </w:tr>
      <w:tr w:rsidR="007F2206" w:rsidRPr="00AA5A9C" w14:paraId="08A8E6CA" w14:textId="77777777" w:rsidTr="00D36523">
        <w:trPr>
          <w:trHeight w:val="315"/>
          <w:jc w:val="center"/>
        </w:trPr>
        <w:tc>
          <w:tcPr>
            <w:tcW w:w="6378" w:type="dxa"/>
            <w:gridSpan w:val="4"/>
            <w:tcBorders>
              <w:top w:val="single" w:sz="4" w:space="0" w:color="auto"/>
              <w:left w:val="single" w:sz="4" w:space="0" w:color="auto"/>
              <w:bottom w:val="single" w:sz="4" w:space="0" w:color="auto"/>
              <w:right w:val="single" w:sz="4" w:space="0" w:color="auto"/>
            </w:tcBorders>
          </w:tcPr>
          <w:p w14:paraId="5F87A24B" w14:textId="77777777" w:rsidR="007F2206" w:rsidRPr="00AA5A9C" w:rsidRDefault="007F2206" w:rsidP="00D36523">
            <w:pPr>
              <w:spacing w:line="240" w:lineRule="atLeast"/>
              <w:outlineLvl w:val="0"/>
              <w:rPr>
                <w:sz w:val="16"/>
                <w:szCs w:val="16"/>
                <w:lang w:eastAsia="es-PE"/>
              </w:rPr>
            </w:pPr>
            <w:r w:rsidRPr="00AA5A9C">
              <w:rPr>
                <w:sz w:val="16"/>
                <w:szCs w:val="16"/>
                <w:lang w:eastAsia="es-PE"/>
              </w:rPr>
              <w:t>TOTA</w:t>
            </w:r>
            <w:r>
              <w:rPr>
                <w:sz w:val="16"/>
                <w:szCs w:val="16"/>
                <w:lang w:eastAsia="es-PE"/>
              </w:rPr>
              <w:t>L COSTS</w:t>
            </w:r>
          </w:p>
        </w:tc>
        <w:tc>
          <w:tcPr>
            <w:tcW w:w="1985" w:type="dxa"/>
            <w:gridSpan w:val="2"/>
            <w:tcBorders>
              <w:top w:val="single" w:sz="4" w:space="0" w:color="auto"/>
              <w:left w:val="nil"/>
              <w:bottom w:val="single" w:sz="4" w:space="0" w:color="auto"/>
              <w:right w:val="single" w:sz="4" w:space="0" w:color="auto"/>
            </w:tcBorders>
            <w:shd w:val="clear" w:color="auto" w:fill="auto"/>
            <w:noWrap/>
            <w:vAlign w:val="bottom"/>
            <w:hideMark/>
          </w:tcPr>
          <w:p w14:paraId="7169F355" w14:textId="77777777" w:rsidR="007F2206" w:rsidRPr="00AA5A9C" w:rsidRDefault="007F2206" w:rsidP="00D36523">
            <w:pPr>
              <w:spacing w:line="240" w:lineRule="atLeast"/>
              <w:jc w:val="right"/>
              <w:outlineLvl w:val="0"/>
              <w:rPr>
                <w:sz w:val="16"/>
                <w:szCs w:val="16"/>
                <w:lang w:eastAsia="es-PE"/>
              </w:rPr>
            </w:pPr>
            <w:r w:rsidRPr="00AA5A9C">
              <w:rPr>
                <w:sz w:val="16"/>
                <w:szCs w:val="16"/>
                <w:lang w:eastAsia="es-PE"/>
              </w:rPr>
              <w:t> S/. 13,242.29</w:t>
            </w:r>
          </w:p>
        </w:tc>
      </w:tr>
      <w:bookmarkEnd w:id="0"/>
    </w:tbl>
    <w:p w14:paraId="6D434641" w14:textId="77777777" w:rsidR="007F2206" w:rsidRDefault="007F2206" w:rsidP="00CB5324">
      <w:pPr>
        <w:spacing w:after="20"/>
      </w:pPr>
    </w:p>
    <w:p w14:paraId="6908A865" w14:textId="77777777" w:rsidR="007F2206" w:rsidRDefault="007F2206" w:rsidP="00CB5324">
      <w:pPr>
        <w:spacing w:after="20"/>
        <w:sectPr w:rsidR="007F2206" w:rsidSect="007F2206">
          <w:type w:val="continuous"/>
          <w:pgSz w:w="11906" w:h="16838" w:code="9"/>
          <w:pgMar w:top="1531" w:right="1276" w:bottom="1531" w:left="1276" w:header="561" w:footer="1151" w:gutter="0"/>
          <w:cols w:space="284"/>
          <w:docGrid w:linePitch="272"/>
        </w:sectPr>
      </w:pPr>
    </w:p>
    <w:p w14:paraId="7E5940FC" w14:textId="77777777" w:rsidR="007F2206" w:rsidRDefault="007F2206" w:rsidP="00CB5324">
      <w:pPr>
        <w:spacing w:after="20"/>
      </w:pPr>
    </w:p>
    <w:p w14:paraId="1BA8AB28" w14:textId="77777777" w:rsidR="007F2206" w:rsidRPr="003502E4" w:rsidRDefault="007F2206" w:rsidP="007F2206">
      <w:pPr>
        <w:tabs>
          <w:tab w:val="left" w:pos="3671"/>
        </w:tabs>
        <w:rPr>
          <w:rFonts w:eastAsiaTheme="minorEastAsia"/>
        </w:rPr>
      </w:pPr>
      <w:r w:rsidRPr="003502E4">
        <w:rPr>
          <w:rFonts w:eastAsiaTheme="minorEastAsia"/>
        </w:rPr>
        <w:t>Therefore, the proposed cost minimization model is the following:</w:t>
      </w:r>
    </w:p>
    <w:p w14:paraId="30BAD581" w14:textId="77777777" w:rsidR="007F2206" w:rsidRPr="003502E4" w:rsidRDefault="007F2206" w:rsidP="007F2206">
      <w:pPr>
        <w:rPr>
          <w:rFonts w:eastAsiaTheme="minorEastAsia"/>
        </w:rPr>
      </w:pPr>
      <m:oMath>
        <m:r>
          <w:rPr>
            <w:rFonts w:ascii="Cambria Math" w:eastAsiaTheme="minorEastAsia" w:hAnsi="Cambria Math"/>
          </w:rPr>
          <m:t>Min Z=</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+1237</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+70</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4</m:t>
            </m:r>
          </m:sub>
        </m:sSub>
        <m:r>
          <w:rPr>
            <w:rFonts w:ascii="Cambria Math" w:eastAsiaTheme="minorEastAsia" w:hAnsi="Cambria Math"/>
          </w:rPr>
          <m:t>+5.8</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5</m:t>
            </m:r>
          </m:sub>
        </m:sSub>
        <m:r>
          <w:rPr>
            <w:rFonts w:ascii="Cambria Math" w:eastAsiaTheme="minorEastAsia" w:hAnsi="Cambria Math"/>
          </w:rPr>
          <m:t>+45</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6</m:t>
            </m:r>
          </m:sub>
        </m:sSub>
        <m:r>
          <w:rPr>
            <w:rFonts w:ascii="Cambria Math" w:eastAsiaTheme="minorEastAsia" w:hAnsi="Cambria Math"/>
          </w:rPr>
          <m:t>+75.38</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7</m:t>
            </m:r>
          </m:sub>
        </m:sSub>
        <m:r>
          <w:rPr>
            <w:rFonts w:ascii="Cambria Math" w:eastAsiaTheme="minorEastAsia" w:hAnsi="Cambria Math"/>
          </w:rPr>
          <m:t>+21.67</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8</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325x</m:t>
            </m:r>
          </m:e>
          <m:sub>
            <m:r>
              <w:rPr>
                <w:rFonts w:ascii="Cambria Math" w:eastAsiaTheme="minorEastAsia" w:hAnsi="Cambria Math"/>
              </w:rPr>
              <m:t>9</m:t>
            </m:r>
          </m:sub>
        </m:sSub>
        <m:r>
          <w:rPr>
            <w:rFonts w:ascii="Cambria Math" w:eastAsiaTheme="minorEastAsia" w:hAnsi="Cambria Math"/>
          </w:rPr>
          <m:t>+3.65</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10</m:t>
            </m:r>
          </m:sub>
        </m:sSub>
        <m:r>
          <w:rPr>
            <w:rFonts w:ascii="Cambria Math" w:eastAsiaTheme="minorEastAsia" w:hAnsi="Cambria Math"/>
          </w:rPr>
          <m:t>+11940</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11</m:t>
            </m:r>
          </m:sub>
        </m:sSub>
        <m:r>
          <w:rPr>
            <w:rFonts w:ascii="Cambria Math" w:eastAsiaTheme="minorEastAsia" w:hAnsi="Cambria Math"/>
          </w:rPr>
          <m:t>+7822</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12</m:t>
            </m:r>
          </m:sub>
        </m:sSub>
      </m:oMath>
      <w:r w:rsidRPr="003502E4">
        <w:rPr>
          <w:rFonts w:eastAsiaTheme="minorEastAsia"/>
        </w:rPr>
        <w:t xml:space="preserve">  </w:t>
      </w:r>
      <w:r w:rsidRPr="003502E4">
        <w:rPr>
          <w:rFonts w:eastAsiaTheme="minorEastAsia"/>
        </w:rPr>
        <w:tab/>
        <w:t xml:space="preserve">               (6)</w:t>
      </w:r>
    </w:p>
    <w:p w14:paraId="0A9D83A4" w14:textId="77777777" w:rsidR="007F2206" w:rsidRPr="003502E4" w:rsidRDefault="007F2206" w:rsidP="007F2206">
      <w:pPr>
        <w:rPr>
          <w:rFonts w:eastAsiaTheme="minorEastAsia"/>
        </w:rPr>
      </w:pPr>
      <w:r w:rsidRPr="003502E4">
        <w:rPr>
          <w:rFonts w:eastAsiaTheme="minorEastAsia"/>
        </w:rPr>
        <w:t>Subject to the constraints:</w:t>
      </w:r>
    </w:p>
    <w:p w14:paraId="57CFF2E2" w14:textId="77777777" w:rsidR="007F2206" w:rsidRPr="003502E4" w:rsidRDefault="00000000" w:rsidP="007F2206">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≤125</m:t>
        </m:r>
      </m:oMath>
      <w:r w:rsidR="007F2206" w:rsidRPr="003502E4">
        <w:rPr>
          <w:rFonts w:eastAsiaTheme="minorEastAsia"/>
        </w:rPr>
        <w:t>;</w:t>
      </w:r>
      <w:r w:rsidR="007F2206" w:rsidRPr="003502E4">
        <w:rPr>
          <w:rFonts w:ascii="Cambria Math" w:eastAsiaTheme="minorEastAsia" w:hAnsi="Cambria Math"/>
          <w:i/>
        </w:rPr>
        <w:t xml:space="preserv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=1.325</m:t>
        </m:r>
      </m:oMath>
      <w:r w:rsidR="007F2206" w:rsidRPr="003502E4">
        <w:rPr>
          <w:rFonts w:eastAsiaTheme="minorEastAsia"/>
        </w:rPr>
        <w:t>;</w:t>
      </w:r>
      <w:r w:rsidR="007F2206" w:rsidRPr="003502E4">
        <w:rPr>
          <w:rFonts w:ascii="Cambria Math" w:eastAsiaTheme="minorEastAsia" w:hAnsi="Cambria Math"/>
          <w:i/>
        </w:rPr>
        <w:t xml:space="preserv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4</m:t>
            </m:r>
          </m:sub>
        </m:sSub>
        <m:r>
          <w:rPr>
            <w:rFonts w:ascii="Cambria Math" w:eastAsiaTheme="minorEastAsia" w:hAnsi="Cambria Math"/>
          </w:rPr>
          <m:t>≥20</m:t>
        </m:r>
      </m:oMath>
      <w:r w:rsidR="007F2206" w:rsidRPr="003502E4">
        <w:rPr>
          <w:rFonts w:eastAsiaTheme="minorEastAsia"/>
        </w:rPr>
        <w:t>;</w:t>
      </w:r>
      <w:r w:rsidR="007F2206" w:rsidRPr="003502E4">
        <w:rPr>
          <w:rFonts w:ascii="Cambria Math" w:eastAsiaTheme="minorEastAsia" w:hAnsi="Cambria Math"/>
          <w:i/>
        </w:rPr>
        <w:t xml:space="preserv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5</m:t>
            </m:r>
          </m:sub>
        </m:sSub>
        <m:r>
          <w:rPr>
            <w:rFonts w:ascii="Cambria Math" w:eastAsiaTheme="minorEastAsia" w:hAnsi="Cambria Math"/>
          </w:rPr>
          <m:t>=311</m:t>
        </m:r>
      </m:oMath>
      <w:r w:rsidR="007F2206" w:rsidRPr="003502E4">
        <w:rPr>
          <w:rFonts w:eastAsiaTheme="minorEastAsia"/>
        </w:rPr>
        <w:t>;</w:t>
      </w:r>
      <w:r w:rsidR="007F2206" w:rsidRPr="003502E4">
        <w:rPr>
          <w:rFonts w:ascii="Cambria Math" w:eastAsiaTheme="minorEastAsia" w:hAnsi="Cambria Math"/>
          <w:i/>
        </w:rPr>
        <w:t xml:space="preserv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6</m:t>
            </m:r>
          </m:sub>
        </m:sSub>
        <m:r>
          <w:rPr>
            <w:rFonts w:ascii="Cambria Math" w:eastAsiaTheme="minorEastAsia" w:hAnsi="Cambria Math"/>
          </w:rPr>
          <m:t>=1.5</m:t>
        </m:r>
      </m:oMath>
      <w:r w:rsidR="007F2206" w:rsidRPr="003502E4">
        <w:rPr>
          <w:rFonts w:eastAsiaTheme="minorEastAsia"/>
        </w:rPr>
        <w:t>;</w:t>
      </w:r>
      <w:r w:rsidR="007F2206" w:rsidRPr="003502E4">
        <w:rPr>
          <w:rFonts w:ascii="Cambria Math" w:eastAsiaTheme="minorEastAsia" w:hAnsi="Cambria Math"/>
          <w:i/>
        </w:rPr>
        <w:t xml:space="preserv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7</m:t>
            </m:r>
          </m:sub>
        </m:sSub>
        <m:r>
          <w:rPr>
            <w:rFonts w:ascii="Cambria Math" w:eastAsiaTheme="minorEastAsia" w:hAnsi="Cambria Math"/>
          </w:rPr>
          <m:t>=3.25</m:t>
        </m:r>
      </m:oMath>
      <w:r w:rsidR="007F2206" w:rsidRPr="003502E4">
        <w:rPr>
          <w:rFonts w:eastAsiaTheme="minorEastAsia"/>
        </w:rPr>
        <w:t>;</w:t>
      </w:r>
      <w:r w:rsidR="007F2206" w:rsidRPr="003502E4">
        <w:rPr>
          <w:rFonts w:ascii="Cambria Math" w:eastAsiaTheme="minorEastAsia" w:hAnsi="Cambria Math"/>
          <w:i/>
        </w:rPr>
        <w:t xml:space="preserv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8</m:t>
            </m:r>
          </m:sub>
        </m:sSub>
        <m:r>
          <w:rPr>
            <w:rFonts w:ascii="Cambria Math" w:eastAsiaTheme="minorEastAsia" w:hAnsi="Cambria Math"/>
          </w:rPr>
          <m:t>≥20</m:t>
        </m:r>
      </m:oMath>
      <w:r w:rsidR="007F2206" w:rsidRPr="003502E4">
        <w:rPr>
          <w:rFonts w:eastAsiaTheme="minorEastAsia"/>
        </w:rPr>
        <w:t>;</w:t>
      </w:r>
      <w:r w:rsidR="007F2206" w:rsidRPr="003502E4">
        <w:rPr>
          <w:rFonts w:ascii="Cambria Math" w:eastAsiaTheme="minorEastAsia" w:hAnsi="Cambria Math"/>
          <w:i/>
        </w:rPr>
        <w:t xml:space="preserv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9</m:t>
            </m:r>
          </m:sub>
        </m:sSub>
        <m:r>
          <w:rPr>
            <w:rFonts w:ascii="Cambria Math" w:eastAsiaTheme="minorEastAsia" w:hAnsi="Cambria Math"/>
          </w:rPr>
          <m:t>=2</m:t>
        </m:r>
      </m:oMath>
      <w:r w:rsidR="007F2206" w:rsidRPr="003502E4">
        <w:rPr>
          <w:rFonts w:eastAsiaTheme="minorEastAsia"/>
        </w:rPr>
        <w:t>;</w:t>
      </w:r>
      <w:r w:rsidR="007F2206" w:rsidRPr="003502E4">
        <w:rPr>
          <w:rFonts w:ascii="Cambria Math" w:eastAsiaTheme="minorEastAsia" w:hAnsi="Cambria Math"/>
          <w:i/>
        </w:rPr>
        <w:t xml:space="preserv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10</m:t>
            </m:r>
          </m:sub>
        </m:sSub>
        <m:r>
          <w:rPr>
            <w:rFonts w:ascii="Cambria Math" w:eastAsiaTheme="minorEastAsia" w:hAnsi="Cambria Math"/>
          </w:rPr>
          <m:t>≥50</m:t>
        </m:r>
      </m:oMath>
      <w:r w:rsidR="007F2206" w:rsidRPr="003502E4">
        <w:rPr>
          <w:rFonts w:eastAsiaTheme="minorEastAsia"/>
        </w:rPr>
        <w:t>;</w:t>
      </w:r>
      <w:r w:rsidR="007F2206" w:rsidRPr="003502E4">
        <w:rPr>
          <w:rFonts w:ascii="Cambria Math" w:eastAsiaTheme="minorEastAsia" w:hAnsi="Cambria Math"/>
          <w:i/>
        </w:rPr>
        <w:t xml:space="preserv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11</m:t>
            </m:r>
          </m:sub>
        </m:sSub>
        <m:r>
          <w:rPr>
            <w:rFonts w:ascii="Cambria Math" w:eastAsiaTheme="minorEastAsia" w:hAnsi="Cambria Math"/>
          </w:rPr>
          <m:t>=0.05</m:t>
        </m:r>
      </m:oMath>
      <w:r w:rsidR="007F2206" w:rsidRPr="003502E4">
        <w:rPr>
          <w:rFonts w:eastAsiaTheme="minorEastAsia"/>
        </w:rPr>
        <w:t>;</w:t>
      </w:r>
      <w:r w:rsidR="007F2206" w:rsidRPr="003502E4">
        <w:rPr>
          <w:rFonts w:ascii="Cambria Math" w:eastAsiaTheme="minorEastAsia" w:hAnsi="Cambria Math"/>
          <w:i/>
        </w:rPr>
        <w:t xml:space="preserv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12</m:t>
            </m:r>
          </m:sub>
        </m:sSub>
        <m:r>
          <w:rPr>
            <w:rFonts w:ascii="Cambria Math" w:eastAsiaTheme="minorEastAsia" w:hAnsi="Cambria Math"/>
          </w:rPr>
          <m:t>=0.09</m:t>
        </m:r>
      </m:oMath>
      <w:r w:rsidR="007F2206" w:rsidRPr="003502E4">
        <w:rPr>
          <w:rFonts w:eastAsiaTheme="minorEastAsia"/>
        </w:rPr>
        <w:t>.</w:t>
      </w:r>
    </w:p>
    <w:p w14:paraId="5FA5ACCE" w14:textId="77777777" w:rsidR="007F2206" w:rsidRDefault="007F2206" w:rsidP="007F2206">
      <w:pPr>
        <w:rPr>
          <w:rFonts w:eastAsiaTheme="minorEastAsia"/>
        </w:rPr>
      </w:pPr>
      <w:r w:rsidRPr="003502E4">
        <w:rPr>
          <w:rFonts w:eastAsiaTheme="minorEastAsia"/>
        </w:rPr>
        <w:t>According to interviews with experts, it is very difficult to do without each of the factors for quinoa production, so we have opted to reduce the cost of daily wages, which is also consistent with the customs of Ayni. Therefore, upon solving, we find that the minimum cost of the daily wage could be reduced to S/. 41.2</w:t>
      </w:r>
    </w:p>
    <w:p w14:paraId="1771B7E3" w14:textId="77777777" w:rsidR="00727BF7" w:rsidRPr="003502E4" w:rsidRDefault="00727BF7" w:rsidP="007F2206">
      <w:pPr>
        <w:rPr>
          <w:rFonts w:eastAsiaTheme="minorEastAsia"/>
        </w:rPr>
      </w:pPr>
    </w:p>
    <w:p w14:paraId="71E33978" w14:textId="77777777" w:rsidR="007F2206" w:rsidRPr="00100C58" w:rsidRDefault="007F2206" w:rsidP="007F2206">
      <w:pPr>
        <w:rPr>
          <w:rFonts w:eastAsiaTheme="minorEastAsia"/>
          <w:b/>
          <w:bCs/>
        </w:rPr>
      </w:pPr>
      <w:r>
        <w:rPr>
          <w:rFonts w:eastAsiaTheme="minorEastAsia"/>
          <w:b/>
          <w:bCs/>
        </w:rPr>
        <w:t>Genetic algorithms</w:t>
      </w:r>
    </w:p>
    <w:p w14:paraId="3FC9BD07" w14:textId="77777777" w:rsidR="007F2206" w:rsidRPr="003502E4" w:rsidRDefault="007F2206" w:rsidP="007F2206">
      <w:pPr>
        <w:rPr>
          <w:rFonts w:eastAsiaTheme="minorEastAsia"/>
        </w:rPr>
      </w:pPr>
      <w:r w:rsidRPr="003502E4">
        <w:rPr>
          <w:rFonts w:eastAsiaTheme="minorEastAsia"/>
        </w:rPr>
        <w:t xml:space="preserve">Genetic algorithms are search techniques that have their origin in biology through the process </w:t>
      </w:r>
      <w:r w:rsidRPr="003502E4">
        <w:rPr>
          <w:rFonts w:eastAsiaTheme="minorEastAsia"/>
        </w:rPr>
        <w:t xml:space="preserve">of natural selection [29]. These algorithms initially consist of a population of solutions, also known as individuals or chromosomes, that evolve over time. They select fit individuals for reproduction according to a fitness function that evaluates their performance. Subsequently, the individuals are combined to produce new </w:t>
      </w:r>
    </w:p>
    <w:p w14:paraId="4C8A672E" w14:textId="52710446" w:rsidR="007F2206" w:rsidRDefault="007F2206" w:rsidP="007F2206">
      <w:pPr>
        <w:rPr>
          <w:rFonts w:eastAsiaTheme="minorEastAsia"/>
        </w:rPr>
      </w:pPr>
      <w:r w:rsidRPr="003502E4">
        <w:rPr>
          <w:rFonts w:eastAsiaTheme="minorEastAsia"/>
        </w:rPr>
        <w:t>offspring, usually through a process called crossover, in which parents exchange their genetic material. Some small random mutations are also introduced in some offspring to maintain genetic diversity. The new individuals may replace the entire previous population or only a part of it. The specific way in which individuals are replaced is described by strategies contained within the algorithm [30].</w:t>
      </w:r>
    </w:p>
    <w:p w14:paraId="3B083CB2" w14:textId="77777777" w:rsidR="007F2206" w:rsidRPr="003502E4" w:rsidRDefault="007F2206" w:rsidP="007F2206">
      <w:pPr>
        <w:rPr>
          <w:rFonts w:eastAsiaTheme="minorEastAsia"/>
        </w:rPr>
      </w:pPr>
    </w:p>
    <w:p w14:paraId="49E231D0" w14:textId="47C67256" w:rsidR="007F2206" w:rsidRPr="007D4A5D" w:rsidRDefault="007F2206" w:rsidP="007F2206">
      <w:pPr>
        <w:pStyle w:val="Descripcin"/>
        <w:keepNext/>
        <w:rPr>
          <w:i w:val="0"/>
          <w:iCs w:val="0"/>
          <w:color w:val="auto"/>
        </w:rPr>
      </w:pPr>
      <w:r w:rsidRPr="007D4A5D">
        <w:rPr>
          <w:i w:val="0"/>
          <w:iCs w:val="0"/>
          <w:color w:val="auto"/>
        </w:rPr>
        <w:t xml:space="preserve">Table </w:t>
      </w:r>
      <w:r w:rsidRPr="007D4A5D">
        <w:rPr>
          <w:i w:val="0"/>
          <w:iCs w:val="0"/>
          <w:color w:val="auto"/>
        </w:rPr>
        <w:fldChar w:fldCharType="begin"/>
      </w:r>
      <w:r w:rsidRPr="007D4A5D">
        <w:rPr>
          <w:i w:val="0"/>
          <w:iCs w:val="0"/>
          <w:color w:val="auto"/>
        </w:rPr>
        <w:instrText xml:space="preserve"> SEQ Table \* ARABIC </w:instrText>
      </w:r>
      <w:r w:rsidRPr="007D4A5D">
        <w:rPr>
          <w:i w:val="0"/>
          <w:iCs w:val="0"/>
          <w:color w:val="auto"/>
        </w:rPr>
        <w:fldChar w:fldCharType="separate"/>
      </w:r>
      <w:r w:rsidRPr="007D4A5D">
        <w:rPr>
          <w:i w:val="0"/>
          <w:iCs w:val="0"/>
          <w:noProof/>
          <w:color w:val="auto"/>
        </w:rPr>
        <w:t>1</w:t>
      </w:r>
      <w:r w:rsidRPr="007D4A5D">
        <w:rPr>
          <w:i w:val="0"/>
          <w:iCs w:val="0"/>
          <w:color w:val="auto"/>
        </w:rPr>
        <w:fldChar w:fldCharType="end"/>
      </w:r>
      <w:r w:rsidR="00D25DF8" w:rsidRPr="007D4A5D">
        <w:rPr>
          <w:i w:val="0"/>
          <w:iCs w:val="0"/>
          <w:color w:val="auto"/>
        </w:rPr>
        <w:t>. Recommended parameters for genetic algorithms</w:t>
      </w:r>
    </w:p>
    <w:tbl>
      <w:tblPr>
        <w:tblW w:w="4213" w:type="dxa"/>
        <w:tblBorders>
          <w:bottom w:val="single" w:sz="4" w:space="0" w:color="auto"/>
        </w:tblBorders>
        <w:tblCellMar>
          <w:left w:w="70" w:type="dxa"/>
          <w:right w:w="70" w:type="dxa"/>
        </w:tblCellMar>
        <w:tblLook w:val="04A0" w:firstRow="1" w:lastRow="0" w:firstColumn="1" w:lastColumn="0" w:noHBand="0" w:noVBand="1"/>
      </w:tblPr>
      <w:tblGrid>
        <w:gridCol w:w="2405"/>
        <w:gridCol w:w="1808"/>
      </w:tblGrid>
      <w:tr w:rsidR="007F2206" w:rsidRPr="007F2206" w14:paraId="58AF9B86" w14:textId="77777777" w:rsidTr="00D25DF8">
        <w:trPr>
          <w:trHeight w:val="340"/>
        </w:trPr>
        <w:tc>
          <w:tcPr>
            <w:tcW w:w="2405" w:type="dxa"/>
            <w:tcBorders>
              <w:top w:val="single" w:sz="4" w:space="0" w:color="auto"/>
              <w:bottom w:val="single" w:sz="4" w:space="0" w:color="auto"/>
            </w:tcBorders>
            <w:shd w:val="clear" w:color="auto" w:fill="auto"/>
            <w:vAlign w:val="center"/>
            <w:hideMark/>
          </w:tcPr>
          <w:p w14:paraId="29AD26B7" w14:textId="77777777" w:rsidR="007F2206" w:rsidRPr="007F2206" w:rsidRDefault="007F2206" w:rsidP="007F2206">
            <w:pPr>
              <w:spacing w:before="0"/>
              <w:jc w:val="left"/>
              <w:rPr>
                <w:snapToGrid/>
                <w:color w:val="000000"/>
                <w:lang w:val="es-PE" w:eastAsia="es-PE"/>
              </w:rPr>
            </w:pPr>
            <w:r w:rsidRPr="007F2206">
              <w:rPr>
                <w:rFonts w:eastAsiaTheme="minorEastAsia"/>
                <w:snapToGrid/>
                <w:color w:val="000000"/>
                <w:lang w:eastAsia="es-PE"/>
              </w:rPr>
              <w:t>Parameter</w:t>
            </w:r>
          </w:p>
        </w:tc>
        <w:tc>
          <w:tcPr>
            <w:tcW w:w="1808" w:type="dxa"/>
            <w:tcBorders>
              <w:top w:val="single" w:sz="4" w:space="0" w:color="auto"/>
              <w:bottom w:val="single" w:sz="4" w:space="0" w:color="auto"/>
            </w:tcBorders>
            <w:shd w:val="clear" w:color="auto" w:fill="auto"/>
            <w:vAlign w:val="center"/>
            <w:hideMark/>
          </w:tcPr>
          <w:p w14:paraId="72B3040F" w14:textId="77777777" w:rsidR="007F2206" w:rsidRPr="007F2206" w:rsidRDefault="007F2206" w:rsidP="007F2206">
            <w:pPr>
              <w:spacing w:before="0"/>
              <w:jc w:val="left"/>
              <w:rPr>
                <w:snapToGrid/>
                <w:color w:val="000000"/>
                <w:lang w:val="es-PE" w:eastAsia="es-PE"/>
              </w:rPr>
            </w:pPr>
            <w:r w:rsidRPr="007F2206">
              <w:rPr>
                <w:rFonts w:eastAsiaTheme="minorEastAsia"/>
                <w:snapToGrid/>
                <w:color w:val="000000"/>
                <w:lang w:eastAsia="es-PE"/>
              </w:rPr>
              <w:t>Value</w:t>
            </w:r>
          </w:p>
        </w:tc>
      </w:tr>
      <w:tr w:rsidR="007F2206" w:rsidRPr="007F2206" w14:paraId="04E4BE77" w14:textId="77777777" w:rsidTr="00D25DF8">
        <w:trPr>
          <w:trHeight w:val="551"/>
        </w:trPr>
        <w:tc>
          <w:tcPr>
            <w:tcW w:w="2405" w:type="dxa"/>
            <w:tcBorders>
              <w:top w:val="single" w:sz="4" w:space="0" w:color="auto"/>
            </w:tcBorders>
            <w:shd w:val="clear" w:color="auto" w:fill="auto"/>
            <w:vAlign w:val="center"/>
            <w:hideMark/>
          </w:tcPr>
          <w:p w14:paraId="63EE490E" w14:textId="77777777" w:rsidR="007F2206" w:rsidRPr="007F2206" w:rsidRDefault="007F2206" w:rsidP="007F2206">
            <w:pPr>
              <w:spacing w:before="0"/>
              <w:jc w:val="left"/>
              <w:rPr>
                <w:snapToGrid/>
                <w:color w:val="000000"/>
                <w:lang w:val="es-PE" w:eastAsia="es-PE"/>
              </w:rPr>
            </w:pPr>
            <w:r w:rsidRPr="007F2206">
              <w:rPr>
                <w:rFonts w:eastAsiaTheme="minorEastAsia"/>
                <w:snapToGrid/>
                <w:color w:val="000000"/>
                <w:lang w:eastAsia="es-PE"/>
              </w:rPr>
              <w:lastRenderedPageBreak/>
              <w:t>Population size</w:t>
            </w:r>
          </w:p>
        </w:tc>
        <w:tc>
          <w:tcPr>
            <w:tcW w:w="1808" w:type="dxa"/>
            <w:tcBorders>
              <w:top w:val="single" w:sz="4" w:space="0" w:color="auto"/>
            </w:tcBorders>
            <w:shd w:val="clear" w:color="auto" w:fill="auto"/>
            <w:vAlign w:val="center"/>
            <w:hideMark/>
          </w:tcPr>
          <w:p w14:paraId="47759512" w14:textId="37DF2A85" w:rsidR="007F2206" w:rsidRPr="007F2206" w:rsidRDefault="007D4A5D" w:rsidP="007F2206">
            <w:pPr>
              <w:spacing w:before="0"/>
              <w:jc w:val="left"/>
              <w:rPr>
                <w:snapToGrid/>
                <w:color w:val="000000"/>
                <w:lang w:val="es-PE" w:eastAsia="es-PE"/>
              </w:rPr>
            </w:pPr>
            <w:r>
              <w:rPr>
                <w:rFonts w:eastAsiaTheme="minorEastAsia"/>
                <w:snapToGrid/>
                <w:color w:val="000000"/>
                <w:lang w:eastAsia="es-PE"/>
              </w:rPr>
              <w:t xml:space="preserve">        </w:t>
            </w:r>
            <w:r w:rsidR="007F2206" w:rsidRPr="007F2206">
              <w:rPr>
                <w:rFonts w:eastAsiaTheme="minorEastAsia"/>
                <w:snapToGrid/>
                <w:color w:val="000000"/>
                <w:lang w:eastAsia="es-PE"/>
              </w:rPr>
              <w:t>20,100,200,400</w:t>
            </w:r>
          </w:p>
        </w:tc>
      </w:tr>
      <w:tr w:rsidR="007F2206" w:rsidRPr="007F2206" w14:paraId="7902D4B9" w14:textId="77777777" w:rsidTr="007F2206">
        <w:trPr>
          <w:trHeight w:val="551"/>
        </w:trPr>
        <w:tc>
          <w:tcPr>
            <w:tcW w:w="2405" w:type="dxa"/>
            <w:shd w:val="clear" w:color="auto" w:fill="auto"/>
            <w:vAlign w:val="center"/>
            <w:hideMark/>
          </w:tcPr>
          <w:p w14:paraId="566B966C" w14:textId="77777777" w:rsidR="007F2206" w:rsidRPr="007F2206" w:rsidRDefault="007F2206" w:rsidP="007F2206">
            <w:pPr>
              <w:spacing w:before="0"/>
              <w:jc w:val="left"/>
              <w:rPr>
                <w:snapToGrid/>
                <w:color w:val="000000"/>
                <w:lang w:val="es-PE" w:eastAsia="es-PE"/>
              </w:rPr>
            </w:pPr>
            <w:r w:rsidRPr="007F2206">
              <w:rPr>
                <w:rFonts w:eastAsiaTheme="minorEastAsia"/>
                <w:snapToGrid/>
                <w:color w:val="000000"/>
                <w:lang w:eastAsia="es-PE"/>
              </w:rPr>
              <w:t>Crossover probability</w:t>
            </w:r>
          </w:p>
        </w:tc>
        <w:tc>
          <w:tcPr>
            <w:tcW w:w="1808" w:type="dxa"/>
            <w:shd w:val="clear" w:color="auto" w:fill="auto"/>
            <w:vAlign w:val="center"/>
            <w:hideMark/>
          </w:tcPr>
          <w:p w14:paraId="78769A1A" w14:textId="77777777" w:rsidR="007F2206" w:rsidRPr="007F2206" w:rsidRDefault="007F2206" w:rsidP="007F2206">
            <w:pPr>
              <w:spacing w:before="0"/>
              <w:jc w:val="right"/>
              <w:rPr>
                <w:snapToGrid/>
                <w:color w:val="000000"/>
                <w:lang w:val="es-PE" w:eastAsia="es-PE"/>
              </w:rPr>
            </w:pPr>
            <w:r w:rsidRPr="007F2206">
              <w:rPr>
                <w:rFonts w:eastAsiaTheme="minorEastAsia"/>
                <w:snapToGrid/>
                <w:color w:val="000000"/>
                <w:lang w:eastAsia="es-PE"/>
              </w:rPr>
              <w:t>0.65</w:t>
            </w:r>
          </w:p>
        </w:tc>
      </w:tr>
      <w:tr w:rsidR="007F2206" w:rsidRPr="007F2206" w14:paraId="70E9C9E1" w14:textId="77777777" w:rsidTr="007F2206">
        <w:trPr>
          <w:trHeight w:val="567"/>
        </w:trPr>
        <w:tc>
          <w:tcPr>
            <w:tcW w:w="2405" w:type="dxa"/>
            <w:shd w:val="clear" w:color="auto" w:fill="auto"/>
            <w:vAlign w:val="center"/>
            <w:hideMark/>
          </w:tcPr>
          <w:p w14:paraId="7CA7B204" w14:textId="77777777" w:rsidR="007F2206" w:rsidRPr="007F2206" w:rsidRDefault="007F2206" w:rsidP="007F2206">
            <w:pPr>
              <w:spacing w:before="0"/>
              <w:jc w:val="left"/>
              <w:rPr>
                <w:snapToGrid/>
                <w:color w:val="000000"/>
                <w:lang w:val="es-PE" w:eastAsia="es-PE"/>
              </w:rPr>
            </w:pPr>
            <w:r w:rsidRPr="007F2206">
              <w:rPr>
                <w:rFonts w:eastAsiaTheme="minorEastAsia"/>
                <w:snapToGrid/>
                <w:color w:val="000000"/>
                <w:lang w:eastAsia="es-PE"/>
              </w:rPr>
              <w:t> Mutation probability</w:t>
            </w:r>
          </w:p>
        </w:tc>
        <w:tc>
          <w:tcPr>
            <w:tcW w:w="1808" w:type="dxa"/>
            <w:shd w:val="clear" w:color="auto" w:fill="auto"/>
            <w:vAlign w:val="center"/>
            <w:hideMark/>
          </w:tcPr>
          <w:p w14:paraId="48654A8C" w14:textId="77777777" w:rsidR="007F2206" w:rsidRPr="007F2206" w:rsidRDefault="007F2206" w:rsidP="007F2206">
            <w:pPr>
              <w:spacing w:before="0"/>
              <w:jc w:val="right"/>
              <w:rPr>
                <w:snapToGrid/>
                <w:color w:val="000000"/>
                <w:lang w:val="es-PE" w:eastAsia="es-PE"/>
              </w:rPr>
            </w:pPr>
            <w:r w:rsidRPr="007F2206">
              <w:rPr>
                <w:rFonts w:eastAsiaTheme="minorEastAsia"/>
                <w:snapToGrid/>
                <w:color w:val="000000"/>
                <w:lang w:eastAsia="es-PE"/>
              </w:rPr>
              <w:t>0.08</w:t>
            </w:r>
          </w:p>
        </w:tc>
      </w:tr>
    </w:tbl>
    <w:p w14:paraId="011C59CC" w14:textId="77777777" w:rsidR="007D4A5D" w:rsidRDefault="007D4A5D" w:rsidP="00D25DF8">
      <w:pPr>
        <w:rPr>
          <w:rFonts w:eastAsiaTheme="minorEastAsia" w:cstheme="minorHAnsi"/>
        </w:rPr>
      </w:pPr>
    </w:p>
    <w:p w14:paraId="72D88728" w14:textId="459F08AB" w:rsidR="00D25DF8" w:rsidRDefault="00D25DF8" w:rsidP="00D25DF8">
      <w:pPr>
        <w:rPr>
          <w:rFonts w:eastAsiaTheme="minorEastAsia"/>
        </w:rPr>
      </w:pPr>
      <w:r w:rsidRPr="007D4A5D">
        <w:rPr>
          <w:rFonts w:eastAsiaTheme="minorEastAsia" w:cstheme="minorHAnsi"/>
        </w:rPr>
        <w:t>The fitness function for maximizing production is shown in the following pseudocode</w:t>
      </w:r>
      <w:r w:rsidRPr="007D4A5D">
        <w:rPr>
          <w:rFonts w:eastAsiaTheme="minorEastAsia"/>
        </w:rPr>
        <w:t>:</w:t>
      </w:r>
    </w:p>
    <w:p w14:paraId="19FEFEF2" w14:textId="77777777" w:rsidR="007D4A5D" w:rsidRPr="007D4A5D" w:rsidRDefault="007D4A5D" w:rsidP="00D25DF8">
      <w:pPr>
        <w:rPr>
          <w:rFonts w:eastAsiaTheme="minorEastAsia"/>
        </w:rPr>
      </w:pPr>
    </w:p>
    <w:p w14:paraId="77C5F2F4" w14:textId="77777777" w:rsidR="00D25DF8" w:rsidRPr="007D4A5D" w:rsidRDefault="00D25DF8" w:rsidP="00D25DF8">
      <w:pPr>
        <w:spacing w:after="120"/>
        <w:rPr>
          <w:i/>
          <w:iCs/>
        </w:rPr>
      </w:pPr>
      <w:r w:rsidRPr="007D4A5D">
        <w:rPr>
          <w:i/>
          <w:iCs/>
        </w:rPr>
        <w:t>Function fitness(X1, X2)</w:t>
      </w:r>
    </w:p>
    <w:p w14:paraId="00066A5D" w14:textId="77777777" w:rsidR="00D25DF8" w:rsidRDefault="00D25DF8" w:rsidP="00D25DF8">
      <w:pPr>
        <w:spacing w:after="120"/>
        <w:rPr>
          <w:i/>
          <w:iCs/>
        </w:rPr>
      </w:pPr>
      <w:r w:rsidRPr="007D4A5D">
        <w:rPr>
          <w:rFonts w:eastAsiaTheme="minorEastAsia"/>
          <w:i/>
          <w:iCs/>
        </w:rPr>
        <w:t xml:space="preserve">return </w:t>
      </w:r>
      <w:r w:rsidRPr="007D4A5D">
        <w:rPr>
          <w:i/>
          <w:iCs/>
        </w:rPr>
        <w:t>1200</w:t>
      </w:r>
      <w:r w:rsidRPr="007D4A5D">
        <w:rPr>
          <w:rFonts w:eastAsiaTheme="minorEastAsia"/>
          <w:i/>
          <w:iCs/>
        </w:rPr>
        <w:t xml:space="preserve">*X1*X2 </w:t>
      </w:r>
      <w:r w:rsidRPr="007D4A5D">
        <w:rPr>
          <w:i/>
          <w:iCs/>
        </w:rPr>
        <w:t>-13200.00*X1</w:t>
      </w:r>
    </w:p>
    <w:p w14:paraId="6CE65B86" w14:textId="77777777" w:rsidR="007D4A5D" w:rsidRPr="007D4A5D" w:rsidRDefault="007D4A5D" w:rsidP="00D25DF8">
      <w:pPr>
        <w:spacing w:after="120"/>
        <w:rPr>
          <w:i/>
          <w:iCs/>
        </w:rPr>
      </w:pPr>
    </w:p>
    <w:p w14:paraId="6EA4958A" w14:textId="77777777" w:rsidR="00D25DF8" w:rsidRDefault="00D25DF8" w:rsidP="00D25DF8">
      <w:pPr>
        <w:rPr>
          <w:rFonts w:eastAsiaTheme="minorEastAsia"/>
        </w:rPr>
      </w:pPr>
      <w:r w:rsidRPr="003502E4">
        <w:rPr>
          <w:rFonts w:eastAsiaTheme="minorEastAsia"/>
        </w:rPr>
        <w:t>Since this is a nonlinear programming problem with constraints, it is necessary to make comparisons to verify if the fitness value meets certain conditions, according to the following function:</w:t>
      </w:r>
    </w:p>
    <w:p w14:paraId="54C4979B" w14:textId="77777777" w:rsidR="007D4A5D" w:rsidRPr="003502E4" w:rsidRDefault="007D4A5D" w:rsidP="00D25DF8">
      <w:pPr>
        <w:rPr>
          <w:rFonts w:eastAsiaTheme="minorEastAsia"/>
        </w:rPr>
      </w:pPr>
    </w:p>
    <w:p w14:paraId="3B09C538" w14:textId="77777777" w:rsidR="00D25DF8" w:rsidRPr="007D4A5D" w:rsidRDefault="00D25DF8" w:rsidP="00D25DF8">
      <w:pPr>
        <w:spacing w:after="120"/>
        <w:rPr>
          <w:i/>
          <w:iCs/>
        </w:rPr>
      </w:pPr>
      <w:r w:rsidRPr="007D4A5D">
        <w:rPr>
          <w:i/>
          <w:iCs/>
        </w:rPr>
        <w:t>Function condition(X, Y, Z)</w:t>
      </w:r>
      <w:r w:rsidRPr="007D4A5D">
        <w:rPr>
          <w:i/>
          <w:iCs/>
        </w:rPr>
        <w:tab/>
      </w:r>
    </w:p>
    <w:p w14:paraId="00DFD961" w14:textId="77777777" w:rsidR="00D25DF8" w:rsidRPr="007D4A5D" w:rsidRDefault="00D25DF8" w:rsidP="00D25DF8">
      <w:pPr>
        <w:spacing w:after="120"/>
        <w:rPr>
          <w:i/>
          <w:iCs/>
        </w:rPr>
      </w:pPr>
      <w:r w:rsidRPr="007D4A5D">
        <w:rPr>
          <w:i/>
          <w:iCs/>
        </w:rPr>
        <w:t>X≤100</w:t>
      </w:r>
      <w:r w:rsidRPr="007D4A5D">
        <w:rPr>
          <w:i/>
          <w:iCs/>
        </w:rPr>
        <w:tab/>
      </w:r>
      <w:r w:rsidRPr="007D4A5D">
        <w:rPr>
          <w:i/>
          <w:iCs/>
        </w:rPr>
        <w:tab/>
      </w:r>
    </w:p>
    <w:p w14:paraId="26A2FE29" w14:textId="77777777" w:rsidR="00D25DF8" w:rsidRPr="007D4A5D" w:rsidRDefault="00D25DF8" w:rsidP="00D25DF8">
      <w:pPr>
        <w:spacing w:after="120"/>
        <w:rPr>
          <w:i/>
          <w:iCs/>
        </w:rPr>
      </w:pPr>
      <w:r w:rsidRPr="007D4A5D">
        <w:rPr>
          <w:i/>
          <w:iCs/>
        </w:rPr>
        <w:t>X4=0.25</w:t>
      </w:r>
      <w:r w:rsidRPr="007D4A5D">
        <w:rPr>
          <w:i/>
          <w:iCs/>
        </w:rPr>
        <w:tab/>
      </w:r>
    </w:p>
    <w:p w14:paraId="55FD2CE8" w14:textId="77777777" w:rsidR="00D25DF8" w:rsidRPr="007D4A5D" w:rsidRDefault="00D25DF8" w:rsidP="00D25DF8">
      <w:pPr>
        <w:rPr>
          <w:i/>
          <w:iCs/>
        </w:rPr>
      </w:pPr>
      <w:r w:rsidRPr="007D4A5D">
        <w:rPr>
          <w:i/>
          <w:iCs/>
        </w:rPr>
        <w:t>if (x&lt;=100 &amp;&amp; Z&gt;=0 &amp;&amp; Y&lt;=34-(20.4x)/Z +17X4 &amp;&amp; Z≤150) return true; return false;</w:t>
      </w:r>
    </w:p>
    <w:p w14:paraId="2E2EE8A4" w14:textId="77777777" w:rsidR="007D4A5D" w:rsidRDefault="007D4A5D" w:rsidP="00D25DF8"/>
    <w:p w14:paraId="6CB0A698" w14:textId="77777777" w:rsidR="00D25DF8" w:rsidRDefault="00D25DF8" w:rsidP="00D25DF8">
      <w:pPr>
        <w:rPr>
          <w:rFonts w:eastAsiaTheme="minorEastAsia"/>
        </w:rPr>
      </w:pPr>
      <w:r w:rsidRPr="003502E4">
        <w:rPr>
          <w:rFonts w:eastAsiaTheme="minorEastAsia"/>
        </w:rPr>
        <w:t>To determine the performance of the selection operators: Sexual Selection (SS) or Tournament Selection (ST), we implemented a program in C++. In which we executed 1000 generations. As a result, it was found that the SS operator achieves the global maximum on average in generation 45.6; and the ST operator achieves the global maximum on average in generation 91. In other parameters, such as the number of generations that achieve the global maximum, the SS operator performs better. In conclusion, the SS operator has better performance, confirming the reviewed literature.</w:t>
      </w:r>
    </w:p>
    <w:p w14:paraId="7F171D09" w14:textId="77777777" w:rsidR="007D4A5D" w:rsidRPr="003502E4" w:rsidRDefault="007D4A5D" w:rsidP="00D25DF8">
      <w:pPr>
        <w:rPr>
          <w:rFonts w:eastAsiaTheme="minorEastAsia"/>
        </w:rPr>
      </w:pPr>
    </w:p>
    <w:p w14:paraId="4FF4035D" w14:textId="77777777" w:rsidR="00D25DF8" w:rsidRPr="003502E4" w:rsidRDefault="00D25DF8" w:rsidP="00D25DF8">
      <w:pPr>
        <w:rPr>
          <w:rFonts w:eastAsiaTheme="minorEastAsia"/>
          <w:b/>
          <w:bCs/>
        </w:rPr>
      </w:pPr>
      <w:r w:rsidRPr="003502E4">
        <w:rPr>
          <w:rFonts w:eastAsiaTheme="minorEastAsia"/>
          <w:b/>
          <w:bCs/>
        </w:rPr>
        <w:t>Neural networks</w:t>
      </w:r>
    </w:p>
    <w:p w14:paraId="5F31E139" w14:textId="77777777" w:rsidR="00D25DF8" w:rsidRPr="003502E4" w:rsidRDefault="00D25DF8" w:rsidP="00D25DF8">
      <w:pPr>
        <w:rPr>
          <w:rFonts w:eastAsiaTheme="minorEastAsia"/>
        </w:rPr>
      </w:pPr>
      <w:r w:rsidRPr="003502E4">
        <w:rPr>
          <w:rFonts w:eastAsiaTheme="minorEastAsia"/>
        </w:rPr>
        <w:t>Based on the objective function and the constraints, it has been possible to formulate a neural network model [32]. In Python, the libraries TensorFlow, NumPy, and Scikit-learn have been used. First, 1000 random samples were generated using a normal distribution function to train the machine learning model.</w:t>
      </w:r>
    </w:p>
    <w:p w14:paraId="179A2AC4" w14:textId="77777777" w:rsidR="00D25DF8" w:rsidRPr="003502E4" w:rsidRDefault="00D25DF8" w:rsidP="00D25DF8">
      <w:pPr>
        <w:rPr>
          <w:rFonts w:eastAsiaTheme="minorEastAsia"/>
        </w:rPr>
      </w:pPr>
      <w:r w:rsidRPr="003502E4">
        <w:rPr>
          <w:rFonts w:eastAsiaTheme="minorEastAsia"/>
        </w:rPr>
        <w:t>The structure of the defined neural network is:</w:t>
      </w:r>
    </w:p>
    <w:p w14:paraId="106759A1" w14:textId="77777777" w:rsidR="00D25DF8" w:rsidRPr="003502E4" w:rsidRDefault="00D25DF8" w:rsidP="00D25DF8">
      <w:pPr>
        <w:rPr>
          <w:rFonts w:eastAsiaTheme="minorEastAsia"/>
        </w:rPr>
      </w:pPr>
      <w:r w:rsidRPr="003502E4">
        <w:rPr>
          <w:rFonts w:eastAsiaTheme="minorEastAsia"/>
        </w:rPr>
        <w:t>model = Sequential([</w:t>
      </w:r>
    </w:p>
    <w:p w14:paraId="67E62058" w14:textId="77777777" w:rsidR="00D25DF8" w:rsidRPr="003502E4" w:rsidRDefault="00D25DF8" w:rsidP="00D25DF8">
      <w:pPr>
        <w:rPr>
          <w:rFonts w:eastAsiaTheme="minorEastAsia"/>
        </w:rPr>
      </w:pPr>
      <w:r w:rsidRPr="003502E4">
        <w:rPr>
          <w:rFonts w:eastAsiaTheme="minorEastAsia"/>
        </w:rPr>
        <w:t xml:space="preserve">Dense(64, </w:t>
      </w:r>
      <w:proofErr w:type="spellStart"/>
      <w:r w:rsidRPr="003502E4">
        <w:rPr>
          <w:rFonts w:eastAsiaTheme="minorEastAsia"/>
        </w:rPr>
        <w:t>input_dim</w:t>
      </w:r>
      <w:proofErr w:type="spellEnd"/>
      <w:r w:rsidRPr="003502E4">
        <w:rPr>
          <w:rFonts w:eastAsiaTheme="minorEastAsia"/>
        </w:rPr>
        <w:t xml:space="preserve">=4, activation='tanh', </w:t>
      </w:r>
    </w:p>
    <w:p w14:paraId="0273CC47" w14:textId="77777777" w:rsidR="00D25DF8" w:rsidRPr="003502E4" w:rsidRDefault="00D25DF8" w:rsidP="00D25DF8">
      <w:pPr>
        <w:rPr>
          <w:rFonts w:eastAsiaTheme="minorEastAsia"/>
        </w:rPr>
      </w:pPr>
      <w:proofErr w:type="spellStart"/>
      <w:r w:rsidRPr="003502E4">
        <w:rPr>
          <w:rFonts w:eastAsiaTheme="minorEastAsia"/>
        </w:rPr>
        <w:t>kernel_regularizer</w:t>
      </w:r>
      <w:proofErr w:type="spellEnd"/>
      <w:r w:rsidRPr="003502E4">
        <w:rPr>
          <w:rFonts w:eastAsiaTheme="minorEastAsia"/>
        </w:rPr>
        <w:t>=tf.keras.regularizers.l2(0.01)),</w:t>
      </w:r>
    </w:p>
    <w:p w14:paraId="2F708062" w14:textId="77777777" w:rsidR="00D25DF8" w:rsidRPr="003502E4" w:rsidRDefault="00D25DF8" w:rsidP="00D25DF8">
      <w:pPr>
        <w:rPr>
          <w:rFonts w:eastAsiaTheme="minorEastAsia"/>
        </w:rPr>
      </w:pPr>
      <w:r w:rsidRPr="003502E4">
        <w:rPr>
          <w:rFonts w:eastAsiaTheme="minorEastAsia"/>
        </w:rPr>
        <w:t>Dropout(0.1),</w:t>
      </w:r>
    </w:p>
    <w:p w14:paraId="09F9F91D" w14:textId="77777777" w:rsidR="00D25DF8" w:rsidRPr="003502E4" w:rsidRDefault="00D25DF8" w:rsidP="00D25DF8">
      <w:pPr>
        <w:rPr>
          <w:rFonts w:eastAsiaTheme="minorEastAsia"/>
        </w:rPr>
      </w:pPr>
      <w:r w:rsidRPr="003502E4">
        <w:rPr>
          <w:rFonts w:eastAsiaTheme="minorEastAsia"/>
        </w:rPr>
        <w:t xml:space="preserve">Dense(64, activation='tanh', </w:t>
      </w:r>
      <w:proofErr w:type="spellStart"/>
      <w:r w:rsidRPr="003502E4">
        <w:rPr>
          <w:rFonts w:eastAsiaTheme="minorEastAsia"/>
        </w:rPr>
        <w:t>kernel_regularizer</w:t>
      </w:r>
      <w:proofErr w:type="spellEnd"/>
      <w:r w:rsidRPr="003502E4">
        <w:rPr>
          <w:rFonts w:eastAsiaTheme="minorEastAsia"/>
        </w:rPr>
        <w:t>= tf.keras.regularizers.l2(0.01)),</w:t>
      </w:r>
    </w:p>
    <w:p w14:paraId="55D678EB" w14:textId="77777777" w:rsidR="00D25DF8" w:rsidRPr="00331B8D" w:rsidRDefault="00D25DF8" w:rsidP="00D25DF8">
      <w:pPr>
        <w:rPr>
          <w:rFonts w:eastAsiaTheme="minorEastAsia"/>
        </w:rPr>
      </w:pPr>
      <w:r w:rsidRPr="00331B8D">
        <w:rPr>
          <w:rFonts w:eastAsiaTheme="minorEastAsia"/>
        </w:rPr>
        <w:t>Dense(1)])</w:t>
      </w:r>
    </w:p>
    <w:p w14:paraId="1FE9AFBB" w14:textId="77777777" w:rsidR="00D25DF8" w:rsidRDefault="00D25DF8" w:rsidP="00D25DF8">
      <w:pPr>
        <w:rPr>
          <w:rFonts w:eastAsiaTheme="minorEastAsia"/>
        </w:rPr>
      </w:pPr>
      <w:r>
        <w:rPr>
          <w:rFonts w:eastAsiaTheme="minorEastAsia"/>
        </w:rPr>
        <w:t>Being</w:t>
      </w:r>
    </w:p>
    <w:p w14:paraId="63076309" w14:textId="77777777" w:rsidR="00D25DF8" w:rsidRPr="003502E4" w:rsidRDefault="00D25DF8" w:rsidP="00D25DF8">
      <w:pPr>
        <w:rPr>
          <w:rFonts w:eastAsiaTheme="minorEastAsia"/>
        </w:rPr>
      </w:pPr>
      <w:r w:rsidRPr="003502E4">
        <w:rPr>
          <w:rFonts w:eastAsiaTheme="minorEastAsia"/>
        </w:rPr>
        <w:t xml:space="preserve">Dense(64, …): It indicates that a dense layer, also known as a fully connected layer, is being created with 64 units or neurons. Each neuron in a dense layer is connected to all the neurons in the previous layer. </w:t>
      </w:r>
    </w:p>
    <w:p w14:paraId="2D6F42C3" w14:textId="77777777" w:rsidR="00D25DF8" w:rsidRPr="003502E4" w:rsidRDefault="00D25DF8" w:rsidP="00D25DF8">
      <w:pPr>
        <w:rPr>
          <w:rFonts w:eastAsiaTheme="minorEastAsia"/>
        </w:rPr>
      </w:pPr>
      <w:proofErr w:type="spellStart"/>
      <w:r w:rsidRPr="003502E4">
        <w:rPr>
          <w:rFonts w:eastAsiaTheme="minorEastAsia"/>
        </w:rPr>
        <w:t>input_dim</w:t>
      </w:r>
      <w:proofErr w:type="spellEnd"/>
      <w:r w:rsidRPr="003502E4">
        <w:rPr>
          <w:rFonts w:eastAsiaTheme="minorEastAsia"/>
        </w:rPr>
        <w:t>=4: This sets the input with 4 distinct features. It is defined in the first layer of a model to establish the input size that the network expects.</w:t>
      </w:r>
    </w:p>
    <w:p w14:paraId="2060FB4C" w14:textId="77777777" w:rsidR="00D25DF8" w:rsidRPr="003502E4" w:rsidRDefault="00D25DF8" w:rsidP="00D25DF8">
      <w:pPr>
        <w:rPr>
          <w:rFonts w:eastAsiaTheme="minorEastAsia"/>
        </w:rPr>
      </w:pPr>
      <w:r w:rsidRPr="003502E4">
        <w:rPr>
          <w:rFonts w:eastAsiaTheme="minorEastAsia"/>
        </w:rPr>
        <w:t>Activation='tanh': Defines the activation function that the neurons in this layer will use. 'tanh' is the hyperbolic tangent function, which maps the input value to the range [-1, 1].</w:t>
      </w:r>
    </w:p>
    <w:p w14:paraId="43955EE3" w14:textId="7CCC4912" w:rsidR="00D25DF8" w:rsidRPr="003502E4" w:rsidRDefault="00D25DF8" w:rsidP="00D25DF8">
      <w:pPr>
        <w:rPr>
          <w:rFonts w:eastAsiaTheme="minorEastAsia"/>
        </w:rPr>
      </w:pPr>
      <w:proofErr w:type="spellStart"/>
      <w:r w:rsidRPr="003502E4">
        <w:rPr>
          <w:rFonts w:eastAsiaTheme="minorEastAsia"/>
        </w:rPr>
        <w:t>kernel_regularizer</w:t>
      </w:r>
      <w:proofErr w:type="spellEnd"/>
      <w:r w:rsidRPr="003502E4">
        <w:rPr>
          <w:rFonts w:eastAsiaTheme="minorEastAsia"/>
        </w:rPr>
        <w:t>=tf.keras.regulariz</w:t>
      </w:r>
      <w:r w:rsidR="00ED4BD6">
        <w:rPr>
          <w:rFonts w:eastAsiaTheme="minorEastAsia"/>
        </w:rPr>
        <w:t>e</w:t>
      </w:r>
      <w:r w:rsidRPr="003502E4">
        <w:rPr>
          <w:rFonts w:eastAsiaTheme="minorEastAsia"/>
        </w:rPr>
        <w:t>rs.l2(0.01)</w:t>
      </w:r>
      <w:r w:rsidR="00ED4BD6">
        <w:rPr>
          <w:rFonts w:eastAsiaTheme="minorEastAsia"/>
        </w:rPr>
        <w:t xml:space="preserve"> </w:t>
      </w:r>
      <w:r w:rsidRPr="003502E4">
        <w:rPr>
          <w:rFonts w:eastAsiaTheme="minorEastAsia"/>
        </w:rPr>
        <w:t>: L2 regularization adds a penalty on the loss value based on the magnitude of the weights, controlled by the constant 0.01. This prevents the weights of the network from becoming too large and reduces overfitting.</w:t>
      </w:r>
    </w:p>
    <w:p w14:paraId="546600DB" w14:textId="77777777" w:rsidR="00D25DF8" w:rsidRPr="003502E4" w:rsidRDefault="00D25DF8" w:rsidP="00D25DF8">
      <w:pPr>
        <w:rPr>
          <w:rFonts w:eastAsiaTheme="minorEastAsia"/>
        </w:rPr>
      </w:pPr>
      <w:r w:rsidRPr="003502E4">
        <w:rPr>
          <w:rFonts w:eastAsiaTheme="minorEastAsia"/>
        </w:rPr>
        <w:t>Dropout(0.1): This is a regularization technique used in neural networks to prevent overfitting during training. 0.1 means that 10% of the neurons in the previous layer will be randomly deactivated during each training step.</w:t>
      </w:r>
    </w:p>
    <w:p w14:paraId="683BBBF4" w14:textId="77777777" w:rsidR="00D25DF8" w:rsidRPr="003502E4" w:rsidRDefault="00D25DF8" w:rsidP="00D25DF8">
      <w:pPr>
        <w:rPr>
          <w:rFonts w:eastAsiaTheme="minorEastAsia"/>
        </w:rPr>
      </w:pPr>
      <w:r w:rsidRPr="003502E4">
        <w:rPr>
          <w:rFonts w:eastAsiaTheme="minorEastAsia"/>
        </w:rPr>
        <w:t>Dense(1): Defines a dense layer in the neural network with a single output neuron.</w:t>
      </w:r>
    </w:p>
    <w:p w14:paraId="56A67D25" w14:textId="77777777" w:rsidR="00D25DF8" w:rsidRPr="003502E4" w:rsidRDefault="00D25DF8" w:rsidP="00D25DF8">
      <w:pPr>
        <w:rPr>
          <w:rFonts w:eastAsiaTheme="minorEastAsia"/>
        </w:rPr>
      </w:pPr>
      <w:r w:rsidRPr="003502E4">
        <w:rPr>
          <w:rFonts w:eastAsiaTheme="minorEastAsia"/>
        </w:rPr>
        <w:t>The following optimizer has been used:</w:t>
      </w:r>
    </w:p>
    <w:p w14:paraId="4C1BD7CC" w14:textId="77777777" w:rsidR="00D25DF8" w:rsidRDefault="00D25DF8" w:rsidP="00D25DF8">
      <w:pPr>
        <w:rPr>
          <w:rFonts w:eastAsiaTheme="minorEastAsia"/>
        </w:rPr>
      </w:pPr>
      <w:r w:rsidRPr="00E10173">
        <w:rPr>
          <w:rFonts w:eastAsiaTheme="minorEastAsia"/>
        </w:rPr>
        <w:t xml:space="preserve">optimizer = </w:t>
      </w:r>
    </w:p>
    <w:p w14:paraId="63328167" w14:textId="77777777" w:rsidR="00D25DF8" w:rsidRPr="003502E4" w:rsidRDefault="00D25DF8" w:rsidP="00D25DF8">
      <w:pPr>
        <w:rPr>
          <w:rFonts w:eastAsiaTheme="minorEastAsia"/>
        </w:rPr>
      </w:pPr>
      <w:proofErr w:type="spellStart"/>
      <w:r w:rsidRPr="003502E4">
        <w:rPr>
          <w:rFonts w:eastAsiaTheme="minorEastAsia"/>
        </w:rPr>
        <w:t>tf.keras.optimizers.Adam</w:t>
      </w:r>
      <w:proofErr w:type="spellEnd"/>
      <w:r w:rsidRPr="003502E4">
        <w:rPr>
          <w:rFonts w:eastAsiaTheme="minorEastAsia"/>
        </w:rPr>
        <w:t>(</w:t>
      </w:r>
      <w:proofErr w:type="spellStart"/>
      <w:r w:rsidRPr="003502E4">
        <w:rPr>
          <w:rFonts w:eastAsiaTheme="minorEastAsia"/>
        </w:rPr>
        <w:t>learning_rate</w:t>
      </w:r>
      <w:proofErr w:type="spellEnd"/>
      <w:r w:rsidRPr="003502E4">
        <w:rPr>
          <w:rFonts w:eastAsiaTheme="minorEastAsia"/>
        </w:rPr>
        <w:t>=0.0001)</w:t>
      </w:r>
    </w:p>
    <w:p w14:paraId="239B3385" w14:textId="77777777" w:rsidR="00D25DF8" w:rsidRPr="003502E4" w:rsidRDefault="00D25DF8" w:rsidP="00D25DF8">
      <w:pPr>
        <w:rPr>
          <w:rFonts w:eastAsiaTheme="minorEastAsia"/>
        </w:rPr>
      </w:pPr>
      <w:proofErr w:type="spellStart"/>
      <w:r w:rsidRPr="003502E4">
        <w:rPr>
          <w:rFonts w:eastAsiaTheme="minorEastAsia"/>
        </w:rPr>
        <w:t>tf.keras.optimizers.Adam</w:t>
      </w:r>
      <w:proofErr w:type="spellEnd"/>
      <w:r w:rsidRPr="003502E4">
        <w:rPr>
          <w:rFonts w:eastAsiaTheme="minorEastAsia"/>
        </w:rPr>
        <w:t xml:space="preserve">: Adam is one of the most commonly used neural network optimizers. It combines the best of two distinct optimizers: </w:t>
      </w:r>
      <w:proofErr w:type="spellStart"/>
      <w:r w:rsidRPr="003502E4">
        <w:rPr>
          <w:rFonts w:eastAsiaTheme="minorEastAsia"/>
        </w:rPr>
        <w:t>AdaGrad</w:t>
      </w:r>
      <w:proofErr w:type="spellEnd"/>
      <w:r w:rsidRPr="003502E4">
        <w:rPr>
          <w:rFonts w:eastAsiaTheme="minorEastAsia"/>
        </w:rPr>
        <w:t xml:space="preserve">, which is popular with sparse data problems, and </w:t>
      </w:r>
      <w:proofErr w:type="spellStart"/>
      <w:r w:rsidRPr="003502E4">
        <w:rPr>
          <w:rFonts w:eastAsiaTheme="minorEastAsia"/>
        </w:rPr>
        <w:t>RMSProp</w:t>
      </w:r>
      <w:proofErr w:type="spellEnd"/>
      <w:r w:rsidRPr="003502E4">
        <w:rPr>
          <w:rFonts w:eastAsiaTheme="minorEastAsia"/>
        </w:rPr>
        <w:t>, a tunable approach with a learning rate.</w:t>
      </w:r>
    </w:p>
    <w:p w14:paraId="14144CC3" w14:textId="77777777" w:rsidR="00D25DF8" w:rsidRPr="003502E4" w:rsidRDefault="00D25DF8" w:rsidP="00D25DF8">
      <w:pPr>
        <w:rPr>
          <w:rFonts w:eastAsiaTheme="minorEastAsia"/>
        </w:rPr>
      </w:pPr>
      <w:proofErr w:type="spellStart"/>
      <w:r w:rsidRPr="003502E4">
        <w:rPr>
          <w:rFonts w:eastAsiaTheme="minorEastAsia"/>
        </w:rPr>
        <w:t>learning_rate</w:t>
      </w:r>
      <w:proofErr w:type="spellEnd"/>
      <w:r w:rsidRPr="003502E4">
        <w:rPr>
          <w:rFonts w:eastAsiaTheme="minorEastAsia"/>
        </w:rPr>
        <w:t>=0.0001: This is an important hyperparameter for the learning rate value. This number defines how large a step your system takes in the unknown direction of the loss function. Therefore, a low value, such as 0.0001, means that your systems will take tiny steps. It is advisable to give it an increasingly smaller value than this for fine-tuning when you want to improve convergence. However, you will need to run for a long time [33].</w:t>
      </w:r>
    </w:p>
    <w:p w14:paraId="69D18757" w14:textId="77777777" w:rsidR="00D25DF8" w:rsidRPr="003502E4" w:rsidRDefault="00D25DF8" w:rsidP="00D25DF8">
      <w:pPr>
        <w:rPr>
          <w:rFonts w:eastAsiaTheme="minorEastAsia"/>
        </w:rPr>
      </w:pPr>
      <w:r w:rsidRPr="003502E4">
        <w:rPr>
          <w:rFonts w:eastAsiaTheme="minorEastAsia"/>
        </w:rPr>
        <w:t>For training, 200 epochs were used with 10 samples before the batch update.</w:t>
      </w:r>
    </w:p>
    <w:p w14:paraId="49164D37" w14:textId="52D0C0D3" w:rsidR="006E5592" w:rsidRDefault="00D25DF8" w:rsidP="000A349D">
      <w:pPr>
        <w:pStyle w:val="Ttulo5"/>
        <w:spacing w:before="120"/>
        <w:jc w:val="both"/>
        <w:rPr>
          <w:b w:val="0"/>
          <w:bCs/>
        </w:rPr>
      </w:pPr>
      <w:r w:rsidRPr="00D25DF8">
        <w:rPr>
          <w:rFonts w:eastAsiaTheme="minorEastAsia"/>
          <w:b w:val="0"/>
          <w:bCs/>
        </w:rPr>
        <w:t xml:space="preserve">Running the program for 200 epochs shows that the loss consistently decreases from 1.1653 to 0.0028, which implies that the model is learning to finely tune the training data and provides better performance compared to other activation functions like </w:t>
      </w:r>
      <w:proofErr w:type="spellStart"/>
      <w:r w:rsidRPr="00D25DF8">
        <w:rPr>
          <w:rFonts w:eastAsiaTheme="minorEastAsia"/>
          <w:b w:val="0"/>
          <w:bCs/>
        </w:rPr>
        <w:t>ReLU</w:t>
      </w:r>
      <w:proofErr w:type="spellEnd"/>
      <w:r w:rsidRPr="00D25DF8">
        <w:rPr>
          <w:rFonts w:eastAsiaTheme="minorEastAsia"/>
          <w:b w:val="0"/>
          <w:bCs/>
        </w:rPr>
        <w:t>. The predicted data has also turned out to be consistent</w:t>
      </w:r>
    </w:p>
    <w:p w14:paraId="79DD5300" w14:textId="77777777" w:rsidR="000A349D" w:rsidRPr="000A349D" w:rsidRDefault="000A349D" w:rsidP="000A349D"/>
    <w:p w14:paraId="44C0956E" w14:textId="798BCBDF" w:rsidR="008F4CAB" w:rsidRDefault="00A06F60" w:rsidP="008F4CAB">
      <w:pPr>
        <w:pStyle w:val="Ttulo5"/>
        <w:spacing w:before="120"/>
      </w:pPr>
      <w:r>
        <w:lastRenderedPageBreak/>
        <w:t>V</w:t>
      </w:r>
      <w:r w:rsidR="008F4CAB">
        <w:t>. CONCLUSIONS</w:t>
      </w:r>
    </w:p>
    <w:p w14:paraId="64704971" w14:textId="77777777" w:rsidR="00D25DF8" w:rsidRPr="003502E4" w:rsidRDefault="00D25DF8" w:rsidP="00D25DF8">
      <w:pPr>
        <w:ind w:hanging="2"/>
      </w:pPr>
      <w:r w:rsidRPr="003502E4">
        <w:t>The new proposed model has optimized the quinoa production process, according to information provided by INIA Puno. This model focuses on profit maximization, the breakeven point, and cost minimization. Its main novelty lies in the ability to analyze scenarios in light of market fluctuations, which facilitates the determination of the selling price. Quinoa is a native species of great importance to the region, recognized for its high nutritional value and its ability to grow in the harsh climatic conditions of Puno. With the aim of improving the productivity of farmers, INIA has developed the INIA 446-ATIPAQ quinoa variety, which is expected to increase production for farmers in Puno by more than 60% and also be resistant to diseases. Therefore, it is essential to seek formal methods that allow for a more effective analysis of the production process of this highly valued species, even in the international market.</w:t>
      </w:r>
    </w:p>
    <w:p w14:paraId="42BE64AB" w14:textId="77777777" w:rsidR="00D25DF8" w:rsidRPr="003502E4" w:rsidRDefault="00D25DF8" w:rsidP="00D25DF8">
      <w:pPr>
        <w:ind w:hanging="2"/>
      </w:pPr>
      <w:r w:rsidRPr="003502E4">
        <w:t>Various optimization methods have been studied, with nonlinear programming with constraints being the most suitable, given that the main constraint is the selling price. This price must be determined based on market analysis and its fluctuations between supply and demand. The model also considers competition production and evaluates the possibility of incorporating more production into the market. According to the simulated scenarios, this model allows for the prediction of recession phenomena, that is, if the market is saturated, which could lead to a drop in selling prices and potentially result in economic losses. Regarding cost minimization, this can be achieved through the optimization of factors such as labor and its associated costs. The proposed models have been validated considering the Kuhn-Tucker conditions.</w:t>
      </w:r>
    </w:p>
    <w:p w14:paraId="528571EC" w14:textId="1D28CE30" w:rsidR="00D25DF8" w:rsidRDefault="00D25DF8" w:rsidP="00D25DF8">
      <w:pPr>
        <w:spacing w:after="20"/>
      </w:pPr>
      <w:r w:rsidRPr="003502E4">
        <w:t>Among the artificial intelligence techniques considered, we have chosen genetic algorithms for their ability to search for optima, primarily based on the selection of individuals with the best fitness to generate optimal populations. According to the reviewed literature, sexual selection and tournament selection operators have demonstrated the best results. The tests conducted indicate that the sexual selection operator has shown the best performance. Therefore, genetic algorithms present themselves as a viable technique for obtaining optima in nonlinear programming problems with constraints. Regarding neural networks, the tanh activation function has yielded better results. The optimizer used has been Adam with a learning rate of 0.0001, showing consistently lower losses during training and predicting data that is consistent with real data</w:t>
      </w:r>
    </w:p>
    <w:p w14:paraId="099BE576" w14:textId="77777777" w:rsidR="00ED4BD6" w:rsidRDefault="00ED4BD6" w:rsidP="00D25DF8">
      <w:pPr>
        <w:spacing w:after="20"/>
      </w:pPr>
    </w:p>
    <w:p w14:paraId="25455586" w14:textId="77777777" w:rsidR="008F4CAB" w:rsidRPr="008D2454" w:rsidRDefault="008F4CAB" w:rsidP="008F4CAB">
      <w:pPr>
        <w:pStyle w:val="Ttulo5"/>
        <w:spacing w:before="120"/>
        <w:rPr>
          <w:lang w:val="es-PE"/>
        </w:rPr>
      </w:pPr>
      <w:r w:rsidRPr="008D2454">
        <w:rPr>
          <w:lang w:val="es-PE"/>
        </w:rPr>
        <w:t>REFERENCES</w:t>
      </w:r>
    </w:p>
    <w:p w14:paraId="60D461E8" w14:textId="77777777" w:rsidR="00D25DF8" w:rsidRPr="008D2454" w:rsidRDefault="00D25DF8" w:rsidP="00D25DF8">
      <w:pPr>
        <w:spacing w:after="20"/>
        <w:rPr>
          <w:lang w:val="es-PE"/>
        </w:rPr>
      </w:pPr>
    </w:p>
    <w:p w14:paraId="46DC75EE" w14:textId="77777777" w:rsidR="00D25DF8" w:rsidRPr="00D25DF8" w:rsidRDefault="00D25DF8" w:rsidP="00D25DF8">
      <w:pPr>
        <w:widowControl w:val="0"/>
        <w:autoSpaceDE w:val="0"/>
        <w:autoSpaceDN w:val="0"/>
        <w:adjustRightInd w:val="0"/>
        <w:ind w:left="640" w:hanging="640"/>
        <w:rPr>
          <w:noProof/>
          <w:szCs w:val="24"/>
          <w:lang w:val="es-PE"/>
        </w:rPr>
      </w:pPr>
      <w:r>
        <w:fldChar w:fldCharType="begin" w:fldLock="1"/>
      </w:r>
      <w:r w:rsidRPr="003502E4">
        <w:rPr>
          <w:lang w:val="es-PE"/>
        </w:rPr>
        <w:instrText xml:space="preserve">ADDIN Mendeley Bibliography CSL_BIBLIOGRAPHY </w:instrText>
      </w:r>
      <w:r>
        <w:fldChar w:fldCharType="separate"/>
      </w:r>
      <w:r w:rsidRPr="00D25DF8">
        <w:rPr>
          <w:noProof/>
          <w:szCs w:val="24"/>
          <w:lang w:val="es-PE"/>
        </w:rPr>
        <w:t>[1]</w:t>
      </w:r>
      <w:r w:rsidRPr="00D25DF8">
        <w:rPr>
          <w:noProof/>
          <w:szCs w:val="24"/>
          <w:lang w:val="es-PE"/>
        </w:rPr>
        <w:tab/>
        <w:t xml:space="preserve">J. Hernández Rodríguez, “La quinua, una opción para la nutrición del paciente con diabetes mellitus,” </w:t>
      </w:r>
      <w:r w:rsidRPr="00D25DF8">
        <w:rPr>
          <w:i/>
          <w:iCs/>
          <w:noProof/>
          <w:szCs w:val="24"/>
          <w:lang w:val="es-PE"/>
        </w:rPr>
        <w:t>Rev. Cuba. Endocrinol.</w:t>
      </w:r>
      <w:r w:rsidRPr="00D25DF8">
        <w:rPr>
          <w:noProof/>
          <w:szCs w:val="24"/>
          <w:lang w:val="es-PE"/>
        </w:rPr>
        <w:t>, vol. 26, no. 3, p. 0, 2015.</w:t>
      </w:r>
    </w:p>
    <w:p w14:paraId="12A4F74B" w14:textId="77777777" w:rsidR="00D25DF8" w:rsidRPr="00D25DF8" w:rsidRDefault="00D25DF8" w:rsidP="00D25DF8">
      <w:pPr>
        <w:widowControl w:val="0"/>
        <w:autoSpaceDE w:val="0"/>
        <w:autoSpaceDN w:val="0"/>
        <w:adjustRightInd w:val="0"/>
        <w:ind w:left="640" w:hanging="640"/>
        <w:rPr>
          <w:noProof/>
          <w:szCs w:val="24"/>
          <w:lang w:val="es-PE"/>
        </w:rPr>
      </w:pPr>
      <w:r w:rsidRPr="00D25DF8">
        <w:rPr>
          <w:noProof/>
          <w:szCs w:val="24"/>
          <w:lang w:val="es-PE"/>
        </w:rPr>
        <w:t>[2]</w:t>
      </w:r>
      <w:r w:rsidRPr="00D25DF8">
        <w:rPr>
          <w:noProof/>
          <w:szCs w:val="24"/>
          <w:lang w:val="es-PE"/>
        </w:rPr>
        <w:tab/>
        <w:t>INEI, “Encuesta Nacional de hogares sobre condiciones de vida y pobreza,” 2020.</w:t>
      </w:r>
    </w:p>
    <w:p w14:paraId="5DAFA4D4" w14:textId="77777777" w:rsidR="00D25DF8" w:rsidRPr="00D25DF8" w:rsidRDefault="00D25DF8" w:rsidP="00D25DF8">
      <w:pPr>
        <w:widowControl w:val="0"/>
        <w:autoSpaceDE w:val="0"/>
        <w:autoSpaceDN w:val="0"/>
        <w:adjustRightInd w:val="0"/>
        <w:ind w:left="640" w:hanging="640"/>
        <w:rPr>
          <w:noProof/>
          <w:szCs w:val="24"/>
          <w:lang w:val="es-PE"/>
        </w:rPr>
      </w:pPr>
      <w:r w:rsidRPr="003502E4">
        <w:rPr>
          <w:noProof/>
          <w:szCs w:val="24"/>
        </w:rPr>
        <w:t>[3]</w:t>
      </w:r>
      <w:r w:rsidRPr="003502E4">
        <w:rPr>
          <w:noProof/>
          <w:szCs w:val="24"/>
        </w:rPr>
        <w:tab/>
        <w:t xml:space="preserve">K. S. Murphy and J. Matanguihan, </w:t>
      </w:r>
      <w:r w:rsidRPr="003502E4">
        <w:rPr>
          <w:i/>
          <w:iCs/>
          <w:noProof/>
          <w:szCs w:val="24"/>
        </w:rPr>
        <w:t>Quinoa: Improvement and sustainable production</w:t>
      </w:r>
      <w:r w:rsidRPr="003502E4">
        <w:rPr>
          <w:noProof/>
          <w:szCs w:val="24"/>
        </w:rPr>
        <w:t xml:space="preserve">. </w:t>
      </w:r>
      <w:r w:rsidRPr="00D25DF8">
        <w:rPr>
          <w:noProof/>
          <w:szCs w:val="24"/>
          <w:lang w:val="es-PE"/>
        </w:rPr>
        <w:t>New York: John Wiley &amp; Sons, 2015.</w:t>
      </w:r>
    </w:p>
    <w:p w14:paraId="365335C7" w14:textId="77777777" w:rsidR="00D25DF8" w:rsidRPr="00D25DF8" w:rsidRDefault="00D25DF8" w:rsidP="00D25DF8">
      <w:pPr>
        <w:widowControl w:val="0"/>
        <w:autoSpaceDE w:val="0"/>
        <w:autoSpaceDN w:val="0"/>
        <w:adjustRightInd w:val="0"/>
        <w:ind w:left="640" w:hanging="640"/>
        <w:rPr>
          <w:noProof/>
          <w:szCs w:val="24"/>
          <w:lang w:val="es-PE"/>
        </w:rPr>
      </w:pPr>
      <w:r w:rsidRPr="00D25DF8">
        <w:rPr>
          <w:noProof/>
          <w:szCs w:val="24"/>
          <w:lang w:val="es-PE"/>
        </w:rPr>
        <w:t>[4]</w:t>
      </w:r>
      <w:r w:rsidRPr="00D25DF8">
        <w:rPr>
          <w:noProof/>
          <w:szCs w:val="24"/>
          <w:lang w:val="es-PE"/>
        </w:rPr>
        <w:tab/>
        <w:t>A. Carimentrand, A. Baudoin, P. Lacroix, D. Bazile, and E. Chia, “Las dinámicas de comercialización de la quinua en los países andinos:¿ qué oportunidades y retos para la agricultura familiar campesina?” Centre de coopération internationale en recherche agronomique pour le …, 2014.</w:t>
      </w:r>
    </w:p>
    <w:p w14:paraId="3142E830" w14:textId="77777777" w:rsidR="00D25DF8" w:rsidRPr="00D25DF8" w:rsidRDefault="00D25DF8" w:rsidP="00D25DF8">
      <w:pPr>
        <w:widowControl w:val="0"/>
        <w:autoSpaceDE w:val="0"/>
        <w:autoSpaceDN w:val="0"/>
        <w:adjustRightInd w:val="0"/>
        <w:ind w:left="640" w:hanging="640"/>
        <w:rPr>
          <w:noProof/>
          <w:szCs w:val="24"/>
          <w:lang w:val="es-PE"/>
        </w:rPr>
      </w:pPr>
      <w:r w:rsidRPr="00D25DF8">
        <w:rPr>
          <w:noProof/>
          <w:szCs w:val="24"/>
          <w:lang w:val="es-PE"/>
        </w:rPr>
        <w:t>[5]</w:t>
      </w:r>
      <w:r w:rsidRPr="00D25DF8">
        <w:rPr>
          <w:noProof/>
          <w:szCs w:val="24"/>
          <w:lang w:val="es-PE"/>
        </w:rPr>
        <w:tab/>
        <w:t xml:space="preserve">Ministerio de Desarrollo Agrario y Riego, </w:t>
      </w:r>
      <w:r w:rsidRPr="00D25DF8">
        <w:rPr>
          <w:i/>
          <w:iCs/>
          <w:noProof/>
          <w:szCs w:val="24"/>
          <w:lang w:val="es-PE"/>
        </w:rPr>
        <w:t>Reporte Estadístico - Quinua</w:t>
      </w:r>
      <w:r w:rsidRPr="00D25DF8">
        <w:rPr>
          <w:noProof/>
          <w:szCs w:val="24"/>
          <w:lang w:val="es-PE"/>
        </w:rPr>
        <w:t>. Ministerio de Desarrollo Agrario y Riego, 2021.</w:t>
      </w:r>
    </w:p>
    <w:p w14:paraId="6ED24B8E" w14:textId="77777777" w:rsidR="00D25DF8" w:rsidRPr="00D25DF8" w:rsidRDefault="00D25DF8" w:rsidP="00D25DF8">
      <w:pPr>
        <w:widowControl w:val="0"/>
        <w:autoSpaceDE w:val="0"/>
        <w:autoSpaceDN w:val="0"/>
        <w:adjustRightInd w:val="0"/>
        <w:ind w:left="640" w:hanging="640"/>
        <w:rPr>
          <w:noProof/>
          <w:szCs w:val="24"/>
          <w:lang w:val="es-PE"/>
        </w:rPr>
      </w:pPr>
      <w:r w:rsidRPr="00D25DF8">
        <w:rPr>
          <w:noProof/>
          <w:szCs w:val="24"/>
          <w:lang w:val="es-PE"/>
        </w:rPr>
        <w:t>[6]</w:t>
      </w:r>
      <w:r w:rsidRPr="00D25DF8">
        <w:rPr>
          <w:noProof/>
          <w:szCs w:val="24"/>
          <w:lang w:val="es-PE"/>
        </w:rPr>
        <w:tab/>
        <w:t xml:space="preserve">Minagri, </w:t>
      </w:r>
      <w:r w:rsidRPr="00D25DF8">
        <w:rPr>
          <w:i/>
          <w:iCs/>
          <w:noProof/>
          <w:szCs w:val="24"/>
          <w:lang w:val="es-PE"/>
        </w:rPr>
        <w:t>Costos de producción papa</w:t>
      </w:r>
      <w:r w:rsidRPr="00D25DF8">
        <w:rPr>
          <w:noProof/>
          <w:szCs w:val="24"/>
          <w:lang w:val="es-PE"/>
        </w:rPr>
        <w:t>. Ministerio de Agricultura y Riego, 2020.</w:t>
      </w:r>
    </w:p>
    <w:p w14:paraId="14A989CA" w14:textId="77777777" w:rsidR="00D25DF8" w:rsidRPr="003502E4" w:rsidRDefault="00D25DF8" w:rsidP="00D25DF8">
      <w:pPr>
        <w:widowControl w:val="0"/>
        <w:autoSpaceDE w:val="0"/>
        <w:autoSpaceDN w:val="0"/>
        <w:adjustRightInd w:val="0"/>
        <w:ind w:left="640" w:hanging="640"/>
        <w:rPr>
          <w:noProof/>
          <w:szCs w:val="24"/>
        </w:rPr>
      </w:pPr>
      <w:r w:rsidRPr="003502E4">
        <w:rPr>
          <w:noProof/>
          <w:szCs w:val="24"/>
        </w:rPr>
        <w:t>[7]</w:t>
      </w:r>
      <w:r w:rsidRPr="003502E4">
        <w:rPr>
          <w:noProof/>
          <w:szCs w:val="24"/>
        </w:rPr>
        <w:tab/>
        <w:t xml:space="preserve">R. A. R. Flores, “Production Model for Irrigation Improvement Projects Implemented in Cusco-Peru Using System Dynamics,” in </w:t>
      </w:r>
      <w:r w:rsidRPr="003502E4">
        <w:rPr>
          <w:i/>
          <w:iCs/>
          <w:noProof/>
          <w:szCs w:val="24"/>
        </w:rPr>
        <w:t>2019 IEEE World Conference on Engineering Education (EDUNINE)</w:t>
      </w:r>
      <w:r w:rsidRPr="003502E4">
        <w:rPr>
          <w:noProof/>
          <w:szCs w:val="24"/>
        </w:rPr>
        <w:t>, IEEE, 2019, pp. 1–6.</w:t>
      </w:r>
    </w:p>
    <w:p w14:paraId="4717BFF5" w14:textId="77777777" w:rsidR="00D25DF8" w:rsidRPr="00D25DF8" w:rsidRDefault="00D25DF8" w:rsidP="00D25DF8">
      <w:pPr>
        <w:widowControl w:val="0"/>
        <w:autoSpaceDE w:val="0"/>
        <w:autoSpaceDN w:val="0"/>
        <w:adjustRightInd w:val="0"/>
        <w:ind w:left="640" w:hanging="640"/>
        <w:rPr>
          <w:noProof/>
          <w:szCs w:val="24"/>
          <w:lang w:val="es-PE"/>
        </w:rPr>
      </w:pPr>
      <w:r w:rsidRPr="00D25DF8">
        <w:rPr>
          <w:noProof/>
          <w:szCs w:val="24"/>
          <w:lang w:val="es-PE"/>
        </w:rPr>
        <w:t>[8]</w:t>
      </w:r>
      <w:r w:rsidRPr="00D25DF8">
        <w:rPr>
          <w:noProof/>
          <w:szCs w:val="24"/>
          <w:lang w:val="es-PE"/>
        </w:rPr>
        <w:tab/>
        <w:t>M. J. Silva Salinas, “Implementación de un algoritmo de aprendizaje de máquina para la optimización del sistema hardware en una FPGA,” 2023.</w:t>
      </w:r>
    </w:p>
    <w:p w14:paraId="752BEEF8" w14:textId="77777777" w:rsidR="00D25DF8" w:rsidRPr="00D25DF8" w:rsidRDefault="00D25DF8" w:rsidP="00D25DF8">
      <w:pPr>
        <w:widowControl w:val="0"/>
        <w:autoSpaceDE w:val="0"/>
        <w:autoSpaceDN w:val="0"/>
        <w:adjustRightInd w:val="0"/>
        <w:ind w:left="640" w:hanging="640"/>
        <w:rPr>
          <w:noProof/>
          <w:szCs w:val="24"/>
          <w:lang w:val="es-PE"/>
        </w:rPr>
      </w:pPr>
      <w:r w:rsidRPr="00D25DF8">
        <w:rPr>
          <w:noProof/>
          <w:szCs w:val="24"/>
          <w:lang w:val="es-PE"/>
        </w:rPr>
        <w:t>[9]</w:t>
      </w:r>
      <w:r w:rsidRPr="00D25DF8">
        <w:rPr>
          <w:noProof/>
          <w:szCs w:val="24"/>
          <w:lang w:val="es-PE"/>
        </w:rPr>
        <w:tab/>
        <w:t xml:space="preserve">H. A. Taha, </w:t>
      </w:r>
      <w:r w:rsidRPr="00D25DF8">
        <w:rPr>
          <w:i/>
          <w:iCs/>
          <w:noProof/>
          <w:szCs w:val="24"/>
          <w:lang w:val="es-PE"/>
        </w:rPr>
        <w:t>Investigación de operaciones</w:t>
      </w:r>
      <w:r w:rsidRPr="00D25DF8">
        <w:rPr>
          <w:noProof/>
          <w:szCs w:val="24"/>
          <w:lang w:val="es-PE"/>
        </w:rPr>
        <w:t>. Pearson Educación, 2004.</w:t>
      </w:r>
    </w:p>
    <w:p w14:paraId="317B9F8C" w14:textId="77777777" w:rsidR="00D25DF8" w:rsidRPr="00D25DF8" w:rsidRDefault="00D25DF8" w:rsidP="00D25DF8">
      <w:pPr>
        <w:widowControl w:val="0"/>
        <w:autoSpaceDE w:val="0"/>
        <w:autoSpaceDN w:val="0"/>
        <w:adjustRightInd w:val="0"/>
        <w:ind w:left="640" w:hanging="640"/>
        <w:rPr>
          <w:noProof/>
          <w:szCs w:val="24"/>
          <w:lang w:val="es-PE"/>
        </w:rPr>
      </w:pPr>
      <w:r w:rsidRPr="00D25DF8">
        <w:rPr>
          <w:noProof/>
          <w:szCs w:val="24"/>
          <w:lang w:val="es-PE"/>
        </w:rPr>
        <w:t>[10]</w:t>
      </w:r>
      <w:r w:rsidRPr="00D25DF8">
        <w:rPr>
          <w:noProof/>
          <w:szCs w:val="24"/>
          <w:lang w:val="es-PE"/>
        </w:rPr>
        <w:tab/>
        <w:t xml:space="preserve">G. Alberti </w:t>
      </w:r>
      <w:r w:rsidRPr="00D25DF8">
        <w:rPr>
          <w:i/>
          <w:iCs/>
          <w:noProof/>
          <w:szCs w:val="24"/>
          <w:lang w:val="es-PE"/>
        </w:rPr>
        <w:t>et al.</w:t>
      </w:r>
      <w:r w:rsidRPr="00D25DF8">
        <w:rPr>
          <w:noProof/>
          <w:szCs w:val="24"/>
          <w:lang w:val="es-PE"/>
        </w:rPr>
        <w:t>, “Reciprocidad e intercambio en los Andes peruanos,” 1974.</w:t>
      </w:r>
    </w:p>
    <w:p w14:paraId="6EA496A6" w14:textId="77777777" w:rsidR="00D25DF8" w:rsidRPr="00D25DF8" w:rsidRDefault="00D25DF8" w:rsidP="00D25DF8">
      <w:pPr>
        <w:widowControl w:val="0"/>
        <w:autoSpaceDE w:val="0"/>
        <w:autoSpaceDN w:val="0"/>
        <w:adjustRightInd w:val="0"/>
        <w:ind w:left="640" w:hanging="640"/>
        <w:rPr>
          <w:noProof/>
          <w:szCs w:val="24"/>
          <w:lang w:val="es-PE"/>
        </w:rPr>
      </w:pPr>
      <w:r w:rsidRPr="00D25DF8">
        <w:rPr>
          <w:noProof/>
          <w:szCs w:val="24"/>
          <w:lang w:val="es-PE"/>
        </w:rPr>
        <w:t>[11]</w:t>
      </w:r>
      <w:r w:rsidRPr="00D25DF8">
        <w:rPr>
          <w:noProof/>
          <w:szCs w:val="24"/>
          <w:lang w:val="es-PE"/>
        </w:rPr>
        <w:tab/>
        <w:t>C. B. Hanampa Quispe and S. E. Huayta Bolivar, “La transformación del Ayni en la comunidad de Carmen Alto–Challhuahuacho,” 2022.</w:t>
      </w:r>
    </w:p>
    <w:p w14:paraId="3B344183" w14:textId="77777777" w:rsidR="00D25DF8" w:rsidRPr="003502E4" w:rsidRDefault="00D25DF8" w:rsidP="00D25DF8">
      <w:pPr>
        <w:widowControl w:val="0"/>
        <w:autoSpaceDE w:val="0"/>
        <w:autoSpaceDN w:val="0"/>
        <w:adjustRightInd w:val="0"/>
        <w:ind w:left="640" w:hanging="640"/>
        <w:rPr>
          <w:noProof/>
          <w:szCs w:val="24"/>
        </w:rPr>
      </w:pPr>
      <w:r w:rsidRPr="003502E4">
        <w:rPr>
          <w:noProof/>
          <w:szCs w:val="24"/>
        </w:rPr>
        <w:t>[12]</w:t>
      </w:r>
      <w:r w:rsidRPr="003502E4">
        <w:rPr>
          <w:noProof/>
          <w:szCs w:val="24"/>
        </w:rPr>
        <w:tab/>
        <w:t xml:space="preserve">J. Zhong, X. Hu, J. Zhang, and M. Gu, “Comparison of performance between different selection strategies on simple genetic algorithms,” in </w:t>
      </w:r>
      <w:r w:rsidRPr="003502E4">
        <w:rPr>
          <w:i/>
          <w:iCs/>
          <w:noProof/>
          <w:szCs w:val="24"/>
        </w:rPr>
        <w:t>International conference on computational intelligence for modelling, control and automation and international conference on intelligent agents, web technologies and internet commerce (CIMCA-IAWTIC’06)</w:t>
      </w:r>
      <w:r w:rsidRPr="003502E4">
        <w:rPr>
          <w:noProof/>
          <w:szCs w:val="24"/>
        </w:rPr>
        <w:t>, IEEE, 2005, pp. 1115–1121.</w:t>
      </w:r>
    </w:p>
    <w:p w14:paraId="5EC204F2" w14:textId="77777777" w:rsidR="00D25DF8" w:rsidRPr="008D2454" w:rsidRDefault="00D25DF8" w:rsidP="00D25DF8">
      <w:pPr>
        <w:widowControl w:val="0"/>
        <w:autoSpaceDE w:val="0"/>
        <w:autoSpaceDN w:val="0"/>
        <w:adjustRightInd w:val="0"/>
        <w:ind w:left="640" w:hanging="640"/>
        <w:rPr>
          <w:noProof/>
          <w:szCs w:val="24"/>
          <w:lang w:val="es-PE"/>
        </w:rPr>
      </w:pPr>
      <w:r w:rsidRPr="003502E4">
        <w:rPr>
          <w:noProof/>
          <w:szCs w:val="24"/>
        </w:rPr>
        <w:t>[13]</w:t>
      </w:r>
      <w:r w:rsidRPr="003502E4">
        <w:rPr>
          <w:noProof/>
          <w:szCs w:val="24"/>
        </w:rPr>
        <w:tab/>
        <w:t xml:space="preserve">O. Al Jadaan, L. Rajamani, and C. R. Rao, “Improved Selection Operator for </w:t>
      </w:r>
      <w:r w:rsidRPr="003502E4">
        <w:rPr>
          <w:noProof/>
          <w:szCs w:val="24"/>
        </w:rPr>
        <w:lastRenderedPageBreak/>
        <w:t xml:space="preserve">GA.,” </w:t>
      </w:r>
      <w:r w:rsidRPr="003502E4">
        <w:rPr>
          <w:i/>
          <w:iCs/>
          <w:noProof/>
          <w:szCs w:val="24"/>
        </w:rPr>
        <w:t xml:space="preserve">J. Theor. </w:t>
      </w:r>
      <w:r w:rsidRPr="008D2454">
        <w:rPr>
          <w:i/>
          <w:iCs/>
          <w:noProof/>
          <w:szCs w:val="24"/>
          <w:lang w:val="es-PE"/>
        </w:rPr>
        <w:t>Appl. Inf. Technol.</w:t>
      </w:r>
      <w:r w:rsidRPr="008D2454">
        <w:rPr>
          <w:noProof/>
          <w:szCs w:val="24"/>
          <w:lang w:val="es-PE"/>
        </w:rPr>
        <w:t>, vol. 4, no. 4, 2008.</w:t>
      </w:r>
    </w:p>
    <w:p w14:paraId="5444A742" w14:textId="77777777" w:rsidR="00D25DF8" w:rsidRPr="00D25DF8" w:rsidRDefault="00D25DF8" w:rsidP="00D25DF8">
      <w:pPr>
        <w:widowControl w:val="0"/>
        <w:autoSpaceDE w:val="0"/>
        <w:autoSpaceDN w:val="0"/>
        <w:adjustRightInd w:val="0"/>
        <w:ind w:left="640" w:hanging="640"/>
        <w:rPr>
          <w:noProof/>
          <w:szCs w:val="24"/>
          <w:lang w:val="es-PE"/>
        </w:rPr>
      </w:pPr>
      <w:r w:rsidRPr="00D25DF8">
        <w:rPr>
          <w:noProof/>
          <w:szCs w:val="24"/>
          <w:lang w:val="es-PE"/>
        </w:rPr>
        <w:t>[14]</w:t>
      </w:r>
      <w:r w:rsidRPr="00D25DF8">
        <w:rPr>
          <w:noProof/>
          <w:szCs w:val="24"/>
          <w:lang w:val="es-PE"/>
        </w:rPr>
        <w:tab/>
        <w:t xml:space="preserve">F. Villada, N. Muñoz, and E. García, “Aplicación de las Redes Neuronales al Pronóstico de Precios en el Mercado de Valores,” </w:t>
      </w:r>
      <w:r w:rsidRPr="00D25DF8">
        <w:rPr>
          <w:i/>
          <w:iCs/>
          <w:noProof/>
          <w:szCs w:val="24"/>
          <w:lang w:val="es-PE"/>
        </w:rPr>
        <w:t>Inf. tecnológica</w:t>
      </w:r>
      <w:r w:rsidRPr="00D25DF8">
        <w:rPr>
          <w:noProof/>
          <w:szCs w:val="24"/>
          <w:lang w:val="es-PE"/>
        </w:rPr>
        <w:t>, vol. 23, no. 4, pp. 11–20, 2012.</w:t>
      </w:r>
    </w:p>
    <w:p w14:paraId="68D165AB" w14:textId="77777777" w:rsidR="00D25DF8" w:rsidRPr="003502E4" w:rsidRDefault="00D25DF8" w:rsidP="00D25DF8">
      <w:pPr>
        <w:widowControl w:val="0"/>
        <w:autoSpaceDE w:val="0"/>
        <w:autoSpaceDN w:val="0"/>
        <w:adjustRightInd w:val="0"/>
        <w:ind w:left="640" w:hanging="640"/>
        <w:rPr>
          <w:noProof/>
          <w:szCs w:val="24"/>
        </w:rPr>
      </w:pPr>
      <w:r w:rsidRPr="003502E4">
        <w:rPr>
          <w:noProof/>
          <w:szCs w:val="24"/>
        </w:rPr>
        <w:t>[15]</w:t>
      </w:r>
      <w:r w:rsidRPr="003502E4">
        <w:rPr>
          <w:noProof/>
          <w:szCs w:val="24"/>
        </w:rPr>
        <w:tab/>
        <w:t xml:space="preserve">K. S. Goh, A. Lim, and B. Rodrigues, “Sexual selection for genetic algorithms,” </w:t>
      </w:r>
      <w:r w:rsidRPr="003502E4">
        <w:rPr>
          <w:i/>
          <w:iCs/>
          <w:noProof/>
          <w:szCs w:val="24"/>
        </w:rPr>
        <w:t>Artif. Intell. Rev.</w:t>
      </w:r>
      <w:r w:rsidRPr="003502E4">
        <w:rPr>
          <w:noProof/>
          <w:szCs w:val="24"/>
        </w:rPr>
        <w:t>, vol. 19, pp. 123–152, 2003.</w:t>
      </w:r>
    </w:p>
    <w:p w14:paraId="44363108" w14:textId="77777777" w:rsidR="00D25DF8" w:rsidRPr="00D25DF8" w:rsidRDefault="00D25DF8" w:rsidP="00D25DF8">
      <w:pPr>
        <w:widowControl w:val="0"/>
        <w:autoSpaceDE w:val="0"/>
        <w:autoSpaceDN w:val="0"/>
        <w:adjustRightInd w:val="0"/>
        <w:ind w:left="640" w:hanging="640"/>
        <w:rPr>
          <w:noProof/>
          <w:szCs w:val="24"/>
          <w:lang w:val="es-PE"/>
        </w:rPr>
      </w:pPr>
      <w:r w:rsidRPr="003502E4">
        <w:rPr>
          <w:noProof/>
          <w:szCs w:val="24"/>
        </w:rPr>
        <w:t>[16]</w:t>
      </w:r>
      <w:r w:rsidRPr="003502E4">
        <w:rPr>
          <w:noProof/>
          <w:szCs w:val="24"/>
        </w:rPr>
        <w:tab/>
        <w:t xml:space="preserve">P. C. Jennings, S. Lysgaard, J. S. Hummelshøj, T. Vegge, and T. Bligaard, “Genetic algorithms for computational materials discovery accelerated by machine learning,” </w:t>
      </w:r>
      <w:r w:rsidRPr="003502E4">
        <w:rPr>
          <w:i/>
          <w:iCs/>
          <w:noProof/>
          <w:szCs w:val="24"/>
        </w:rPr>
        <w:t xml:space="preserve">NPJ Comput. </w:t>
      </w:r>
      <w:r w:rsidRPr="00D25DF8">
        <w:rPr>
          <w:i/>
          <w:iCs/>
          <w:noProof/>
          <w:szCs w:val="24"/>
          <w:lang w:val="es-PE"/>
        </w:rPr>
        <w:t>Mater.</w:t>
      </w:r>
      <w:r w:rsidRPr="00D25DF8">
        <w:rPr>
          <w:noProof/>
          <w:szCs w:val="24"/>
          <w:lang w:val="es-PE"/>
        </w:rPr>
        <w:t>, vol. 5, no. 1, p. 46, 2019.</w:t>
      </w:r>
    </w:p>
    <w:p w14:paraId="6E03C690" w14:textId="77777777" w:rsidR="00D25DF8" w:rsidRPr="00D25DF8" w:rsidRDefault="00D25DF8" w:rsidP="00D25DF8">
      <w:pPr>
        <w:widowControl w:val="0"/>
        <w:autoSpaceDE w:val="0"/>
        <w:autoSpaceDN w:val="0"/>
        <w:adjustRightInd w:val="0"/>
        <w:ind w:left="640" w:hanging="640"/>
        <w:rPr>
          <w:noProof/>
          <w:szCs w:val="24"/>
          <w:lang w:val="es-PE"/>
        </w:rPr>
      </w:pPr>
      <w:r w:rsidRPr="00D25DF8">
        <w:rPr>
          <w:noProof/>
          <w:szCs w:val="24"/>
          <w:lang w:val="es-PE"/>
        </w:rPr>
        <w:t>[17]</w:t>
      </w:r>
      <w:r w:rsidRPr="00D25DF8">
        <w:rPr>
          <w:noProof/>
          <w:szCs w:val="24"/>
          <w:lang w:val="es-PE"/>
        </w:rPr>
        <w:tab/>
        <w:t xml:space="preserve">J. H. Guzmán-Bautista, “Competitividad de la quinua perlada para exportación: el caso de Puno,” </w:t>
      </w:r>
      <w:r w:rsidRPr="00D25DF8">
        <w:rPr>
          <w:i/>
          <w:iCs/>
          <w:noProof/>
          <w:szCs w:val="24"/>
          <w:lang w:val="es-PE"/>
        </w:rPr>
        <w:t>Ing. Ind.</w:t>
      </w:r>
      <w:r w:rsidRPr="00D25DF8">
        <w:rPr>
          <w:noProof/>
          <w:szCs w:val="24"/>
          <w:lang w:val="es-PE"/>
        </w:rPr>
        <w:t>, no. 031, pp. 91–112, 2013.</w:t>
      </w:r>
    </w:p>
    <w:p w14:paraId="21E5672B" w14:textId="77777777" w:rsidR="00D25DF8" w:rsidRPr="00D25DF8" w:rsidRDefault="00D25DF8" w:rsidP="00D25DF8">
      <w:pPr>
        <w:widowControl w:val="0"/>
        <w:autoSpaceDE w:val="0"/>
        <w:autoSpaceDN w:val="0"/>
        <w:adjustRightInd w:val="0"/>
        <w:ind w:left="640" w:hanging="640"/>
        <w:rPr>
          <w:noProof/>
          <w:szCs w:val="24"/>
          <w:lang w:val="es-PE"/>
        </w:rPr>
      </w:pPr>
      <w:r w:rsidRPr="00D25DF8">
        <w:rPr>
          <w:noProof/>
          <w:szCs w:val="24"/>
          <w:lang w:val="es-PE"/>
        </w:rPr>
        <w:t>[18]</w:t>
      </w:r>
      <w:r w:rsidRPr="00D25DF8">
        <w:rPr>
          <w:noProof/>
          <w:szCs w:val="24"/>
          <w:lang w:val="es-PE"/>
        </w:rPr>
        <w:tab/>
        <w:t xml:space="preserve">S. Romo, A. Rosero, C. Forero, and E. Céron, “Potencial nutricional de harinas de Quinua (Chenopodium Quinoa W) variedad piartal en los Andes colombianos primera parte,” </w:t>
      </w:r>
      <w:r w:rsidRPr="00D25DF8">
        <w:rPr>
          <w:i/>
          <w:iCs/>
          <w:noProof/>
          <w:szCs w:val="24"/>
          <w:lang w:val="es-PE"/>
        </w:rPr>
        <w:t>Biotecnol. en el Sect. Agropecu. y Agroindustrial</w:t>
      </w:r>
      <w:r w:rsidRPr="00D25DF8">
        <w:rPr>
          <w:noProof/>
          <w:szCs w:val="24"/>
          <w:lang w:val="es-PE"/>
        </w:rPr>
        <w:t>, vol. 4, no. 1, pp. 112–125, 2006.</w:t>
      </w:r>
    </w:p>
    <w:p w14:paraId="78B3A2FA" w14:textId="77777777" w:rsidR="00D25DF8" w:rsidRPr="00D25DF8" w:rsidRDefault="00D25DF8" w:rsidP="00D25DF8">
      <w:pPr>
        <w:widowControl w:val="0"/>
        <w:autoSpaceDE w:val="0"/>
        <w:autoSpaceDN w:val="0"/>
        <w:adjustRightInd w:val="0"/>
        <w:ind w:left="640" w:hanging="640"/>
        <w:rPr>
          <w:noProof/>
          <w:szCs w:val="24"/>
          <w:lang w:val="es-PE"/>
        </w:rPr>
      </w:pPr>
      <w:r w:rsidRPr="00D25DF8">
        <w:rPr>
          <w:noProof/>
          <w:szCs w:val="24"/>
          <w:lang w:val="es-PE"/>
        </w:rPr>
        <w:t>[19]</w:t>
      </w:r>
      <w:r w:rsidRPr="00D25DF8">
        <w:rPr>
          <w:noProof/>
          <w:szCs w:val="24"/>
          <w:lang w:val="es-PE"/>
        </w:rPr>
        <w:tab/>
        <w:t>F. Condeña Almora and E. Chauca Retamozo, “Análisis económico de la cadena de valor de Quinua (chenopodium quinoa) en Ayacucho 2015,” 2016.</w:t>
      </w:r>
    </w:p>
    <w:p w14:paraId="1E80402B" w14:textId="77777777" w:rsidR="00D25DF8" w:rsidRPr="00D25DF8" w:rsidRDefault="00D25DF8" w:rsidP="00D25DF8">
      <w:pPr>
        <w:widowControl w:val="0"/>
        <w:autoSpaceDE w:val="0"/>
        <w:autoSpaceDN w:val="0"/>
        <w:adjustRightInd w:val="0"/>
        <w:ind w:left="640" w:hanging="640"/>
        <w:rPr>
          <w:noProof/>
          <w:szCs w:val="24"/>
          <w:lang w:val="es-PE"/>
        </w:rPr>
      </w:pPr>
      <w:r w:rsidRPr="00D25DF8">
        <w:rPr>
          <w:noProof/>
          <w:szCs w:val="24"/>
          <w:lang w:val="es-PE"/>
        </w:rPr>
        <w:t>[20]</w:t>
      </w:r>
      <w:r w:rsidRPr="00D25DF8">
        <w:rPr>
          <w:noProof/>
          <w:szCs w:val="24"/>
          <w:lang w:val="es-PE"/>
        </w:rPr>
        <w:tab/>
        <w:t>M. A. Luque Araoz, “Políticas agroecológicas y exportación de quinua blanca de la zona sur de la región Puno al mercado de Canadá, 2017,” 2021.</w:t>
      </w:r>
    </w:p>
    <w:p w14:paraId="392A621A" w14:textId="77777777" w:rsidR="00D25DF8" w:rsidRPr="00D25DF8" w:rsidRDefault="00D25DF8" w:rsidP="00D25DF8">
      <w:pPr>
        <w:widowControl w:val="0"/>
        <w:autoSpaceDE w:val="0"/>
        <w:autoSpaceDN w:val="0"/>
        <w:adjustRightInd w:val="0"/>
        <w:ind w:left="640" w:hanging="640"/>
        <w:rPr>
          <w:noProof/>
          <w:szCs w:val="24"/>
          <w:lang w:val="es-PE"/>
        </w:rPr>
      </w:pPr>
      <w:r w:rsidRPr="00D25DF8">
        <w:rPr>
          <w:noProof/>
          <w:szCs w:val="24"/>
          <w:lang w:val="es-PE"/>
        </w:rPr>
        <w:t>[21]</w:t>
      </w:r>
      <w:r w:rsidRPr="00D25DF8">
        <w:rPr>
          <w:noProof/>
          <w:szCs w:val="24"/>
          <w:lang w:val="es-PE"/>
        </w:rPr>
        <w:tab/>
        <w:t>L. L. Soncco Mendoza, “Incidencia de los costos por procesos continuos en la producción y comercialización de quinoa y su rentabilidad económica en la Provincia de Melgar-Departamento Puno 2016 Caso: Asociación Tikary Pampa Jatun Sayna-Macari,” 2017.</w:t>
      </w:r>
    </w:p>
    <w:p w14:paraId="2A0246EE" w14:textId="77777777" w:rsidR="00D25DF8" w:rsidRPr="003502E4" w:rsidRDefault="00D25DF8" w:rsidP="00D25DF8">
      <w:pPr>
        <w:widowControl w:val="0"/>
        <w:autoSpaceDE w:val="0"/>
        <w:autoSpaceDN w:val="0"/>
        <w:adjustRightInd w:val="0"/>
        <w:ind w:left="640" w:hanging="640"/>
        <w:rPr>
          <w:noProof/>
          <w:szCs w:val="24"/>
        </w:rPr>
      </w:pPr>
      <w:r w:rsidRPr="003502E4">
        <w:rPr>
          <w:noProof/>
          <w:szCs w:val="24"/>
        </w:rPr>
        <w:t>[22]</w:t>
      </w:r>
      <w:r w:rsidRPr="003502E4">
        <w:rPr>
          <w:noProof/>
          <w:szCs w:val="24"/>
        </w:rPr>
        <w:tab/>
        <w:t xml:space="preserve">M. S. Bazaraa, H. D. Sherali, and C. M. </w:t>
      </w:r>
      <w:r w:rsidRPr="003502E4">
        <w:rPr>
          <w:noProof/>
          <w:szCs w:val="24"/>
        </w:rPr>
        <w:t xml:space="preserve">Shetty, “Lagrangian duality and saddle point optimality conditions,” </w:t>
      </w:r>
      <w:r w:rsidRPr="003502E4">
        <w:rPr>
          <w:i/>
          <w:iCs/>
          <w:noProof/>
          <w:szCs w:val="24"/>
        </w:rPr>
        <w:t>Nonlinear Program. Theory Algorithms,</w:t>
      </w:r>
      <w:r w:rsidRPr="003502E4">
        <w:rPr>
          <w:noProof/>
          <w:szCs w:val="24"/>
        </w:rPr>
        <w:t xml:space="preserve"> pp. 199–242, 2013.</w:t>
      </w:r>
    </w:p>
    <w:p w14:paraId="3467D6E1" w14:textId="77777777" w:rsidR="00D25DF8" w:rsidRPr="003502E4" w:rsidRDefault="00D25DF8" w:rsidP="00D25DF8">
      <w:pPr>
        <w:widowControl w:val="0"/>
        <w:autoSpaceDE w:val="0"/>
        <w:autoSpaceDN w:val="0"/>
        <w:adjustRightInd w:val="0"/>
        <w:ind w:left="640" w:hanging="640"/>
        <w:rPr>
          <w:noProof/>
          <w:szCs w:val="24"/>
        </w:rPr>
      </w:pPr>
      <w:r w:rsidRPr="003502E4">
        <w:rPr>
          <w:noProof/>
          <w:szCs w:val="24"/>
        </w:rPr>
        <w:t>[23]</w:t>
      </w:r>
      <w:r w:rsidRPr="003502E4">
        <w:rPr>
          <w:noProof/>
          <w:szCs w:val="24"/>
        </w:rPr>
        <w:tab/>
        <w:t xml:space="preserve">S. Boyd and L. Vandenberghe, </w:t>
      </w:r>
      <w:r w:rsidRPr="003502E4">
        <w:rPr>
          <w:i/>
          <w:iCs/>
          <w:noProof/>
          <w:szCs w:val="24"/>
        </w:rPr>
        <w:t>Convex optimization</w:t>
      </w:r>
      <w:r w:rsidRPr="003502E4">
        <w:rPr>
          <w:noProof/>
          <w:szCs w:val="24"/>
        </w:rPr>
        <w:t>. Cambridge university press, 2004.</w:t>
      </w:r>
    </w:p>
    <w:p w14:paraId="0EAB34FB" w14:textId="77777777" w:rsidR="00D25DF8" w:rsidRPr="00D25DF8" w:rsidRDefault="00D25DF8" w:rsidP="00D25DF8">
      <w:pPr>
        <w:widowControl w:val="0"/>
        <w:autoSpaceDE w:val="0"/>
        <w:autoSpaceDN w:val="0"/>
        <w:adjustRightInd w:val="0"/>
        <w:ind w:left="640" w:hanging="640"/>
        <w:rPr>
          <w:noProof/>
          <w:szCs w:val="24"/>
          <w:lang w:val="es-PE"/>
        </w:rPr>
      </w:pPr>
      <w:r w:rsidRPr="003502E4">
        <w:rPr>
          <w:noProof/>
          <w:szCs w:val="24"/>
        </w:rPr>
        <w:t>[24]</w:t>
      </w:r>
      <w:r w:rsidRPr="003502E4">
        <w:rPr>
          <w:noProof/>
          <w:szCs w:val="24"/>
        </w:rPr>
        <w:tab/>
        <w:t xml:space="preserve">S. J. Wright, “Numerical optimization.” </w:t>
      </w:r>
      <w:r w:rsidRPr="00D25DF8">
        <w:rPr>
          <w:noProof/>
          <w:szCs w:val="24"/>
          <w:lang w:val="es-PE"/>
        </w:rPr>
        <w:t>2006.</w:t>
      </w:r>
    </w:p>
    <w:p w14:paraId="591C4059" w14:textId="77777777" w:rsidR="00D25DF8" w:rsidRPr="00D25DF8" w:rsidRDefault="00D25DF8" w:rsidP="00D25DF8">
      <w:pPr>
        <w:widowControl w:val="0"/>
        <w:autoSpaceDE w:val="0"/>
        <w:autoSpaceDN w:val="0"/>
        <w:adjustRightInd w:val="0"/>
        <w:ind w:left="640" w:hanging="640"/>
        <w:rPr>
          <w:noProof/>
          <w:szCs w:val="24"/>
          <w:lang w:val="es-PE"/>
        </w:rPr>
      </w:pPr>
      <w:r w:rsidRPr="00D25DF8">
        <w:rPr>
          <w:noProof/>
          <w:szCs w:val="24"/>
          <w:lang w:val="es-PE"/>
        </w:rPr>
        <w:t>[25]</w:t>
      </w:r>
      <w:r w:rsidRPr="00D25DF8">
        <w:rPr>
          <w:noProof/>
          <w:szCs w:val="24"/>
          <w:lang w:val="es-PE"/>
        </w:rPr>
        <w:tab/>
        <w:t>N. Y. Mannarino, “Agricultura responsable e impuestos provinciales,” 2020.</w:t>
      </w:r>
    </w:p>
    <w:p w14:paraId="2BDD74E5" w14:textId="77777777" w:rsidR="00D25DF8" w:rsidRPr="003502E4" w:rsidRDefault="00D25DF8" w:rsidP="00D25DF8">
      <w:pPr>
        <w:widowControl w:val="0"/>
        <w:autoSpaceDE w:val="0"/>
        <w:autoSpaceDN w:val="0"/>
        <w:adjustRightInd w:val="0"/>
        <w:ind w:left="640" w:hanging="640"/>
        <w:rPr>
          <w:noProof/>
          <w:szCs w:val="24"/>
        </w:rPr>
      </w:pPr>
      <w:r w:rsidRPr="003502E4">
        <w:rPr>
          <w:noProof/>
          <w:szCs w:val="24"/>
        </w:rPr>
        <w:t>[26]</w:t>
      </w:r>
      <w:r w:rsidRPr="003502E4">
        <w:rPr>
          <w:noProof/>
          <w:szCs w:val="24"/>
        </w:rPr>
        <w:tab/>
        <w:t xml:space="preserve">D. Bertsimas, K. O. Allison, and W. R. Pulleyblank, </w:t>
      </w:r>
      <w:r w:rsidRPr="003502E4">
        <w:rPr>
          <w:i/>
          <w:iCs/>
          <w:noProof/>
          <w:szCs w:val="24"/>
        </w:rPr>
        <w:t>The analytics edge</w:t>
      </w:r>
      <w:r w:rsidRPr="003502E4">
        <w:rPr>
          <w:noProof/>
          <w:szCs w:val="24"/>
        </w:rPr>
        <w:t>. Dynamic Ideas LLC Belmont, MA, USA, 2016.</w:t>
      </w:r>
    </w:p>
    <w:p w14:paraId="69DA3182" w14:textId="77777777" w:rsidR="00D25DF8" w:rsidRPr="003502E4" w:rsidRDefault="00D25DF8" w:rsidP="00D25DF8">
      <w:pPr>
        <w:widowControl w:val="0"/>
        <w:autoSpaceDE w:val="0"/>
        <w:autoSpaceDN w:val="0"/>
        <w:adjustRightInd w:val="0"/>
        <w:ind w:left="640" w:hanging="640"/>
        <w:rPr>
          <w:noProof/>
          <w:szCs w:val="24"/>
        </w:rPr>
      </w:pPr>
      <w:r w:rsidRPr="003502E4">
        <w:rPr>
          <w:noProof/>
          <w:szCs w:val="24"/>
        </w:rPr>
        <w:t>[27]</w:t>
      </w:r>
      <w:r w:rsidRPr="003502E4">
        <w:rPr>
          <w:noProof/>
          <w:szCs w:val="24"/>
        </w:rPr>
        <w:tab/>
        <w:t xml:space="preserve">J. J. Weygandt, P. D. Kimmel, and D. E. Kieso, </w:t>
      </w:r>
      <w:r w:rsidRPr="003502E4">
        <w:rPr>
          <w:i/>
          <w:iCs/>
          <w:noProof/>
          <w:szCs w:val="24"/>
        </w:rPr>
        <w:t>Financial accounting</w:t>
      </w:r>
      <w:r w:rsidRPr="003502E4">
        <w:rPr>
          <w:noProof/>
          <w:szCs w:val="24"/>
        </w:rPr>
        <w:t>. John Wiley &amp; Sons, 2019.</w:t>
      </w:r>
    </w:p>
    <w:p w14:paraId="72AA2A88" w14:textId="77777777" w:rsidR="00D25DF8" w:rsidRPr="00D25DF8" w:rsidRDefault="00D25DF8" w:rsidP="00D25DF8">
      <w:pPr>
        <w:widowControl w:val="0"/>
        <w:autoSpaceDE w:val="0"/>
        <w:autoSpaceDN w:val="0"/>
        <w:adjustRightInd w:val="0"/>
        <w:ind w:left="640" w:hanging="640"/>
        <w:rPr>
          <w:noProof/>
          <w:szCs w:val="24"/>
          <w:lang w:val="es-PE"/>
        </w:rPr>
      </w:pPr>
      <w:r w:rsidRPr="003502E4">
        <w:rPr>
          <w:noProof/>
          <w:szCs w:val="24"/>
        </w:rPr>
        <w:t>[28]</w:t>
      </w:r>
      <w:r w:rsidRPr="003502E4">
        <w:rPr>
          <w:noProof/>
          <w:szCs w:val="24"/>
        </w:rPr>
        <w:tab/>
        <w:t xml:space="preserve">F. Hillier and G. Lieberman, “Introduction to Operations Research with Student Access Card.” </w:t>
      </w:r>
      <w:r w:rsidRPr="00D25DF8">
        <w:rPr>
          <w:noProof/>
          <w:szCs w:val="24"/>
          <w:lang w:val="es-PE"/>
        </w:rPr>
        <w:t>McGraw-Hill Science/Engineering/Math, 2010.</w:t>
      </w:r>
    </w:p>
    <w:p w14:paraId="052E893D" w14:textId="77777777" w:rsidR="00D25DF8" w:rsidRPr="003502E4" w:rsidRDefault="00D25DF8" w:rsidP="00D25DF8">
      <w:pPr>
        <w:widowControl w:val="0"/>
        <w:autoSpaceDE w:val="0"/>
        <w:autoSpaceDN w:val="0"/>
        <w:adjustRightInd w:val="0"/>
        <w:ind w:left="640" w:hanging="640"/>
        <w:rPr>
          <w:noProof/>
          <w:szCs w:val="24"/>
        </w:rPr>
      </w:pPr>
      <w:r w:rsidRPr="00D25DF8">
        <w:rPr>
          <w:noProof/>
          <w:szCs w:val="24"/>
          <w:lang w:val="es-PE"/>
        </w:rPr>
        <w:t>[29]</w:t>
      </w:r>
      <w:r w:rsidRPr="00D25DF8">
        <w:rPr>
          <w:noProof/>
          <w:szCs w:val="24"/>
          <w:lang w:val="es-PE"/>
        </w:rPr>
        <w:tab/>
        <w:t xml:space="preserve">M. G. Pose, “Introducción a los algoritmos genéticos,” </w:t>
      </w:r>
      <w:r w:rsidRPr="00D25DF8">
        <w:rPr>
          <w:i/>
          <w:iCs/>
          <w:noProof/>
          <w:szCs w:val="24"/>
          <w:lang w:val="es-PE"/>
        </w:rPr>
        <w:t xml:space="preserve">Dep. Tecnol. la Inf. y las Comun. </w:t>
      </w:r>
      <w:r w:rsidRPr="003502E4">
        <w:rPr>
          <w:i/>
          <w:iCs/>
          <w:noProof/>
          <w:szCs w:val="24"/>
        </w:rPr>
        <w:t>Univ. Coruña</w:t>
      </w:r>
      <w:r w:rsidRPr="003502E4">
        <w:rPr>
          <w:noProof/>
          <w:szCs w:val="24"/>
        </w:rPr>
        <w:t>, 2000.</w:t>
      </w:r>
    </w:p>
    <w:p w14:paraId="655396F0" w14:textId="77777777" w:rsidR="00D25DF8" w:rsidRPr="003502E4" w:rsidRDefault="00D25DF8" w:rsidP="00D25DF8">
      <w:pPr>
        <w:widowControl w:val="0"/>
        <w:autoSpaceDE w:val="0"/>
        <w:autoSpaceDN w:val="0"/>
        <w:adjustRightInd w:val="0"/>
        <w:ind w:left="640" w:hanging="640"/>
        <w:rPr>
          <w:noProof/>
          <w:szCs w:val="24"/>
        </w:rPr>
      </w:pPr>
      <w:r w:rsidRPr="003502E4">
        <w:rPr>
          <w:noProof/>
          <w:szCs w:val="24"/>
        </w:rPr>
        <w:t>[30]</w:t>
      </w:r>
      <w:r w:rsidRPr="003502E4">
        <w:rPr>
          <w:noProof/>
          <w:szCs w:val="24"/>
        </w:rPr>
        <w:tab/>
        <w:t xml:space="preserve">D. E. Golberg, “Genetic algorithms in search, optimization, and machine learning. Addion Wesley,” </w:t>
      </w:r>
      <w:r w:rsidRPr="003502E4">
        <w:rPr>
          <w:i/>
          <w:iCs/>
          <w:noProof/>
          <w:szCs w:val="24"/>
        </w:rPr>
        <w:t>Reading</w:t>
      </w:r>
      <w:r w:rsidRPr="003502E4">
        <w:rPr>
          <w:noProof/>
          <w:szCs w:val="24"/>
        </w:rPr>
        <w:t>, 1989.</w:t>
      </w:r>
    </w:p>
    <w:p w14:paraId="52D274B7" w14:textId="77777777" w:rsidR="00D25DF8" w:rsidRPr="003502E4" w:rsidRDefault="00D25DF8" w:rsidP="00D25DF8">
      <w:pPr>
        <w:tabs>
          <w:tab w:val="center" w:pos="4179"/>
        </w:tabs>
        <w:spacing w:after="16"/>
        <w:ind w:left="560" w:hanging="560"/>
        <w:rPr>
          <w:noProof/>
          <w:szCs w:val="24"/>
        </w:rPr>
      </w:pPr>
      <w:r w:rsidRPr="003502E4">
        <w:rPr>
          <w:noProof/>
          <w:szCs w:val="24"/>
        </w:rPr>
        <w:t>[31]</w:t>
      </w:r>
      <w:r w:rsidRPr="003502E4">
        <w:rPr>
          <w:noProof/>
          <w:szCs w:val="24"/>
        </w:rPr>
        <w:tab/>
        <w:t xml:space="preserve">J. G. Digalakis and K. G. Margaritis, “An experimental study of benchmarking unctions for genetic algorithms,” </w:t>
      </w:r>
      <w:r w:rsidRPr="003502E4">
        <w:rPr>
          <w:i/>
          <w:iCs/>
          <w:noProof/>
          <w:szCs w:val="24"/>
        </w:rPr>
        <w:t>Int. J. Comput. Math.</w:t>
      </w:r>
      <w:r w:rsidRPr="003502E4">
        <w:rPr>
          <w:noProof/>
          <w:szCs w:val="24"/>
        </w:rPr>
        <w:t>, vol. 79, no. 4, 2002.</w:t>
      </w:r>
    </w:p>
    <w:p w14:paraId="6ED47029" w14:textId="77777777" w:rsidR="00D25DF8" w:rsidRDefault="00D25DF8" w:rsidP="00D25DF8">
      <w:pPr>
        <w:tabs>
          <w:tab w:val="center" w:pos="4179"/>
        </w:tabs>
        <w:spacing w:after="16"/>
        <w:ind w:left="560" w:hanging="560"/>
      </w:pPr>
      <w:r w:rsidRPr="00F86603">
        <w:t>[</w:t>
      </w:r>
      <w:r>
        <w:t>32</w:t>
      </w:r>
      <w:r w:rsidRPr="00F86603">
        <w:t xml:space="preserve">] </w:t>
      </w:r>
      <w:r>
        <w:tab/>
      </w:r>
      <w:r w:rsidRPr="00F86603">
        <w:t>I. Goodfellow, Y. Bengio, and A. Courville, *Deep Learning*. Cambridge, MA, USA: MIT Press, 2016</w:t>
      </w:r>
      <w:r>
        <w:t>.</w:t>
      </w:r>
    </w:p>
    <w:p w14:paraId="33BCD4BB" w14:textId="47A17738" w:rsidR="00D25DF8" w:rsidRPr="00B47346" w:rsidRDefault="00D25DF8" w:rsidP="00B47346">
      <w:pPr>
        <w:tabs>
          <w:tab w:val="center" w:pos="4179"/>
        </w:tabs>
        <w:spacing w:after="16"/>
        <w:ind w:left="560" w:hanging="560"/>
      </w:pPr>
      <w:r w:rsidRPr="00676F69">
        <w:t>[3</w:t>
      </w:r>
      <w:r>
        <w:t>3</w:t>
      </w:r>
      <w:r w:rsidRPr="00676F69">
        <w:t xml:space="preserve">] </w:t>
      </w:r>
      <w:r>
        <w:tab/>
      </w:r>
      <w:r w:rsidRPr="00676F69">
        <w:t>D. P. Kingma and J. Ba, "Adam: A Method for Stochastic Optimization," en *International Conference on Learning Representations (ICLR)*, San Diego, CA, USA, 2015.</w:t>
      </w:r>
    </w:p>
    <w:p w14:paraId="6E39CF04" w14:textId="77777777" w:rsidR="00D25DF8" w:rsidRPr="003502E4" w:rsidRDefault="00D25DF8" w:rsidP="00D25DF8">
      <w:pPr>
        <w:widowControl w:val="0"/>
        <w:autoSpaceDE w:val="0"/>
        <w:autoSpaceDN w:val="0"/>
        <w:adjustRightInd w:val="0"/>
        <w:ind w:left="640" w:hanging="640"/>
        <w:rPr>
          <w:noProof/>
          <w:szCs w:val="24"/>
        </w:rPr>
      </w:pPr>
    </w:p>
    <w:p w14:paraId="3AC7B86D" w14:textId="77777777" w:rsidR="00D25DF8" w:rsidRPr="005E7FB6" w:rsidRDefault="00D25DF8" w:rsidP="00D25DF8">
      <w:pPr>
        <w:ind w:right="571"/>
        <w:sectPr w:rsidR="00D25DF8" w:rsidRPr="005E7FB6" w:rsidSect="00D25DF8">
          <w:type w:val="continuous"/>
          <w:pgSz w:w="11906" w:h="16838"/>
          <w:pgMar w:top="1417" w:right="1701" w:bottom="1417" w:left="1701" w:header="708" w:footer="708" w:gutter="0"/>
          <w:cols w:num="2" w:space="708"/>
          <w:docGrid w:linePitch="360"/>
        </w:sectPr>
      </w:pPr>
      <w:r>
        <w:fldChar w:fldCharType="end"/>
      </w:r>
    </w:p>
    <w:p w14:paraId="65053CD9" w14:textId="77777777" w:rsidR="008F4CAB" w:rsidRDefault="008F4CAB" w:rsidP="00C87FB2">
      <w:pPr>
        <w:rPr>
          <w:spacing w:val="2"/>
        </w:rPr>
        <w:sectPr w:rsidR="008F4CAB" w:rsidSect="007F2206">
          <w:type w:val="continuous"/>
          <w:pgSz w:w="11906" w:h="16838" w:code="9"/>
          <w:pgMar w:top="1531" w:right="1276" w:bottom="1531" w:left="1276" w:header="561" w:footer="1151" w:gutter="0"/>
          <w:cols w:num="2" w:space="709"/>
          <w:docGrid w:linePitch="272"/>
        </w:sectPr>
      </w:pPr>
    </w:p>
    <w:p w14:paraId="29FDF6A6" w14:textId="031F5B7B" w:rsidR="008F4CAB" w:rsidRDefault="008F4CAB" w:rsidP="00C87FB2">
      <w:pPr>
        <w:rPr>
          <w:spacing w:val="2"/>
        </w:rPr>
      </w:pPr>
    </w:p>
    <w:sectPr w:rsidR="008F4CAB" w:rsidSect="007F2206">
      <w:type w:val="continuous"/>
      <w:pgSz w:w="11906" w:h="16838" w:code="9"/>
      <w:pgMar w:top="1531" w:right="1276" w:bottom="1531" w:left="1276" w:header="561" w:footer="1151" w:gutter="0"/>
      <w:cols w:num="2" w:space="709"/>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3B7143" w14:textId="77777777" w:rsidR="00E41ABA" w:rsidRDefault="00E41ABA" w:rsidP="00C87FB2">
      <w:pPr>
        <w:spacing w:before="0"/>
      </w:pPr>
      <w:r>
        <w:separator/>
      </w:r>
    </w:p>
  </w:endnote>
  <w:endnote w:type="continuationSeparator" w:id="0">
    <w:p w14:paraId="312D30B4" w14:textId="77777777" w:rsidR="00E41ABA" w:rsidRDefault="00E41ABA" w:rsidP="00C87FB2">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87D75A" w14:textId="55C39F86" w:rsidR="00C87FB2" w:rsidRDefault="00C87FB2">
    <w:pPr>
      <w:pStyle w:val="Piedepgina"/>
      <w:jc w:val="center"/>
    </w:pPr>
    <w:r>
      <w:fldChar w:fldCharType="begin"/>
    </w:r>
    <w:r>
      <w:instrText xml:space="preserve"> PAGE   \* MERGEFORMAT </w:instrText>
    </w:r>
    <w:r>
      <w:fldChar w:fldCharType="separate"/>
    </w:r>
    <w:r w:rsidR="006C38BF">
      <w:rPr>
        <w:noProof/>
      </w:rPr>
      <w:t>2</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87D75B" w14:textId="3E0705BF" w:rsidR="00C87FB2" w:rsidRDefault="00C87FB2">
    <w:pPr>
      <w:pStyle w:val="Piedepgina"/>
      <w:jc w:val="center"/>
    </w:pPr>
    <w:r>
      <w:fldChar w:fldCharType="begin"/>
    </w:r>
    <w:r>
      <w:instrText xml:space="preserve"> PAGE   \* MERGEFORMAT </w:instrText>
    </w:r>
    <w:r>
      <w:fldChar w:fldCharType="separate"/>
    </w:r>
    <w:r w:rsidR="006C38BF">
      <w:rPr>
        <w:noProof/>
      </w:rPr>
      <w:t>3</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87D75D" w14:textId="043E6102" w:rsidR="00C87FB2" w:rsidRDefault="00A4528A" w:rsidP="00A4528A">
    <w:pPr>
      <w:pStyle w:val="Piedepgina"/>
      <w:tabs>
        <w:tab w:val="clear" w:pos="4252"/>
        <w:tab w:val="center" w:pos="4678"/>
      </w:tabs>
    </w:pPr>
    <w:r w:rsidRPr="00A4528A">
      <w:t>https://doi.org/10.52292/j.laar.</w:t>
    </w:r>
    <w:r>
      <w:t>yyyy</w:t>
    </w:r>
    <w:r w:rsidRPr="00A4528A">
      <w:t>.</w:t>
    </w:r>
    <w:r>
      <w:t>nnn</w:t>
    </w:r>
    <w:r>
      <w:tab/>
    </w:r>
    <w:r w:rsidR="00C87FB2">
      <w:fldChar w:fldCharType="begin"/>
    </w:r>
    <w:r w:rsidR="00C87FB2">
      <w:instrText xml:space="preserve"> PAGE   \* MERGEFORMAT </w:instrText>
    </w:r>
    <w:r w:rsidR="00C87FB2">
      <w:fldChar w:fldCharType="separate"/>
    </w:r>
    <w:r w:rsidR="006C38BF">
      <w:rPr>
        <w:noProof/>
      </w:rPr>
      <w:t>1</w:t>
    </w:r>
    <w:r w:rsidR="00C87FB2">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B2D3B2" w14:textId="77777777" w:rsidR="00E41ABA" w:rsidRDefault="00E41ABA" w:rsidP="00C87FB2">
      <w:pPr>
        <w:spacing w:before="0"/>
      </w:pPr>
      <w:r>
        <w:separator/>
      </w:r>
    </w:p>
  </w:footnote>
  <w:footnote w:type="continuationSeparator" w:id="0">
    <w:p w14:paraId="5A73F2CF" w14:textId="77777777" w:rsidR="00E41ABA" w:rsidRDefault="00E41ABA" w:rsidP="00C87FB2">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D148ED" w14:textId="3761CD39" w:rsidR="00C44AC6" w:rsidRPr="00C87FB2" w:rsidRDefault="00C44AC6" w:rsidP="00C44AC6">
    <w:pPr>
      <w:pStyle w:val="Encabezado"/>
      <w:tabs>
        <w:tab w:val="clear" w:pos="8504"/>
        <w:tab w:val="right" w:pos="9354"/>
      </w:tabs>
    </w:pPr>
    <w:r w:rsidRPr="00C87FB2">
      <w:t>Latin</w:t>
    </w:r>
    <w:r>
      <w:t xml:space="preserve"> American Applied Research</w:t>
    </w:r>
    <w:r>
      <w:tab/>
    </w:r>
    <w:r>
      <w:tab/>
    </w:r>
    <w:proofErr w:type="spellStart"/>
    <w:r>
      <w:t>vv</w:t>
    </w:r>
    <w:proofErr w:type="spellEnd"/>
    <w:r>
      <w:t>(n):</w:t>
    </w:r>
    <w:proofErr w:type="spellStart"/>
    <w:r>
      <w:t>ppp-ppp</w:t>
    </w:r>
    <w:proofErr w:type="spellEnd"/>
    <w:r w:rsidRPr="00C87FB2">
      <w:t xml:space="preserve"> (</w:t>
    </w:r>
    <w:proofErr w:type="spellStart"/>
    <w:r w:rsidR="0008169C">
      <w:t>yyyy</w:t>
    </w:r>
    <w:proofErr w:type="spellEnd"/>
    <w:r w:rsidRPr="00C87FB2">
      <w:t>)</w:t>
    </w:r>
  </w:p>
  <w:p w14:paraId="6887D757" w14:textId="77777777" w:rsidR="00C87FB2" w:rsidRDefault="00C87FB2" w:rsidP="00C87FB2">
    <w:pPr>
      <w:pStyle w:val="Encabezado"/>
      <w:tabs>
        <w:tab w:val="clear" w:pos="8504"/>
        <w:tab w:val="right" w:pos="9354"/>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87D758" w14:textId="78185D39" w:rsidR="00C87FB2" w:rsidRPr="00C87FB2" w:rsidRDefault="00C87FB2" w:rsidP="00C87FB2">
    <w:pPr>
      <w:widowControl w:val="0"/>
      <w:spacing w:after="200"/>
      <w:jc w:val="center"/>
      <w:rPr>
        <w:vertAlign w:val="superscript"/>
      </w:rPr>
    </w:pPr>
    <w:r w:rsidRPr="00C87FB2">
      <w:rPr>
        <w:sz w:val="16"/>
      </w:rPr>
      <w:tab/>
    </w:r>
    <w:r w:rsidRPr="00C87FB2">
      <w:t>X.X. ALPHA, Y.Y. BETHA</w:t>
    </w:r>
    <w:r w:rsidR="002121AE">
      <w:t xml:space="preserve"> (please include your names here)</w:t>
    </w:r>
  </w:p>
  <w:p w14:paraId="6887D759" w14:textId="77777777" w:rsidR="00C87FB2" w:rsidRDefault="00C87FB2">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87D75C" w14:textId="45A5C68D" w:rsidR="00C87FB2" w:rsidRPr="00C87FB2" w:rsidRDefault="00C87FB2" w:rsidP="00C87FB2">
    <w:pPr>
      <w:pStyle w:val="Encabezado"/>
      <w:tabs>
        <w:tab w:val="clear" w:pos="8504"/>
        <w:tab w:val="right" w:pos="9354"/>
      </w:tabs>
    </w:pPr>
    <w:r w:rsidRPr="00C87FB2">
      <w:t>Latin</w:t>
    </w:r>
    <w:r w:rsidR="00641D5A">
      <w:t xml:space="preserve"> American Applied Research</w:t>
    </w:r>
    <w:r w:rsidR="00641D5A">
      <w:tab/>
    </w:r>
    <w:r w:rsidR="00641D5A">
      <w:tab/>
    </w:r>
    <w:proofErr w:type="spellStart"/>
    <w:r w:rsidR="00C44AC6">
      <w:t>vv</w:t>
    </w:r>
    <w:proofErr w:type="spellEnd"/>
    <w:r w:rsidR="00C44AC6">
      <w:t>(n)</w:t>
    </w:r>
    <w:r w:rsidR="00641D5A">
      <w:t>:</w:t>
    </w:r>
    <w:proofErr w:type="spellStart"/>
    <w:r w:rsidR="00C44AC6">
      <w:t>ppp-ppp</w:t>
    </w:r>
    <w:proofErr w:type="spellEnd"/>
    <w:r w:rsidRPr="00C87FB2">
      <w:t xml:space="preserve"> (</w:t>
    </w:r>
    <w:proofErr w:type="spellStart"/>
    <w:r w:rsidR="0008169C">
      <w:t>yyyy</w:t>
    </w:r>
    <w:proofErr w:type="spellEnd"/>
    <w:r w:rsidRPr="00C87FB2">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F5C48"/>
    <w:multiLevelType w:val="hybridMultilevel"/>
    <w:tmpl w:val="14344E74"/>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 w15:restartNumberingAfterBreak="0">
    <w:nsid w:val="398D0E1C"/>
    <w:multiLevelType w:val="singleLevel"/>
    <w:tmpl w:val="F854701A"/>
    <w:lvl w:ilvl="0">
      <w:start w:val="1"/>
      <w:numFmt w:val="upperRoman"/>
      <w:lvlText w:val="%1."/>
      <w:lvlJc w:val="left"/>
      <w:pPr>
        <w:tabs>
          <w:tab w:val="num" w:pos="720"/>
        </w:tabs>
        <w:ind w:left="720" w:hanging="720"/>
      </w:pPr>
      <w:rPr>
        <w:rFonts w:hint="default"/>
      </w:rPr>
    </w:lvl>
  </w:abstractNum>
  <w:abstractNum w:abstractNumId="2" w15:restartNumberingAfterBreak="0">
    <w:nsid w:val="65065F3F"/>
    <w:multiLevelType w:val="singleLevel"/>
    <w:tmpl w:val="80C6B020"/>
    <w:lvl w:ilvl="0">
      <w:start w:val="1"/>
      <w:numFmt w:val="decimal"/>
      <w:lvlText w:val="%1."/>
      <w:lvlJc w:val="left"/>
      <w:pPr>
        <w:tabs>
          <w:tab w:val="num" w:pos="644"/>
        </w:tabs>
        <w:ind w:left="644" w:hanging="360"/>
      </w:pPr>
      <w:rPr>
        <w:rFonts w:hint="default"/>
      </w:rPr>
    </w:lvl>
  </w:abstractNum>
  <w:abstractNum w:abstractNumId="3" w15:restartNumberingAfterBreak="0">
    <w:nsid w:val="675A41E2"/>
    <w:multiLevelType w:val="singleLevel"/>
    <w:tmpl w:val="6F5C9CB6"/>
    <w:lvl w:ilvl="0">
      <w:start w:val="1"/>
      <w:numFmt w:val="upperRoman"/>
      <w:lvlText w:val="%1."/>
      <w:lvlJc w:val="left"/>
      <w:pPr>
        <w:tabs>
          <w:tab w:val="num" w:pos="720"/>
        </w:tabs>
        <w:ind w:left="720" w:hanging="720"/>
      </w:pPr>
      <w:rPr>
        <w:rFonts w:hint="default"/>
      </w:rPr>
    </w:lvl>
  </w:abstractNum>
  <w:abstractNum w:abstractNumId="4" w15:restartNumberingAfterBreak="0">
    <w:nsid w:val="7CE2381D"/>
    <w:multiLevelType w:val="hybridMultilevel"/>
    <w:tmpl w:val="E0D00E1A"/>
    <w:lvl w:ilvl="0" w:tplc="580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06087521">
    <w:abstractNumId w:val="2"/>
  </w:num>
  <w:num w:numId="2" w16cid:durableId="31656541">
    <w:abstractNumId w:val="3"/>
  </w:num>
  <w:num w:numId="3" w16cid:durableId="570966101">
    <w:abstractNumId w:val="1"/>
  </w:num>
  <w:num w:numId="4" w16cid:durableId="1951667605">
    <w:abstractNumId w:val="0"/>
  </w:num>
  <w:num w:numId="5" w16cid:durableId="46131039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284"/>
  <w:autoHyphenation/>
  <w:hyphenationZone w:val="357"/>
  <w:doNotHyphenateCaps/>
  <w:evenAndOddHeader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5831"/>
    <w:rsid w:val="00030FD2"/>
    <w:rsid w:val="00036909"/>
    <w:rsid w:val="00036E8E"/>
    <w:rsid w:val="00056877"/>
    <w:rsid w:val="0008169C"/>
    <w:rsid w:val="0009174B"/>
    <w:rsid w:val="000A349D"/>
    <w:rsid w:val="000F0F2E"/>
    <w:rsid w:val="000F1995"/>
    <w:rsid w:val="0013055F"/>
    <w:rsid w:val="00131A56"/>
    <w:rsid w:val="0013569A"/>
    <w:rsid w:val="00137602"/>
    <w:rsid w:val="00145C22"/>
    <w:rsid w:val="0015316C"/>
    <w:rsid w:val="001537B5"/>
    <w:rsid w:val="00190D1C"/>
    <w:rsid w:val="001A5A30"/>
    <w:rsid w:val="001B6258"/>
    <w:rsid w:val="00201279"/>
    <w:rsid w:val="002121AE"/>
    <w:rsid w:val="00231B74"/>
    <w:rsid w:val="0026457B"/>
    <w:rsid w:val="00270AEA"/>
    <w:rsid w:val="002725EA"/>
    <w:rsid w:val="002B320D"/>
    <w:rsid w:val="002C483D"/>
    <w:rsid w:val="00315167"/>
    <w:rsid w:val="003250F6"/>
    <w:rsid w:val="00325831"/>
    <w:rsid w:val="00352368"/>
    <w:rsid w:val="003C37A7"/>
    <w:rsid w:val="003F4C69"/>
    <w:rsid w:val="003F4E6E"/>
    <w:rsid w:val="0049544F"/>
    <w:rsid w:val="004B7CAD"/>
    <w:rsid w:val="004D08C7"/>
    <w:rsid w:val="004D5209"/>
    <w:rsid w:val="004D5728"/>
    <w:rsid w:val="004F749A"/>
    <w:rsid w:val="0051316B"/>
    <w:rsid w:val="00556F08"/>
    <w:rsid w:val="00564DCD"/>
    <w:rsid w:val="005A0036"/>
    <w:rsid w:val="005D490F"/>
    <w:rsid w:val="00641D5A"/>
    <w:rsid w:val="006664D5"/>
    <w:rsid w:val="006C38BF"/>
    <w:rsid w:val="006E5592"/>
    <w:rsid w:val="00726270"/>
    <w:rsid w:val="00727BF7"/>
    <w:rsid w:val="00791F8E"/>
    <w:rsid w:val="007A1D01"/>
    <w:rsid w:val="007B1E36"/>
    <w:rsid w:val="007B2244"/>
    <w:rsid w:val="007D4A5D"/>
    <w:rsid w:val="007F2206"/>
    <w:rsid w:val="0080245B"/>
    <w:rsid w:val="00807B09"/>
    <w:rsid w:val="00836AF4"/>
    <w:rsid w:val="00870626"/>
    <w:rsid w:val="008A16A6"/>
    <w:rsid w:val="008D2454"/>
    <w:rsid w:val="008F4CAB"/>
    <w:rsid w:val="00910FA8"/>
    <w:rsid w:val="00913D8C"/>
    <w:rsid w:val="00957D5A"/>
    <w:rsid w:val="00963F21"/>
    <w:rsid w:val="00964479"/>
    <w:rsid w:val="009644B0"/>
    <w:rsid w:val="00973839"/>
    <w:rsid w:val="00994134"/>
    <w:rsid w:val="00994A18"/>
    <w:rsid w:val="009B0557"/>
    <w:rsid w:val="009B426B"/>
    <w:rsid w:val="009C3B88"/>
    <w:rsid w:val="00A06F60"/>
    <w:rsid w:val="00A4528A"/>
    <w:rsid w:val="00A56E9E"/>
    <w:rsid w:val="00A67D4C"/>
    <w:rsid w:val="00A84BD5"/>
    <w:rsid w:val="00A96D7F"/>
    <w:rsid w:val="00AB7678"/>
    <w:rsid w:val="00AF31DC"/>
    <w:rsid w:val="00B1704A"/>
    <w:rsid w:val="00B425E3"/>
    <w:rsid w:val="00B47346"/>
    <w:rsid w:val="00B65576"/>
    <w:rsid w:val="00B84E10"/>
    <w:rsid w:val="00BD4DD8"/>
    <w:rsid w:val="00BE27EF"/>
    <w:rsid w:val="00C335A9"/>
    <w:rsid w:val="00C44AC6"/>
    <w:rsid w:val="00C87FB2"/>
    <w:rsid w:val="00CB5324"/>
    <w:rsid w:val="00CC7ED1"/>
    <w:rsid w:val="00CF7E96"/>
    <w:rsid w:val="00D202BB"/>
    <w:rsid w:val="00D20865"/>
    <w:rsid w:val="00D25DF8"/>
    <w:rsid w:val="00D73E2C"/>
    <w:rsid w:val="00D87500"/>
    <w:rsid w:val="00DE75FA"/>
    <w:rsid w:val="00E21AFA"/>
    <w:rsid w:val="00E41ABA"/>
    <w:rsid w:val="00E42A0B"/>
    <w:rsid w:val="00E449EE"/>
    <w:rsid w:val="00E628D4"/>
    <w:rsid w:val="00E70764"/>
    <w:rsid w:val="00E84B6F"/>
    <w:rsid w:val="00EA28E8"/>
    <w:rsid w:val="00EB39E8"/>
    <w:rsid w:val="00ED2ACC"/>
    <w:rsid w:val="00ED4BD6"/>
    <w:rsid w:val="00ED79FD"/>
    <w:rsid w:val="00F01978"/>
    <w:rsid w:val="00F038B1"/>
    <w:rsid w:val="00F1511F"/>
    <w:rsid w:val="00F74D4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887D727"/>
  <w15:docId w15:val="{D83046D2-A412-41ED-8764-229FB2859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419" w:eastAsia="es-419"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20"/>
      <w:jc w:val="both"/>
    </w:pPr>
    <w:rPr>
      <w:snapToGrid w:val="0"/>
      <w:lang w:val="en-US" w:eastAsia="en-US"/>
    </w:rPr>
  </w:style>
  <w:style w:type="paragraph" w:styleId="Ttulo1">
    <w:name w:val="heading 1"/>
    <w:basedOn w:val="Normal"/>
    <w:next w:val="Normal"/>
    <w:qFormat/>
    <w:pPr>
      <w:pageBreakBefore/>
      <w:spacing w:before="300" w:after="60" w:line="360" w:lineRule="auto"/>
      <w:outlineLvl w:val="0"/>
    </w:pPr>
    <w:rPr>
      <w:rFonts w:ascii="Arial" w:hAnsi="Arial"/>
      <w:b/>
      <w:smallCaps/>
      <w:sz w:val="32"/>
      <w:lang w:val="es-ES_tradnl"/>
    </w:rPr>
  </w:style>
  <w:style w:type="paragraph" w:styleId="Ttulo2">
    <w:name w:val="heading 2"/>
    <w:basedOn w:val="Normal"/>
    <w:next w:val="Normal"/>
    <w:qFormat/>
    <w:pPr>
      <w:keepNext/>
      <w:widowControl w:val="0"/>
      <w:spacing w:before="120" w:line="360" w:lineRule="auto"/>
      <w:outlineLvl w:val="1"/>
    </w:pPr>
    <w:rPr>
      <w:b/>
      <w:smallCaps/>
      <w:sz w:val="24"/>
      <w:lang w:val="es-ES_tradnl"/>
    </w:rPr>
  </w:style>
  <w:style w:type="paragraph" w:styleId="Ttulo3">
    <w:name w:val="heading 3"/>
    <w:basedOn w:val="Normal"/>
    <w:next w:val="Normal"/>
    <w:qFormat/>
    <w:pPr>
      <w:keepNext/>
      <w:spacing w:before="120" w:line="360" w:lineRule="auto"/>
      <w:outlineLvl w:val="2"/>
    </w:pPr>
    <w:rPr>
      <w:b/>
      <w:sz w:val="24"/>
      <w:lang w:val="es-ES_tradnl"/>
    </w:rPr>
  </w:style>
  <w:style w:type="paragraph" w:styleId="Ttulo4">
    <w:name w:val="heading 4"/>
    <w:basedOn w:val="Normal"/>
    <w:next w:val="Normal"/>
    <w:qFormat/>
    <w:pPr>
      <w:keepNext/>
      <w:spacing w:before="240"/>
      <w:outlineLvl w:val="3"/>
    </w:pPr>
    <w:rPr>
      <w:b/>
    </w:rPr>
  </w:style>
  <w:style w:type="paragraph" w:styleId="Ttulo5">
    <w:name w:val="heading 5"/>
    <w:basedOn w:val="Normal"/>
    <w:next w:val="Normal"/>
    <w:qFormat/>
    <w:pPr>
      <w:keepNext/>
      <w:widowControl w:val="0"/>
      <w:spacing w:before="300" w:after="60"/>
      <w:jc w:val="center"/>
      <w:outlineLvl w:val="4"/>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igura">
    <w:name w:val="Figura"/>
    <w:basedOn w:val="Normal"/>
    <w:next w:val="Normal"/>
    <w:pPr>
      <w:keepNext/>
      <w:widowControl w:val="0"/>
      <w:jc w:val="center"/>
    </w:pPr>
    <w:rPr>
      <w:sz w:val="24"/>
      <w:lang w:val="es-ES_tradnl"/>
    </w:rPr>
  </w:style>
  <w:style w:type="paragraph" w:customStyle="1" w:styleId="Figuratitulo">
    <w:name w:val="Figura titulo"/>
    <w:basedOn w:val="Normal"/>
    <w:next w:val="Normal"/>
    <w:pPr>
      <w:tabs>
        <w:tab w:val="center" w:pos="2268"/>
        <w:tab w:val="center" w:pos="6804"/>
      </w:tabs>
      <w:spacing w:before="60" w:after="240"/>
    </w:pPr>
    <w:rPr>
      <w:sz w:val="24"/>
      <w:lang w:val="es-ES_tradnl"/>
    </w:rPr>
  </w:style>
  <w:style w:type="paragraph" w:customStyle="1" w:styleId="equation">
    <w:name w:val="equation"/>
    <w:basedOn w:val="formula2c"/>
    <w:next w:val="Normal"/>
    <w:rsid w:val="003250F6"/>
  </w:style>
  <w:style w:type="paragraph" w:customStyle="1" w:styleId="formula2c">
    <w:name w:val="formula2c"/>
    <w:basedOn w:val="Normal"/>
    <w:rsid w:val="003250F6"/>
    <w:pPr>
      <w:tabs>
        <w:tab w:val="center" w:pos="2268"/>
        <w:tab w:val="right" w:pos="4536"/>
      </w:tabs>
      <w:spacing w:before="120" w:after="120"/>
    </w:pPr>
  </w:style>
  <w:style w:type="paragraph" w:styleId="Textoindependiente">
    <w:name w:val="Body Text"/>
    <w:basedOn w:val="Normal"/>
    <w:semiHidden/>
    <w:pPr>
      <w:spacing w:after="120"/>
    </w:pPr>
  </w:style>
  <w:style w:type="paragraph" w:customStyle="1" w:styleId="titulos">
    <w:name w:val="titulos"/>
    <w:basedOn w:val="Normal"/>
    <w:pPr>
      <w:spacing w:before="240"/>
    </w:pPr>
    <w:rPr>
      <w:b/>
    </w:rPr>
  </w:style>
  <w:style w:type="paragraph" w:customStyle="1" w:styleId="Style1">
    <w:name w:val="Style1"/>
    <w:basedOn w:val="Normal"/>
    <w:pPr>
      <w:ind w:left="426" w:hanging="426"/>
    </w:pPr>
  </w:style>
  <w:style w:type="paragraph" w:customStyle="1" w:styleId="figura2c">
    <w:name w:val="figura2c"/>
    <w:basedOn w:val="formula2c"/>
    <w:next w:val="Normal"/>
    <w:pPr>
      <w:framePr w:w="4536" w:h="2279" w:vSpace="125" w:wrap="notBeside" w:hAnchor="text" w:xAlign="center" w:yAlign="top"/>
      <w:spacing w:before="0"/>
    </w:pPr>
    <w:rPr>
      <w:noProof/>
    </w:rPr>
  </w:style>
  <w:style w:type="paragraph" w:customStyle="1" w:styleId="capfigura2c">
    <w:name w:val="capfigura2c"/>
    <w:basedOn w:val="formula2c"/>
    <w:next w:val="Normal"/>
    <w:pPr>
      <w:framePr w:w="4536" w:h="2279" w:vSpace="125" w:wrap="notBeside" w:hAnchor="text" w:xAlign="center" w:yAlign="top"/>
      <w:spacing w:before="0"/>
    </w:pPr>
    <w:rPr>
      <w:noProof/>
    </w:rPr>
  </w:style>
  <w:style w:type="paragraph" w:styleId="Ttulo">
    <w:name w:val="Title"/>
    <w:basedOn w:val="Normal"/>
    <w:qFormat/>
    <w:pPr>
      <w:ind w:firstLine="284"/>
      <w:jc w:val="center"/>
    </w:pPr>
    <w:rPr>
      <w:b/>
    </w:rPr>
  </w:style>
  <w:style w:type="paragraph" w:styleId="Textoindependiente2">
    <w:name w:val="Body Text 2"/>
    <w:basedOn w:val="Normal"/>
    <w:semiHidden/>
    <w:pPr>
      <w:spacing w:before="0"/>
    </w:pPr>
  </w:style>
  <w:style w:type="character" w:styleId="Hipervnculo">
    <w:name w:val="Hyperlink"/>
    <w:semiHidden/>
    <w:rPr>
      <w:color w:val="0000FF"/>
      <w:u w:val="single"/>
    </w:rPr>
  </w:style>
  <w:style w:type="character" w:styleId="Hipervnculovisitado">
    <w:name w:val="FollowedHyperlink"/>
    <w:semiHidden/>
    <w:rPr>
      <w:color w:val="800080"/>
      <w:u w:val="single"/>
    </w:rPr>
  </w:style>
  <w:style w:type="paragraph" w:styleId="Textonotapie">
    <w:name w:val="footnote text"/>
    <w:basedOn w:val="Normal"/>
    <w:semiHidden/>
    <w:pPr>
      <w:ind w:firstLine="284"/>
    </w:pPr>
    <w:rPr>
      <w:sz w:val="22"/>
    </w:rPr>
  </w:style>
  <w:style w:type="paragraph" w:customStyle="1" w:styleId="Referencias">
    <w:name w:val="Referencias"/>
    <w:basedOn w:val="Normal"/>
    <w:pPr>
      <w:spacing w:before="40" w:after="20"/>
      <w:ind w:left="284" w:hanging="284"/>
    </w:pPr>
  </w:style>
  <w:style w:type="paragraph" w:styleId="Piedepgina">
    <w:name w:val="footer"/>
    <w:basedOn w:val="Normal"/>
    <w:link w:val="PiedepginaCar"/>
    <w:uiPriority w:val="99"/>
    <w:pPr>
      <w:tabs>
        <w:tab w:val="center" w:pos="4252"/>
        <w:tab w:val="right" w:pos="8504"/>
      </w:tabs>
      <w:spacing w:before="0"/>
      <w:jc w:val="left"/>
    </w:pPr>
    <w:rPr>
      <w:snapToGrid/>
    </w:rPr>
  </w:style>
  <w:style w:type="paragraph" w:styleId="Sangradetextonormal">
    <w:name w:val="Body Text Indent"/>
    <w:basedOn w:val="Normal"/>
    <w:semiHidden/>
    <w:pPr>
      <w:spacing w:before="0" w:after="120"/>
      <w:ind w:firstLine="284"/>
    </w:pPr>
    <w:rPr>
      <w:snapToGrid/>
    </w:rPr>
  </w:style>
  <w:style w:type="paragraph" w:styleId="Encabezado">
    <w:name w:val="header"/>
    <w:basedOn w:val="Normal"/>
    <w:link w:val="EncabezadoCar"/>
    <w:uiPriority w:val="99"/>
    <w:unhideWhenUsed/>
    <w:rsid w:val="00C87FB2"/>
    <w:pPr>
      <w:tabs>
        <w:tab w:val="center" w:pos="4252"/>
        <w:tab w:val="right" w:pos="8504"/>
      </w:tabs>
    </w:pPr>
  </w:style>
  <w:style w:type="character" w:customStyle="1" w:styleId="EncabezadoCar">
    <w:name w:val="Encabezado Car"/>
    <w:link w:val="Encabezado"/>
    <w:uiPriority w:val="99"/>
    <w:rsid w:val="00C87FB2"/>
    <w:rPr>
      <w:snapToGrid w:val="0"/>
      <w:lang w:val="en-US" w:eastAsia="en-US"/>
    </w:rPr>
  </w:style>
  <w:style w:type="character" w:customStyle="1" w:styleId="PiedepginaCar">
    <w:name w:val="Pie de página Car"/>
    <w:link w:val="Piedepgina"/>
    <w:uiPriority w:val="99"/>
    <w:rsid w:val="00C87FB2"/>
    <w:rPr>
      <w:lang w:val="en-US" w:eastAsia="en-US"/>
    </w:rPr>
  </w:style>
  <w:style w:type="paragraph" w:styleId="Prrafodelista">
    <w:name w:val="List Paragraph"/>
    <w:basedOn w:val="Normal"/>
    <w:uiPriority w:val="34"/>
    <w:qFormat/>
    <w:rsid w:val="001A5A30"/>
    <w:pPr>
      <w:ind w:left="720"/>
      <w:contextualSpacing/>
    </w:pPr>
  </w:style>
  <w:style w:type="character" w:customStyle="1" w:styleId="Mencinsinresolver1">
    <w:name w:val="Mención sin resolver1"/>
    <w:basedOn w:val="Fuentedeprrafopredeter"/>
    <w:uiPriority w:val="99"/>
    <w:semiHidden/>
    <w:unhideWhenUsed/>
    <w:rsid w:val="004D08C7"/>
    <w:rPr>
      <w:color w:val="605E5C"/>
      <w:shd w:val="clear" w:color="auto" w:fill="E1DFDD"/>
    </w:rPr>
  </w:style>
  <w:style w:type="character" w:styleId="Mencinsinresolver">
    <w:name w:val="Unresolved Mention"/>
    <w:basedOn w:val="Fuentedeprrafopredeter"/>
    <w:uiPriority w:val="99"/>
    <w:semiHidden/>
    <w:unhideWhenUsed/>
    <w:rsid w:val="004D5728"/>
    <w:rPr>
      <w:color w:val="605E5C"/>
      <w:shd w:val="clear" w:color="auto" w:fill="E1DFDD"/>
    </w:rPr>
  </w:style>
  <w:style w:type="paragraph" w:styleId="Descripcin">
    <w:name w:val="caption"/>
    <w:basedOn w:val="Normal"/>
    <w:next w:val="Normal"/>
    <w:uiPriority w:val="35"/>
    <w:unhideWhenUsed/>
    <w:qFormat/>
    <w:rsid w:val="004D5728"/>
    <w:pPr>
      <w:spacing w:before="0" w:after="200"/>
    </w:pPr>
    <w:rPr>
      <w:i/>
      <w:iCs/>
      <w:color w:val="44546A" w:themeColor="text2"/>
      <w:sz w:val="18"/>
      <w:szCs w:val="18"/>
    </w:rPr>
  </w:style>
  <w:style w:type="character" w:styleId="Textoennegrita">
    <w:name w:val="Strong"/>
    <w:basedOn w:val="Fuentedeprrafopredeter"/>
    <w:uiPriority w:val="22"/>
    <w:qFormat/>
    <w:rsid w:val="007F2206"/>
    <w:rPr>
      <w:b/>
      <w:bCs/>
    </w:rPr>
  </w:style>
  <w:style w:type="table" w:styleId="Tablaconcuadrcula">
    <w:name w:val="Table Grid"/>
    <w:basedOn w:val="Tablanormal"/>
    <w:uiPriority w:val="39"/>
    <w:rsid w:val="007F2206"/>
    <w:rPr>
      <w:rFonts w:asciiTheme="minorHAnsi" w:eastAsiaTheme="minorHAnsi" w:hAnsiTheme="minorHAnsi" w:cstheme="minorBidi"/>
      <w:sz w:val="22"/>
      <w:szCs w:val="22"/>
      <w:lang w:val="es-PE"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8164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1.jpeg"/><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8F2814AB7FCD5C48B12B1FE7E9363D57" ma:contentTypeVersion="13" ma:contentTypeDescription="Crear nuevo documento." ma:contentTypeScope="" ma:versionID="a075a6291b0f19eab03602056d273c67">
  <xsd:schema xmlns:xsd="http://www.w3.org/2001/XMLSchema" xmlns:xs="http://www.w3.org/2001/XMLSchema" xmlns:p="http://schemas.microsoft.com/office/2006/metadata/properties" xmlns:ns3="2f27d436-9bad-4455-ae07-b3ed7389a8e8" xmlns:ns4="cb697d4d-41b0-433b-961b-cecc838ac730" targetNamespace="http://schemas.microsoft.com/office/2006/metadata/properties" ma:root="true" ma:fieldsID="63c2d1f45447d27348dc6ab6a2ebc51f" ns3:_="" ns4:_="">
    <xsd:import namespace="2f27d436-9bad-4455-ae07-b3ed7389a8e8"/>
    <xsd:import namespace="cb697d4d-41b0-433b-961b-cecc838ac730"/>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Location" minOccurs="0"/>
                <xsd:element ref="ns4:MediaServiceEventHashCode" minOccurs="0"/>
                <xsd:element ref="ns4:MediaServiceGenerationTim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f27d436-9bad-4455-ae07-b3ed7389a8e8" elementFormDefault="qualified">
    <xsd:import namespace="http://schemas.microsoft.com/office/2006/documentManagement/types"/>
    <xsd:import namespace="http://schemas.microsoft.com/office/infopath/2007/PartnerControls"/>
    <xsd:element name="SharedWithUsers" ma:index="8" nillable="true" ma:displayName="Compartido con"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description="" ma:internalName="SharedWithDetails" ma:readOnly="true">
      <xsd:simpleType>
        <xsd:restriction base="dms:Note">
          <xsd:maxLength value="255"/>
        </xsd:restriction>
      </xsd:simpleType>
    </xsd:element>
    <xsd:element name="SharingHintHash" ma:index="10" nillable="true" ma:displayName="Hash de la sugerencia para compartir"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b697d4d-41b0-433b-961b-cecc838ac730"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Location" ma:index="16" nillable="true" ma:displayName="MediaServiceLocation" ma:internalName="MediaServiceLocation"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E20D09A-7500-4B8C-8D3B-7D291D40E9E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EBEACDC-F94A-436D-BCC1-35050111E6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f27d436-9bad-4455-ae07-b3ed7389a8e8"/>
    <ds:schemaRef ds:uri="cb697d4d-41b0-433b-961b-cecc838ac7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514A670-83FC-48D4-944C-E1604607245C}">
  <ds:schemaRefs>
    <ds:schemaRef ds:uri="http://schemas.openxmlformats.org/officeDocument/2006/bibliography"/>
  </ds:schemaRefs>
</ds:datastoreItem>
</file>

<file path=customXml/itemProps4.xml><?xml version="1.0" encoding="utf-8"?>
<ds:datastoreItem xmlns:ds="http://schemas.openxmlformats.org/officeDocument/2006/customXml" ds:itemID="{CFA75316-45A6-446A-8756-673B4FD7615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9</Pages>
  <Words>4926</Words>
  <Characters>27097</Characters>
  <Application>Microsoft Office Word</Application>
  <DocSecurity>0</DocSecurity>
  <Lines>225</Lines>
  <Paragraphs>63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Template LAAR 2021</vt:lpstr>
      <vt:lpstr>SYNCHRONIZATION IN CHAOTIC SYSTEMS</vt:lpstr>
    </vt:vector>
  </TitlesOfParts>
  <Company>LCR_UNS</Company>
  <LinksUpToDate>false</LinksUpToDate>
  <CharactersWithSpaces>31960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LAAR 2021</dc:title>
  <dc:subject/>
  <dc:creator>LAAR</dc:creator>
  <cp:keywords/>
  <dc:description/>
  <cp:lastModifiedBy>Fidel Huanco</cp:lastModifiedBy>
  <cp:revision>2</cp:revision>
  <cp:lastPrinted>2011-11-23T18:53:00Z</cp:lastPrinted>
  <dcterms:created xsi:type="dcterms:W3CDTF">2025-06-30T23:10:00Z</dcterms:created>
  <dcterms:modified xsi:type="dcterms:W3CDTF">2025-06-30T23:10:00Z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8a318183-310b-3a15-8c17-5e5adaddb1ba</vt:lpwstr>
  </property>
  <property fmtid="{D5CDD505-2E9C-101B-9397-08002B2CF9AE}" pid="24" name="Mendeley Citation Style_1">
    <vt:lpwstr>http://www.zotero.org/styles/harvard1</vt:lpwstr>
  </property>
  <property fmtid="{D5CDD505-2E9C-101B-9397-08002B2CF9AE}" pid="25" name="ContentTypeId">
    <vt:lpwstr>0x0101008F2814AB7FCD5C48B12B1FE7E9363D57</vt:lpwstr>
  </property>
</Properties>
</file>