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C3DE12" w14:paraId="5E5787A5" wp14:textId="0F1E8A60">
      <w:pPr>
        <w:pStyle w:val="Title"/>
        <w:rPr>
          <w:rFonts w:ascii="Calibri Light" w:hAnsi="Calibri Light" w:eastAsia="" w:cs=""/>
          <w:b w:val="1"/>
          <w:bCs w:val="1"/>
          <w:sz w:val="56"/>
          <w:szCs w:val="56"/>
        </w:rPr>
      </w:pPr>
      <w:r w:rsidRPr="6FC3DE12" w:rsidR="6FC3DE12">
        <w:rPr>
          <w:rFonts w:ascii="Calibri Light" w:hAnsi="Calibri Light" w:eastAsia="" w:cs=""/>
          <w:b w:val="1"/>
          <w:bCs w:val="1"/>
          <w:sz w:val="56"/>
          <w:szCs w:val="56"/>
        </w:rPr>
        <w:t>Risk Assessment</w:t>
      </w:r>
    </w:p>
    <w:p w:rsidR="6FC3DE12" w:rsidP="6FC3DE12" w:rsidRDefault="6FC3DE12" w14:paraId="1E5B60A7" w14:textId="74C79F0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50"/>
        <w:gridCol w:w="1550"/>
        <w:gridCol w:w="1550"/>
        <w:gridCol w:w="1550"/>
        <w:gridCol w:w="1550"/>
        <w:gridCol w:w="1550"/>
        <w:gridCol w:w="1550"/>
        <w:gridCol w:w="1550"/>
      </w:tblGrid>
      <w:tr w:rsidR="6FC3DE12" w:rsidTr="6FC3DE12" w14:paraId="320DACE5">
        <w:tc>
          <w:tcPr>
            <w:tcW w:w="1550" w:type="dxa"/>
            <w:tcMar/>
          </w:tcPr>
          <w:p w:rsidR="6FC3DE12" w:rsidP="6FC3DE12" w:rsidRDefault="6FC3DE12" w14:paraId="2E4902B9" w14:textId="3C4E2B8F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Risk Description</w:t>
            </w:r>
          </w:p>
        </w:tc>
        <w:tc>
          <w:tcPr>
            <w:tcW w:w="1550" w:type="dxa"/>
            <w:tcMar/>
          </w:tcPr>
          <w:p w:rsidR="6FC3DE12" w:rsidP="6FC3DE12" w:rsidRDefault="6FC3DE12" w14:paraId="468982FA" w14:textId="58A86D53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Likelihood of the risk occurring</w:t>
            </w:r>
          </w:p>
        </w:tc>
        <w:tc>
          <w:tcPr>
            <w:tcW w:w="1550" w:type="dxa"/>
            <w:tcMar/>
          </w:tcPr>
          <w:p w:rsidR="6FC3DE12" w:rsidP="6FC3DE12" w:rsidRDefault="6FC3DE12" w14:paraId="5215F935" w14:textId="7C28C690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Impact if the risk occurs</w:t>
            </w:r>
          </w:p>
        </w:tc>
        <w:tc>
          <w:tcPr>
            <w:tcW w:w="1550" w:type="dxa"/>
            <w:tcMar/>
          </w:tcPr>
          <w:p w:rsidR="6FC3DE12" w:rsidP="6FC3DE12" w:rsidRDefault="6FC3DE12" w14:paraId="57BAB686" w14:textId="2B00B8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Severity</w:t>
            </w:r>
          </w:p>
        </w:tc>
        <w:tc>
          <w:tcPr>
            <w:tcW w:w="1550" w:type="dxa"/>
            <w:tcMar/>
          </w:tcPr>
          <w:p w:rsidR="6FC3DE12" w:rsidP="6FC3DE12" w:rsidRDefault="6FC3DE12" w14:paraId="53BF1AAC" w14:textId="1D99D9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Responsibility</w:t>
            </w:r>
          </w:p>
        </w:tc>
        <w:tc>
          <w:tcPr>
            <w:tcW w:w="1550" w:type="dxa"/>
            <w:tcMar/>
          </w:tcPr>
          <w:p w:rsidR="6FC3DE12" w:rsidP="6FC3DE12" w:rsidRDefault="6FC3DE12" w14:paraId="5D07F2B2" w14:textId="63662C0C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 xml:space="preserve"> Mitigating action</w:t>
            </w:r>
          </w:p>
        </w:tc>
        <w:tc>
          <w:tcPr>
            <w:tcW w:w="1550" w:type="dxa"/>
            <w:tcMar/>
          </w:tcPr>
          <w:p w:rsidR="6FC3DE12" w:rsidP="6FC3DE12" w:rsidRDefault="6FC3DE12" w14:paraId="04C32F15" w14:textId="53DEAC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Contingent action</w:t>
            </w:r>
          </w:p>
        </w:tc>
        <w:tc>
          <w:tcPr>
            <w:tcW w:w="1550" w:type="dxa"/>
            <w:tcMar/>
          </w:tcPr>
          <w:p w:rsidR="6FC3DE12" w:rsidP="6FC3DE12" w:rsidRDefault="6FC3DE12" w14:paraId="5AE67906" w14:textId="33C215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Progress on actions</w:t>
            </w:r>
          </w:p>
        </w:tc>
      </w:tr>
      <w:tr w:rsidR="6FC3DE12" w:rsidTr="6FC3DE12" w14:paraId="0B8B1A05">
        <w:tc>
          <w:tcPr>
            <w:tcW w:w="1550" w:type="dxa"/>
            <w:tcMar/>
          </w:tcPr>
          <w:p w:rsidR="6FC3DE12" w:rsidP="6FC3DE12" w:rsidRDefault="6FC3DE12" w14:paraId="12E79B9A" w14:textId="332F545E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Malicious Attacks</w:t>
            </w:r>
          </w:p>
        </w:tc>
        <w:tc>
          <w:tcPr>
            <w:tcW w:w="1550" w:type="dxa"/>
            <w:shd w:val="clear" w:color="auto" w:fill="47FF19"/>
            <w:tcMar/>
          </w:tcPr>
          <w:p w:rsidR="6FC3DE12" w:rsidP="6FC3DE12" w:rsidRDefault="6FC3DE12" w14:paraId="0936AA66" w14:textId="26B6DB02">
            <w:pPr>
              <w:pStyle w:val="Normal"/>
            </w:pPr>
            <w:r w:rsidR="6FC3DE12">
              <w:rPr/>
              <w:t>Low</w:t>
            </w:r>
          </w:p>
        </w:tc>
        <w:tc>
          <w:tcPr>
            <w:tcW w:w="1550" w:type="dxa"/>
            <w:shd w:val="clear" w:color="auto" w:fill="47FF19"/>
            <w:tcMar/>
          </w:tcPr>
          <w:p w:rsidR="6FC3DE12" w:rsidP="6FC3DE12" w:rsidRDefault="6FC3DE12" w14:paraId="179CBC70" w14:textId="39A30A9A">
            <w:pPr>
              <w:pStyle w:val="Normal"/>
            </w:pPr>
            <w:r w:rsidR="6FC3DE12">
              <w:rPr/>
              <w:t>Low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3DB73246" w14:textId="0EBE0D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C3DE12">
              <w:rPr/>
              <w:t>High</w:t>
            </w:r>
          </w:p>
        </w:tc>
        <w:tc>
          <w:tcPr>
            <w:tcW w:w="1550" w:type="dxa"/>
            <w:tcMar/>
          </w:tcPr>
          <w:p w:rsidR="6FC3DE12" w:rsidP="6FC3DE12" w:rsidRDefault="6FC3DE12" w14:paraId="088FA546" w14:textId="7DC8B5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382BAB1A" w14:textId="0AC6C227">
            <w:pPr>
              <w:pStyle w:val="Normal"/>
            </w:pPr>
            <w:r w:rsidR="6FC3DE12">
              <w:rPr/>
              <w:t>Using AWS should mitigate this risk</w:t>
            </w:r>
          </w:p>
        </w:tc>
        <w:tc>
          <w:tcPr>
            <w:tcW w:w="1550" w:type="dxa"/>
            <w:tcMar/>
          </w:tcPr>
          <w:p w:rsidR="6FC3DE12" w:rsidP="6FC3DE12" w:rsidRDefault="6FC3DE12" w14:paraId="15EC3B4B" w14:textId="67C941A9">
            <w:pPr>
              <w:pStyle w:val="Normal"/>
            </w:pPr>
            <w:r w:rsidR="6FC3DE12">
              <w:rPr/>
              <w:t>Have a backup Jenkins pipeline just in case</w:t>
            </w:r>
          </w:p>
        </w:tc>
        <w:tc>
          <w:tcPr>
            <w:tcW w:w="1550" w:type="dxa"/>
            <w:tcMar/>
          </w:tcPr>
          <w:p w:rsidR="6FC3DE12" w:rsidP="6FC3DE12" w:rsidRDefault="6FC3DE12" w14:paraId="64C68792" w14:textId="70EEA324">
            <w:pPr>
              <w:pStyle w:val="Normal"/>
            </w:pPr>
            <w:r w:rsidR="6FC3DE12">
              <w:rPr/>
              <w:t>Looking into security measures</w:t>
            </w:r>
          </w:p>
        </w:tc>
      </w:tr>
      <w:tr w:rsidR="6FC3DE12" w:rsidTr="6FC3DE12" w14:paraId="388AAB02">
        <w:tc>
          <w:tcPr>
            <w:tcW w:w="1550" w:type="dxa"/>
            <w:tcMar/>
          </w:tcPr>
          <w:p w:rsidR="6FC3DE12" w:rsidP="6FC3DE12" w:rsidRDefault="6FC3DE12" w14:paraId="08B9CDF4" w14:textId="383898FE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Project purpose and need is not well-defined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4436270E" w14:textId="519FCDBE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655F56D6" w14:textId="1BC86A59">
            <w:pPr>
              <w:pStyle w:val="Normal"/>
            </w:pPr>
            <w:r w:rsidR="6FC3DE12">
              <w:rPr/>
              <w:t>High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02F76B48" w14:textId="39D48097">
            <w:pPr>
              <w:pStyle w:val="Normal"/>
            </w:pPr>
            <w:r w:rsidR="6FC3DE12">
              <w:rPr/>
              <w:t>High</w:t>
            </w:r>
          </w:p>
        </w:tc>
        <w:tc>
          <w:tcPr>
            <w:tcW w:w="1550" w:type="dxa"/>
            <w:tcMar/>
          </w:tcPr>
          <w:p w:rsidR="6FC3DE12" w:rsidP="6FC3DE12" w:rsidRDefault="6FC3DE12" w14:paraId="0DEDF4D5" w14:textId="491A9025">
            <w:pPr>
              <w:pStyle w:val="Normal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2C8FB147" w14:textId="3318C4B8">
            <w:pPr>
              <w:pStyle w:val="Normal"/>
            </w:pPr>
            <w:r w:rsidR="6FC3DE12">
              <w:rPr/>
              <w:t xml:space="preserve">Arrange a meeting if not already provided and ensure purpose is well defined. </w:t>
            </w:r>
          </w:p>
        </w:tc>
        <w:tc>
          <w:tcPr>
            <w:tcW w:w="1550" w:type="dxa"/>
            <w:tcMar/>
          </w:tcPr>
          <w:p w:rsidR="6FC3DE12" w:rsidP="6FC3DE12" w:rsidRDefault="6FC3DE12" w14:paraId="710E9AA0" w14:textId="4D2995E2">
            <w:pPr>
              <w:pStyle w:val="Normal"/>
            </w:pPr>
            <w:r w:rsidR="6FC3DE12">
              <w:rPr/>
              <w:t>Escalate to the lead project management with an assessment of the risk</w:t>
            </w:r>
          </w:p>
        </w:tc>
        <w:tc>
          <w:tcPr>
            <w:tcW w:w="1550" w:type="dxa"/>
            <w:tcMar/>
          </w:tcPr>
          <w:p w:rsidR="6FC3DE12" w:rsidP="6FC3DE12" w:rsidRDefault="6FC3DE12" w14:paraId="65A6FE70" w14:textId="4F60DDEA">
            <w:pPr>
              <w:pStyle w:val="Normal"/>
            </w:pPr>
            <w:r w:rsidR="6FC3DE12">
              <w:rPr/>
              <w:t>Re-written with clear deliverables and submitted to Leon for approval</w:t>
            </w:r>
          </w:p>
        </w:tc>
      </w:tr>
      <w:tr w:rsidR="6FC3DE12" w:rsidTr="6FC3DE12" w14:paraId="7E67AE9A">
        <w:tc>
          <w:tcPr>
            <w:tcW w:w="1550" w:type="dxa"/>
            <w:tcMar/>
          </w:tcPr>
          <w:p w:rsidR="6FC3DE12" w:rsidP="6FC3DE12" w:rsidRDefault="6FC3DE12" w14:paraId="655DE2E4" w14:textId="194F4704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Project design and deliverable definition is incomplete</w:t>
            </w:r>
          </w:p>
        </w:tc>
        <w:tc>
          <w:tcPr>
            <w:tcW w:w="1550" w:type="dxa"/>
            <w:shd w:val="clear" w:color="auto" w:fill="47FF19"/>
            <w:tcMar/>
          </w:tcPr>
          <w:p w:rsidR="6FC3DE12" w:rsidP="6FC3DE12" w:rsidRDefault="6FC3DE12" w14:paraId="014BC989" w14:textId="0FFB2250">
            <w:pPr>
              <w:pStyle w:val="Normal"/>
            </w:pPr>
            <w:r w:rsidR="6FC3DE12">
              <w:rPr/>
              <w:t>Low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04F8C94C" w14:textId="772E6D64">
            <w:pPr>
              <w:pStyle w:val="Normal"/>
            </w:pPr>
            <w:r w:rsidR="6FC3DE12">
              <w:rPr/>
              <w:t>High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37DE6465" w14:textId="11BCD1C3">
            <w:pPr>
              <w:pStyle w:val="Normal"/>
            </w:pPr>
            <w:r w:rsidR="6FC3DE12">
              <w:rPr/>
              <w:t>High</w:t>
            </w:r>
          </w:p>
        </w:tc>
        <w:tc>
          <w:tcPr>
            <w:tcW w:w="1550" w:type="dxa"/>
            <w:tcMar/>
          </w:tcPr>
          <w:p w:rsidR="6FC3DE12" w:rsidP="6FC3DE12" w:rsidRDefault="6FC3DE12" w14:paraId="23D0E822" w14:textId="154F75FE">
            <w:pPr>
              <w:pStyle w:val="Normal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14FD3302" w14:textId="5DDA8409">
            <w:pPr>
              <w:pStyle w:val="Normal"/>
            </w:pPr>
            <w:r w:rsidR="6FC3DE12">
              <w:rPr/>
              <w:t>Define the scope in detail via designs with input from Leon</w:t>
            </w:r>
          </w:p>
        </w:tc>
        <w:tc>
          <w:tcPr>
            <w:tcW w:w="1550" w:type="dxa"/>
            <w:tcMar/>
          </w:tcPr>
          <w:p w:rsidR="6FC3DE12" w:rsidP="6FC3DE12" w:rsidRDefault="6FC3DE12" w14:paraId="78B55B36" w14:textId="78305287">
            <w:pPr>
              <w:pStyle w:val="Normal"/>
            </w:pPr>
            <w:r w:rsidR="6FC3DE12">
              <w:rPr/>
              <w:t>Document assumptions made and associated risks.</w:t>
            </w:r>
          </w:p>
          <w:p w:rsidR="6FC3DE12" w:rsidP="6FC3DE12" w:rsidRDefault="6FC3DE12" w14:paraId="49E563FD" w14:textId="5BD18EC4">
            <w:pPr>
              <w:pStyle w:val="Normal"/>
            </w:pPr>
          </w:p>
        </w:tc>
        <w:tc>
          <w:tcPr>
            <w:tcW w:w="1550" w:type="dxa"/>
            <w:tcMar/>
          </w:tcPr>
          <w:p w:rsidR="6FC3DE12" w:rsidP="6FC3DE12" w:rsidRDefault="6FC3DE12" w14:paraId="01C2B47A" w14:textId="2CEFF014">
            <w:pPr>
              <w:pStyle w:val="Normal"/>
            </w:pPr>
            <w:r w:rsidR="6FC3DE12">
              <w:rPr/>
              <w:t>Design workshops scheduled</w:t>
            </w:r>
          </w:p>
          <w:p w:rsidR="6FC3DE12" w:rsidP="6FC3DE12" w:rsidRDefault="6FC3DE12" w14:paraId="17403C95" w14:textId="12DE58A9">
            <w:pPr>
              <w:pStyle w:val="Normal"/>
            </w:pPr>
          </w:p>
        </w:tc>
      </w:tr>
      <w:tr w:rsidR="6FC3DE12" w:rsidTr="6FC3DE12" w14:paraId="74858864">
        <w:tc>
          <w:tcPr>
            <w:tcW w:w="1550" w:type="dxa"/>
            <w:tcMar/>
          </w:tcPr>
          <w:p w:rsidR="6FC3DE12" w:rsidP="6FC3DE12" w:rsidRDefault="6FC3DE12" w14:paraId="1D925987" w14:textId="4F891906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Project schedule is not clearly defined or understood</w:t>
            </w:r>
          </w:p>
        </w:tc>
        <w:tc>
          <w:tcPr>
            <w:tcW w:w="1550" w:type="dxa"/>
            <w:shd w:val="clear" w:color="auto" w:fill="47FF19"/>
            <w:tcMar/>
          </w:tcPr>
          <w:p w:rsidR="6FC3DE12" w:rsidP="6FC3DE12" w:rsidRDefault="6FC3DE12" w14:paraId="4D5C5476" w14:textId="67CE1ECB">
            <w:pPr>
              <w:pStyle w:val="Normal"/>
            </w:pPr>
            <w:r w:rsidR="6FC3DE12">
              <w:rPr/>
              <w:t>Low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52E39A94" w14:textId="1A8C100D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07557C32" w14:textId="0DA89BDF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tcMar/>
          </w:tcPr>
          <w:p w:rsidR="6FC3DE12" w:rsidP="6FC3DE12" w:rsidRDefault="6FC3DE12" w14:paraId="72A17A4E" w14:textId="359DE95C">
            <w:pPr>
              <w:pStyle w:val="Normal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20EF9EAA" w14:textId="0F240ADA">
            <w:pPr>
              <w:pStyle w:val="Normal"/>
            </w:pPr>
            <w:r w:rsidR="6FC3DE12">
              <w:rPr/>
              <w:t>Hold meetings with the project team so we understand the plans and likelihood of missed tasks are reduced</w:t>
            </w:r>
          </w:p>
        </w:tc>
        <w:tc>
          <w:tcPr>
            <w:tcW w:w="1550" w:type="dxa"/>
            <w:tcMar/>
          </w:tcPr>
          <w:p w:rsidR="6FC3DE12" w:rsidP="6FC3DE12" w:rsidRDefault="6FC3DE12" w14:paraId="6D114CF8" w14:textId="58D2D2AE">
            <w:pPr>
              <w:pStyle w:val="Normal"/>
            </w:pPr>
            <w:r w:rsidR="6FC3DE12">
              <w:rPr/>
              <w:t>Share the plan and go through upcoming tasks at each day meetings</w:t>
            </w:r>
          </w:p>
          <w:p w:rsidR="6FC3DE12" w:rsidP="6FC3DE12" w:rsidRDefault="6FC3DE12" w14:paraId="34F8B8CE" w14:textId="7A91062D">
            <w:pPr>
              <w:pStyle w:val="Normal"/>
            </w:pPr>
          </w:p>
        </w:tc>
        <w:tc>
          <w:tcPr>
            <w:tcW w:w="1550" w:type="dxa"/>
            <w:tcMar/>
          </w:tcPr>
          <w:p w:rsidR="6FC3DE12" w:rsidP="6FC3DE12" w:rsidRDefault="6FC3DE12" w14:paraId="72C0149D" w14:textId="7893EC9E">
            <w:pPr>
              <w:pStyle w:val="Normal"/>
            </w:pPr>
            <w:r w:rsidR="6FC3DE12">
              <w:rPr/>
              <w:t>Workshops scheduled</w:t>
            </w:r>
          </w:p>
          <w:p w:rsidR="6FC3DE12" w:rsidP="6FC3DE12" w:rsidRDefault="6FC3DE12" w14:paraId="0CE77432" w14:textId="3339A379">
            <w:pPr>
              <w:pStyle w:val="Normal"/>
            </w:pPr>
          </w:p>
        </w:tc>
      </w:tr>
      <w:tr w:rsidR="6FC3DE12" w:rsidTr="6FC3DE12" w14:paraId="43CCBE92">
        <w:tc>
          <w:tcPr>
            <w:tcW w:w="1550" w:type="dxa"/>
            <w:tcMar/>
          </w:tcPr>
          <w:p w:rsidR="6FC3DE12" w:rsidP="6FC3DE12" w:rsidRDefault="6FC3DE12" w14:paraId="238DAF37" w14:textId="2003290E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Estimating and/or scheduling errors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16642230" w14:textId="7586462D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505809C8" w14:textId="0732BC7A">
            <w:pPr>
              <w:pStyle w:val="Normal"/>
            </w:pPr>
            <w:r w:rsidR="6FC3DE12">
              <w:rPr/>
              <w:t>High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1823AEBD" w14:textId="3048A4E0">
            <w:pPr>
              <w:pStyle w:val="Normal"/>
            </w:pPr>
            <w:r w:rsidR="6FC3DE12">
              <w:rPr/>
              <w:t>High</w:t>
            </w:r>
          </w:p>
        </w:tc>
        <w:tc>
          <w:tcPr>
            <w:tcW w:w="1550" w:type="dxa"/>
            <w:tcMar/>
          </w:tcPr>
          <w:p w:rsidR="6FC3DE12" w:rsidP="6FC3DE12" w:rsidRDefault="6FC3DE12" w14:paraId="380DE2E1" w14:textId="6F5ED5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6C553699" w14:textId="2CA9E94F">
            <w:pPr>
              <w:pStyle w:val="Normal"/>
            </w:pPr>
            <w:r w:rsidR="6FC3DE12">
              <w:rPr/>
              <w:t>Break this risk into two parts: “Cost estimating” and “Scheduling errors”. Track schedules daily</w:t>
            </w:r>
          </w:p>
        </w:tc>
        <w:tc>
          <w:tcPr>
            <w:tcW w:w="1550" w:type="dxa"/>
            <w:tcMar/>
          </w:tcPr>
          <w:p w:rsidR="6FC3DE12" w:rsidP="6FC3DE12" w:rsidRDefault="6FC3DE12" w14:paraId="4D776032" w14:textId="533363A2">
            <w:pPr>
              <w:pStyle w:val="Normal"/>
            </w:pPr>
            <w:r w:rsidR="6FC3DE12">
              <w:rPr/>
              <w:t>Escalate to Leon. Raise change request for change to schedule</w:t>
            </w:r>
          </w:p>
        </w:tc>
        <w:tc>
          <w:tcPr>
            <w:tcW w:w="1550" w:type="dxa"/>
            <w:tcMar/>
          </w:tcPr>
          <w:p w:rsidR="6FC3DE12" w:rsidP="6FC3DE12" w:rsidRDefault="6FC3DE12" w14:paraId="7C9B34BB" w14:textId="1CB040FB">
            <w:pPr>
              <w:pStyle w:val="Normal"/>
            </w:pPr>
            <w:r w:rsidR="6FC3DE12">
              <w:rPr/>
              <w:t>Contingency agreed by Leon</w:t>
            </w:r>
          </w:p>
        </w:tc>
      </w:tr>
      <w:tr w:rsidR="6FC3DE12" w:rsidTr="6FC3DE12" w14:paraId="689AB9BF">
        <w:tc>
          <w:tcPr>
            <w:tcW w:w="1550" w:type="dxa"/>
            <w:tcMar/>
          </w:tcPr>
          <w:p w:rsidR="6FC3DE12" w:rsidP="6FC3DE12" w:rsidRDefault="6FC3DE12" w14:paraId="38AC3E13" w14:textId="2B3AEB72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 xml:space="preserve">Unplanned work that must be </w:t>
            </w:r>
            <w:r w:rsidRPr="6FC3DE12" w:rsidR="6FC3DE12">
              <w:rPr>
                <w:b w:val="1"/>
                <w:bCs w:val="1"/>
              </w:rPr>
              <w:t>accommodated</w:t>
            </w:r>
          </w:p>
        </w:tc>
        <w:tc>
          <w:tcPr>
            <w:tcW w:w="1550" w:type="dxa"/>
            <w:shd w:val="clear" w:color="auto" w:fill="47FF19"/>
            <w:tcMar/>
          </w:tcPr>
          <w:p w:rsidR="6FC3DE12" w:rsidP="6FC3DE12" w:rsidRDefault="6FC3DE12" w14:paraId="00533976" w14:textId="073CC0DC">
            <w:pPr>
              <w:pStyle w:val="Normal"/>
            </w:pPr>
            <w:r w:rsidR="6FC3DE12">
              <w:rPr/>
              <w:t>Low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40C95B85" w14:textId="79E753B7">
            <w:pPr>
              <w:pStyle w:val="Normal"/>
            </w:pPr>
            <w:r w:rsidR="6FC3DE12">
              <w:rPr/>
              <w:t>High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615ABB43" w14:textId="2958E673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tcMar/>
          </w:tcPr>
          <w:p w:rsidR="6FC3DE12" w:rsidP="6FC3DE12" w:rsidRDefault="6FC3DE12" w14:paraId="20EE3803" w14:textId="398D0198">
            <w:pPr>
              <w:pStyle w:val="Normal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1A81D5D2" w14:textId="5A475E5B">
            <w:pPr>
              <w:pStyle w:val="Normal"/>
            </w:pPr>
            <w:r w:rsidR="6FC3DE12">
              <w:rPr/>
              <w:t>Attend meetings and check previous projects.</w:t>
            </w:r>
          </w:p>
          <w:p w:rsidR="6FC3DE12" w:rsidP="6FC3DE12" w:rsidRDefault="6FC3DE12" w14:paraId="17DC11AD" w14:textId="1AB27836">
            <w:pPr>
              <w:pStyle w:val="Normal"/>
            </w:pPr>
          </w:p>
        </w:tc>
        <w:tc>
          <w:tcPr>
            <w:tcW w:w="1550" w:type="dxa"/>
            <w:tcMar/>
          </w:tcPr>
          <w:p w:rsidR="6FC3DE12" w:rsidP="6FC3DE12" w:rsidRDefault="6FC3DE12" w14:paraId="7907469C" w14:textId="3A622C70">
            <w:pPr>
              <w:pStyle w:val="Normal"/>
            </w:pPr>
            <w:r w:rsidR="6FC3DE12">
              <w:rPr/>
              <w:t>Escalate to Leon with plan of action, including impact on time and quality.</w:t>
            </w:r>
          </w:p>
        </w:tc>
        <w:tc>
          <w:tcPr>
            <w:tcW w:w="1550" w:type="dxa"/>
            <w:tcMar/>
          </w:tcPr>
          <w:p w:rsidR="6FC3DE12" w:rsidP="6FC3DE12" w:rsidRDefault="6FC3DE12" w14:paraId="0740FED4" w14:textId="6A3B88A6">
            <w:pPr>
              <w:pStyle w:val="Normal"/>
            </w:pPr>
            <w:r w:rsidR="6FC3DE12">
              <w:rPr/>
              <w:t xml:space="preserve">Team manager attending </w:t>
            </w:r>
          </w:p>
        </w:tc>
      </w:tr>
      <w:tr w:rsidR="6FC3DE12" w:rsidTr="6FC3DE12" w14:paraId="1AE7EB64">
        <w:tc>
          <w:tcPr>
            <w:tcW w:w="1550" w:type="dxa"/>
            <w:tcMar/>
          </w:tcPr>
          <w:p w:rsidR="6FC3DE12" w:rsidP="6FC3DE12" w:rsidRDefault="6FC3DE12" w14:paraId="1371C9DB" w14:textId="27B16604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Lack of communication, causing lack of clarity and confusion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6B9B0397" w14:textId="158111C0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310E89D2" w14:textId="67EFA318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3ED98AC9" w14:textId="1C107F74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tcMar/>
          </w:tcPr>
          <w:p w:rsidR="6FC3DE12" w:rsidP="6FC3DE12" w:rsidRDefault="6FC3DE12" w14:paraId="67F1D0D0" w14:textId="5814DC92">
            <w:pPr>
              <w:pStyle w:val="Normal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4EFDF030" w14:textId="6F0BB761">
            <w:pPr>
              <w:pStyle w:val="Normal"/>
            </w:pPr>
            <w:r w:rsidR="6FC3DE12">
              <w:rPr/>
              <w:t xml:space="preserve">Write a communication plan and communicate with each member </w:t>
            </w:r>
            <w:r w:rsidR="6FC3DE12">
              <w:rPr/>
              <w:t>through group</w:t>
            </w:r>
            <w:r w:rsidR="6FC3DE12">
              <w:rPr/>
              <w:t xml:space="preserve"> chat.</w:t>
            </w:r>
          </w:p>
        </w:tc>
        <w:tc>
          <w:tcPr>
            <w:tcW w:w="1550" w:type="dxa"/>
            <w:tcMar/>
          </w:tcPr>
          <w:p w:rsidR="6FC3DE12" w:rsidP="6FC3DE12" w:rsidRDefault="6FC3DE12" w14:paraId="1C8CC26B" w14:textId="54E6C61E">
            <w:pPr>
              <w:pStyle w:val="Normal"/>
            </w:pPr>
            <w:r w:rsidR="6FC3DE12">
              <w:rPr/>
              <w:t xml:space="preserve">Correct </w:t>
            </w:r>
            <w:r w:rsidR="6FC3DE12">
              <w:rPr/>
              <w:t>misunderstandings</w:t>
            </w:r>
            <w:r w:rsidR="6FC3DE12">
              <w:rPr/>
              <w:t xml:space="preserve"> immediately. Clarify areas that are not swiftly using assistance from Leon</w:t>
            </w:r>
          </w:p>
        </w:tc>
        <w:tc>
          <w:tcPr>
            <w:tcW w:w="1550" w:type="dxa"/>
            <w:tcMar/>
          </w:tcPr>
          <w:p w:rsidR="6FC3DE12" w:rsidP="6FC3DE12" w:rsidRDefault="6FC3DE12" w14:paraId="74334D4C" w14:textId="4B788264">
            <w:pPr>
              <w:pStyle w:val="Normal"/>
            </w:pPr>
            <w:r w:rsidR="6FC3DE12">
              <w:rPr/>
              <w:t>Communication plan in progress</w:t>
            </w:r>
          </w:p>
        </w:tc>
      </w:tr>
      <w:tr w:rsidR="6FC3DE12" w:rsidTr="6FC3DE12" w14:paraId="4C11E18C">
        <w:tc>
          <w:tcPr>
            <w:tcW w:w="1550" w:type="dxa"/>
            <w:tcMar/>
          </w:tcPr>
          <w:p w:rsidR="6FC3DE12" w:rsidP="6FC3DE12" w:rsidRDefault="6FC3DE12" w14:paraId="1DF1AFAF" w14:textId="40AD28A7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Pressure to reduce task durations and/or run tasks in parallel which would increase risk of errors</w:t>
            </w:r>
          </w:p>
        </w:tc>
        <w:tc>
          <w:tcPr>
            <w:tcW w:w="1550" w:type="dxa"/>
            <w:shd w:val="clear" w:color="auto" w:fill="47FF19"/>
            <w:tcMar/>
          </w:tcPr>
          <w:p w:rsidR="6FC3DE12" w:rsidP="6FC3DE12" w:rsidRDefault="6FC3DE12" w14:paraId="7FF5B9CA" w14:textId="7294232A">
            <w:pPr>
              <w:pStyle w:val="Normal"/>
            </w:pPr>
            <w:r w:rsidR="6FC3DE12">
              <w:rPr/>
              <w:t>Low</w:t>
            </w:r>
          </w:p>
        </w:tc>
        <w:tc>
          <w:tcPr>
            <w:tcW w:w="1550" w:type="dxa"/>
            <w:shd w:val="clear" w:color="auto" w:fill="FF0000"/>
            <w:tcMar/>
          </w:tcPr>
          <w:p w:rsidR="6FC3DE12" w:rsidP="6FC3DE12" w:rsidRDefault="6FC3DE12" w14:paraId="1B1309B0" w14:textId="588F6587">
            <w:pPr>
              <w:pStyle w:val="Normal"/>
            </w:pPr>
            <w:r w:rsidR="6FC3DE12">
              <w:rPr/>
              <w:t>High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13D828BF" w14:textId="33C871D7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tcMar/>
          </w:tcPr>
          <w:p w:rsidR="6FC3DE12" w:rsidP="6FC3DE12" w:rsidRDefault="6FC3DE12" w14:paraId="51DDDE2D" w14:textId="5875B8FD">
            <w:pPr>
              <w:pStyle w:val="Normal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010ACBF6" w14:textId="05E74D17">
            <w:pPr>
              <w:pStyle w:val="Normal"/>
            </w:pPr>
            <w:r w:rsidR="6FC3DE12">
              <w:rPr/>
              <w:t xml:space="preserve">Schedule a meeting with Leon to discuss </w:t>
            </w:r>
          </w:p>
        </w:tc>
        <w:tc>
          <w:tcPr>
            <w:tcW w:w="1550" w:type="dxa"/>
            <w:tcMar/>
          </w:tcPr>
          <w:p w:rsidR="6FC3DE12" w:rsidP="6FC3DE12" w:rsidRDefault="6FC3DE12" w14:paraId="4B1FA96A" w14:textId="56927C22">
            <w:pPr>
              <w:pStyle w:val="Normal"/>
            </w:pPr>
            <w:r w:rsidR="6FC3DE12">
              <w:rPr/>
              <w:t xml:space="preserve">Escalate to Leon with assessment risk and impact of the change. </w:t>
            </w:r>
          </w:p>
        </w:tc>
        <w:tc>
          <w:tcPr>
            <w:tcW w:w="1550" w:type="dxa"/>
            <w:tcMar/>
          </w:tcPr>
          <w:p w:rsidR="6FC3DE12" w:rsidP="6FC3DE12" w:rsidRDefault="6FC3DE12" w14:paraId="7A11B58A" w14:textId="6A8DD647">
            <w:pPr>
              <w:pStyle w:val="Normal"/>
            </w:pPr>
            <w:r w:rsidR="6FC3DE12">
              <w:rPr/>
              <w:t>Awaiting completion of the schedule</w:t>
            </w:r>
          </w:p>
        </w:tc>
      </w:tr>
      <w:tr w:rsidR="6FC3DE12" w:rsidTr="6FC3DE12" w14:paraId="0A696BEF">
        <w:tc>
          <w:tcPr>
            <w:tcW w:w="1550" w:type="dxa"/>
            <w:tcMar/>
          </w:tcPr>
          <w:p w:rsidR="6FC3DE12" w:rsidP="6FC3DE12" w:rsidRDefault="6FC3DE12" w14:paraId="7FC8D231" w14:textId="3AF1C752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Unresolved project conflicts not escalated in a timely manner</w:t>
            </w:r>
          </w:p>
        </w:tc>
        <w:tc>
          <w:tcPr>
            <w:tcW w:w="1550" w:type="dxa"/>
            <w:shd w:val="clear" w:color="auto" w:fill="47FF19"/>
            <w:tcMar/>
          </w:tcPr>
          <w:p w:rsidR="6FC3DE12" w:rsidP="6FC3DE12" w:rsidRDefault="6FC3DE12" w14:paraId="159FE58E" w14:textId="163EA69E">
            <w:pPr>
              <w:pStyle w:val="Normal"/>
            </w:pPr>
            <w:r w:rsidR="6FC3DE12">
              <w:rPr/>
              <w:t>Low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377D0760" w14:textId="2D48304B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5F2EC962" w14:textId="08E8ED88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tcMar/>
          </w:tcPr>
          <w:p w:rsidR="6FC3DE12" w:rsidP="6FC3DE12" w:rsidRDefault="6FC3DE12" w14:paraId="0FA0A34F" w14:textId="2EEC0D6F">
            <w:pPr>
              <w:pStyle w:val="Normal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41BE8050" w14:textId="15EFC6B4">
            <w:pPr>
              <w:pStyle w:val="Normal"/>
            </w:pPr>
            <w:r w:rsidR="6FC3DE12">
              <w:rPr/>
              <w:t>Hold a regular meeting with the teams and look out for the conflicts.</w:t>
            </w:r>
          </w:p>
        </w:tc>
        <w:tc>
          <w:tcPr>
            <w:tcW w:w="1550" w:type="dxa"/>
            <w:tcMar/>
          </w:tcPr>
          <w:p w:rsidR="6FC3DE12" w:rsidP="6FC3DE12" w:rsidRDefault="6FC3DE12" w14:paraId="14289A80" w14:textId="785616D8">
            <w:pPr>
              <w:pStyle w:val="Normal"/>
            </w:pPr>
            <w:r w:rsidR="6FC3DE12">
              <w:rPr/>
              <w:t>When aware, immediately raise to Leon to resolve the matter.</w:t>
            </w:r>
          </w:p>
        </w:tc>
        <w:tc>
          <w:tcPr>
            <w:tcW w:w="1550" w:type="dxa"/>
            <w:tcMar/>
          </w:tcPr>
          <w:p w:rsidR="6FC3DE12" w:rsidP="6FC3DE12" w:rsidRDefault="6FC3DE12" w14:paraId="49E9265C" w14:textId="1DFB9095">
            <w:pPr>
              <w:pStyle w:val="Normal"/>
            </w:pPr>
            <w:r w:rsidR="6FC3DE12">
              <w:rPr/>
              <w:t>Project meetings scheduled.</w:t>
            </w:r>
          </w:p>
        </w:tc>
      </w:tr>
      <w:tr w:rsidR="6FC3DE12" w:rsidTr="6FC3DE12" w14:paraId="314B2BAC">
        <w:tc>
          <w:tcPr>
            <w:tcW w:w="1550" w:type="dxa"/>
            <w:tcMar/>
          </w:tcPr>
          <w:p w:rsidR="6FC3DE12" w:rsidP="6FC3DE12" w:rsidRDefault="6FC3DE12" w14:paraId="3FB8C652" w14:textId="54360E95">
            <w:pPr>
              <w:pStyle w:val="Normal"/>
              <w:rPr>
                <w:b w:val="1"/>
                <w:bCs w:val="1"/>
              </w:rPr>
            </w:pPr>
            <w:r w:rsidRPr="6FC3DE12" w:rsidR="6FC3DE12">
              <w:rPr>
                <w:b w:val="1"/>
                <w:bCs w:val="1"/>
              </w:rPr>
              <w:t>Added workload or time requirements because of new direction</w:t>
            </w:r>
          </w:p>
        </w:tc>
        <w:tc>
          <w:tcPr>
            <w:tcW w:w="1550" w:type="dxa"/>
            <w:shd w:val="clear" w:color="auto" w:fill="47FF19"/>
            <w:tcMar/>
          </w:tcPr>
          <w:p w:rsidR="6FC3DE12" w:rsidP="6FC3DE12" w:rsidRDefault="6FC3DE12" w14:paraId="666A5F7B" w14:textId="0A3614C6">
            <w:pPr>
              <w:pStyle w:val="Normal"/>
            </w:pPr>
            <w:r w:rsidR="6FC3DE12">
              <w:rPr/>
              <w:t xml:space="preserve">Low 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7033AEFB" w14:textId="5A96C700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shd w:val="clear" w:color="auto" w:fill="FFFF00"/>
            <w:tcMar/>
          </w:tcPr>
          <w:p w:rsidR="6FC3DE12" w:rsidP="6FC3DE12" w:rsidRDefault="6FC3DE12" w14:paraId="36606FBE" w14:textId="4EE19DED">
            <w:pPr>
              <w:pStyle w:val="Normal"/>
            </w:pPr>
            <w:r w:rsidR="6FC3DE12">
              <w:rPr/>
              <w:t>Medium</w:t>
            </w:r>
          </w:p>
        </w:tc>
        <w:tc>
          <w:tcPr>
            <w:tcW w:w="1550" w:type="dxa"/>
            <w:tcMar/>
          </w:tcPr>
          <w:p w:rsidR="6FC3DE12" w:rsidP="6FC3DE12" w:rsidRDefault="6FC3DE12" w14:paraId="0EDDA1AD" w14:textId="7189B0FF">
            <w:pPr>
              <w:pStyle w:val="Normal"/>
            </w:pPr>
            <w:r w:rsidR="6FC3DE12">
              <w:rPr/>
              <w:t>Everyone</w:t>
            </w:r>
          </w:p>
        </w:tc>
        <w:tc>
          <w:tcPr>
            <w:tcW w:w="1550" w:type="dxa"/>
            <w:tcMar/>
          </w:tcPr>
          <w:p w:rsidR="6FC3DE12" w:rsidP="6FC3DE12" w:rsidRDefault="6FC3DE12" w14:paraId="10DF3809" w14:textId="504ED493">
            <w:pPr>
              <w:pStyle w:val="Normal"/>
            </w:pPr>
            <w:r w:rsidR="6FC3DE12">
              <w:rPr/>
              <w:t xml:space="preserve">No ability to reduce </w:t>
            </w:r>
            <w:r w:rsidR="6FC3DE12">
              <w:rPr/>
              <w:t>likelihood</w:t>
            </w:r>
            <w:r w:rsidR="6FC3DE12">
              <w:rPr/>
              <w:t xml:space="preserve"> </w:t>
            </w:r>
          </w:p>
        </w:tc>
        <w:tc>
          <w:tcPr>
            <w:tcW w:w="1550" w:type="dxa"/>
            <w:tcMar/>
          </w:tcPr>
          <w:p w:rsidR="6FC3DE12" w:rsidP="6FC3DE12" w:rsidRDefault="6FC3DE12" w14:paraId="0CDD5A0E" w14:textId="18E5A4E1">
            <w:pPr>
              <w:pStyle w:val="Normal"/>
            </w:pPr>
            <w:r w:rsidR="6FC3DE12">
              <w:rPr/>
              <w:t>Consider insurance and ask Leon to get advanced notice if possible.</w:t>
            </w:r>
          </w:p>
        </w:tc>
        <w:tc>
          <w:tcPr>
            <w:tcW w:w="1550" w:type="dxa"/>
            <w:tcMar/>
          </w:tcPr>
          <w:p w:rsidR="6FC3DE12" w:rsidP="6FC3DE12" w:rsidRDefault="6FC3DE12" w14:paraId="18976A1A" w14:textId="2703B874">
            <w:pPr>
              <w:pStyle w:val="Normal"/>
            </w:pPr>
            <w:r w:rsidR="6FC3DE12">
              <w:rPr/>
              <w:t>Leon reviewing any other options.</w:t>
            </w:r>
          </w:p>
        </w:tc>
      </w:tr>
    </w:tbl>
    <w:p w:rsidR="6FC3DE12" w:rsidP="6FC3DE12" w:rsidRDefault="6FC3DE12" w14:paraId="7BE994CB" w14:textId="3BDA0244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285A9"/>
    <w:rsid w:val="6FC3DE12"/>
    <w:rsid w:val="70428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85A9"/>
  <w15:chartTrackingRefBased/>
  <w15:docId w15:val="{2A847D2B-819E-4C13-880F-D379B0426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Thinesh Arul</dc:creator>
  <keywords/>
  <dc:description/>
  <lastModifiedBy>Thinesh Arul</lastModifiedBy>
  <revision>2</revision>
  <dcterms:created xsi:type="dcterms:W3CDTF">2022-01-18T10:37:25.9525876Z</dcterms:created>
  <dcterms:modified xsi:type="dcterms:W3CDTF">2022-01-18T16:30:37.5903939Z</dcterms:modified>
</coreProperties>
</file>