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readme_alembic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README Alembic</w:t>
      </w:r>
      <w:bookmarkEnd w:id="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Questo documento raccoglie le regole operative per usare Alembic nel progetto, con riferimento agli ambienti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</w:rPr>
        <w:t xml:space="preserve"> attualmente supportati.</w:t>
      </w:r>
    </w:p>
    <w:p>
      <w:pPr>
        <w:spacing w:line="360" w:before="315" w:after="105" w:lineRule="auto"/>
        <w:ind w:left="-30"/>
        <w:jc w:val="left"/>
      </w:pPr>
      <w:bookmarkStart w:id="1" w:name="obiettiv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Obiettivo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Alembic serve a versionare lo schema del database in modo ripetibile e controllato.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Nel progetto attuale la connessione viene risolta dal backend tramite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APP_ENV</w:t>
      </w:r>
      <w:r>
        <w:rPr>
          <w:rFonts w:eastAsia="source serif 4" w:cs="source serif 4" w:ascii="source serif 4" w:hAnsi="source serif 4"/>
          <w:color w:val="000000"/>
        </w:rPr>
        <w:t xml:space="preserve">, caricamento automatico del file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.env.&lt;ambiente&gt;</w:t>
      </w:r>
      <w:r>
        <w:rPr>
          <w:rFonts w:eastAsia="source serif 4" w:cs="source serif 4" w:ascii="source serif 4" w:hAnsi="source serif 4"/>
          <w:color w:val="000000"/>
        </w:rPr>
        <w:t xml:space="preserve"> e lettura di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DATABASE_URL</w:t>
      </w:r>
      <w:r>
        <w:rPr>
          <w:rFonts w:eastAsia="source serif 4" w:cs="source serif 4" w:ascii="source serif 4" w:hAnsi="source serif 4"/>
          <w:color w:val="000000"/>
        </w:rPr>
        <w:t xml:space="preserve"> dalle settings applicative. [file:1077][file:1075]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Questo significa che Alembic non deve avere logica di configurazione duplicata rispetto al backend.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L'ambiente viene scelto dai launcher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.bat</w:t>
      </w:r>
      <w:r>
        <w:rPr>
          <w:rFonts w:eastAsia="source serif 4" w:cs="source serif 4" w:ascii="source serif 4" w:hAnsi="source serif 4"/>
          <w:color w:val="000000"/>
        </w:rPr>
        <w:t xml:space="preserve">, mentre i valori reali di connessione restano nel backend. [file:1075][code_file:1107][code_file:1113]</w:t>
      </w:r>
    </w:p>
    <w:p>
      <w:pPr>
        <w:spacing w:line="360" w:before="315" w:after="105" w:lineRule="auto"/>
        <w:ind w:left="-30"/>
        <w:jc w:val="left"/>
      </w:pPr>
      <w:bookmarkStart w:id="2" w:name="componenti_coinvolt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Componenti coinvolti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alembic_env_py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alembic/env.py</w:t>
      </w:r>
      <w:bookmarkEnd w:id="3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Il file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env.py</w:t>
      </w:r>
      <w:r>
        <w:rPr>
          <w:rFonts w:eastAsia="source serif 4" w:cs="source serif 4" w:ascii="source serif 4" w:hAnsi="source serif 4"/>
          <w:color w:val="000000"/>
        </w:rPr>
        <w:t xml:space="preserve"> collega Alembic alla configurazione dell'applicazione.</w:t>
      </w:r>
      <w:r>
        <w:rPr>
          <w:rFonts w:eastAsia="source serif 4" w:cs="source serif 4" w:ascii="source serif 4" w:hAnsi="source serif 4"/>
          <w:color w:val="000000"/>
        </w:rPr>
        <w:br w:type="textWrapping"/>
      </w:r>
      <w:r>
        <w:rPr>
          <w:rFonts w:eastAsia="source serif 4" w:cs="source serif 4" w:ascii="source serif 4" w:hAnsi="source serif 4"/>
          <w:color w:val="000000"/>
        </w:rPr>
        <w:t xml:space="preserve">Nel setup preparato: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importa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Base.metadata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importa e registra i model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legge la URL dal backend tramite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get_settings()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configura Alembic in modalità online e offline [code_file:1079]</w:t>
      </w:r>
    </w:p>
    <w:p>
      <w:pPr>
        <w:spacing w:line="360" w:before="315" w:after="105" w:lineRule="auto"/>
        <w:ind w:left="-30"/>
        <w:jc w:val="left"/>
      </w:pPr>
      <w:bookmarkStart w:id="4" w:name="alembic_ini"/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alembic.ini</w:t>
      </w:r>
      <w:bookmarkEnd w:id="4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alembic.ini</w:t>
      </w:r>
      <w:r>
        <w:rPr>
          <w:rFonts w:eastAsia="source serif 4" w:cs="source serif 4" w:ascii="source serif 4" w:hAnsi="source serif 4"/>
          <w:color w:val="000000"/>
        </w:rPr>
        <w:t xml:space="preserve"> contiene la configurazione base di Alembic, ma la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sqlalchemy.url</w:t>
      </w:r>
      <w:r>
        <w:rPr>
          <w:rFonts w:eastAsia="source serif 4" w:cs="source serif 4" w:ascii="source serif 4" w:hAnsi="source serif 4"/>
          <w:color w:val="000000"/>
        </w:rPr>
        <w:t xml:space="preserve"> è solo un fallback leggibile, perché la sorgente reale viene sovrascritta da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env.py</w:t>
      </w:r>
      <w:r>
        <w:rPr>
          <w:rFonts w:eastAsia="source serif 4" w:cs="source serif 4" w:ascii="source serif 4" w:hAnsi="source serif 4"/>
          <w:color w:val="000000"/>
        </w:rPr>
        <w:t xml:space="preserve">. [file:1080][code_file:1087][code_file:1079]</w:t>
      </w:r>
    </w:p>
    <w:p>
      <w:pPr>
        <w:spacing w:line="360" w:before="315" w:after="105" w:lineRule="auto"/>
        <w:ind w:left="-30"/>
        <w:jc w:val="left"/>
      </w:pPr>
      <w:bookmarkStart w:id="5" w:name="launcher_dedicat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Launcher dedicati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 evitare errori di target, usare sempre: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alembic-dev.bat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ambiente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alembic-prod.bat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per ambiente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[code_file:1107][code_file:1113]</w:t>
      </w:r>
    </w:p>
    <w:p>
      <w:pPr>
        <w:spacing w:line="360" w:before="315" w:after="105" w:lineRule="auto"/>
        <w:ind w:left="-30"/>
        <w:jc w:val="left"/>
      </w:pPr>
      <w:bookmarkStart w:id="6" w:name="regola_principa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Regola principale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Le migration si </w:t>
      </w:r>
      <w:r>
        <w:rPr>
          <w:rFonts w:eastAsia="source serif 4" w:cs="source serif 4" w:ascii="source serif 4" w:hAnsi="source serif 4"/>
          <w:b/>
          <w:color w:val="000000"/>
        </w:rPr>
        <w:t xml:space="preserve">generano in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</w:rPr>
        <w:t xml:space="preserve"> e si </w:t>
      </w:r>
      <w:r>
        <w:rPr>
          <w:rFonts w:eastAsia="source serif 4" w:cs="source serif 4" w:ascii="source serif 4" w:hAnsi="source serif 4"/>
          <w:b/>
          <w:color w:val="000000"/>
        </w:rPr>
        <w:t xml:space="preserve">applicano in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hd w:val="clear" w:color="auto" w:fill="F8F8FA"/>
        </w:rPr>
        <w:t xml:space="preserve">prod solo dopo revisione e test</w:t>
      </w:r>
      <w:r>
        <w:rPr>
          <w:rFonts w:eastAsia="source serif 4" w:cs="source serif 4" w:ascii="source serif 4" w:hAnsi="source serif 4"/>
          <w:color w:val="000000"/>
        </w:rPr>
        <w:t xml:space="preserve">. [code_file:1115]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Non è consigliato creare nuove revision direttamente contro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</w:rPr>
        <w:t xml:space="preserve">, perché aumenta il rischio di introdurre modifiche allo schema non validate prima sul database locale. [code_file:1115]</w:t>
      </w:r>
    </w:p>
    <w:p>
      <w:pPr>
        <w:spacing w:line="360" w:before="315" w:after="105" w:lineRule="auto"/>
        <w:ind w:left="-30"/>
        <w:jc w:val="left"/>
      </w:pPr>
      <w:bookmarkStart w:id="7" w:name="comandi_più_util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Comandi più utili</w:t>
      </w:r>
      <w:bookmarkEnd w:id="7"/>
    </w:p>
    <w:p>
      <w:pPr>
        <w:spacing w:line="360" w:before="315" w:after="105" w:lineRule="auto"/>
        <w:ind w:left="-30"/>
        <w:jc w:val="left"/>
      </w:pPr>
      <w:bookmarkStart w:id="8" w:name="stato_corrente_del_databas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Stato corrente del database</w:t>
      </w:r>
      <w:bookmarkEnd w:id="8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 vedere a quale revisione è fermo il database: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current</w:t>
        <w:br/>
        <w:t xml:space="preserve">alembic-prod.bat current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Questi comandi sono utili prima di un upgrade o per verificare che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</w:rPr>
        <w:t xml:space="preserve"> 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</w:rPr>
        <w:t xml:space="preserve"> siano allineati. [code_file:1107][code_file:1113]</w:t>
      </w:r>
    </w:p>
    <w:p>
      <w:pPr>
        <w:spacing w:line="360" w:before="315" w:after="105" w:lineRule="auto"/>
        <w:ind w:left="-30"/>
        <w:jc w:val="left"/>
      </w:pPr>
      <w:bookmarkStart w:id="9" w:name="storico_revision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Storico revisioni</w:t>
      </w:r>
      <w:bookmarkEnd w:id="9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 vedere la storia delle migration: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history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vuoi più dettaglio: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history --verbose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" w:name="generare_una_nuova_mig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Generare una nuova migration</w:t>
      </w:r>
      <w:bookmarkEnd w:id="1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Quando modifichi model SQLAlchemy, tabelle, colonne o vincoli, genera la migration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revision --autogenerate -m "add task priority"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Dopo la generazione, </w:t>
      </w:r>
      <w:r>
        <w:rPr>
          <w:rFonts w:eastAsia="source serif 4" w:cs="source serif 4" w:ascii="source serif 4" w:hAnsi="source serif 4"/>
          <w:b/>
          <w:color w:val="000000"/>
        </w:rPr>
        <w:t xml:space="preserve">non applicarla alla cieca</w:t>
      </w:r>
      <w:r>
        <w:rPr>
          <w:rFonts w:eastAsia="source serif 4" w:cs="source serif 4" w:ascii="source serif 4" w:hAnsi="source serif 4"/>
          <w:color w:val="000000"/>
        </w:rPr>
        <w:t xml:space="preserve">: apri il file generato e verifica che l'upgrade e il downgrade siano coerenti con la modifica desiderata. [code_file:1115]</w:t>
      </w:r>
    </w:p>
    <w:p>
      <w:pPr>
        <w:spacing w:line="360" w:before="315" w:after="105" w:lineRule="auto"/>
        <w:ind w:left="-30"/>
        <w:jc w:val="left"/>
      </w:pPr>
      <w:bookmarkStart w:id="11" w:name="applicare_tutte_le_migration_pendenti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Applicare tutte le migration pendenti</w:t>
      </w:r>
      <w:bookmarkEnd w:id="1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 aggiornare il database all'ultima revisione: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upgrade head</w:t>
        <w:br/>
        <w:t xml:space="preserve">alembic-prod.bat upgrade head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Usa prima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</w:rPr>
        <w:t xml:space="preserve">, testa l'applicazione, poi porta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</w:rPr>
        <w:t xml:space="preserve">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head</w:t>
      </w:r>
      <w:r>
        <w:rPr>
          <w:rFonts w:eastAsia="source serif 4" w:cs="source serif 4" w:ascii="source serif 4" w:hAnsi="source serif 4"/>
          <w:color w:val="000000"/>
        </w:rPr>
        <w:t xml:space="preserve">. [code_file:1115]</w:t>
      </w:r>
    </w:p>
    <w:p>
      <w:pPr>
        <w:spacing w:line="360" w:before="315" w:after="105" w:lineRule="auto"/>
        <w:ind w:left="-30"/>
        <w:jc w:val="left"/>
      </w:pPr>
      <w:bookmarkStart w:id="12" w:name="tornare_indietro_di_una_mig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Tornare indietro di una migration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 fare rollback di uno step: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downgrade -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Per tornare a una revisione specifica: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downgrade &lt;revision_id&gt;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 downgrade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</w:rPr>
        <w:t xml:space="preserve"> vanno usati con molta cautela e solo dopo avere valutato l'impatto sui dati. [code_file:1115]</w:t>
      </w:r>
    </w:p>
    <w:p>
      <w:pPr>
        <w:spacing w:line="360" w:before="315" w:after="105" w:lineRule="auto"/>
        <w:ind w:left="-30"/>
        <w:jc w:val="left"/>
      </w:pPr>
      <w:bookmarkStart w:id="13" w:name="sequenza_operativa_consigli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Sequenza operativa consigliata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caso_a_hai_modificato_i_model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Caso A: hai modificato i model</w:t>
      </w:r>
      <w:bookmarkEnd w:id="14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Modifica i model SQLAlchemy.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 la migration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Controlla il file generato.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Applica la migration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Avvia l'app e verifica che tutto funzioni.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Solo dopo, applica la stessa migration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Comandi: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revision --autogenerate -m "descrizione modifica"</w:t>
        <w:br/>
        <w:t xml:space="preserve">alembic-dev.bat upgrade head</w:t>
        <w:br/>
        <w:t xml:space="preserve">dev.bat</w:t>
        <w:br/>
        <w:t xml:space="preserve">alembic-prod.bat upgrade head</w:t>
        <w:br/>
        <w:t xml:space="preserve">prod.bat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5" w:name="caso_b_devi_solo_aggiornare_uno_s_2386ef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Caso B: devi solo aggiornare uno schema già migrato da altri</w:t>
      </w:r>
      <w:bookmarkEnd w:id="1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Se la migration esiste già nel repository e devi solo allineare il database: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alembic-dev.bat upgrade head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oppure: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alembic-prod.bat upgrade head</w:t>
        <w:br/>
        <w:t xml:space="preserve"/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base al target su cui stai operando. [code_file:1107][code_file:1113]</w:t>
      </w:r>
    </w:p>
    <w:p>
      <w:pPr>
        <w:spacing w:line="360" w:before="315" w:after="105" w:lineRule="auto"/>
        <w:ind w:left="-30"/>
        <w:jc w:val="left"/>
      </w:pPr>
      <w:bookmarkStart w:id="16" w:name="quando_lanciare_alembic_dev_b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Quando lanciare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alembic-dev.bat</w:t>
      </w:r>
      <w:bookmarkEnd w:id="1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alembic-dev.bat</w:t>
      </w:r>
      <w:r>
        <w:rPr>
          <w:rFonts w:eastAsia="source serif 4" w:cs="source serif 4" w:ascii="source serif 4" w:hAnsi="source serif 4"/>
          <w:color w:val="000000"/>
        </w:rPr>
        <w:t xml:space="preserve"> va lanciato quando: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il database locale non è ancora all'ultima revisione;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hai modificato i model e devi generare una migration;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vuoi verificare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current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history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o fare un rollback locale controllato;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prima di avviare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se sospetti che schema e codice non siano più allineati. [code_file:1115][code_file:1107]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In pratica, è il launcher Alembic da usare quasi sempre durante lo sviluppo quotidiano. [code_file:1107]</w:t>
      </w:r>
    </w:p>
    <w:p>
      <w:pPr>
        <w:spacing w:line="360" w:before="315" w:after="105" w:lineRule="auto"/>
        <w:ind w:left="-30"/>
        <w:jc w:val="left"/>
      </w:pPr>
      <w:bookmarkStart w:id="17" w:name="quando_lanciare_alembic_prod_ba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Quando lanciare </w:t>
      </w:r>
      <w:r>
        <w:rPr>
          <w:rStyle w:val="VerbatimChar"/>
          <w:rFonts w:eastAsia="source serif 4" w:cs="source serif 4" w:ascii="source serif 4" w:hAnsi="source serif 4"/>
          <w:b/>
          <w:color w:val="000000"/>
          <w:sz w:val="24"/>
          <w:shd w:val="clear" w:color="auto" w:fill="F8F8FA"/>
        </w:rPr>
        <w:t xml:space="preserve">alembic-prod.bat</w:t>
      </w:r>
      <w:bookmarkEnd w:id="1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alembic-prod.bat</w:t>
      </w:r>
      <w:r>
        <w:rPr>
          <w:rFonts w:eastAsia="source serif 4" w:cs="source serif 4" w:ascii="source serif 4" w:hAnsi="source serif 4"/>
          <w:color w:val="000000"/>
        </w:rPr>
        <w:t xml:space="preserve"> va usato solo quando vuoi operare intenzionalmente sul target remoto associato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.env.prod</w:t>
      </w:r>
      <w:r>
        <w:rPr>
          <w:rFonts w:eastAsia="source serif 4" w:cs="source serif 4" w:ascii="source serif 4" w:hAnsi="source serif 4"/>
          <w:color w:val="000000"/>
        </w:rPr>
        <w:t xml:space="preserve">. [code_file:1113][code_file:1112]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Casi tipici: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verificare la revisione corrente del database remoto;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applicare una migration già validata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allineare il database remoto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 [code_file:1113][code_file:1115]</w:t>
      </w:r>
    </w:p>
    <w:p>
      <w:pPr>
        <w:spacing w:line="360" w:before="315" w:after="105" w:lineRule="auto"/>
        <w:ind w:left="-30"/>
        <w:jc w:val="left"/>
      </w:pPr>
      <w:bookmarkStart w:id="18" w:name="buone_pratich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Buone pratiche</w:t>
      </w:r>
      <w:bookmarkEnd w:id="18"/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Scrivere messaggi di migration chiari, ad esempio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add_task_priority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create_habits_table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rename_category_color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Revisionare sempre il file generato da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--autogenerate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Verificare che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downgrade()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sia sensato, non solo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upgrade()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Evitare di mischiare modifiche di schema molto diverse nella stessa migration.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Eseguire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upgrade head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prima di testare il comportamento dell'app. [code_file:1115]</w:t>
      </w:r>
    </w:p>
    <w:p>
      <w:pPr>
        <w:spacing w:line="360" w:before="315" w:after="105" w:lineRule="auto"/>
        <w:ind w:left="-30"/>
        <w:jc w:val="left"/>
      </w:pPr>
      <w:bookmarkStart w:id="19" w:name="errori_da_evitar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Errori da evitare</w:t>
      </w:r>
      <w:bookmarkEnd w:id="19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Lanciare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alembic-prod.bat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pensando di essere su locale.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Generare migration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invece che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dev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Dimenticare di sostituire la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SECRET_KEY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reale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.env.prod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Applicare migration senza avere letto il file autogenerato.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Considerare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autogenerate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come infallibile: alcune operazioni richiedono correzioni manuali. [code_file:1112][code_file:1115]</w:t>
      </w:r>
    </w:p>
    <w:p>
      <w:pPr>
        <w:spacing w:line="360" w:before="315" w:after="105" w:lineRule="auto"/>
        <w:ind w:left="-30"/>
        <w:jc w:val="left"/>
      </w:pPr>
      <w:bookmarkStart w:id="20" w:name="stato_futur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Stato futuro</w:t>
      </w:r>
      <w:bookmarkEnd w:id="20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L'ambiente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test</w:t>
      </w:r>
      <w:r>
        <w:rPr>
          <w:rFonts w:eastAsia="source serif 4" w:cs="source serif 4" w:ascii="source serif 4" w:hAnsi="source serif 4"/>
          <w:color w:val="000000"/>
        </w:rPr>
        <w:t xml:space="preserve"> non è ancora documentato qui e verrà aggiunto in una fase successiva, insieme ai relativi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.env</w:t>
      </w:r>
      <w:r>
        <w:rPr>
          <w:rFonts w:eastAsia="source serif 4" w:cs="source serif 4" w:ascii="source serif 4" w:hAnsi="source serif 4"/>
          <w:color w:val="000000"/>
        </w:rPr>
        <w:t xml:space="preserve"> e launcher dedicati. [code_file:1115]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it-IT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it-IT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2026-07-24T11:33:29.956Z</dcterms:created>
  <dcterms:modified xsi:type="dcterms:W3CDTF">2026-07-24T11:33:29.956Z</dcterms:modified>
</cp:coreProperties>
</file>