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Buongiorno Fabrizio!</w:t>
        <w:br/>
        <w:t xml:space="preserve"> the best Trade updated 2021-02-04 17:54:49</w:t>
        <w:br/>
        <w:t xml:space="preserve"> are ready!!!</w:t>
      </w:r>
    </w:p>
    <w:p>
      <w:pPr>
        <w:pStyle w:val="Heading2"/>
      </w:pPr>
      <w:r>
        <w:t>All 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614</w:t>
            </w:r>
          </w:p>
        </w:tc>
        <w:tc>
          <w:tcPr>
            <w:tcW w:type="dxa" w:w="576"/>
          </w:tcPr>
          <w:p>
            <w:r>
              <w:t>CVX</w:t>
            </w:r>
          </w:p>
        </w:tc>
        <w:tc>
          <w:tcPr>
            <w:tcW w:type="dxa" w:w="576"/>
          </w:tcPr>
          <w:p>
            <w:r>
              <w:t>9e-05</w:t>
            </w:r>
          </w:p>
        </w:tc>
        <w:tc>
          <w:tcPr>
            <w:tcW w:type="dxa" w:w="576"/>
          </w:tcPr>
          <w:p>
            <w:r>
              <w:t>ist2</w:t>
            </w:r>
          </w:p>
        </w:tc>
        <w:tc>
          <w:tcPr>
            <w:tcW w:type="dxa" w:w="576"/>
          </w:tcPr>
          <w:p>
            <w:r>
              <w:t>4.29</w:t>
            </w:r>
          </w:p>
        </w:tc>
        <w:tc>
          <w:tcPr>
            <w:tcW w:type="dxa" w:w="576"/>
          </w:tcPr>
          <w:p>
            <w:r>
              <w:t>0.62</w:t>
            </w:r>
          </w:p>
        </w:tc>
        <w:tc>
          <w:tcPr>
            <w:tcW w:type="dxa" w:w="576"/>
          </w:tcPr>
          <w:p>
            <w:r>
              <w:t>IntegratedOil</w:t>
            </w:r>
          </w:p>
        </w:tc>
        <w:tc>
          <w:tcPr>
            <w:tcW w:type="dxa" w:w="576"/>
          </w:tcPr>
          <w:p>
            <w:r>
              <w:t>4.97</w:t>
            </w:r>
          </w:p>
        </w:tc>
        <w:tc>
          <w:tcPr>
            <w:tcW w:type="dxa" w:w="576"/>
          </w:tcPr>
          <w:p>
            <w:r>
              <w:t>1.17</w:t>
            </w:r>
          </w:p>
        </w:tc>
        <w:tc>
          <w:tcPr>
            <w:tcW w:type="dxa" w:w="576"/>
          </w:tcPr>
          <w:p>
            <w:r>
              <w:t>112.6</w:t>
            </w:r>
          </w:p>
        </w:tc>
        <w:tc>
          <w:tcPr>
            <w:tcW w:type="dxa" w:w="576"/>
          </w:tcPr>
          <w:p>
            <w:r>
              <w:t>171.25b</w:t>
            </w:r>
          </w:p>
        </w:tc>
        <w:tc>
          <w:tcPr>
            <w:tcW w:type="dxa" w:w="576"/>
          </w:tcPr>
          <w:p>
            <w:r>
              <w:t>-50.57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677</w:t>
            </w:r>
          </w:p>
        </w:tc>
        <w:tc>
          <w:tcPr>
            <w:tcW w:type="dxa" w:w="576"/>
          </w:tcPr>
          <w:p>
            <w:r>
              <w:t>SRPT</w:t>
            </w:r>
          </w:p>
        </w:tc>
        <w:tc>
          <w:tcPr>
            <w:tcW w:type="dxa" w:w="576"/>
          </w:tcPr>
          <w:p>
            <w:r>
              <w:t>0.00024</w:t>
            </w:r>
          </w:p>
        </w:tc>
        <w:tc>
          <w:tcPr>
            <w:tcW w:type="dxa" w:w="576"/>
          </w:tcPr>
          <w:p>
            <w:r>
              <w:t>ist1</w:t>
            </w:r>
          </w:p>
        </w:tc>
        <w:tc>
          <w:tcPr>
            <w:tcW w:type="dxa" w:w="576"/>
          </w:tcPr>
          <w:p>
            <w:r>
              <w:t>5.83</w:t>
            </w:r>
          </w:p>
        </w:tc>
        <w:tc>
          <w:tcPr>
            <w:tcW w:type="dxa" w:w="576"/>
          </w:tcPr>
          <w:p>
            <w:r>
              <w:t>1.01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-7.87</w:t>
            </w:r>
          </w:p>
        </w:tc>
        <w:tc>
          <w:tcPr>
            <w:tcW w:type="dxa" w:w="576"/>
          </w:tcPr>
          <w:p>
            <w:r>
              <w:t>4.41</w:t>
            </w:r>
          </w:p>
        </w:tc>
        <w:tc>
          <w:tcPr>
            <w:tcW w:type="dxa" w:w="576"/>
          </w:tcPr>
          <w:p>
            <w:r>
              <w:t>181.8300</w:t>
            </w:r>
          </w:p>
        </w:tc>
        <w:tc>
          <w:tcPr>
            <w:tcW w:type="dxa" w:w="576"/>
          </w:tcPr>
          <w:p>
            <w:r>
              <w:t>7.30b</w:t>
            </w:r>
          </w:p>
        </w:tc>
        <w:tc>
          <w:tcPr>
            <w:tcW w:type="dxa" w:w="576"/>
          </w:tcPr>
          <w:p>
            <w:r>
              <w:t>-26.97</w:t>
            </w:r>
          </w:p>
        </w:tc>
      </w:tr>
    </w:tbl>
    <w:p>
      <w:pPr>
        <w:pStyle w:val="Heading2"/>
      </w:pPr>
      <w:r>
        <w:t>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  <w:tr>
        <w:tc>
          <w:tcPr>
            <w:tcW w:type="dxa" w:w="576"/>
          </w:tcPr>
          <w:p>
            <w:r>
              <w:t>2021-02-04 00:00:00</w:t>
            </w:r>
          </w:p>
        </w:tc>
        <w:tc>
          <w:tcPr>
            <w:tcW w:type="dxa" w:w="576"/>
          </w:tcPr>
          <w:p>
            <w:r>
              <w:t>1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614</w:t>
            </w:r>
          </w:p>
        </w:tc>
        <w:tc>
          <w:tcPr>
            <w:tcW w:type="dxa" w:w="576"/>
          </w:tcPr>
          <w:p>
            <w:r>
              <w:t>CVX</w:t>
            </w:r>
          </w:p>
        </w:tc>
        <w:tc>
          <w:tcPr>
            <w:tcW w:type="dxa" w:w="576"/>
          </w:tcPr>
          <w:p>
            <w:r>
              <w:t>9e-05</w:t>
            </w:r>
          </w:p>
        </w:tc>
        <w:tc>
          <w:tcPr>
            <w:tcW w:type="dxa" w:w="576"/>
          </w:tcPr>
          <w:p>
            <w:r>
              <w:t>ist2</w:t>
            </w:r>
          </w:p>
        </w:tc>
        <w:tc>
          <w:tcPr>
            <w:tcW w:type="dxa" w:w="576"/>
          </w:tcPr>
          <w:p>
            <w:r>
              <w:t>4.29</w:t>
            </w:r>
          </w:p>
        </w:tc>
        <w:tc>
          <w:tcPr>
            <w:tcW w:type="dxa" w:w="576"/>
          </w:tcPr>
          <w:p>
            <w:r>
              <w:t>0.62</w:t>
            </w:r>
          </w:p>
        </w:tc>
        <w:tc>
          <w:tcPr>
            <w:tcW w:type="dxa" w:w="576"/>
          </w:tcPr>
          <w:p>
            <w:r>
              <w:t>IntegratedOil</w:t>
            </w:r>
          </w:p>
        </w:tc>
        <w:tc>
          <w:tcPr>
            <w:tcW w:type="dxa" w:w="576"/>
          </w:tcPr>
          <w:p>
            <w:r>
              <w:t>4.97</w:t>
            </w:r>
          </w:p>
        </w:tc>
        <w:tc>
          <w:tcPr>
            <w:tcW w:type="dxa" w:w="576"/>
          </w:tcPr>
          <w:p>
            <w:r>
              <w:t>1.17</w:t>
            </w:r>
          </w:p>
        </w:tc>
        <w:tc>
          <w:tcPr>
            <w:tcW w:type="dxa" w:w="576"/>
          </w:tcPr>
          <w:p>
            <w:r>
              <w:t>112.6</w:t>
            </w:r>
          </w:p>
        </w:tc>
        <w:tc>
          <w:tcPr>
            <w:tcW w:type="dxa" w:w="576"/>
          </w:tcPr>
          <w:p>
            <w:r>
              <w:t>171.25b</w:t>
            </w:r>
          </w:p>
        </w:tc>
        <w:tc>
          <w:tcPr>
            <w:tcW w:type="dxa" w:w="576"/>
          </w:tcPr>
          <w:p>
            <w:r>
              <w:t>-50.57</w:t>
            </w:r>
          </w:p>
        </w:tc>
      </w:tr>
    </w:tbl>
    <w:p>
      <w:pPr>
        <w:pStyle w:val="Heading2"/>
      </w:pPr>
      <w:r>
        <w:t>The best trade at 1gg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</w:tbl>
    <w:p>
      <w:pPr>
        <w:pStyle w:val="Heading2"/>
      </w:pPr>
      <w:r>
        <w:t>The best trade at 10gg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</w:tbl>
    <w:p>
      <w:r>
        <w:br w:type="page"/>
      </w:r>
    </w:p>
    <w:p>
      <w:pPr>
        <w:jc w:val="left"/>
      </w:pPr>
    </w:p>
    <w:p>
      <w:pPr>
        <w:pStyle w:val="Heading2"/>
      </w:pPr>
      <w:r>
        <w:t>Today highest drop start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CVX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SRP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</w:p>
    <w:p>
      <w:pPr>
        <w:pStyle w:val="Heading2"/>
      </w:pPr>
      <w:r>
        <w:t>The best trade graphs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X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AS.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AYN.D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MR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CVX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EVR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K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MM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P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VZ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WFC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