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907FD4" w14:textId="77777777" w:rsidR="007136FF" w:rsidRPr="00795D3D" w:rsidRDefault="007136FF"/>
    <w:p w14:paraId="2A84A8AE" w14:textId="77777777" w:rsidR="007136FF" w:rsidRPr="00885367" w:rsidRDefault="00E02505">
      <w:pPr>
        <w:jc w:val="center"/>
        <w:rPr>
          <w:rFonts w:ascii="Arial" w:hAnsi="Arial" w:cs="Arial"/>
          <w:sz w:val="22"/>
        </w:rPr>
      </w:pPr>
      <w:r w:rsidRPr="00885367">
        <w:rPr>
          <w:rFonts w:ascii="Arial" w:hAnsi="Arial" w:cs="Arial"/>
          <w:b/>
          <w:sz w:val="22"/>
        </w:rPr>
        <w:t>UNIVERSIDAD TECNOLÓGICA DEL PERÚ</w:t>
      </w:r>
    </w:p>
    <w:p w14:paraId="3E47EBAF" w14:textId="77777777" w:rsidR="007136FF" w:rsidRPr="00885367" w:rsidRDefault="00E02505">
      <w:pPr>
        <w:jc w:val="center"/>
        <w:rPr>
          <w:rFonts w:ascii="Arial" w:hAnsi="Arial" w:cs="Arial"/>
          <w:sz w:val="22"/>
        </w:rPr>
      </w:pPr>
      <w:r w:rsidRPr="00885367">
        <w:rPr>
          <w:rFonts w:ascii="Arial" w:hAnsi="Arial" w:cs="Arial"/>
          <w:b/>
          <w:sz w:val="22"/>
        </w:rPr>
        <w:t>FACULTAD DE INGENIERÍA</w:t>
      </w:r>
    </w:p>
    <w:p w14:paraId="6829758F" w14:textId="77777777" w:rsidR="007136FF" w:rsidRPr="00885367" w:rsidRDefault="00E02505">
      <w:pPr>
        <w:jc w:val="center"/>
        <w:rPr>
          <w:rFonts w:ascii="Arial" w:hAnsi="Arial" w:cs="Arial"/>
          <w:sz w:val="22"/>
        </w:rPr>
      </w:pPr>
      <w:r w:rsidRPr="00885367">
        <w:rPr>
          <w:rFonts w:ascii="Arial" w:hAnsi="Arial" w:cs="Arial"/>
          <w:b/>
          <w:sz w:val="22"/>
        </w:rPr>
        <w:t>CARRERA DE INGENIERÍA CIVIL</w:t>
      </w:r>
    </w:p>
    <w:p w14:paraId="198FD8C0" w14:textId="77777777" w:rsidR="007136FF" w:rsidRPr="00885367" w:rsidRDefault="007136FF">
      <w:pPr>
        <w:jc w:val="center"/>
        <w:rPr>
          <w:rFonts w:ascii="Arial" w:hAnsi="Arial" w:cs="Arial"/>
          <w:sz w:val="22"/>
        </w:rPr>
      </w:pPr>
    </w:p>
    <w:p w14:paraId="3E7B0382" w14:textId="77777777" w:rsidR="007136FF" w:rsidRPr="00885367" w:rsidRDefault="00E02505">
      <w:pPr>
        <w:jc w:val="center"/>
        <w:rPr>
          <w:rFonts w:ascii="Arial" w:hAnsi="Arial" w:cs="Arial"/>
          <w:sz w:val="22"/>
        </w:rPr>
      </w:pPr>
      <w:r w:rsidRPr="00885367">
        <w:rPr>
          <w:rFonts w:ascii="Arial" w:hAnsi="Arial" w:cs="Arial"/>
          <w:b/>
          <w:sz w:val="22"/>
        </w:rPr>
        <w:t>PROYECTO DE INVESTIGACIÓN</w:t>
      </w:r>
    </w:p>
    <w:p w14:paraId="10427031" w14:textId="77777777" w:rsidR="007136FF" w:rsidRPr="00885367" w:rsidRDefault="00E02505">
      <w:pPr>
        <w:jc w:val="center"/>
        <w:rPr>
          <w:rFonts w:ascii="Arial" w:hAnsi="Arial" w:cs="Arial"/>
          <w:sz w:val="22"/>
        </w:rPr>
      </w:pPr>
      <w:r w:rsidRPr="00885367">
        <w:rPr>
          <w:rFonts w:ascii="Arial" w:hAnsi="Arial" w:cs="Arial"/>
          <w:b/>
          <w:sz w:val="22"/>
        </w:rPr>
        <w:t>“SISTEMA DE CONTROL SEMAFÓRICO ADAPTATIVO MEDIANTE VISIÓN ARTIFICIAL PARA</w:t>
      </w:r>
      <w:r w:rsidRPr="00885367">
        <w:rPr>
          <w:rFonts w:ascii="Arial" w:hAnsi="Arial" w:cs="Arial"/>
          <w:b/>
          <w:sz w:val="22"/>
        </w:rPr>
        <w:t xml:space="preserve"> REDUCIR LA CONGESTIÓN VEHICULAR EN EL ÓVALO HABICH, SAN MARTÍN DE PORRES – LIMA”</w:t>
      </w:r>
    </w:p>
    <w:p w14:paraId="5FD6B2BC" w14:textId="77777777" w:rsidR="007136FF" w:rsidRPr="00885367" w:rsidRDefault="00E02505">
      <w:pPr>
        <w:jc w:val="center"/>
        <w:rPr>
          <w:rFonts w:ascii="Arial" w:hAnsi="Arial" w:cs="Arial"/>
          <w:sz w:val="22"/>
        </w:rPr>
      </w:pPr>
      <w:r w:rsidRPr="00885367">
        <w:rPr>
          <w:rFonts w:ascii="Arial" w:hAnsi="Arial" w:cs="Arial"/>
          <w:i/>
          <w:sz w:val="22"/>
        </w:rPr>
        <w:t>Propuesta de aplicación de visión artificial, control adaptativo y análisis de datos</w:t>
      </w:r>
    </w:p>
    <w:p w14:paraId="4A93B335" w14:textId="77777777" w:rsidR="007136FF" w:rsidRPr="00885367" w:rsidRDefault="00E02505">
      <w:pPr>
        <w:jc w:val="center"/>
        <w:rPr>
          <w:rFonts w:ascii="Arial" w:hAnsi="Arial" w:cs="Arial"/>
          <w:sz w:val="22"/>
        </w:rPr>
      </w:pPr>
      <w:r w:rsidRPr="00885367">
        <w:rPr>
          <w:rFonts w:ascii="Arial" w:hAnsi="Arial" w:cs="Arial"/>
          <w:b/>
          <w:sz w:val="22"/>
        </w:rPr>
        <w:t>Curso: Herramientas de Desarrollo Profesional</w:t>
      </w:r>
    </w:p>
    <w:p w14:paraId="04AA821C" w14:textId="77777777" w:rsidR="00795D3D" w:rsidRPr="00885367" w:rsidRDefault="00E02505">
      <w:pPr>
        <w:jc w:val="center"/>
        <w:rPr>
          <w:rFonts w:ascii="Arial" w:hAnsi="Arial" w:cs="Arial"/>
          <w:b/>
          <w:sz w:val="22"/>
        </w:rPr>
      </w:pPr>
      <w:r w:rsidRPr="00885367">
        <w:rPr>
          <w:rFonts w:ascii="Arial" w:hAnsi="Arial" w:cs="Arial"/>
          <w:b/>
          <w:sz w:val="22"/>
        </w:rPr>
        <w:t xml:space="preserve">Docente: </w:t>
      </w:r>
    </w:p>
    <w:p w14:paraId="1F4EDB16" w14:textId="2A61CAB6" w:rsidR="007136FF" w:rsidRPr="00885367" w:rsidRDefault="00795D3D">
      <w:pPr>
        <w:jc w:val="center"/>
        <w:rPr>
          <w:rFonts w:ascii="Arial" w:hAnsi="Arial" w:cs="Arial"/>
          <w:sz w:val="22"/>
        </w:rPr>
      </w:pPr>
      <w:r w:rsidRPr="00885367">
        <w:rPr>
          <w:rFonts w:ascii="Arial" w:hAnsi="Arial" w:cs="Arial"/>
          <w:b/>
          <w:sz w:val="22"/>
        </w:rPr>
        <w:t>Christian Anthony Arce Villanueva</w:t>
      </w:r>
    </w:p>
    <w:p w14:paraId="2F37A4DF" w14:textId="77777777" w:rsidR="007136FF" w:rsidRPr="00885367" w:rsidRDefault="00E02505">
      <w:pPr>
        <w:jc w:val="center"/>
        <w:rPr>
          <w:rFonts w:ascii="Arial" w:hAnsi="Arial" w:cs="Arial"/>
          <w:sz w:val="22"/>
        </w:rPr>
      </w:pPr>
      <w:r w:rsidRPr="00885367">
        <w:rPr>
          <w:rFonts w:ascii="Arial" w:hAnsi="Arial" w:cs="Arial"/>
          <w:b/>
          <w:sz w:val="22"/>
        </w:rPr>
        <w:t>Integrantes:</w:t>
      </w:r>
    </w:p>
    <w:p w14:paraId="04BCDC9A" w14:textId="77777777" w:rsidR="007136FF" w:rsidRPr="00885367" w:rsidRDefault="00E02505">
      <w:pPr>
        <w:jc w:val="center"/>
        <w:rPr>
          <w:rFonts w:ascii="Arial" w:hAnsi="Arial" w:cs="Arial"/>
          <w:sz w:val="22"/>
        </w:rPr>
      </w:pPr>
      <w:r w:rsidRPr="00885367">
        <w:rPr>
          <w:rFonts w:ascii="Arial" w:hAnsi="Arial" w:cs="Arial"/>
          <w:sz w:val="22"/>
        </w:rPr>
        <w:t>Orellana Retamozo, Angel Gabriel</w:t>
      </w:r>
    </w:p>
    <w:p w14:paraId="109A7093" w14:textId="11F9CF0A" w:rsidR="007136FF" w:rsidRDefault="00C96101">
      <w:pPr>
        <w:jc w:val="center"/>
        <w:rPr>
          <w:rFonts w:ascii="Arial" w:hAnsi="Arial" w:cs="Arial"/>
          <w:sz w:val="22"/>
        </w:rPr>
      </w:pPr>
      <w:r>
        <w:rPr>
          <w:rFonts w:ascii="Arial" w:hAnsi="Arial" w:cs="Arial"/>
          <w:sz w:val="22"/>
        </w:rPr>
        <w:t>Candelario Arce, Dalexandro</w:t>
      </w:r>
    </w:p>
    <w:p w14:paraId="378870C0" w14:textId="423FBA9A" w:rsidR="00C96101" w:rsidRDefault="00C96101">
      <w:pPr>
        <w:jc w:val="center"/>
        <w:rPr>
          <w:rFonts w:ascii="Arial" w:hAnsi="Arial" w:cs="Arial"/>
          <w:sz w:val="22"/>
        </w:rPr>
      </w:pPr>
      <w:r>
        <w:rPr>
          <w:rFonts w:ascii="Arial" w:hAnsi="Arial" w:cs="Arial"/>
          <w:sz w:val="22"/>
        </w:rPr>
        <w:t>Oscata Medina, Juan Carlos</w:t>
      </w:r>
    </w:p>
    <w:p w14:paraId="21E687E2" w14:textId="4ED481CD" w:rsidR="00C96101" w:rsidRPr="00885367" w:rsidRDefault="00C96101">
      <w:pPr>
        <w:jc w:val="center"/>
        <w:rPr>
          <w:rFonts w:ascii="Arial" w:hAnsi="Arial" w:cs="Arial"/>
          <w:sz w:val="22"/>
        </w:rPr>
      </w:pPr>
      <w:r>
        <w:rPr>
          <w:rFonts w:ascii="Arial" w:hAnsi="Arial" w:cs="Arial"/>
          <w:sz w:val="22"/>
        </w:rPr>
        <w:t>Sumiri Serrano, Fabrizio</w:t>
      </w:r>
      <w:bookmarkStart w:id="0" w:name="_GoBack"/>
      <w:bookmarkEnd w:id="0"/>
    </w:p>
    <w:p w14:paraId="0FDD7200" w14:textId="77777777" w:rsidR="007136FF" w:rsidRPr="00885367" w:rsidRDefault="007136FF">
      <w:pPr>
        <w:jc w:val="center"/>
        <w:rPr>
          <w:rFonts w:ascii="Arial" w:hAnsi="Arial" w:cs="Arial"/>
          <w:sz w:val="22"/>
        </w:rPr>
      </w:pPr>
    </w:p>
    <w:p w14:paraId="3D6B1F20" w14:textId="77777777" w:rsidR="007136FF" w:rsidRPr="00885367" w:rsidRDefault="00E02505">
      <w:pPr>
        <w:jc w:val="center"/>
        <w:rPr>
          <w:rFonts w:ascii="Arial" w:hAnsi="Arial" w:cs="Arial"/>
          <w:sz w:val="22"/>
        </w:rPr>
      </w:pPr>
      <w:r w:rsidRPr="00885367">
        <w:rPr>
          <w:rFonts w:ascii="Arial" w:hAnsi="Arial" w:cs="Arial"/>
          <w:b/>
          <w:sz w:val="22"/>
        </w:rPr>
        <w:t>Lima – Perú</w:t>
      </w:r>
    </w:p>
    <w:p w14:paraId="5195E025" w14:textId="77777777" w:rsidR="007136FF" w:rsidRPr="00885367" w:rsidRDefault="00E02505">
      <w:pPr>
        <w:jc w:val="center"/>
        <w:rPr>
          <w:rFonts w:ascii="Arial" w:hAnsi="Arial" w:cs="Arial"/>
          <w:sz w:val="22"/>
        </w:rPr>
      </w:pPr>
      <w:r w:rsidRPr="00885367">
        <w:rPr>
          <w:rFonts w:ascii="Arial" w:hAnsi="Arial" w:cs="Arial"/>
          <w:b/>
          <w:sz w:val="22"/>
        </w:rPr>
        <w:t>2026</w:t>
      </w:r>
    </w:p>
    <w:p w14:paraId="7DC4DD41" w14:textId="77777777" w:rsidR="007136FF" w:rsidRPr="00885367" w:rsidRDefault="00E02505">
      <w:pPr>
        <w:rPr>
          <w:rFonts w:ascii="Arial" w:hAnsi="Arial" w:cs="Arial"/>
          <w:sz w:val="22"/>
        </w:rPr>
      </w:pPr>
      <w:r w:rsidRPr="00885367">
        <w:rPr>
          <w:rFonts w:ascii="Arial" w:hAnsi="Arial" w:cs="Arial"/>
          <w:sz w:val="22"/>
        </w:rPr>
        <w:br w:type="page"/>
      </w:r>
    </w:p>
    <w:p w14:paraId="04690373" w14:textId="77777777" w:rsidR="007136FF" w:rsidRPr="00885367" w:rsidRDefault="00E02505">
      <w:pPr>
        <w:pStyle w:val="Ttulo1"/>
        <w:rPr>
          <w:rFonts w:ascii="Arial" w:hAnsi="Arial" w:cs="Arial"/>
          <w:sz w:val="22"/>
          <w:szCs w:val="22"/>
        </w:rPr>
      </w:pPr>
      <w:r w:rsidRPr="00885367">
        <w:rPr>
          <w:rFonts w:ascii="Arial" w:hAnsi="Arial" w:cs="Arial"/>
          <w:sz w:val="22"/>
          <w:szCs w:val="22"/>
        </w:rPr>
        <w:lastRenderedPageBreak/>
        <w:t>RESUMEN</w:t>
      </w:r>
    </w:p>
    <w:p w14:paraId="1928AEA6" w14:textId="77777777" w:rsidR="000637E6" w:rsidRPr="00885367" w:rsidRDefault="000637E6" w:rsidP="000637E6">
      <w:pPr>
        <w:pStyle w:val="NormalWeb"/>
        <w:rPr>
          <w:rFonts w:ascii="Arial" w:hAnsi="Arial" w:cs="Arial"/>
          <w:sz w:val="22"/>
          <w:szCs w:val="22"/>
        </w:rPr>
      </w:pPr>
      <w:r w:rsidRPr="00885367">
        <w:rPr>
          <w:rFonts w:ascii="Arial" w:hAnsi="Arial" w:cs="Arial"/>
          <w:sz w:val="22"/>
          <w:szCs w:val="22"/>
        </w:rPr>
        <w:t>La congestión vehicular es uno de los principales problemas que afecta la movilidad urbana en Lima Metropolitana. En el caso del Óvalo Habich, estudios recientes han evidenciado una elevada cantidad de vehículos y una disminución de las velocidades durante las horas de mayor demanda. Ante esta situación, el presente proyecto busca diseñar y evaluar, mediante simulación, un sistema de control semafórico adaptativo apoyado en visión artificial. Para ello, se plantea el uso de cámaras y algoritmos de detección de vehículos que permitan conocer la demanda existente en cada acceso y, a partir de esta información, ajustar los tiempos de luz verde dentro de rangos previamente definidos.</w:t>
      </w:r>
    </w:p>
    <w:p w14:paraId="48C0D8D7" w14:textId="77777777" w:rsidR="000637E6" w:rsidRPr="00885367" w:rsidRDefault="000637E6" w:rsidP="000637E6">
      <w:pPr>
        <w:pStyle w:val="NormalWeb"/>
        <w:rPr>
          <w:rFonts w:ascii="Arial" w:hAnsi="Arial" w:cs="Arial"/>
          <w:sz w:val="22"/>
          <w:szCs w:val="22"/>
        </w:rPr>
      </w:pPr>
      <w:r w:rsidRPr="00885367">
        <w:rPr>
          <w:rFonts w:ascii="Arial" w:hAnsi="Arial" w:cs="Arial"/>
          <w:sz w:val="22"/>
          <w:szCs w:val="22"/>
        </w:rPr>
        <w:t>El funcionamiento de esta propuesta será comparado con un sistema semafórico de ciclo fijo, considerando indicadores como el tiempo de espera de los vehículos, la longitud de las colas, la cantidad de vehículos atendidos y el uso efectivo del tiempo de luz verde. La investigación se desarrolla desde el campo de la Ingeniería Civil, específicamente en el área de ingeniería de tránsito, incorporando la inteligencia artificial como una herramienta tecnológica orientada a mejorar el funcionamiento y la eficiencia de la intersección.</w:t>
      </w:r>
    </w:p>
    <w:p w14:paraId="294B9556" w14:textId="00547B50" w:rsidR="000637E6" w:rsidRPr="00885367" w:rsidRDefault="000637E6" w:rsidP="000637E6">
      <w:pPr>
        <w:pStyle w:val="NormalWeb"/>
        <w:rPr>
          <w:rFonts w:ascii="Arial" w:hAnsi="Arial" w:cs="Arial"/>
          <w:sz w:val="22"/>
          <w:szCs w:val="22"/>
        </w:rPr>
      </w:pPr>
      <w:r w:rsidRPr="00885367">
        <w:rPr>
          <w:rStyle w:val="Textoennegrita"/>
          <w:rFonts w:ascii="Arial" w:hAnsi="Arial" w:cs="Arial"/>
          <w:sz w:val="22"/>
          <w:szCs w:val="22"/>
        </w:rPr>
        <w:t>Palabras clave:</w:t>
      </w:r>
      <w:r w:rsidRPr="00885367">
        <w:rPr>
          <w:rFonts w:ascii="Arial" w:hAnsi="Arial" w:cs="Arial"/>
          <w:sz w:val="22"/>
          <w:szCs w:val="22"/>
        </w:rPr>
        <w:t xml:space="preserve"> congestión vehicular, semáforo inteligente, visión artif</w:t>
      </w:r>
      <w:r w:rsidR="00EA19C0">
        <w:rPr>
          <w:rFonts w:ascii="Arial" w:hAnsi="Arial" w:cs="Arial"/>
          <w:sz w:val="22"/>
          <w:szCs w:val="22"/>
        </w:rPr>
        <w:t xml:space="preserve">icial, control adaptativo, </w:t>
      </w:r>
      <w:r w:rsidR="00EA19C0" w:rsidRPr="00885367">
        <w:rPr>
          <w:rFonts w:ascii="Arial" w:hAnsi="Arial" w:cs="Arial"/>
          <w:sz w:val="22"/>
          <w:szCs w:val="22"/>
        </w:rPr>
        <w:t>ingeniería</w:t>
      </w:r>
      <w:r w:rsidRPr="00885367">
        <w:rPr>
          <w:rFonts w:ascii="Arial" w:hAnsi="Arial" w:cs="Arial"/>
          <w:sz w:val="22"/>
          <w:szCs w:val="22"/>
        </w:rPr>
        <w:t xml:space="preserve"> de tránsito, Óvalo Habich.</w:t>
      </w:r>
    </w:p>
    <w:p w14:paraId="2BF36057" w14:textId="77777777" w:rsidR="007136FF" w:rsidRPr="00885367" w:rsidRDefault="00E02505">
      <w:pPr>
        <w:pStyle w:val="Ttulo1"/>
        <w:rPr>
          <w:rFonts w:ascii="Arial" w:hAnsi="Arial" w:cs="Arial"/>
          <w:sz w:val="22"/>
          <w:szCs w:val="22"/>
        </w:rPr>
      </w:pPr>
      <w:r w:rsidRPr="00885367">
        <w:rPr>
          <w:rFonts w:ascii="Arial" w:hAnsi="Arial" w:cs="Arial"/>
          <w:sz w:val="22"/>
          <w:szCs w:val="22"/>
        </w:rPr>
        <w:t>ABSTRACT</w:t>
      </w:r>
    </w:p>
    <w:p w14:paraId="32C3BB21" w14:textId="77777777" w:rsidR="007136FF" w:rsidRPr="00885367" w:rsidRDefault="00E02505">
      <w:pPr>
        <w:ind w:firstLine="709"/>
        <w:rPr>
          <w:rFonts w:ascii="Arial" w:hAnsi="Arial" w:cs="Arial"/>
          <w:sz w:val="22"/>
        </w:rPr>
      </w:pPr>
      <w:r w:rsidRPr="00885367">
        <w:rPr>
          <w:rFonts w:ascii="Arial" w:hAnsi="Arial" w:cs="Arial"/>
          <w:sz w:val="22"/>
        </w:rPr>
        <w:t>Traffic congestion is one of the main urban mobility problems in Metropolitan Lima. At the Habich Roundabout, recent studies have reported high traffic volumes and low speeds during peak hours. This project proposes the de</w:t>
      </w:r>
      <w:r w:rsidRPr="00885367">
        <w:rPr>
          <w:rFonts w:ascii="Arial" w:hAnsi="Arial" w:cs="Arial"/>
          <w:sz w:val="22"/>
        </w:rPr>
        <w:t>sign and evaluation, through simulation, of an adaptive traffic signal control system based on computer vision. Cameras and vehicle-detection algorithms will be used to estimate traffic demand at each approach and adjust green-light times within predefined</w:t>
      </w:r>
      <w:r w:rsidRPr="00885367">
        <w:rPr>
          <w:rFonts w:ascii="Arial" w:hAnsi="Arial" w:cs="Arial"/>
          <w:sz w:val="22"/>
        </w:rPr>
        <w:t xml:space="preserve"> limits. The adaptive system will be compared with a fixed-cycle traffic signal using indicators such as waiting time, queue length, served vehicles, and green-time utilization. The research is framed within Civil Engineering, particularly traffic engineer</w:t>
      </w:r>
      <w:r w:rsidRPr="00885367">
        <w:rPr>
          <w:rFonts w:ascii="Arial" w:hAnsi="Arial" w:cs="Arial"/>
          <w:sz w:val="22"/>
        </w:rPr>
        <w:t>ing, while artificial intelligence is used as a technological tool to improve intersection operation.</w:t>
      </w:r>
    </w:p>
    <w:p w14:paraId="19EEAC72" w14:textId="77777777" w:rsidR="007136FF" w:rsidRPr="00885367" w:rsidRDefault="00E02505">
      <w:pPr>
        <w:rPr>
          <w:rFonts w:ascii="Arial" w:hAnsi="Arial" w:cs="Arial"/>
          <w:sz w:val="22"/>
        </w:rPr>
      </w:pPr>
      <w:r w:rsidRPr="00885367">
        <w:rPr>
          <w:rFonts w:ascii="Arial" w:hAnsi="Arial" w:cs="Arial"/>
          <w:sz w:val="22"/>
        </w:rPr>
        <w:br w:type="page"/>
      </w:r>
    </w:p>
    <w:p w14:paraId="745A4184" w14:textId="77777777" w:rsidR="007136FF" w:rsidRPr="00885367" w:rsidRDefault="00E02505">
      <w:pPr>
        <w:pStyle w:val="Ttulo1"/>
        <w:rPr>
          <w:rFonts w:ascii="Arial" w:hAnsi="Arial" w:cs="Arial"/>
          <w:sz w:val="22"/>
          <w:szCs w:val="22"/>
        </w:rPr>
      </w:pPr>
      <w:r w:rsidRPr="00885367">
        <w:rPr>
          <w:rFonts w:ascii="Arial" w:hAnsi="Arial" w:cs="Arial"/>
          <w:sz w:val="22"/>
          <w:szCs w:val="22"/>
        </w:rPr>
        <w:lastRenderedPageBreak/>
        <w:t>ÍNDICE DE CONTENIDO</w:t>
      </w:r>
    </w:p>
    <w:p w14:paraId="45905652" w14:textId="77777777" w:rsidR="007136FF" w:rsidRPr="00885367" w:rsidRDefault="00E02505">
      <w:pPr>
        <w:spacing w:after="40"/>
        <w:rPr>
          <w:rFonts w:ascii="Arial" w:hAnsi="Arial" w:cs="Arial"/>
          <w:sz w:val="14"/>
          <w:szCs w:val="14"/>
        </w:rPr>
      </w:pPr>
      <w:r w:rsidRPr="00885367">
        <w:rPr>
          <w:rFonts w:ascii="Arial" w:hAnsi="Arial" w:cs="Arial"/>
          <w:sz w:val="14"/>
          <w:szCs w:val="14"/>
        </w:rPr>
        <w:t>1. INTRODUCCIÓN</w:t>
      </w:r>
    </w:p>
    <w:p w14:paraId="4D4C5AE2" w14:textId="77777777" w:rsidR="007136FF" w:rsidRPr="00885367" w:rsidRDefault="00E02505">
      <w:pPr>
        <w:spacing w:after="40"/>
        <w:rPr>
          <w:rFonts w:ascii="Arial" w:hAnsi="Arial" w:cs="Arial"/>
          <w:sz w:val="14"/>
          <w:szCs w:val="14"/>
        </w:rPr>
      </w:pPr>
      <w:r w:rsidRPr="00885367">
        <w:rPr>
          <w:rFonts w:ascii="Arial" w:hAnsi="Arial" w:cs="Arial"/>
          <w:sz w:val="14"/>
          <w:szCs w:val="14"/>
        </w:rPr>
        <w:t>2. PLANTEAMIENTO DEL PROBLEMA</w:t>
      </w:r>
    </w:p>
    <w:p w14:paraId="05477ACE"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2.1. Realidad problemática</w:t>
      </w:r>
    </w:p>
    <w:p w14:paraId="223ED720"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2.2. Formulación del problema</w:t>
      </w:r>
    </w:p>
    <w:p w14:paraId="5FCFB97E"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2.2.1. Problema g</w:t>
      </w:r>
      <w:r w:rsidRPr="00885367">
        <w:rPr>
          <w:rFonts w:ascii="Arial" w:hAnsi="Arial" w:cs="Arial"/>
          <w:sz w:val="14"/>
          <w:szCs w:val="14"/>
        </w:rPr>
        <w:t>eneral</w:t>
      </w:r>
    </w:p>
    <w:p w14:paraId="3F0C12EE"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2.2.2. Problemas específicos</w:t>
      </w:r>
    </w:p>
    <w:p w14:paraId="4D3F0D7A"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2.3. Justificación de la investigación</w:t>
      </w:r>
    </w:p>
    <w:p w14:paraId="06F4D312"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2.4. Objetivos</w:t>
      </w:r>
    </w:p>
    <w:p w14:paraId="79521388" w14:textId="77777777" w:rsidR="007136FF" w:rsidRPr="00885367" w:rsidRDefault="00E02505">
      <w:pPr>
        <w:spacing w:after="40"/>
        <w:rPr>
          <w:rFonts w:ascii="Arial" w:hAnsi="Arial" w:cs="Arial"/>
          <w:sz w:val="14"/>
          <w:szCs w:val="14"/>
        </w:rPr>
      </w:pPr>
      <w:r w:rsidRPr="00885367">
        <w:rPr>
          <w:rFonts w:ascii="Arial" w:hAnsi="Arial" w:cs="Arial"/>
          <w:sz w:val="14"/>
          <w:szCs w:val="14"/>
        </w:rPr>
        <w:t>3. MARCO TEÓRICO</w:t>
      </w:r>
    </w:p>
    <w:p w14:paraId="5CC438DF"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3.1. Antecedentes de la investigación</w:t>
      </w:r>
    </w:p>
    <w:p w14:paraId="6EC6B593"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3.2. Bases teóricas</w:t>
      </w:r>
    </w:p>
    <w:p w14:paraId="5830BE30"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3.3. Marco normativo</w:t>
      </w:r>
    </w:p>
    <w:p w14:paraId="60FD25F4" w14:textId="77777777" w:rsidR="007136FF" w:rsidRPr="00885367" w:rsidRDefault="00E02505">
      <w:pPr>
        <w:spacing w:after="40"/>
        <w:rPr>
          <w:rFonts w:ascii="Arial" w:hAnsi="Arial" w:cs="Arial"/>
          <w:sz w:val="14"/>
          <w:szCs w:val="14"/>
        </w:rPr>
      </w:pPr>
      <w:r w:rsidRPr="00885367">
        <w:rPr>
          <w:rFonts w:ascii="Arial" w:hAnsi="Arial" w:cs="Arial"/>
          <w:sz w:val="14"/>
          <w:szCs w:val="14"/>
        </w:rPr>
        <w:t>4. HIPÓTESIS Y VARIABLES</w:t>
      </w:r>
    </w:p>
    <w:p w14:paraId="6AA5FEC5"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4.1. Hipótesis general</w:t>
      </w:r>
    </w:p>
    <w:p w14:paraId="7D2BB271"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4.2. Variables de investigación</w:t>
      </w:r>
    </w:p>
    <w:p w14:paraId="106981F4"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4.3. Operacionalización de variables</w:t>
      </w:r>
    </w:p>
    <w:p w14:paraId="3AAB2C82" w14:textId="77777777" w:rsidR="007136FF" w:rsidRPr="00885367" w:rsidRDefault="00E02505">
      <w:pPr>
        <w:spacing w:after="40"/>
        <w:rPr>
          <w:rFonts w:ascii="Arial" w:hAnsi="Arial" w:cs="Arial"/>
          <w:sz w:val="14"/>
          <w:szCs w:val="14"/>
        </w:rPr>
      </w:pPr>
      <w:r w:rsidRPr="00885367">
        <w:rPr>
          <w:rFonts w:ascii="Arial" w:hAnsi="Arial" w:cs="Arial"/>
          <w:sz w:val="14"/>
          <w:szCs w:val="14"/>
        </w:rPr>
        <w:t>5. METODOLOGÍA</w:t>
      </w:r>
    </w:p>
    <w:p w14:paraId="53D739E9"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5.1. Enfoque, tipo y diseño</w:t>
      </w:r>
    </w:p>
    <w:p w14:paraId="02D592D0"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5.2. Área de estudio</w:t>
      </w:r>
    </w:p>
    <w:p w14:paraId="566DF001"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5.3. Población y muestra</w:t>
      </w:r>
    </w:p>
    <w:p w14:paraId="529D4A47"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5.4. Técnicas e instrumentos</w:t>
      </w:r>
    </w:p>
    <w:p w14:paraId="7737768F"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5.5. Procedimiento</w:t>
      </w:r>
    </w:p>
    <w:p w14:paraId="25CC33F4"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5.6. Procesamiento y análisis de datos</w:t>
      </w:r>
    </w:p>
    <w:p w14:paraId="25F1CF9D" w14:textId="77777777" w:rsidR="007136FF" w:rsidRPr="00885367" w:rsidRDefault="00E02505">
      <w:pPr>
        <w:spacing w:after="40"/>
        <w:rPr>
          <w:rFonts w:ascii="Arial" w:hAnsi="Arial" w:cs="Arial"/>
          <w:sz w:val="14"/>
          <w:szCs w:val="14"/>
        </w:rPr>
      </w:pPr>
      <w:r w:rsidRPr="00885367">
        <w:rPr>
          <w:rFonts w:ascii="Arial" w:hAnsi="Arial" w:cs="Arial"/>
          <w:sz w:val="14"/>
          <w:szCs w:val="14"/>
        </w:rPr>
        <w:t>6. PROPUESTA DEL SISTEMA DE SEMÁFOROS INTELIGENTES</w:t>
      </w:r>
    </w:p>
    <w:p w14:paraId="48B687CF"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6.1. Descripción general</w:t>
      </w:r>
    </w:p>
    <w:p w14:paraId="1D84FEDF"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6.2. Arquitectura propuesta</w:t>
      </w:r>
    </w:p>
    <w:p w14:paraId="12326F5B"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6.3. Detección y conteo vehicular</w:t>
      </w:r>
    </w:p>
    <w:p w14:paraId="33E6AE55"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6.4. Lógica de control semafórico adaptativo</w:t>
      </w:r>
    </w:p>
    <w:p w14:paraId="33BAB62A"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6.5. Parámetros </w:t>
      </w:r>
      <w:r w:rsidRPr="00885367">
        <w:rPr>
          <w:rFonts w:ascii="Arial" w:hAnsi="Arial" w:cs="Arial"/>
          <w:sz w:val="14"/>
          <w:szCs w:val="14"/>
        </w:rPr>
        <w:t>de funcionamiento</w:t>
      </w:r>
    </w:p>
    <w:p w14:paraId="1CEB4772"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6.6. Base de datos</w:t>
      </w:r>
    </w:p>
    <w:p w14:paraId="0920A042"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6.7. Pseudocódigo</w:t>
      </w:r>
    </w:p>
    <w:p w14:paraId="43B0AE29"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   6.8. Aplicación futura en seguridad ciudadana</w:t>
      </w:r>
    </w:p>
    <w:p w14:paraId="6C163ED9" w14:textId="77777777" w:rsidR="007136FF" w:rsidRPr="00885367" w:rsidRDefault="00E02505">
      <w:pPr>
        <w:spacing w:after="40"/>
        <w:rPr>
          <w:rFonts w:ascii="Arial" w:hAnsi="Arial" w:cs="Arial"/>
          <w:sz w:val="14"/>
          <w:szCs w:val="14"/>
        </w:rPr>
      </w:pPr>
      <w:r w:rsidRPr="00885367">
        <w:rPr>
          <w:rFonts w:ascii="Arial" w:hAnsi="Arial" w:cs="Arial"/>
          <w:sz w:val="14"/>
          <w:szCs w:val="14"/>
        </w:rPr>
        <w:t>7. PLAN DE VALIDACIÓN Y RESULTADOS ESPERADOS</w:t>
      </w:r>
    </w:p>
    <w:p w14:paraId="2C75F083" w14:textId="77777777" w:rsidR="007136FF" w:rsidRPr="00885367" w:rsidRDefault="00E02505">
      <w:pPr>
        <w:spacing w:after="40"/>
        <w:rPr>
          <w:rFonts w:ascii="Arial" w:hAnsi="Arial" w:cs="Arial"/>
          <w:sz w:val="14"/>
          <w:szCs w:val="14"/>
        </w:rPr>
      </w:pPr>
      <w:r w:rsidRPr="00885367">
        <w:rPr>
          <w:rFonts w:ascii="Arial" w:hAnsi="Arial" w:cs="Arial"/>
          <w:sz w:val="14"/>
          <w:szCs w:val="14"/>
        </w:rPr>
        <w:t>8. CRONOGRAMA DE ACTIVIDADES</w:t>
      </w:r>
    </w:p>
    <w:p w14:paraId="439897CC" w14:textId="77777777" w:rsidR="007136FF" w:rsidRPr="00885367" w:rsidRDefault="00E02505">
      <w:pPr>
        <w:spacing w:after="40"/>
        <w:rPr>
          <w:rFonts w:ascii="Arial" w:hAnsi="Arial" w:cs="Arial"/>
          <w:sz w:val="14"/>
          <w:szCs w:val="14"/>
        </w:rPr>
      </w:pPr>
      <w:r w:rsidRPr="00885367">
        <w:rPr>
          <w:rFonts w:ascii="Arial" w:hAnsi="Arial" w:cs="Arial"/>
          <w:sz w:val="14"/>
          <w:szCs w:val="14"/>
        </w:rPr>
        <w:t>9. LIMITACIONES Y CONSIDERACIONES ÉTICAS</w:t>
      </w:r>
    </w:p>
    <w:p w14:paraId="50044E84" w14:textId="77777777" w:rsidR="007136FF" w:rsidRPr="00885367" w:rsidRDefault="00E02505">
      <w:pPr>
        <w:spacing w:after="40"/>
        <w:rPr>
          <w:rFonts w:ascii="Arial" w:hAnsi="Arial" w:cs="Arial"/>
          <w:sz w:val="14"/>
          <w:szCs w:val="14"/>
        </w:rPr>
      </w:pPr>
      <w:r w:rsidRPr="00885367">
        <w:rPr>
          <w:rFonts w:ascii="Arial" w:hAnsi="Arial" w:cs="Arial"/>
          <w:sz w:val="14"/>
          <w:szCs w:val="14"/>
        </w:rPr>
        <w:t>10. CONCLUSIONES ESPERADAS</w:t>
      </w:r>
    </w:p>
    <w:p w14:paraId="5044FCE3" w14:textId="77777777" w:rsidR="007136FF" w:rsidRPr="00885367" w:rsidRDefault="00E02505">
      <w:pPr>
        <w:spacing w:after="40"/>
        <w:rPr>
          <w:rFonts w:ascii="Arial" w:hAnsi="Arial" w:cs="Arial"/>
          <w:sz w:val="14"/>
          <w:szCs w:val="14"/>
        </w:rPr>
      </w:pPr>
      <w:r w:rsidRPr="00885367">
        <w:rPr>
          <w:rFonts w:ascii="Arial" w:hAnsi="Arial" w:cs="Arial"/>
          <w:sz w:val="14"/>
          <w:szCs w:val="14"/>
        </w:rPr>
        <w:t xml:space="preserve">11. </w:t>
      </w:r>
      <w:r w:rsidRPr="00885367">
        <w:rPr>
          <w:rFonts w:ascii="Arial" w:hAnsi="Arial" w:cs="Arial"/>
          <w:sz w:val="14"/>
          <w:szCs w:val="14"/>
        </w:rPr>
        <w:t>RECOMENDACIONES</w:t>
      </w:r>
    </w:p>
    <w:p w14:paraId="01A66FA1" w14:textId="77777777" w:rsidR="007136FF" w:rsidRPr="00885367" w:rsidRDefault="00E02505">
      <w:pPr>
        <w:spacing w:after="40"/>
        <w:rPr>
          <w:rFonts w:ascii="Arial" w:hAnsi="Arial" w:cs="Arial"/>
          <w:sz w:val="14"/>
          <w:szCs w:val="14"/>
        </w:rPr>
      </w:pPr>
      <w:r w:rsidRPr="00885367">
        <w:rPr>
          <w:rFonts w:ascii="Arial" w:hAnsi="Arial" w:cs="Arial"/>
          <w:sz w:val="14"/>
          <w:szCs w:val="14"/>
        </w:rPr>
        <w:t>12. REFERENCIAS BIBLIOGRÁFICAS</w:t>
      </w:r>
    </w:p>
    <w:p w14:paraId="69151AD3" w14:textId="77777777" w:rsidR="007136FF" w:rsidRPr="00885367" w:rsidRDefault="00E02505">
      <w:pPr>
        <w:spacing w:after="40"/>
        <w:rPr>
          <w:rFonts w:ascii="Arial" w:hAnsi="Arial" w:cs="Arial"/>
          <w:sz w:val="14"/>
          <w:szCs w:val="14"/>
        </w:rPr>
      </w:pPr>
      <w:r w:rsidRPr="00885367">
        <w:rPr>
          <w:rFonts w:ascii="Arial" w:hAnsi="Arial" w:cs="Arial"/>
          <w:sz w:val="14"/>
          <w:szCs w:val="14"/>
        </w:rPr>
        <w:t>13. ANEXOS</w:t>
      </w:r>
    </w:p>
    <w:p w14:paraId="69B2F85A" w14:textId="77777777" w:rsidR="007136FF" w:rsidRPr="00885367" w:rsidRDefault="00E02505">
      <w:pPr>
        <w:rPr>
          <w:rFonts w:ascii="Arial" w:hAnsi="Arial" w:cs="Arial"/>
          <w:sz w:val="22"/>
        </w:rPr>
      </w:pPr>
      <w:r w:rsidRPr="00885367">
        <w:rPr>
          <w:rFonts w:ascii="Arial" w:hAnsi="Arial" w:cs="Arial"/>
          <w:sz w:val="22"/>
        </w:rPr>
        <w:br w:type="page"/>
      </w:r>
    </w:p>
    <w:p w14:paraId="11EE88FD" w14:textId="77777777" w:rsidR="007136FF" w:rsidRPr="00885367" w:rsidRDefault="00E02505">
      <w:pPr>
        <w:pStyle w:val="Ttulo1"/>
        <w:rPr>
          <w:rFonts w:ascii="Arial" w:hAnsi="Arial" w:cs="Arial"/>
          <w:sz w:val="22"/>
          <w:szCs w:val="22"/>
        </w:rPr>
      </w:pPr>
      <w:r w:rsidRPr="00885367">
        <w:rPr>
          <w:rFonts w:ascii="Arial" w:hAnsi="Arial" w:cs="Arial"/>
          <w:sz w:val="22"/>
          <w:szCs w:val="22"/>
        </w:rPr>
        <w:lastRenderedPageBreak/>
        <w:t>1. INTRODUCCIÓN</w:t>
      </w:r>
    </w:p>
    <w:p w14:paraId="7D0C5895" w14:textId="77777777" w:rsidR="00EA19C0" w:rsidRPr="00EA19C0" w:rsidRDefault="00EA19C0" w:rsidP="00EA19C0">
      <w:pPr>
        <w:pStyle w:val="NormalWeb"/>
        <w:shd w:val="clear" w:color="auto" w:fill="FFFFFF"/>
        <w:spacing w:after="0"/>
        <w:rPr>
          <w:rFonts w:ascii="Arial" w:hAnsi="Arial" w:cs="Arial"/>
          <w:sz w:val="22"/>
          <w:szCs w:val="22"/>
        </w:rPr>
      </w:pPr>
      <w:r w:rsidRPr="00EA19C0">
        <w:rPr>
          <w:rFonts w:ascii="Arial" w:hAnsi="Arial" w:cs="Arial"/>
          <w:sz w:val="22"/>
          <w:szCs w:val="22"/>
        </w:rPr>
        <w:t>La congestión vehicular tiene un impacto directo en la movilidad urbana y en el funcionamiento de las principales vías de Lima Metropolitana. En las intersecciones donde existe una elevada demanda de vehículos, mantener ciclos semafóricos fijos puede generar problemas cuando el flujo vehicular varía según el acceso y el horario. En este contexto, el Óvalo Habich, ubicado en el distrito de San Martín de Porres y conectado con las avenidas Alfredo Mendiola y Eduardo de Habich, representa un punto relevante para analizar esta problemática.</w:t>
      </w:r>
    </w:p>
    <w:p w14:paraId="5DAF3F4B" w14:textId="77777777" w:rsidR="00EA19C0" w:rsidRPr="00EA19C0" w:rsidRDefault="00EA19C0" w:rsidP="00EA19C0">
      <w:pPr>
        <w:pStyle w:val="NormalWeb"/>
        <w:shd w:val="clear" w:color="auto" w:fill="FFFFFF"/>
        <w:spacing w:after="0"/>
        <w:rPr>
          <w:rFonts w:ascii="Arial" w:hAnsi="Arial" w:cs="Arial"/>
          <w:sz w:val="22"/>
          <w:szCs w:val="22"/>
        </w:rPr>
      </w:pPr>
      <w:r w:rsidRPr="00EA19C0">
        <w:rPr>
          <w:rFonts w:ascii="Arial" w:hAnsi="Arial" w:cs="Arial"/>
          <w:sz w:val="22"/>
          <w:szCs w:val="22"/>
        </w:rPr>
        <w:t>Según De La Rosa (2025), durante los periodos de hora punta se registró un total de 24 704 vehículos en dos días de observación. Asimismo, se identificaron velocidades entre 0 y 10 km/h en algunos sectores del sentido norte-sur, lo que evidencia condiciones de congestión elevada. Estos resultados muestran la necesidad de considerar alternativas de control del tránsito que puedan adaptarse a las variaciones de la demanda vehicular.</w:t>
      </w:r>
    </w:p>
    <w:p w14:paraId="3AAD5ED4" w14:textId="271C0121" w:rsidR="00B20C1E" w:rsidRPr="00885367" w:rsidRDefault="00EA19C0" w:rsidP="00EA19C0">
      <w:pPr>
        <w:pStyle w:val="NormalWeb"/>
        <w:shd w:val="clear" w:color="auto" w:fill="FFFFFF"/>
        <w:spacing w:before="0" w:beforeAutospacing="0" w:after="0" w:afterAutospacing="0"/>
        <w:rPr>
          <w:rFonts w:ascii="Arial" w:hAnsi="Arial" w:cs="Arial"/>
          <w:sz w:val="22"/>
          <w:szCs w:val="22"/>
        </w:rPr>
      </w:pPr>
      <w:r w:rsidRPr="00EA19C0">
        <w:rPr>
          <w:rFonts w:ascii="Arial" w:hAnsi="Arial" w:cs="Arial"/>
          <w:sz w:val="22"/>
          <w:szCs w:val="22"/>
        </w:rPr>
        <w:t>En respuesta a esta situación, la presente investigación plantea el desarrollo de un sistema de control semafórico adaptativo basado en cámaras y técnicas de visión artificial. La propuesta permitirá analizar videos del tránsito para detectar y clasificar los vehículos, estimar la cantidad de demanda en cada acceso y ajustar los tiempos de luz verde según las condiciones observadas. Finalmente, el sistema será evaluado mediante un entorno de simulación y sus resultados serán comparados con los obtenidos mediante un ciclo semafórico fijo, utilizando indicadores relacionados con el desempeño del tránsito.</w:t>
      </w:r>
    </w:p>
    <w:p w14:paraId="43DEA4CD" w14:textId="20D3AEA8" w:rsidR="007136FF" w:rsidRPr="00885367" w:rsidRDefault="00E02505">
      <w:pPr>
        <w:pStyle w:val="Ttulo1"/>
        <w:rPr>
          <w:rFonts w:ascii="Arial" w:hAnsi="Arial" w:cs="Arial"/>
          <w:sz w:val="22"/>
          <w:szCs w:val="22"/>
        </w:rPr>
      </w:pPr>
      <w:r w:rsidRPr="00885367">
        <w:rPr>
          <w:rFonts w:ascii="Arial" w:hAnsi="Arial" w:cs="Arial"/>
          <w:sz w:val="22"/>
          <w:szCs w:val="22"/>
        </w:rPr>
        <w:t>2. PLANTEAMIENTO DEL PROBLEMA</w:t>
      </w:r>
    </w:p>
    <w:p w14:paraId="4F6527CF" w14:textId="77777777" w:rsidR="007136FF" w:rsidRPr="00885367" w:rsidRDefault="00E02505">
      <w:pPr>
        <w:pStyle w:val="Ttulo2"/>
        <w:rPr>
          <w:rFonts w:ascii="Arial" w:hAnsi="Arial" w:cs="Arial"/>
          <w:sz w:val="22"/>
          <w:szCs w:val="22"/>
        </w:rPr>
      </w:pPr>
      <w:r w:rsidRPr="00885367">
        <w:rPr>
          <w:rFonts w:ascii="Arial" w:hAnsi="Arial" w:cs="Arial"/>
          <w:sz w:val="22"/>
          <w:szCs w:val="22"/>
        </w:rPr>
        <w:t>2.1. Realidad problemática</w:t>
      </w:r>
    </w:p>
    <w:p w14:paraId="2DCBD447" w14:textId="77777777" w:rsidR="000637E6" w:rsidRPr="00885367" w:rsidRDefault="000637E6" w:rsidP="000637E6">
      <w:pPr>
        <w:pStyle w:val="NormalWeb"/>
        <w:rPr>
          <w:rFonts w:ascii="Arial" w:hAnsi="Arial" w:cs="Arial"/>
          <w:sz w:val="22"/>
          <w:szCs w:val="22"/>
        </w:rPr>
      </w:pPr>
      <w:r w:rsidRPr="00885367">
        <w:rPr>
          <w:rFonts w:ascii="Arial" w:hAnsi="Arial" w:cs="Arial"/>
          <w:sz w:val="22"/>
          <w:szCs w:val="22"/>
        </w:rPr>
        <w:t>La movilidad urbana en Lima y Callao presenta una elevada demanda vehicular, acompañada de diversas dificultades relacionadas con la gestión y el control del tránsito. En el caso del Óvalo Habich, De La Rosa (2025) identificó condiciones de congestión extrema, registrando velocidades menores a 10 km/h durante determinados periodos, además de otros factores operativos que dificultan la circulación vehicular.</w:t>
      </w:r>
    </w:p>
    <w:p w14:paraId="7F9B853A" w14:textId="41334A57" w:rsidR="000637E6" w:rsidRPr="00885367" w:rsidRDefault="000637E6" w:rsidP="000637E6">
      <w:pPr>
        <w:pStyle w:val="NormalWeb"/>
        <w:rPr>
          <w:rFonts w:ascii="Arial" w:hAnsi="Arial" w:cs="Arial"/>
          <w:sz w:val="22"/>
          <w:szCs w:val="22"/>
        </w:rPr>
      </w:pPr>
      <w:r w:rsidRPr="00885367">
        <w:rPr>
          <w:rFonts w:ascii="Arial" w:hAnsi="Arial" w:cs="Arial"/>
          <w:sz w:val="22"/>
          <w:szCs w:val="22"/>
        </w:rPr>
        <w:t>El uso de tiempos semafóricos establecidos previamente puede generar problemas cuando estos no se ajustan a las condiciones reales del tránsito. Por ejemplo, un acceso puede mantener la luz verde a pesar de presentar pocos vehículos, mientras que en otro acceso se puede formar una cola considerable debido a una mayor demanda. Frente a esta situación, Bances y Ramos (2014) propusieron emplear técnicas de visión artificial para ajustar los tiempos de los semáforos de acuerdo con la densidad vehicular. De manera similar, Huahuala</w:t>
      </w:r>
      <w:r w:rsidRPr="00885367">
        <w:rPr>
          <w:rFonts w:ascii="Arial" w:hAnsi="Arial" w:cs="Arial"/>
          <w:sz w:val="22"/>
          <w:szCs w:val="22"/>
        </w:rPr>
        <w:t xml:space="preserve"> (2026).</w:t>
      </w:r>
    </w:p>
    <w:p w14:paraId="0C52EF52" w14:textId="77777777" w:rsidR="000637E6" w:rsidRPr="00885367" w:rsidRDefault="000637E6" w:rsidP="000637E6">
      <w:pPr>
        <w:pStyle w:val="NormalWeb"/>
        <w:rPr>
          <w:rFonts w:ascii="Arial" w:hAnsi="Arial" w:cs="Arial"/>
          <w:sz w:val="22"/>
          <w:szCs w:val="22"/>
        </w:rPr>
      </w:pPr>
      <w:r w:rsidRPr="00885367">
        <w:rPr>
          <w:rFonts w:ascii="Arial" w:hAnsi="Arial" w:cs="Arial"/>
          <w:sz w:val="22"/>
          <w:szCs w:val="22"/>
        </w:rPr>
        <w:t>Considerando estos antecedentes, la presente investigación busca determinar en qué medida una estrategia basada en información obtenida mediante visión artificial puede mejorar la distribución del tiempo de luz verde entre los diferentes accesos del Óvalo Habich, contribuyendo así a una gestión más eficiente del tránsito en la intersección.</w:t>
      </w:r>
    </w:p>
    <w:p w14:paraId="7EFBBF4A" w14:textId="77777777" w:rsidR="007136FF" w:rsidRPr="00885367" w:rsidRDefault="00E02505">
      <w:pPr>
        <w:pStyle w:val="Ttulo2"/>
        <w:rPr>
          <w:rFonts w:ascii="Arial" w:hAnsi="Arial" w:cs="Arial"/>
          <w:sz w:val="22"/>
          <w:szCs w:val="22"/>
        </w:rPr>
      </w:pPr>
      <w:r w:rsidRPr="00885367">
        <w:rPr>
          <w:rFonts w:ascii="Arial" w:hAnsi="Arial" w:cs="Arial"/>
          <w:sz w:val="22"/>
          <w:szCs w:val="22"/>
        </w:rPr>
        <w:lastRenderedPageBreak/>
        <w:t>2.2. Formulación del problema</w:t>
      </w:r>
    </w:p>
    <w:p w14:paraId="1AE67943" w14:textId="77777777" w:rsidR="007136FF" w:rsidRPr="00885367" w:rsidRDefault="00E02505">
      <w:pPr>
        <w:pStyle w:val="Ttulo3"/>
        <w:rPr>
          <w:rFonts w:ascii="Arial" w:hAnsi="Arial" w:cs="Arial"/>
          <w:sz w:val="22"/>
        </w:rPr>
      </w:pPr>
      <w:r w:rsidRPr="00885367">
        <w:rPr>
          <w:rFonts w:ascii="Arial" w:hAnsi="Arial" w:cs="Arial"/>
          <w:sz w:val="22"/>
        </w:rPr>
        <w:t>2.2.1. Problema general</w:t>
      </w:r>
    </w:p>
    <w:p w14:paraId="16C6D117" w14:textId="77777777" w:rsidR="007136FF" w:rsidRPr="00885367" w:rsidRDefault="00E02505">
      <w:pPr>
        <w:ind w:firstLine="709"/>
        <w:rPr>
          <w:rFonts w:ascii="Arial" w:hAnsi="Arial" w:cs="Arial"/>
          <w:sz w:val="22"/>
        </w:rPr>
      </w:pPr>
      <w:r w:rsidRPr="00885367">
        <w:rPr>
          <w:rFonts w:ascii="Arial" w:hAnsi="Arial" w:cs="Arial"/>
          <w:sz w:val="22"/>
        </w:rPr>
        <w:t xml:space="preserve">¿De qué manera un sistema de control semafórico adaptativo </w:t>
      </w:r>
      <w:r w:rsidRPr="00885367">
        <w:rPr>
          <w:rFonts w:ascii="Arial" w:hAnsi="Arial" w:cs="Arial"/>
          <w:sz w:val="22"/>
        </w:rPr>
        <w:t>basado en visión artificial puede optimizar la asignación de los tiempos de luz verde y contribuir a reducir la congestión vehicular en el Óvalo Habich, San Martín de Porres – Lima?</w:t>
      </w:r>
    </w:p>
    <w:p w14:paraId="64501959" w14:textId="77777777" w:rsidR="007136FF" w:rsidRPr="00885367" w:rsidRDefault="00E02505">
      <w:pPr>
        <w:pStyle w:val="Ttulo3"/>
        <w:rPr>
          <w:rFonts w:ascii="Arial" w:hAnsi="Arial" w:cs="Arial"/>
          <w:sz w:val="22"/>
        </w:rPr>
      </w:pPr>
      <w:r w:rsidRPr="00885367">
        <w:rPr>
          <w:rFonts w:ascii="Arial" w:hAnsi="Arial" w:cs="Arial"/>
          <w:sz w:val="22"/>
        </w:rPr>
        <w:t>2.2.2. Problemas específicos</w:t>
      </w:r>
    </w:p>
    <w:p w14:paraId="6FE95BCC" w14:textId="77777777" w:rsidR="007136FF" w:rsidRPr="00885367" w:rsidRDefault="00E02505">
      <w:pPr>
        <w:pStyle w:val="Listaconnmeros"/>
        <w:rPr>
          <w:rFonts w:ascii="Arial" w:hAnsi="Arial" w:cs="Arial"/>
          <w:sz w:val="22"/>
        </w:rPr>
      </w:pPr>
      <w:r w:rsidRPr="00885367">
        <w:rPr>
          <w:rFonts w:ascii="Arial" w:hAnsi="Arial" w:cs="Arial"/>
          <w:sz w:val="22"/>
        </w:rPr>
        <w:t>¿Cómo detectar y clasificar vehículos de mane</w:t>
      </w:r>
      <w:r w:rsidRPr="00885367">
        <w:rPr>
          <w:rFonts w:ascii="Arial" w:hAnsi="Arial" w:cs="Arial"/>
          <w:sz w:val="22"/>
        </w:rPr>
        <w:t>ra automatizada en los accesos del Óvalo Habich mediante visión artificial?</w:t>
      </w:r>
    </w:p>
    <w:p w14:paraId="66739399" w14:textId="77777777" w:rsidR="007136FF" w:rsidRPr="00885367" w:rsidRDefault="00E02505">
      <w:pPr>
        <w:pStyle w:val="Listaconnmeros"/>
        <w:rPr>
          <w:rFonts w:ascii="Arial" w:hAnsi="Arial" w:cs="Arial"/>
          <w:sz w:val="22"/>
        </w:rPr>
      </w:pPr>
      <w:r w:rsidRPr="00885367">
        <w:rPr>
          <w:rFonts w:ascii="Arial" w:hAnsi="Arial" w:cs="Arial"/>
          <w:sz w:val="22"/>
        </w:rPr>
        <w:t>¿Cómo estimar la demanda vehicular de cada acceso a partir del conteo, ocupación y acumulación observados en video?</w:t>
      </w:r>
    </w:p>
    <w:p w14:paraId="7AF24366" w14:textId="77777777" w:rsidR="007136FF" w:rsidRPr="00885367" w:rsidRDefault="00E02505">
      <w:pPr>
        <w:pStyle w:val="Listaconnmeros"/>
        <w:rPr>
          <w:rFonts w:ascii="Arial" w:hAnsi="Arial" w:cs="Arial"/>
          <w:sz w:val="22"/>
        </w:rPr>
      </w:pPr>
      <w:r w:rsidRPr="00885367">
        <w:rPr>
          <w:rFonts w:ascii="Arial" w:hAnsi="Arial" w:cs="Arial"/>
          <w:sz w:val="22"/>
        </w:rPr>
        <w:t>¿Cómo asignar tiempos de luz verde de manera adaptativa evitando</w:t>
      </w:r>
      <w:r w:rsidRPr="00885367">
        <w:rPr>
          <w:rFonts w:ascii="Arial" w:hAnsi="Arial" w:cs="Arial"/>
          <w:sz w:val="22"/>
        </w:rPr>
        <w:t xml:space="preserve"> tiempos de paso innecesarios y esperas excesivas?</w:t>
      </w:r>
    </w:p>
    <w:p w14:paraId="3B1092B2" w14:textId="77777777" w:rsidR="007136FF" w:rsidRPr="00885367" w:rsidRDefault="00E02505">
      <w:pPr>
        <w:pStyle w:val="Listaconnmeros"/>
        <w:rPr>
          <w:rFonts w:ascii="Arial" w:hAnsi="Arial" w:cs="Arial"/>
          <w:sz w:val="22"/>
        </w:rPr>
      </w:pPr>
      <w:r w:rsidRPr="00885367">
        <w:rPr>
          <w:rFonts w:ascii="Arial" w:hAnsi="Arial" w:cs="Arial"/>
          <w:sz w:val="22"/>
        </w:rPr>
        <w:t>¿Qué indicadores de ingeniería de tránsito permiten comparar un ciclo semafórico fijo con el sistema adaptativo propuesto?</w:t>
      </w:r>
    </w:p>
    <w:p w14:paraId="05D88D36" w14:textId="77777777" w:rsidR="007136FF" w:rsidRPr="00885367" w:rsidRDefault="00E02505">
      <w:pPr>
        <w:pStyle w:val="Listaconnmeros"/>
        <w:rPr>
          <w:rFonts w:ascii="Arial" w:hAnsi="Arial" w:cs="Arial"/>
          <w:sz w:val="22"/>
        </w:rPr>
      </w:pPr>
      <w:r w:rsidRPr="00885367">
        <w:rPr>
          <w:rFonts w:ascii="Arial" w:hAnsi="Arial" w:cs="Arial"/>
          <w:sz w:val="22"/>
        </w:rPr>
        <w:t>¿Qué parámetros técnicos deben establecerse para que el prototipo pueda reproducir</w:t>
      </w:r>
      <w:r w:rsidRPr="00885367">
        <w:rPr>
          <w:rFonts w:ascii="Arial" w:hAnsi="Arial" w:cs="Arial"/>
          <w:sz w:val="22"/>
        </w:rPr>
        <w:t>se en un entorno académico controlado?</w:t>
      </w:r>
    </w:p>
    <w:p w14:paraId="5FADFC39" w14:textId="77777777" w:rsidR="007136FF" w:rsidRPr="00885367" w:rsidRDefault="00E02505">
      <w:pPr>
        <w:pStyle w:val="Ttulo2"/>
        <w:rPr>
          <w:rFonts w:ascii="Arial" w:hAnsi="Arial" w:cs="Arial"/>
          <w:sz w:val="22"/>
          <w:szCs w:val="22"/>
        </w:rPr>
      </w:pPr>
      <w:r w:rsidRPr="00885367">
        <w:rPr>
          <w:rFonts w:ascii="Arial" w:hAnsi="Arial" w:cs="Arial"/>
          <w:sz w:val="22"/>
          <w:szCs w:val="22"/>
        </w:rPr>
        <w:t>2.3. Justificación de la investigación</w:t>
      </w:r>
    </w:p>
    <w:p w14:paraId="30B20BF9" w14:textId="77777777" w:rsidR="007136FF" w:rsidRPr="00885367" w:rsidRDefault="00E02505">
      <w:pPr>
        <w:pStyle w:val="Ttulo3"/>
        <w:rPr>
          <w:rFonts w:ascii="Arial" w:hAnsi="Arial" w:cs="Arial"/>
          <w:sz w:val="22"/>
        </w:rPr>
      </w:pPr>
      <w:r w:rsidRPr="00885367">
        <w:rPr>
          <w:rFonts w:ascii="Arial" w:hAnsi="Arial" w:cs="Arial"/>
          <w:sz w:val="22"/>
        </w:rPr>
        <w:t>2.3.1. Justificación social</w:t>
      </w:r>
    </w:p>
    <w:p w14:paraId="39820D33" w14:textId="77777777" w:rsidR="007136FF" w:rsidRPr="00885367" w:rsidRDefault="00E02505">
      <w:pPr>
        <w:ind w:firstLine="709"/>
        <w:rPr>
          <w:rFonts w:ascii="Arial" w:hAnsi="Arial" w:cs="Arial"/>
          <w:sz w:val="22"/>
        </w:rPr>
      </w:pPr>
      <w:r w:rsidRPr="00885367">
        <w:rPr>
          <w:rFonts w:ascii="Arial" w:hAnsi="Arial" w:cs="Arial"/>
          <w:sz w:val="22"/>
        </w:rPr>
        <w:t xml:space="preserve">La propuesta busca contribuir a una gestión más eficiente del tránsito, reduciendo tiempos de espera y mejorando la movilidad de los usuarios que </w:t>
      </w:r>
      <w:r w:rsidRPr="00885367">
        <w:rPr>
          <w:rFonts w:ascii="Arial" w:hAnsi="Arial" w:cs="Arial"/>
          <w:sz w:val="22"/>
        </w:rPr>
        <w:t>circulan por el entorno del Óvalo Habich.</w:t>
      </w:r>
    </w:p>
    <w:p w14:paraId="4D412AC7" w14:textId="77777777" w:rsidR="007136FF" w:rsidRPr="00885367" w:rsidRDefault="00E02505">
      <w:pPr>
        <w:pStyle w:val="Ttulo3"/>
        <w:rPr>
          <w:rFonts w:ascii="Arial" w:hAnsi="Arial" w:cs="Arial"/>
          <w:sz w:val="22"/>
        </w:rPr>
      </w:pPr>
      <w:r w:rsidRPr="00885367">
        <w:rPr>
          <w:rFonts w:ascii="Arial" w:hAnsi="Arial" w:cs="Arial"/>
          <w:sz w:val="22"/>
        </w:rPr>
        <w:t>2.3.2. Justificación tecnológica</w:t>
      </w:r>
    </w:p>
    <w:p w14:paraId="5812F88C" w14:textId="77777777" w:rsidR="007136FF" w:rsidRPr="00885367" w:rsidRDefault="00E02505">
      <w:pPr>
        <w:ind w:firstLine="709"/>
        <w:rPr>
          <w:rFonts w:ascii="Arial" w:hAnsi="Arial" w:cs="Arial"/>
          <w:sz w:val="22"/>
        </w:rPr>
      </w:pPr>
      <w:r w:rsidRPr="00885367">
        <w:rPr>
          <w:rFonts w:ascii="Arial" w:hAnsi="Arial" w:cs="Arial"/>
          <w:sz w:val="22"/>
        </w:rPr>
        <w:t>La visión artificial permite obtener información del flujo vehicular mediante cámaras y procesamiento de imágenes, evitando depender exclusivamente de sensores instalados en la calz</w:t>
      </w:r>
      <w:r w:rsidRPr="00885367">
        <w:rPr>
          <w:rFonts w:ascii="Arial" w:hAnsi="Arial" w:cs="Arial"/>
          <w:sz w:val="22"/>
        </w:rPr>
        <w:t>ada.</w:t>
      </w:r>
    </w:p>
    <w:p w14:paraId="6AD5EE0B" w14:textId="77777777" w:rsidR="007136FF" w:rsidRPr="00885367" w:rsidRDefault="00E02505">
      <w:pPr>
        <w:pStyle w:val="Ttulo3"/>
        <w:rPr>
          <w:rFonts w:ascii="Arial" w:hAnsi="Arial" w:cs="Arial"/>
          <w:sz w:val="22"/>
        </w:rPr>
      </w:pPr>
      <w:r w:rsidRPr="00885367">
        <w:rPr>
          <w:rFonts w:ascii="Arial" w:hAnsi="Arial" w:cs="Arial"/>
          <w:sz w:val="22"/>
        </w:rPr>
        <w:t>2.3.3. Justificación práctica y académica</w:t>
      </w:r>
    </w:p>
    <w:p w14:paraId="2C1A1E5F" w14:textId="77777777" w:rsidR="007136FF" w:rsidRPr="00885367" w:rsidRDefault="00E02505">
      <w:pPr>
        <w:ind w:firstLine="709"/>
        <w:rPr>
          <w:rFonts w:ascii="Arial" w:hAnsi="Arial" w:cs="Arial"/>
          <w:sz w:val="22"/>
        </w:rPr>
      </w:pPr>
      <w:r w:rsidRPr="00885367">
        <w:rPr>
          <w:rFonts w:ascii="Arial" w:hAnsi="Arial" w:cs="Arial"/>
          <w:sz w:val="22"/>
        </w:rPr>
        <w:t>El proyecto puede desarrollarse mediante simulación con videos pregrabados y herramientas de software accesibles, lo que permite evaluar el concepto sin intervenir físicamente la infraestructura semafórica exi</w:t>
      </w:r>
      <w:r w:rsidRPr="00885367">
        <w:rPr>
          <w:rFonts w:ascii="Arial" w:hAnsi="Arial" w:cs="Arial"/>
          <w:sz w:val="22"/>
        </w:rPr>
        <w:t>stente.</w:t>
      </w:r>
    </w:p>
    <w:p w14:paraId="010BFE74" w14:textId="77777777" w:rsidR="007136FF" w:rsidRPr="00885367" w:rsidRDefault="00E02505">
      <w:pPr>
        <w:pStyle w:val="Ttulo3"/>
        <w:rPr>
          <w:rFonts w:ascii="Arial" w:hAnsi="Arial" w:cs="Arial"/>
          <w:sz w:val="22"/>
        </w:rPr>
      </w:pPr>
      <w:r w:rsidRPr="00885367">
        <w:rPr>
          <w:rFonts w:ascii="Arial" w:hAnsi="Arial" w:cs="Arial"/>
          <w:sz w:val="22"/>
        </w:rPr>
        <w:lastRenderedPageBreak/>
        <w:t>2.3.4. Justificación económica y ambiental</w:t>
      </w:r>
    </w:p>
    <w:p w14:paraId="442D56BF" w14:textId="77777777" w:rsidR="007136FF" w:rsidRPr="00885367" w:rsidRDefault="00E02505">
      <w:pPr>
        <w:ind w:firstLine="709"/>
        <w:rPr>
          <w:rFonts w:ascii="Arial" w:hAnsi="Arial" w:cs="Arial"/>
          <w:sz w:val="22"/>
        </w:rPr>
      </w:pPr>
      <w:r w:rsidRPr="00885367">
        <w:rPr>
          <w:rFonts w:ascii="Arial" w:hAnsi="Arial" w:cs="Arial"/>
          <w:sz w:val="22"/>
        </w:rPr>
        <w:t>Una asignación más eficiente del tiempo verde puede disminuir periodos innecesarios de espera y ralentí. En una implementación real, ello podría contribuir a reducir consumo de combustible y emisiones asoc</w:t>
      </w:r>
      <w:r w:rsidRPr="00885367">
        <w:rPr>
          <w:rFonts w:ascii="Arial" w:hAnsi="Arial" w:cs="Arial"/>
          <w:sz w:val="22"/>
        </w:rPr>
        <w:t>iadas a la congestión.</w:t>
      </w:r>
    </w:p>
    <w:p w14:paraId="1A65B67B" w14:textId="77777777" w:rsidR="007136FF" w:rsidRPr="00885367" w:rsidRDefault="00E02505">
      <w:pPr>
        <w:pStyle w:val="Ttulo2"/>
        <w:rPr>
          <w:rFonts w:ascii="Arial" w:hAnsi="Arial" w:cs="Arial"/>
          <w:sz w:val="22"/>
          <w:szCs w:val="22"/>
        </w:rPr>
      </w:pPr>
      <w:r w:rsidRPr="00885367">
        <w:rPr>
          <w:rFonts w:ascii="Arial" w:hAnsi="Arial" w:cs="Arial"/>
          <w:sz w:val="22"/>
          <w:szCs w:val="22"/>
        </w:rPr>
        <w:t>2.4. Objetivos</w:t>
      </w:r>
    </w:p>
    <w:p w14:paraId="4B164A80" w14:textId="77777777" w:rsidR="007136FF" w:rsidRPr="00885367" w:rsidRDefault="00E02505">
      <w:pPr>
        <w:pStyle w:val="Ttulo3"/>
        <w:rPr>
          <w:rFonts w:ascii="Arial" w:hAnsi="Arial" w:cs="Arial"/>
          <w:sz w:val="22"/>
        </w:rPr>
      </w:pPr>
      <w:r w:rsidRPr="00885367">
        <w:rPr>
          <w:rFonts w:ascii="Arial" w:hAnsi="Arial" w:cs="Arial"/>
          <w:sz w:val="22"/>
        </w:rPr>
        <w:t>2.4.1. Objetivo general</w:t>
      </w:r>
    </w:p>
    <w:p w14:paraId="3134E4B8" w14:textId="77777777" w:rsidR="007136FF" w:rsidRPr="00885367" w:rsidRDefault="00E02505">
      <w:pPr>
        <w:ind w:firstLine="709"/>
        <w:rPr>
          <w:rFonts w:ascii="Arial" w:hAnsi="Arial" w:cs="Arial"/>
          <w:sz w:val="22"/>
        </w:rPr>
      </w:pPr>
      <w:r w:rsidRPr="00885367">
        <w:rPr>
          <w:rFonts w:ascii="Arial" w:hAnsi="Arial" w:cs="Arial"/>
          <w:sz w:val="22"/>
        </w:rPr>
        <w:t>Diseñar y evaluar, mediante simulación, un sistema de control semafórico adaptativo basado en visión artificial que ajuste los tiempos de luz verde según la demanda vehicular detectada, con el p</w:t>
      </w:r>
      <w:r w:rsidRPr="00885367">
        <w:rPr>
          <w:rFonts w:ascii="Arial" w:hAnsi="Arial" w:cs="Arial"/>
          <w:sz w:val="22"/>
        </w:rPr>
        <w:t>ropósito de mejorar la gestión del tránsito en el Óvalo Habich, San Martín de Porres – Lima.</w:t>
      </w:r>
    </w:p>
    <w:p w14:paraId="553746FA" w14:textId="77777777" w:rsidR="007136FF" w:rsidRPr="00885367" w:rsidRDefault="00E02505">
      <w:pPr>
        <w:pStyle w:val="Ttulo3"/>
        <w:rPr>
          <w:rFonts w:ascii="Arial" w:hAnsi="Arial" w:cs="Arial"/>
          <w:sz w:val="22"/>
        </w:rPr>
      </w:pPr>
      <w:r w:rsidRPr="00885367">
        <w:rPr>
          <w:rFonts w:ascii="Arial" w:hAnsi="Arial" w:cs="Arial"/>
          <w:sz w:val="22"/>
        </w:rPr>
        <w:t>2.4.2. Objetivos específicos</w:t>
      </w:r>
    </w:p>
    <w:p w14:paraId="44AAC062" w14:textId="77777777" w:rsidR="007136FF" w:rsidRPr="00885367" w:rsidRDefault="00E02505">
      <w:pPr>
        <w:pStyle w:val="Listaconnmeros"/>
        <w:rPr>
          <w:rFonts w:ascii="Arial" w:hAnsi="Arial" w:cs="Arial"/>
          <w:sz w:val="22"/>
        </w:rPr>
      </w:pPr>
      <w:r w:rsidRPr="00885367">
        <w:rPr>
          <w:rFonts w:ascii="Arial" w:hAnsi="Arial" w:cs="Arial"/>
          <w:sz w:val="22"/>
        </w:rPr>
        <w:t>Implementar un esquema de detección y clasificación de vehículos mediante visión artificial sobre videos del área de estudio.</w:t>
      </w:r>
    </w:p>
    <w:p w14:paraId="65A34817" w14:textId="77777777" w:rsidR="007136FF" w:rsidRPr="00885367" w:rsidRDefault="00E02505">
      <w:pPr>
        <w:pStyle w:val="Listaconnmeros"/>
        <w:rPr>
          <w:rFonts w:ascii="Arial" w:hAnsi="Arial" w:cs="Arial"/>
          <w:sz w:val="22"/>
        </w:rPr>
      </w:pPr>
      <w:r w:rsidRPr="00885367">
        <w:rPr>
          <w:rFonts w:ascii="Arial" w:hAnsi="Arial" w:cs="Arial"/>
          <w:sz w:val="22"/>
        </w:rPr>
        <w:t xml:space="preserve">Estimar </w:t>
      </w:r>
      <w:r w:rsidRPr="00885367">
        <w:rPr>
          <w:rFonts w:ascii="Arial" w:hAnsi="Arial" w:cs="Arial"/>
          <w:sz w:val="22"/>
        </w:rPr>
        <w:t>la demanda vehicular por acceso a partir del conteo, ocupación y acumulación observados.</w:t>
      </w:r>
    </w:p>
    <w:p w14:paraId="4411880D" w14:textId="77777777" w:rsidR="007136FF" w:rsidRPr="00885367" w:rsidRDefault="00E02505">
      <w:pPr>
        <w:pStyle w:val="Listaconnmeros"/>
        <w:rPr>
          <w:rFonts w:ascii="Arial" w:hAnsi="Arial" w:cs="Arial"/>
          <w:sz w:val="22"/>
        </w:rPr>
      </w:pPr>
      <w:r w:rsidRPr="00885367">
        <w:rPr>
          <w:rFonts w:ascii="Arial" w:hAnsi="Arial" w:cs="Arial"/>
          <w:sz w:val="22"/>
        </w:rPr>
        <w:t>Definir una lógica adaptativa para asignar tiempos de luz verde dentro de límites de operación establecidos.</w:t>
      </w:r>
    </w:p>
    <w:p w14:paraId="6F9D3190" w14:textId="77777777" w:rsidR="007136FF" w:rsidRPr="00885367" w:rsidRDefault="00E02505">
      <w:pPr>
        <w:pStyle w:val="Listaconnmeros"/>
        <w:rPr>
          <w:rFonts w:ascii="Arial" w:hAnsi="Arial" w:cs="Arial"/>
          <w:sz w:val="22"/>
        </w:rPr>
      </w:pPr>
      <w:r w:rsidRPr="00885367">
        <w:rPr>
          <w:rFonts w:ascii="Arial" w:hAnsi="Arial" w:cs="Arial"/>
          <w:sz w:val="22"/>
        </w:rPr>
        <w:t>Registrar los datos de detección y las decisiones del sist</w:t>
      </w:r>
      <w:r w:rsidRPr="00885367">
        <w:rPr>
          <w:rFonts w:ascii="Arial" w:hAnsi="Arial" w:cs="Arial"/>
          <w:sz w:val="22"/>
        </w:rPr>
        <w:t>ema en una base de datos ligera.</w:t>
      </w:r>
    </w:p>
    <w:p w14:paraId="7C834F27" w14:textId="77777777" w:rsidR="007136FF" w:rsidRPr="00885367" w:rsidRDefault="00E02505">
      <w:pPr>
        <w:pStyle w:val="Listaconnmeros"/>
        <w:rPr>
          <w:rFonts w:ascii="Arial" w:hAnsi="Arial" w:cs="Arial"/>
          <w:sz w:val="22"/>
        </w:rPr>
      </w:pPr>
      <w:r w:rsidRPr="00885367">
        <w:rPr>
          <w:rFonts w:ascii="Arial" w:hAnsi="Arial" w:cs="Arial"/>
          <w:sz w:val="22"/>
        </w:rPr>
        <w:t>Comparar el desempeño del control adaptativo frente a un ciclo fijo mediante indicadores de demora, cola, flujo y aprovechamiento del verde.</w:t>
      </w:r>
    </w:p>
    <w:p w14:paraId="52A80603" w14:textId="77777777" w:rsidR="00B20C1E" w:rsidRPr="00885367" w:rsidRDefault="00B20C1E">
      <w:pPr>
        <w:pStyle w:val="Ttulo1"/>
        <w:rPr>
          <w:rFonts w:ascii="Arial" w:hAnsi="Arial" w:cs="Arial"/>
          <w:sz w:val="22"/>
          <w:szCs w:val="22"/>
        </w:rPr>
      </w:pPr>
    </w:p>
    <w:p w14:paraId="313318F6" w14:textId="49971FA2" w:rsidR="00B20C1E" w:rsidRPr="00885367" w:rsidRDefault="00B20C1E" w:rsidP="00B20C1E">
      <w:pPr>
        <w:rPr>
          <w:rFonts w:ascii="Arial" w:hAnsi="Arial" w:cs="Arial"/>
          <w:sz w:val="22"/>
        </w:rPr>
      </w:pPr>
    </w:p>
    <w:p w14:paraId="378D22E0" w14:textId="77777777" w:rsidR="000637E6" w:rsidRPr="00885367" w:rsidRDefault="000637E6" w:rsidP="00B20C1E">
      <w:pPr>
        <w:rPr>
          <w:rFonts w:ascii="Arial" w:hAnsi="Arial" w:cs="Arial"/>
          <w:sz w:val="22"/>
        </w:rPr>
      </w:pPr>
    </w:p>
    <w:p w14:paraId="6418FA1E" w14:textId="56495776" w:rsidR="007136FF" w:rsidRPr="00885367" w:rsidRDefault="00B20C1E">
      <w:pPr>
        <w:pStyle w:val="Ttulo1"/>
        <w:rPr>
          <w:rFonts w:ascii="Arial" w:hAnsi="Arial" w:cs="Arial"/>
          <w:sz w:val="22"/>
          <w:szCs w:val="22"/>
        </w:rPr>
      </w:pPr>
      <w:r w:rsidRPr="00885367">
        <w:rPr>
          <w:rFonts w:ascii="Arial" w:hAnsi="Arial" w:cs="Arial"/>
          <w:sz w:val="22"/>
          <w:szCs w:val="22"/>
        </w:rPr>
        <w:lastRenderedPageBreak/>
        <w:t>3</w:t>
      </w:r>
      <w:r w:rsidR="00E02505" w:rsidRPr="00885367">
        <w:rPr>
          <w:rFonts w:ascii="Arial" w:hAnsi="Arial" w:cs="Arial"/>
          <w:sz w:val="22"/>
          <w:szCs w:val="22"/>
        </w:rPr>
        <w:t xml:space="preserve">. MARCO </w:t>
      </w:r>
      <w:r w:rsidR="00E02505" w:rsidRPr="00885367">
        <w:rPr>
          <w:rFonts w:ascii="Arial" w:hAnsi="Arial" w:cs="Arial"/>
          <w:sz w:val="22"/>
          <w:szCs w:val="22"/>
        </w:rPr>
        <w:t>TEÓRICO</w:t>
      </w:r>
    </w:p>
    <w:p w14:paraId="2D403527" w14:textId="77777777" w:rsidR="007136FF" w:rsidRPr="00885367" w:rsidRDefault="00E02505">
      <w:pPr>
        <w:pStyle w:val="Ttulo2"/>
        <w:rPr>
          <w:rFonts w:ascii="Arial" w:hAnsi="Arial" w:cs="Arial"/>
          <w:sz w:val="22"/>
          <w:szCs w:val="22"/>
        </w:rPr>
      </w:pPr>
      <w:r w:rsidRPr="00885367">
        <w:rPr>
          <w:rFonts w:ascii="Arial" w:hAnsi="Arial" w:cs="Arial"/>
          <w:sz w:val="22"/>
          <w:szCs w:val="22"/>
        </w:rPr>
        <w:t>3.1. Antecedentes de la investigación</w:t>
      </w:r>
    </w:p>
    <w:p w14:paraId="1343F45C" w14:textId="77777777" w:rsidR="007136FF" w:rsidRPr="00885367" w:rsidRDefault="00E02505">
      <w:pPr>
        <w:pStyle w:val="Ttulo3"/>
        <w:rPr>
          <w:rFonts w:ascii="Arial" w:hAnsi="Arial" w:cs="Arial"/>
          <w:sz w:val="22"/>
        </w:rPr>
      </w:pPr>
      <w:r w:rsidRPr="00885367">
        <w:rPr>
          <w:rFonts w:ascii="Arial" w:hAnsi="Arial" w:cs="Arial"/>
          <w:sz w:val="22"/>
        </w:rPr>
        <w:t>3.1.1. Antecedentes nacionales</w:t>
      </w:r>
    </w:p>
    <w:p w14:paraId="37A41444" w14:textId="77777777" w:rsidR="000637E6" w:rsidRPr="00885367" w:rsidRDefault="000637E6" w:rsidP="000637E6">
      <w:pPr>
        <w:pStyle w:val="NormalWeb"/>
        <w:rPr>
          <w:rFonts w:ascii="Arial" w:hAnsi="Arial" w:cs="Arial"/>
          <w:sz w:val="22"/>
          <w:szCs w:val="22"/>
        </w:rPr>
      </w:pPr>
      <w:r w:rsidRPr="00885367">
        <w:rPr>
          <w:rFonts w:ascii="Arial" w:hAnsi="Arial" w:cs="Arial"/>
          <w:sz w:val="22"/>
          <w:szCs w:val="22"/>
        </w:rPr>
        <w:t>Bances Santamaría y Ramos Moscol (2014) desarrollaron una propuesta de semáforos inteligentes orientada a mejorar la regulación del tránsito vehicular, utilizando tiempos de cambio variables de acuerdo con los niveles de densidad registrados. Este trabajo constituye un antecedente importante, ya que demuestra la posibilidad de aplicar técnicas de procesamiento de imágenes para apoyar el control del tránsito en el contexto peruano.</w:t>
      </w:r>
    </w:p>
    <w:p w14:paraId="2CAA3B49" w14:textId="77777777" w:rsidR="000637E6" w:rsidRPr="00885367" w:rsidRDefault="000637E6" w:rsidP="000637E6">
      <w:pPr>
        <w:pStyle w:val="NormalWeb"/>
        <w:rPr>
          <w:rFonts w:ascii="Arial" w:hAnsi="Arial" w:cs="Arial"/>
          <w:sz w:val="22"/>
          <w:szCs w:val="22"/>
        </w:rPr>
      </w:pPr>
      <w:r w:rsidRPr="00885367">
        <w:rPr>
          <w:rFonts w:ascii="Arial" w:hAnsi="Arial" w:cs="Arial"/>
          <w:sz w:val="22"/>
          <w:szCs w:val="22"/>
        </w:rPr>
        <w:t>Por su parte, Huahuala Cuyubamba (2026) propuso un sistema de semáforos autónomos basado en visión artificial y el uso de cámaras para identificar las condiciones del tránsito. Su investigación guarda relación con el presente proyecto debido a que utiliza la información obtenida sobre la demanda vehicular para realizar modificaciones en las fases semafóricas y adaptar el control a las condiciones existentes.</w:t>
      </w:r>
    </w:p>
    <w:p w14:paraId="6A5E2E49" w14:textId="77777777" w:rsidR="007136FF" w:rsidRPr="00885367" w:rsidRDefault="00E02505">
      <w:pPr>
        <w:pStyle w:val="Ttulo3"/>
        <w:rPr>
          <w:rFonts w:ascii="Arial" w:hAnsi="Arial" w:cs="Arial"/>
          <w:sz w:val="22"/>
        </w:rPr>
      </w:pPr>
      <w:r w:rsidRPr="00885367">
        <w:rPr>
          <w:rFonts w:ascii="Arial" w:hAnsi="Arial" w:cs="Arial"/>
          <w:sz w:val="22"/>
        </w:rPr>
        <w:t xml:space="preserve">3.1.2. Antecedentes relacionados con el Óvalo </w:t>
      </w:r>
      <w:r w:rsidRPr="00885367">
        <w:rPr>
          <w:rFonts w:ascii="Arial" w:hAnsi="Arial" w:cs="Arial"/>
          <w:sz w:val="22"/>
        </w:rPr>
        <w:t>Habich</w:t>
      </w:r>
    </w:p>
    <w:p w14:paraId="3A22A5F9" w14:textId="77777777" w:rsidR="007136FF" w:rsidRPr="00885367" w:rsidRDefault="00E02505">
      <w:pPr>
        <w:ind w:firstLine="709"/>
        <w:rPr>
          <w:rFonts w:ascii="Arial" w:hAnsi="Arial" w:cs="Arial"/>
          <w:sz w:val="22"/>
        </w:rPr>
      </w:pPr>
      <w:r w:rsidRPr="00885367">
        <w:rPr>
          <w:rFonts w:ascii="Arial" w:hAnsi="Arial" w:cs="Arial"/>
          <w:sz w:val="22"/>
        </w:rPr>
        <w:t>De La Rosa Leandro (2025) estudió la congestión vehicular en el Óvalo Habich y registró 24 704 vehículos durante periodos de hora punta en dos días de observación, con predominio de vehículos livianos. Asimismo, reportó velocidades de 0 a 10 km/h en</w:t>
      </w:r>
      <w:r w:rsidRPr="00885367">
        <w:rPr>
          <w:rFonts w:ascii="Arial" w:hAnsi="Arial" w:cs="Arial"/>
          <w:sz w:val="22"/>
        </w:rPr>
        <w:t xml:space="preserve"> sectores del sentido norte-sur. Estos resultados aportan evidencia específica para justificar la selección del área de estudio.</w:t>
      </w:r>
    </w:p>
    <w:p w14:paraId="5E461A2C" w14:textId="77777777" w:rsidR="007136FF" w:rsidRPr="00885367" w:rsidRDefault="00E02505">
      <w:pPr>
        <w:pStyle w:val="Ttulo2"/>
        <w:rPr>
          <w:rFonts w:ascii="Arial" w:hAnsi="Arial" w:cs="Arial"/>
          <w:sz w:val="22"/>
          <w:szCs w:val="22"/>
        </w:rPr>
      </w:pPr>
      <w:r w:rsidRPr="00885367">
        <w:rPr>
          <w:rFonts w:ascii="Arial" w:hAnsi="Arial" w:cs="Arial"/>
          <w:sz w:val="22"/>
          <w:szCs w:val="22"/>
        </w:rPr>
        <w:t>3.2. Bases teóricas</w:t>
      </w:r>
    </w:p>
    <w:p w14:paraId="4266E639" w14:textId="77777777" w:rsidR="007136FF" w:rsidRPr="00885367" w:rsidRDefault="00E02505">
      <w:pPr>
        <w:pStyle w:val="Ttulo3"/>
        <w:rPr>
          <w:rFonts w:ascii="Arial" w:hAnsi="Arial" w:cs="Arial"/>
          <w:sz w:val="22"/>
        </w:rPr>
      </w:pPr>
      <w:r w:rsidRPr="00885367">
        <w:rPr>
          <w:rFonts w:ascii="Arial" w:hAnsi="Arial" w:cs="Arial"/>
          <w:sz w:val="22"/>
        </w:rPr>
        <w:t>3.2.1. Congestión vehicular</w:t>
      </w:r>
    </w:p>
    <w:p w14:paraId="009AE331" w14:textId="77777777" w:rsidR="007136FF" w:rsidRPr="00885367" w:rsidRDefault="00E02505">
      <w:pPr>
        <w:ind w:firstLine="709"/>
        <w:rPr>
          <w:rFonts w:ascii="Arial" w:hAnsi="Arial" w:cs="Arial"/>
          <w:sz w:val="22"/>
        </w:rPr>
      </w:pPr>
      <w:r w:rsidRPr="00885367">
        <w:rPr>
          <w:rFonts w:ascii="Arial" w:hAnsi="Arial" w:cs="Arial"/>
          <w:sz w:val="22"/>
        </w:rPr>
        <w:t>La congestión vehicular se manifiesta cuando la demanda de circulación se aprox</w:t>
      </w:r>
      <w:r w:rsidRPr="00885367">
        <w:rPr>
          <w:rFonts w:ascii="Arial" w:hAnsi="Arial" w:cs="Arial"/>
          <w:sz w:val="22"/>
        </w:rPr>
        <w:t>ima o supera la capacidad operativa disponible, generando reducción de velocidades, incremento de demoras y formación de colas.</w:t>
      </w:r>
    </w:p>
    <w:p w14:paraId="510A710B" w14:textId="77777777" w:rsidR="007136FF" w:rsidRPr="00885367" w:rsidRDefault="00E02505">
      <w:pPr>
        <w:pStyle w:val="Ttulo3"/>
        <w:rPr>
          <w:rFonts w:ascii="Arial" w:hAnsi="Arial" w:cs="Arial"/>
          <w:sz w:val="22"/>
        </w:rPr>
      </w:pPr>
      <w:r w:rsidRPr="00885367">
        <w:rPr>
          <w:rFonts w:ascii="Arial" w:hAnsi="Arial" w:cs="Arial"/>
          <w:sz w:val="22"/>
        </w:rPr>
        <w:t>3.2.2. Ingeniería de tránsito</w:t>
      </w:r>
    </w:p>
    <w:p w14:paraId="189F8D37" w14:textId="77777777" w:rsidR="007136FF" w:rsidRPr="00885367" w:rsidRDefault="00E02505">
      <w:pPr>
        <w:ind w:firstLine="709"/>
        <w:rPr>
          <w:rFonts w:ascii="Arial" w:hAnsi="Arial" w:cs="Arial"/>
          <w:sz w:val="22"/>
        </w:rPr>
      </w:pPr>
      <w:r w:rsidRPr="00885367">
        <w:rPr>
          <w:rFonts w:ascii="Arial" w:hAnsi="Arial" w:cs="Arial"/>
          <w:sz w:val="22"/>
        </w:rPr>
        <w:t>La ingeniería de tránsito estudia la operación y control de la circulación de vehículos y usuarios</w:t>
      </w:r>
      <w:r w:rsidRPr="00885367">
        <w:rPr>
          <w:rFonts w:ascii="Arial" w:hAnsi="Arial" w:cs="Arial"/>
          <w:sz w:val="22"/>
        </w:rPr>
        <w:t xml:space="preserve"> de la vía. En este proyecto proporciona los indicadores necesarios para evaluar el desempeño de la intersección y la efectividad del control semafórico.</w:t>
      </w:r>
    </w:p>
    <w:p w14:paraId="3BF92A3B" w14:textId="77777777" w:rsidR="007136FF" w:rsidRPr="00885367" w:rsidRDefault="00E02505">
      <w:pPr>
        <w:pStyle w:val="Ttulo3"/>
        <w:rPr>
          <w:rFonts w:ascii="Arial" w:hAnsi="Arial" w:cs="Arial"/>
          <w:sz w:val="22"/>
        </w:rPr>
      </w:pPr>
      <w:r w:rsidRPr="00885367">
        <w:rPr>
          <w:rFonts w:ascii="Arial" w:hAnsi="Arial" w:cs="Arial"/>
          <w:sz w:val="22"/>
        </w:rPr>
        <w:lastRenderedPageBreak/>
        <w:t>3.2.3. Control semafórico de ciclo fijo</w:t>
      </w:r>
    </w:p>
    <w:p w14:paraId="60D5FC90" w14:textId="77777777" w:rsidR="007136FF" w:rsidRPr="00885367" w:rsidRDefault="00E02505">
      <w:pPr>
        <w:ind w:firstLine="709"/>
        <w:rPr>
          <w:rFonts w:ascii="Arial" w:hAnsi="Arial" w:cs="Arial"/>
          <w:sz w:val="22"/>
        </w:rPr>
      </w:pPr>
      <w:r w:rsidRPr="00885367">
        <w:rPr>
          <w:rFonts w:ascii="Arial" w:hAnsi="Arial" w:cs="Arial"/>
          <w:sz w:val="22"/>
        </w:rPr>
        <w:t xml:space="preserve">El control de ciclo fijo utiliza una programación previamente </w:t>
      </w:r>
      <w:r w:rsidRPr="00885367">
        <w:rPr>
          <w:rFonts w:ascii="Arial" w:hAnsi="Arial" w:cs="Arial"/>
          <w:sz w:val="22"/>
        </w:rPr>
        <w:t>establecida para distribuir los tiempos de las fases. Su principal limitación en escenarios variables es que no modifica la asignación del verde según la demanda observada en cada instante.</w:t>
      </w:r>
    </w:p>
    <w:p w14:paraId="0C470612" w14:textId="77777777" w:rsidR="007136FF" w:rsidRPr="00885367" w:rsidRDefault="00E02505">
      <w:pPr>
        <w:pStyle w:val="Ttulo3"/>
        <w:rPr>
          <w:rFonts w:ascii="Arial" w:hAnsi="Arial" w:cs="Arial"/>
          <w:sz w:val="22"/>
        </w:rPr>
      </w:pPr>
      <w:r w:rsidRPr="00885367">
        <w:rPr>
          <w:rFonts w:ascii="Arial" w:hAnsi="Arial" w:cs="Arial"/>
          <w:sz w:val="22"/>
        </w:rPr>
        <w:t>3.2.4. Control semafórico adaptativo</w:t>
      </w:r>
    </w:p>
    <w:p w14:paraId="1BC08748" w14:textId="77777777" w:rsidR="007136FF" w:rsidRPr="00885367" w:rsidRDefault="00E02505">
      <w:pPr>
        <w:ind w:firstLine="709"/>
        <w:rPr>
          <w:rFonts w:ascii="Arial" w:hAnsi="Arial" w:cs="Arial"/>
          <w:sz w:val="22"/>
        </w:rPr>
      </w:pPr>
      <w:r w:rsidRPr="00885367">
        <w:rPr>
          <w:rFonts w:ascii="Arial" w:hAnsi="Arial" w:cs="Arial"/>
          <w:sz w:val="22"/>
        </w:rPr>
        <w:t>El control adaptativo modific</w:t>
      </w:r>
      <w:r w:rsidRPr="00885367">
        <w:rPr>
          <w:rFonts w:ascii="Arial" w:hAnsi="Arial" w:cs="Arial"/>
          <w:sz w:val="22"/>
        </w:rPr>
        <w:t>a parámetros de operación de acuerdo con información actualizada del tránsito. En la propuesta, la demanda estimada mediante visión artificial se utilizará para seleccionar el tiempo verde dentro de límites mínimos y máximos.</w:t>
      </w:r>
    </w:p>
    <w:p w14:paraId="4412851C" w14:textId="35E945DF" w:rsidR="007136FF" w:rsidRPr="00885367" w:rsidRDefault="000637E6">
      <w:pPr>
        <w:pStyle w:val="Ttulo3"/>
        <w:rPr>
          <w:rFonts w:ascii="Arial" w:hAnsi="Arial" w:cs="Arial"/>
          <w:sz w:val="22"/>
        </w:rPr>
      </w:pPr>
      <w:r w:rsidRPr="00885367">
        <w:rPr>
          <w:rFonts w:ascii="Arial" w:hAnsi="Arial" w:cs="Arial"/>
          <w:sz w:val="22"/>
        </w:rPr>
        <w:t xml:space="preserve">3.2.5. Visión artificial </w:t>
      </w:r>
    </w:p>
    <w:p w14:paraId="1589669B" w14:textId="58A08B6B" w:rsidR="007136FF" w:rsidRPr="00885367" w:rsidRDefault="00E02505">
      <w:pPr>
        <w:ind w:firstLine="709"/>
        <w:rPr>
          <w:rFonts w:ascii="Arial" w:hAnsi="Arial" w:cs="Arial"/>
          <w:sz w:val="22"/>
        </w:rPr>
      </w:pPr>
      <w:r w:rsidRPr="00885367">
        <w:rPr>
          <w:rFonts w:ascii="Arial" w:hAnsi="Arial" w:cs="Arial"/>
          <w:sz w:val="22"/>
        </w:rPr>
        <w:t>La visión artificial permite extraer información de imágenes o video. Los</w:t>
      </w:r>
      <w:r w:rsidR="000637E6" w:rsidRPr="00885367">
        <w:rPr>
          <w:rFonts w:ascii="Arial" w:hAnsi="Arial" w:cs="Arial"/>
          <w:sz w:val="22"/>
        </w:rPr>
        <w:t xml:space="preserve"> modelos de detección</w:t>
      </w:r>
      <w:r w:rsidRPr="00885367">
        <w:rPr>
          <w:rFonts w:ascii="Arial" w:hAnsi="Arial" w:cs="Arial"/>
          <w:sz w:val="22"/>
        </w:rPr>
        <w:t xml:space="preserve"> </w:t>
      </w:r>
      <w:r w:rsidRPr="00885367">
        <w:rPr>
          <w:rFonts w:ascii="Arial" w:hAnsi="Arial" w:cs="Arial"/>
          <w:sz w:val="22"/>
        </w:rPr>
        <w:t>pueden identificar clases vehiculares en cada cuadro, proporcionando datos para el conteo y la estimación de demanda.</w:t>
      </w:r>
    </w:p>
    <w:p w14:paraId="5331FD35" w14:textId="77777777" w:rsidR="007136FF" w:rsidRPr="00885367" w:rsidRDefault="00E02505">
      <w:pPr>
        <w:pStyle w:val="Ttulo3"/>
        <w:rPr>
          <w:rFonts w:ascii="Arial" w:hAnsi="Arial" w:cs="Arial"/>
          <w:sz w:val="22"/>
        </w:rPr>
      </w:pPr>
      <w:r w:rsidRPr="00885367">
        <w:rPr>
          <w:rFonts w:ascii="Arial" w:hAnsi="Arial" w:cs="Arial"/>
          <w:sz w:val="22"/>
        </w:rPr>
        <w:t>3.2.6. Regi</w:t>
      </w:r>
      <w:r w:rsidRPr="00885367">
        <w:rPr>
          <w:rFonts w:ascii="Arial" w:hAnsi="Arial" w:cs="Arial"/>
          <w:sz w:val="22"/>
        </w:rPr>
        <w:t>ones de interés (ROI)</w:t>
      </w:r>
    </w:p>
    <w:p w14:paraId="3FCBBD3C" w14:textId="77777777" w:rsidR="007136FF" w:rsidRPr="00885367" w:rsidRDefault="00E02505">
      <w:pPr>
        <w:ind w:firstLine="709"/>
        <w:rPr>
          <w:rFonts w:ascii="Arial" w:hAnsi="Arial" w:cs="Arial"/>
          <w:sz w:val="22"/>
        </w:rPr>
      </w:pPr>
      <w:r w:rsidRPr="00885367">
        <w:rPr>
          <w:rFonts w:ascii="Arial" w:hAnsi="Arial" w:cs="Arial"/>
          <w:sz w:val="22"/>
        </w:rPr>
        <w:t>Una región de interés delimita la parte de la imagen que será analizada. En el proyecto, cada ROI permitirá concentrar el conteo en accesos o carriles específicos y reducir detecciones que no correspondan al flujo evaluado.</w:t>
      </w:r>
    </w:p>
    <w:p w14:paraId="06277E9E" w14:textId="77777777" w:rsidR="007136FF" w:rsidRPr="00885367" w:rsidRDefault="00E02505">
      <w:pPr>
        <w:pStyle w:val="Ttulo2"/>
        <w:rPr>
          <w:rFonts w:ascii="Arial" w:hAnsi="Arial" w:cs="Arial"/>
          <w:sz w:val="22"/>
          <w:szCs w:val="22"/>
        </w:rPr>
      </w:pPr>
      <w:r w:rsidRPr="00885367">
        <w:rPr>
          <w:rFonts w:ascii="Arial" w:hAnsi="Arial" w:cs="Arial"/>
          <w:sz w:val="22"/>
          <w:szCs w:val="22"/>
        </w:rPr>
        <w:t>3.3. Marco</w:t>
      </w:r>
      <w:r w:rsidRPr="00885367">
        <w:rPr>
          <w:rFonts w:ascii="Arial" w:hAnsi="Arial" w:cs="Arial"/>
          <w:sz w:val="22"/>
          <w:szCs w:val="22"/>
        </w:rPr>
        <w:t xml:space="preserve"> normativo</w:t>
      </w:r>
    </w:p>
    <w:p w14:paraId="34312261" w14:textId="77777777" w:rsidR="007136FF" w:rsidRPr="00885367" w:rsidRDefault="00E02505">
      <w:pPr>
        <w:ind w:firstLine="709"/>
        <w:rPr>
          <w:rFonts w:ascii="Arial" w:hAnsi="Arial" w:cs="Arial"/>
          <w:sz w:val="22"/>
        </w:rPr>
      </w:pPr>
      <w:r w:rsidRPr="00885367">
        <w:rPr>
          <w:rFonts w:ascii="Arial" w:hAnsi="Arial" w:cs="Arial"/>
          <w:sz w:val="22"/>
        </w:rPr>
        <w:t>La propuesta debe entenderse como una simulación académica y no como una modificación directa de la señalización existente. Una implementación en vía pública tendría que ajustarse a las disposiciones vigentes del Ministerio de Transportes y Comu</w:t>
      </w:r>
      <w:r w:rsidRPr="00885367">
        <w:rPr>
          <w:rFonts w:ascii="Arial" w:hAnsi="Arial" w:cs="Arial"/>
          <w:sz w:val="22"/>
        </w:rPr>
        <w:t>nicaciones sobre dispositivos de control del tránsito y a las autorizaciones de las entidades competentes.</w:t>
      </w:r>
    </w:p>
    <w:p w14:paraId="5C00B8CE" w14:textId="77777777" w:rsidR="007136FF" w:rsidRPr="00885367" w:rsidRDefault="00E02505">
      <w:pPr>
        <w:pStyle w:val="Ttulo1"/>
        <w:rPr>
          <w:rFonts w:ascii="Arial" w:hAnsi="Arial" w:cs="Arial"/>
          <w:sz w:val="22"/>
          <w:szCs w:val="22"/>
        </w:rPr>
      </w:pPr>
      <w:r w:rsidRPr="00885367">
        <w:rPr>
          <w:rFonts w:ascii="Arial" w:hAnsi="Arial" w:cs="Arial"/>
          <w:sz w:val="22"/>
          <w:szCs w:val="22"/>
        </w:rPr>
        <w:t>4. HIPÓTESIS Y VARIABLES</w:t>
      </w:r>
    </w:p>
    <w:p w14:paraId="22BEA150" w14:textId="77777777" w:rsidR="007136FF" w:rsidRPr="00885367" w:rsidRDefault="00E02505">
      <w:pPr>
        <w:pStyle w:val="Ttulo2"/>
        <w:rPr>
          <w:rFonts w:ascii="Arial" w:hAnsi="Arial" w:cs="Arial"/>
          <w:sz w:val="22"/>
          <w:szCs w:val="22"/>
        </w:rPr>
      </w:pPr>
      <w:r w:rsidRPr="00885367">
        <w:rPr>
          <w:rFonts w:ascii="Arial" w:hAnsi="Arial" w:cs="Arial"/>
          <w:sz w:val="22"/>
          <w:szCs w:val="22"/>
        </w:rPr>
        <w:t>4.1. Hipótesis general</w:t>
      </w:r>
    </w:p>
    <w:p w14:paraId="063F31D0" w14:textId="77777777" w:rsidR="007136FF" w:rsidRPr="00885367" w:rsidRDefault="00E02505">
      <w:pPr>
        <w:ind w:firstLine="709"/>
        <w:rPr>
          <w:rFonts w:ascii="Arial" w:hAnsi="Arial" w:cs="Arial"/>
          <w:sz w:val="22"/>
        </w:rPr>
      </w:pPr>
      <w:r w:rsidRPr="00885367">
        <w:rPr>
          <w:rFonts w:ascii="Arial" w:hAnsi="Arial" w:cs="Arial"/>
          <w:sz w:val="22"/>
        </w:rPr>
        <w:t>La aplicación de un sistema de control semafórico adaptativo basado en visión artificial mejora la as</w:t>
      </w:r>
      <w:r w:rsidRPr="00885367">
        <w:rPr>
          <w:rFonts w:ascii="Arial" w:hAnsi="Arial" w:cs="Arial"/>
          <w:sz w:val="22"/>
        </w:rPr>
        <w:t>ignación del tiempo de luz verde frente a un ciclo fijo, reduciendo las demoras y los periodos de verde sin demanda en el Óvalo Habich.</w:t>
      </w:r>
    </w:p>
    <w:p w14:paraId="4166B16F" w14:textId="77777777" w:rsidR="007136FF" w:rsidRPr="00885367" w:rsidRDefault="00E02505">
      <w:pPr>
        <w:pStyle w:val="Ttulo2"/>
        <w:rPr>
          <w:rFonts w:ascii="Arial" w:hAnsi="Arial" w:cs="Arial"/>
          <w:sz w:val="22"/>
          <w:szCs w:val="22"/>
        </w:rPr>
      </w:pPr>
      <w:r w:rsidRPr="00885367">
        <w:rPr>
          <w:rFonts w:ascii="Arial" w:hAnsi="Arial" w:cs="Arial"/>
          <w:sz w:val="22"/>
          <w:szCs w:val="22"/>
        </w:rPr>
        <w:lastRenderedPageBreak/>
        <w:t>4.2. Variables de investigación</w:t>
      </w:r>
    </w:p>
    <w:p w14:paraId="1BB1C3FF" w14:textId="77777777" w:rsidR="007136FF" w:rsidRPr="00885367" w:rsidRDefault="00E02505">
      <w:pPr>
        <w:ind w:firstLine="709"/>
        <w:rPr>
          <w:rFonts w:ascii="Arial" w:hAnsi="Arial" w:cs="Arial"/>
          <w:sz w:val="22"/>
        </w:rPr>
      </w:pPr>
      <w:r w:rsidRPr="00885367">
        <w:rPr>
          <w:rFonts w:ascii="Arial" w:hAnsi="Arial" w:cs="Arial"/>
          <w:sz w:val="22"/>
        </w:rPr>
        <w:t>La variable independiente corresponde a la demanda vehicular detectada mediante visión a</w:t>
      </w:r>
      <w:r w:rsidRPr="00885367">
        <w:rPr>
          <w:rFonts w:ascii="Arial" w:hAnsi="Arial" w:cs="Arial"/>
          <w:sz w:val="22"/>
        </w:rPr>
        <w:t>rtificial. Como variables de respuesta se consideran el tiempo de luz verde asignado y los indicadores de desempeño del tránsito.</w:t>
      </w:r>
    </w:p>
    <w:p w14:paraId="0DB8CADB" w14:textId="77777777" w:rsidR="007136FF" w:rsidRPr="00885367" w:rsidRDefault="00E02505">
      <w:pPr>
        <w:pStyle w:val="Ttulo2"/>
        <w:rPr>
          <w:rFonts w:ascii="Arial" w:hAnsi="Arial" w:cs="Arial"/>
          <w:sz w:val="22"/>
          <w:szCs w:val="22"/>
        </w:rPr>
      </w:pPr>
      <w:r w:rsidRPr="00885367">
        <w:rPr>
          <w:rFonts w:ascii="Arial" w:hAnsi="Arial" w:cs="Arial"/>
          <w:sz w:val="22"/>
          <w:szCs w:val="22"/>
        </w:rPr>
        <w:t>4.3. Operacionalización de variables</w:t>
      </w:r>
    </w:p>
    <w:tbl>
      <w:tblPr>
        <w:tblStyle w:val="Tablaconcuadrcula"/>
        <w:tblW w:w="0" w:type="auto"/>
        <w:jc w:val="center"/>
        <w:tblLook w:val="04A0" w:firstRow="1" w:lastRow="0" w:firstColumn="1" w:lastColumn="0" w:noHBand="0" w:noVBand="1"/>
      </w:tblPr>
      <w:tblGrid>
        <w:gridCol w:w="2337"/>
        <w:gridCol w:w="2338"/>
        <w:gridCol w:w="2338"/>
        <w:gridCol w:w="2337"/>
      </w:tblGrid>
      <w:tr w:rsidR="007136FF" w:rsidRPr="00885367" w14:paraId="21DC02B1" w14:textId="77777777">
        <w:trPr>
          <w:cantSplit/>
          <w:jc w:val="center"/>
        </w:trPr>
        <w:tc>
          <w:tcPr>
            <w:tcW w:w="2340" w:type="dxa"/>
            <w:shd w:val="clear" w:color="auto" w:fill="E7E6E6"/>
          </w:tcPr>
          <w:p w14:paraId="054AF666" w14:textId="77777777" w:rsidR="007136FF" w:rsidRPr="00885367" w:rsidRDefault="00E02505">
            <w:pPr>
              <w:jc w:val="center"/>
              <w:rPr>
                <w:rFonts w:ascii="Arial" w:hAnsi="Arial" w:cs="Arial"/>
                <w:sz w:val="22"/>
              </w:rPr>
            </w:pPr>
            <w:r w:rsidRPr="00885367">
              <w:rPr>
                <w:rFonts w:ascii="Arial" w:hAnsi="Arial" w:cs="Arial"/>
                <w:b/>
                <w:sz w:val="22"/>
              </w:rPr>
              <w:t>Variable</w:t>
            </w:r>
          </w:p>
        </w:tc>
        <w:tc>
          <w:tcPr>
            <w:tcW w:w="2340" w:type="dxa"/>
            <w:shd w:val="clear" w:color="auto" w:fill="E7E6E6"/>
          </w:tcPr>
          <w:p w14:paraId="27DB5B6E" w14:textId="77777777" w:rsidR="007136FF" w:rsidRPr="00885367" w:rsidRDefault="00E02505">
            <w:pPr>
              <w:jc w:val="center"/>
              <w:rPr>
                <w:rFonts w:ascii="Arial" w:hAnsi="Arial" w:cs="Arial"/>
                <w:sz w:val="22"/>
              </w:rPr>
            </w:pPr>
            <w:r w:rsidRPr="00885367">
              <w:rPr>
                <w:rFonts w:ascii="Arial" w:hAnsi="Arial" w:cs="Arial"/>
                <w:b/>
                <w:sz w:val="22"/>
              </w:rPr>
              <w:t>Tipo</w:t>
            </w:r>
          </w:p>
        </w:tc>
        <w:tc>
          <w:tcPr>
            <w:tcW w:w="2340" w:type="dxa"/>
            <w:shd w:val="clear" w:color="auto" w:fill="E7E6E6"/>
          </w:tcPr>
          <w:p w14:paraId="254F6387" w14:textId="77777777" w:rsidR="007136FF" w:rsidRPr="00885367" w:rsidRDefault="00E02505">
            <w:pPr>
              <w:jc w:val="center"/>
              <w:rPr>
                <w:rFonts w:ascii="Arial" w:hAnsi="Arial" w:cs="Arial"/>
                <w:sz w:val="22"/>
              </w:rPr>
            </w:pPr>
            <w:r w:rsidRPr="00885367">
              <w:rPr>
                <w:rFonts w:ascii="Arial" w:hAnsi="Arial" w:cs="Arial"/>
                <w:b/>
                <w:sz w:val="22"/>
              </w:rPr>
              <w:t>Indicadores</w:t>
            </w:r>
          </w:p>
        </w:tc>
        <w:tc>
          <w:tcPr>
            <w:tcW w:w="2340" w:type="dxa"/>
            <w:shd w:val="clear" w:color="auto" w:fill="E7E6E6"/>
          </w:tcPr>
          <w:p w14:paraId="71AA0057" w14:textId="77777777" w:rsidR="007136FF" w:rsidRPr="00885367" w:rsidRDefault="00E02505">
            <w:pPr>
              <w:jc w:val="center"/>
              <w:rPr>
                <w:rFonts w:ascii="Arial" w:hAnsi="Arial" w:cs="Arial"/>
                <w:sz w:val="22"/>
              </w:rPr>
            </w:pPr>
            <w:r w:rsidRPr="00885367">
              <w:rPr>
                <w:rFonts w:ascii="Arial" w:hAnsi="Arial" w:cs="Arial"/>
                <w:b/>
                <w:sz w:val="22"/>
              </w:rPr>
              <w:t>Unidad / escala</w:t>
            </w:r>
          </w:p>
        </w:tc>
      </w:tr>
      <w:tr w:rsidR="007136FF" w:rsidRPr="00885367" w14:paraId="29043988" w14:textId="77777777">
        <w:trPr>
          <w:cantSplit/>
          <w:jc w:val="center"/>
        </w:trPr>
        <w:tc>
          <w:tcPr>
            <w:tcW w:w="2340" w:type="dxa"/>
          </w:tcPr>
          <w:p w14:paraId="10600829" w14:textId="77777777" w:rsidR="007136FF" w:rsidRPr="00885367" w:rsidRDefault="00E02505">
            <w:pPr>
              <w:spacing w:line="240" w:lineRule="auto"/>
              <w:rPr>
                <w:rFonts w:ascii="Arial" w:hAnsi="Arial" w:cs="Arial"/>
                <w:sz w:val="22"/>
              </w:rPr>
            </w:pPr>
            <w:r w:rsidRPr="00885367">
              <w:rPr>
                <w:rFonts w:ascii="Arial" w:hAnsi="Arial" w:cs="Arial"/>
                <w:sz w:val="22"/>
              </w:rPr>
              <w:t>Demanda vehicular detectada</w:t>
            </w:r>
          </w:p>
        </w:tc>
        <w:tc>
          <w:tcPr>
            <w:tcW w:w="2340" w:type="dxa"/>
          </w:tcPr>
          <w:p w14:paraId="4F25C7CA" w14:textId="77777777" w:rsidR="007136FF" w:rsidRPr="00885367" w:rsidRDefault="00E02505">
            <w:pPr>
              <w:spacing w:line="240" w:lineRule="auto"/>
              <w:rPr>
                <w:rFonts w:ascii="Arial" w:hAnsi="Arial" w:cs="Arial"/>
                <w:sz w:val="22"/>
              </w:rPr>
            </w:pPr>
            <w:r w:rsidRPr="00885367">
              <w:rPr>
                <w:rFonts w:ascii="Arial" w:hAnsi="Arial" w:cs="Arial"/>
                <w:sz w:val="22"/>
              </w:rPr>
              <w:t>Independiente</w:t>
            </w:r>
          </w:p>
        </w:tc>
        <w:tc>
          <w:tcPr>
            <w:tcW w:w="2340" w:type="dxa"/>
          </w:tcPr>
          <w:p w14:paraId="776E6161" w14:textId="77777777" w:rsidR="007136FF" w:rsidRPr="00885367" w:rsidRDefault="00E02505">
            <w:pPr>
              <w:spacing w:line="240" w:lineRule="auto"/>
              <w:rPr>
                <w:rFonts w:ascii="Arial" w:hAnsi="Arial" w:cs="Arial"/>
                <w:sz w:val="22"/>
              </w:rPr>
            </w:pPr>
            <w:r w:rsidRPr="00885367">
              <w:rPr>
                <w:rFonts w:ascii="Arial" w:hAnsi="Arial" w:cs="Arial"/>
                <w:sz w:val="22"/>
              </w:rPr>
              <w:t>Conteo de vehículos, ocupación de ROI, cola estimada</w:t>
            </w:r>
          </w:p>
        </w:tc>
        <w:tc>
          <w:tcPr>
            <w:tcW w:w="2340" w:type="dxa"/>
          </w:tcPr>
          <w:p w14:paraId="609AADA3" w14:textId="77777777" w:rsidR="007136FF" w:rsidRPr="00885367" w:rsidRDefault="00E02505">
            <w:pPr>
              <w:spacing w:line="240" w:lineRule="auto"/>
              <w:rPr>
                <w:rFonts w:ascii="Arial" w:hAnsi="Arial" w:cs="Arial"/>
                <w:sz w:val="22"/>
              </w:rPr>
            </w:pPr>
            <w:r w:rsidRPr="00885367">
              <w:rPr>
                <w:rFonts w:ascii="Arial" w:hAnsi="Arial" w:cs="Arial"/>
                <w:sz w:val="22"/>
              </w:rPr>
              <w:t>vehículos, %, m</w:t>
            </w:r>
          </w:p>
        </w:tc>
      </w:tr>
      <w:tr w:rsidR="007136FF" w:rsidRPr="00885367" w14:paraId="5D0CC627" w14:textId="77777777">
        <w:trPr>
          <w:cantSplit/>
          <w:jc w:val="center"/>
        </w:trPr>
        <w:tc>
          <w:tcPr>
            <w:tcW w:w="2340" w:type="dxa"/>
          </w:tcPr>
          <w:p w14:paraId="221FDECA" w14:textId="77777777" w:rsidR="007136FF" w:rsidRPr="00885367" w:rsidRDefault="00E02505">
            <w:pPr>
              <w:spacing w:line="240" w:lineRule="auto"/>
              <w:rPr>
                <w:rFonts w:ascii="Arial" w:hAnsi="Arial" w:cs="Arial"/>
                <w:sz w:val="22"/>
              </w:rPr>
            </w:pPr>
            <w:r w:rsidRPr="00885367">
              <w:rPr>
                <w:rFonts w:ascii="Arial" w:hAnsi="Arial" w:cs="Arial"/>
                <w:sz w:val="22"/>
              </w:rPr>
              <w:t>Tiempo de luz verde asignado</w:t>
            </w:r>
          </w:p>
        </w:tc>
        <w:tc>
          <w:tcPr>
            <w:tcW w:w="2340" w:type="dxa"/>
          </w:tcPr>
          <w:p w14:paraId="3BB2B0B1" w14:textId="77777777" w:rsidR="007136FF" w:rsidRPr="00885367" w:rsidRDefault="00E02505">
            <w:pPr>
              <w:spacing w:line="240" w:lineRule="auto"/>
              <w:rPr>
                <w:rFonts w:ascii="Arial" w:hAnsi="Arial" w:cs="Arial"/>
                <w:sz w:val="22"/>
              </w:rPr>
            </w:pPr>
            <w:r w:rsidRPr="00885367">
              <w:rPr>
                <w:rFonts w:ascii="Arial" w:hAnsi="Arial" w:cs="Arial"/>
                <w:sz w:val="22"/>
              </w:rPr>
              <w:t>Dependiente</w:t>
            </w:r>
          </w:p>
        </w:tc>
        <w:tc>
          <w:tcPr>
            <w:tcW w:w="2340" w:type="dxa"/>
          </w:tcPr>
          <w:p w14:paraId="513150D0" w14:textId="77777777" w:rsidR="007136FF" w:rsidRPr="00885367" w:rsidRDefault="00E02505">
            <w:pPr>
              <w:spacing w:line="240" w:lineRule="auto"/>
              <w:rPr>
                <w:rFonts w:ascii="Arial" w:hAnsi="Arial" w:cs="Arial"/>
                <w:sz w:val="22"/>
              </w:rPr>
            </w:pPr>
            <w:r w:rsidRPr="00885367">
              <w:rPr>
                <w:rFonts w:ascii="Arial" w:hAnsi="Arial" w:cs="Arial"/>
                <w:sz w:val="22"/>
              </w:rPr>
              <w:t>Duración de la fase verde por acceso</w:t>
            </w:r>
          </w:p>
        </w:tc>
        <w:tc>
          <w:tcPr>
            <w:tcW w:w="2340" w:type="dxa"/>
          </w:tcPr>
          <w:p w14:paraId="6BF62595" w14:textId="77777777" w:rsidR="007136FF" w:rsidRPr="00885367" w:rsidRDefault="00E02505">
            <w:pPr>
              <w:spacing w:line="240" w:lineRule="auto"/>
              <w:rPr>
                <w:rFonts w:ascii="Arial" w:hAnsi="Arial" w:cs="Arial"/>
                <w:sz w:val="22"/>
              </w:rPr>
            </w:pPr>
            <w:r w:rsidRPr="00885367">
              <w:rPr>
                <w:rFonts w:ascii="Arial" w:hAnsi="Arial" w:cs="Arial"/>
                <w:sz w:val="22"/>
              </w:rPr>
              <w:t>s</w:t>
            </w:r>
          </w:p>
        </w:tc>
      </w:tr>
      <w:tr w:rsidR="007136FF" w:rsidRPr="00885367" w14:paraId="41887F47" w14:textId="77777777">
        <w:trPr>
          <w:cantSplit/>
          <w:jc w:val="center"/>
        </w:trPr>
        <w:tc>
          <w:tcPr>
            <w:tcW w:w="2340" w:type="dxa"/>
          </w:tcPr>
          <w:p w14:paraId="4E1ABE47" w14:textId="77777777" w:rsidR="007136FF" w:rsidRPr="00885367" w:rsidRDefault="00E02505">
            <w:pPr>
              <w:spacing w:line="240" w:lineRule="auto"/>
              <w:rPr>
                <w:rFonts w:ascii="Arial" w:hAnsi="Arial" w:cs="Arial"/>
                <w:sz w:val="22"/>
              </w:rPr>
            </w:pPr>
            <w:r w:rsidRPr="00885367">
              <w:rPr>
                <w:rFonts w:ascii="Arial" w:hAnsi="Arial" w:cs="Arial"/>
                <w:sz w:val="22"/>
              </w:rPr>
              <w:t>Desempeño del tránsito</w:t>
            </w:r>
          </w:p>
        </w:tc>
        <w:tc>
          <w:tcPr>
            <w:tcW w:w="2340" w:type="dxa"/>
          </w:tcPr>
          <w:p w14:paraId="73028A26" w14:textId="77777777" w:rsidR="007136FF" w:rsidRPr="00885367" w:rsidRDefault="00E02505">
            <w:pPr>
              <w:spacing w:line="240" w:lineRule="auto"/>
              <w:rPr>
                <w:rFonts w:ascii="Arial" w:hAnsi="Arial" w:cs="Arial"/>
                <w:sz w:val="22"/>
              </w:rPr>
            </w:pPr>
            <w:r w:rsidRPr="00885367">
              <w:rPr>
                <w:rFonts w:ascii="Arial" w:hAnsi="Arial" w:cs="Arial"/>
                <w:sz w:val="22"/>
              </w:rPr>
              <w:t>Resultado</w:t>
            </w:r>
          </w:p>
        </w:tc>
        <w:tc>
          <w:tcPr>
            <w:tcW w:w="2340" w:type="dxa"/>
          </w:tcPr>
          <w:p w14:paraId="437AC446" w14:textId="77777777" w:rsidR="007136FF" w:rsidRPr="00885367" w:rsidRDefault="00E02505">
            <w:pPr>
              <w:spacing w:line="240" w:lineRule="auto"/>
              <w:rPr>
                <w:rFonts w:ascii="Arial" w:hAnsi="Arial" w:cs="Arial"/>
                <w:sz w:val="22"/>
              </w:rPr>
            </w:pPr>
            <w:r w:rsidRPr="00885367">
              <w:rPr>
                <w:rFonts w:ascii="Arial" w:hAnsi="Arial" w:cs="Arial"/>
                <w:sz w:val="22"/>
              </w:rPr>
              <w:t>Demora promedio, vehículos atendidos, cola estimada, verde sin demanda</w:t>
            </w:r>
          </w:p>
        </w:tc>
        <w:tc>
          <w:tcPr>
            <w:tcW w:w="2340" w:type="dxa"/>
          </w:tcPr>
          <w:p w14:paraId="57C87DA1" w14:textId="77777777" w:rsidR="007136FF" w:rsidRPr="00885367" w:rsidRDefault="00E02505">
            <w:pPr>
              <w:spacing w:line="240" w:lineRule="auto"/>
              <w:rPr>
                <w:rFonts w:ascii="Arial" w:hAnsi="Arial" w:cs="Arial"/>
                <w:sz w:val="22"/>
              </w:rPr>
            </w:pPr>
            <w:r w:rsidRPr="00885367">
              <w:rPr>
                <w:rFonts w:ascii="Arial" w:hAnsi="Arial" w:cs="Arial"/>
                <w:sz w:val="22"/>
              </w:rPr>
              <w:t>s, veh, m, %</w:t>
            </w:r>
          </w:p>
        </w:tc>
      </w:tr>
      <w:tr w:rsidR="007136FF" w:rsidRPr="00885367" w14:paraId="05A915E0" w14:textId="77777777">
        <w:trPr>
          <w:cantSplit/>
          <w:jc w:val="center"/>
        </w:trPr>
        <w:tc>
          <w:tcPr>
            <w:tcW w:w="2340" w:type="dxa"/>
          </w:tcPr>
          <w:p w14:paraId="2C878EF3" w14:textId="77777777" w:rsidR="007136FF" w:rsidRPr="00885367" w:rsidRDefault="00E02505">
            <w:pPr>
              <w:spacing w:line="240" w:lineRule="auto"/>
              <w:rPr>
                <w:rFonts w:ascii="Arial" w:hAnsi="Arial" w:cs="Arial"/>
                <w:sz w:val="22"/>
              </w:rPr>
            </w:pPr>
            <w:r w:rsidRPr="00885367">
              <w:rPr>
                <w:rFonts w:ascii="Arial" w:hAnsi="Arial" w:cs="Arial"/>
                <w:sz w:val="22"/>
              </w:rPr>
              <w:t>Condiciones de prueba</w:t>
            </w:r>
          </w:p>
        </w:tc>
        <w:tc>
          <w:tcPr>
            <w:tcW w:w="2340" w:type="dxa"/>
          </w:tcPr>
          <w:p w14:paraId="6783D70B" w14:textId="77777777" w:rsidR="007136FF" w:rsidRPr="00885367" w:rsidRDefault="00E02505">
            <w:pPr>
              <w:spacing w:line="240" w:lineRule="auto"/>
              <w:rPr>
                <w:rFonts w:ascii="Arial" w:hAnsi="Arial" w:cs="Arial"/>
                <w:sz w:val="22"/>
              </w:rPr>
            </w:pPr>
            <w:r w:rsidRPr="00885367">
              <w:rPr>
                <w:rFonts w:ascii="Arial" w:hAnsi="Arial" w:cs="Arial"/>
                <w:sz w:val="22"/>
              </w:rPr>
              <w:t>Control</w:t>
            </w:r>
          </w:p>
        </w:tc>
        <w:tc>
          <w:tcPr>
            <w:tcW w:w="2340" w:type="dxa"/>
          </w:tcPr>
          <w:p w14:paraId="47DDA7DF" w14:textId="77777777" w:rsidR="007136FF" w:rsidRPr="00885367" w:rsidRDefault="00E02505">
            <w:pPr>
              <w:spacing w:line="240" w:lineRule="auto"/>
              <w:rPr>
                <w:rFonts w:ascii="Arial" w:hAnsi="Arial" w:cs="Arial"/>
                <w:sz w:val="22"/>
              </w:rPr>
            </w:pPr>
            <w:r w:rsidRPr="00885367">
              <w:rPr>
                <w:rFonts w:ascii="Arial" w:hAnsi="Arial" w:cs="Arial"/>
                <w:sz w:val="22"/>
              </w:rPr>
              <w:t>Resolución, ROI, umbral de confianza, escenario</w:t>
            </w:r>
          </w:p>
        </w:tc>
        <w:tc>
          <w:tcPr>
            <w:tcW w:w="2340" w:type="dxa"/>
          </w:tcPr>
          <w:p w14:paraId="1D7DFEEA" w14:textId="77777777" w:rsidR="007136FF" w:rsidRPr="00885367" w:rsidRDefault="00E02505">
            <w:pPr>
              <w:spacing w:line="240" w:lineRule="auto"/>
              <w:rPr>
                <w:rFonts w:ascii="Arial" w:hAnsi="Arial" w:cs="Arial"/>
                <w:sz w:val="22"/>
              </w:rPr>
            </w:pPr>
            <w:r w:rsidRPr="00885367">
              <w:rPr>
                <w:rFonts w:ascii="Arial" w:hAnsi="Arial" w:cs="Arial"/>
                <w:sz w:val="22"/>
              </w:rPr>
              <w:t>criterio fijo / categoría</w:t>
            </w:r>
          </w:p>
        </w:tc>
      </w:tr>
    </w:tbl>
    <w:p w14:paraId="0DEED5F0" w14:textId="0DB76E8A" w:rsidR="000637E6" w:rsidRPr="00885367" w:rsidRDefault="000637E6" w:rsidP="00B20C1E">
      <w:pPr>
        <w:rPr>
          <w:rFonts w:ascii="Arial" w:hAnsi="Arial" w:cs="Arial"/>
          <w:sz w:val="22"/>
        </w:rPr>
      </w:pPr>
    </w:p>
    <w:p w14:paraId="4C9E339D" w14:textId="7B66F29A" w:rsidR="007136FF" w:rsidRPr="00885367" w:rsidRDefault="00B20C1E">
      <w:pPr>
        <w:pStyle w:val="Ttulo1"/>
        <w:rPr>
          <w:rFonts w:ascii="Arial" w:hAnsi="Arial" w:cs="Arial"/>
          <w:sz w:val="22"/>
          <w:szCs w:val="22"/>
        </w:rPr>
      </w:pPr>
      <w:r w:rsidRPr="00885367">
        <w:rPr>
          <w:rFonts w:ascii="Arial" w:hAnsi="Arial" w:cs="Arial"/>
          <w:sz w:val="22"/>
          <w:szCs w:val="22"/>
        </w:rPr>
        <w:t>5</w:t>
      </w:r>
      <w:r w:rsidR="00E02505" w:rsidRPr="00885367">
        <w:rPr>
          <w:rFonts w:ascii="Arial" w:hAnsi="Arial" w:cs="Arial"/>
          <w:sz w:val="22"/>
          <w:szCs w:val="22"/>
        </w:rPr>
        <w:t>. METODOLOGÍA</w:t>
      </w:r>
    </w:p>
    <w:p w14:paraId="6C2EEED7" w14:textId="77777777" w:rsidR="007136FF" w:rsidRPr="00885367" w:rsidRDefault="00E02505">
      <w:pPr>
        <w:pStyle w:val="Ttulo2"/>
        <w:rPr>
          <w:rFonts w:ascii="Arial" w:hAnsi="Arial" w:cs="Arial"/>
          <w:sz w:val="22"/>
          <w:szCs w:val="22"/>
        </w:rPr>
      </w:pPr>
      <w:r w:rsidRPr="00885367">
        <w:rPr>
          <w:rFonts w:ascii="Arial" w:hAnsi="Arial" w:cs="Arial"/>
          <w:sz w:val="22"/>
          <w:szCs w:val="22"/>
        </w:rPr>
        <w:t>5.1. Enfoque, tipo y diseño</w:t>
      </w:r>
    </w:p>
    <w:p w14:paraId="22EDDF8C" w14:textId="77777777" w:rsidR="000637E6" w:rsidRPr="00885367" w:rsidRDefault="000637E6" w:rsidP="000637E6">
      <w:pPr>
        <w:pStyle w:val="NormalWeb"/>
        <w:rPr>
          <w:rFonts w:ascii="Arial" w:hAnsi="Arial" w:cs="Arial"/>
          <w:sz w:val="22"/>
          <w:szCs w:val="22"/>
        </w:rPr>
      </w:pPr>
      <w:r w:rsidRPr="00885367">
        <w:rPr>
          <w:rFonts w:ascii="Arial" w:hAnsi="Arial" w:cs="Arial"/>
          <w:sz w:val="22"/>
          <w:szCs w:val="22"/>
        </w:rPr>
        <w:t>La investigación se desarrollará bajo un enfoque cuantitativo y será de tipo aplicado, utilizando un diseño experimental mediante un entorno de simulación. Para evaluar la propuesta, se considerarán dos escenarios utilizando los mismos segmentos de video: uno con un sistema de control semafórico de ciclo fijo y otro con un sistema de control semafórico adaptativo. De esta manera, será posible comparar el comportamiento de ambos sistemas bajo las mismas condiciones de tránsito.</w:t>
      </w:r>
    </w:p>
    <w:p w14:paraId="578D73A8" w14:textId="77777777" w:rsidR="007136FF" w:rsidRPr="00885367" w:rsidRDefault="00E02505">
      <w:pPr>
        <w:pStyle w:val="Ttulo2"/>
        <w:rPr>
          <w:rFonts w:ascii="Arial" w:hAnsi="Arial" w:cs="Arial"/>
          <w:sz w:val="22"/>
          <w:szCs w:val="22"/>
        </w:rPr>
      </w:pPr>
      <w:r w:rsidRPr="00885367">
        <w:rPr>
          <w:rFonts w:ascii="Arial" w:hAnsi="Arial" w:cs="Arial"/>
          <w:sz w:val="22"/>
          <w:szCs w:val="22"/>
        </w:rPr>
        <w:t>5.2. Área de estudio</w:t>
      </w:r>
    </w:p>
    <w:p w14:paraId="689AC5B3" w14:textId="77777777" w:rsidR="007136FF" w:rsidRPr="00885367" w:rsidRDefault="00E02505">
      <w:pPr>
        <w:ind w:firstLine="709"/>
        <w:rPr>
          <w:rFonts w:ascii="Arial" w:hAnsi="Arial" w:cs="Arial"/>
          <w:sz w:val="22"/>
        </w:rPr>
      </w:pPr>
      <w:r w:rsidRPr="00885367">
        <w:rPr>
          <w:rFonts w:ascii="Arial" w:hAnsi="Arial" w:cs="Arial"/>
          <w:sz w:val="22"/>
        </w:rPr>
        <w:t>El área de estudio corresponde al Óvalo Habich, en San Martín de Porres,</w:t>
      </w:r>
      <w:r w:rsidRPr="00885367">
        <w:rPr>
          <w:rFonts w:ascii="Arial" w:hAnsi="Arial" w:cs="Arial"/>
          <w:sz w:val="22"/>
        </w:rPr>
        <w:t xml:space="preserve"> con énfasis en los accesos vinculados a la avenida Alfredo Mendiola y la avenida Eduardo de Habich.</w:t>
      </w:r>
    </w:p>
    <w:p w14:paraId="149F63C8" w14:textId="77777777" w:rsidR="007136FF" w:rsidRPr="00885367" w:rsidRDefault="00E02505">
      <w:pPr>
        <w:pStyle w:val="Ttulo2"/>
        <w:rPr>
          <w:rFonts w:ascii="Arial" w:hAnsi="Arial" w:cs="Arial"/>
          <w:sz w:val="22"/>
          <w:szCs w:val="22"/>
        </w:rPr>
      </w:pPr>
      <w:r w:rsidRPr="00885367">
        <w:rPr>
          <w:rFonts w:ascii="Arial" w:hAnsi="Arial" w:cs="Arial"/>
          <w:sz w:val="22"/>
          <w:szCs w:val="22"/>
        </w:rPr>
        <w:t>5.3. Población y muestra</w:t>
      </w:r>
    </w:p>
    <w:p w14:paraId="41C3BDE2" w14:textId="77777777" w:rsidR="007136FF" w:rsidRPr="00885367" w:rsidRDefault="00E02505">
      <w:pPr>
        <w:ind w:firstLine="709"/>
        <w:rPr>
          <w:rFonts w:ascii="Arial" w:hAnsi="Arial" w:cs="Arial"/>
          <w:sz w:val="22"/>
        </w:rPr>
      </w:pPr>
      <w:r w:rsidRPr="00885367">
        <w:rPr>
          <w:rFonts w:ascii="Arial" w:hAnsi="Arial" w:cs="Arial"/>
          <w:sz w:val="22"/>
        </w:rPr>
        <w:t>La población de interés está constituida por el flujo vehicular que circula por los accesos del área de estudio. Para el prototipo</w:t>
      </w:r>
      <w:r w:rsidRPr="00885367">
        <w:rPr>
          <w:rFonts w:ascii="Arial" w:hAnsi="Arial" w:cs="Arial"/>
          <w:sz w:val="22"/>
        </w:rPr>
        <w:t xml:space="preserve"> se plantea una muestra no probabilística intencional </w:t>
      </w:r>
      <w:r w:rsidRPr="00885367">
        <w:rPr>
          <w:rFonts w:ascii="Arial" w:hAnsi="Arial" w:cs="Arial"/>
          <w:sz w:val="22"/>
        </w:rPr>
        <w:lastRenderedPageBreak/>
        <w:t>conformada por segmentos de video correspondientes a periodos de alta demanda, preferentemente entre 07:00–09:00 y 18:00–20:00, divididos en intervalos de 5 a 15 minutos.</w:t>
      </w:r>
    </w:p>
    <w:p w14:paraId="0D5852DC" w14:textId="77777777" w:rsidR="007136FF" w:rsidRPr="00885367" w:rsidRDefault="00E02505">
      <w:pPr>
        <w:pStyle w:val="Ttulo2"/>
        <w:rPr>
          <w:rFonts w:ascii="Arial" w:hAnsi="Arial" w:cs="Arial"/>
          <w:sz w:val="22"/>
          <w:szCs w:val="22"/>
        </w:rPr>
      </w:pPr>
      <w:r w:rsidRPr="00885367">
        <w:rPr>
          <w:rFonts w:ascii="Arial" w:hAnsi="Arial" w:cs="Arial"/>
          <w:sz w:val="22"/>
          <w:szCs w:val="22"/>
        </w:rPr>
        <w:t>5.4. Técnicas e instrumentos</w:t>
      </w:r>
    </w:p>
    <w:p w14:paraId="106F678A" w14:textId="77777777" w:rsidR="007136FF" w:rsidRPr="00885367" w:rsidRDefault="00E02505">
      <w:pPr>
        <w:ind w:firstLine="709"/>
        <w:rPr>
          <w:rFonts w:ascii="Arial" w:hAnsi="Arial" w:cs="Arial"/>
          <w:sz w:val="22"/>
        </w:rPr>
      </w:pPr>
      <w:r w:rsidRPr="00885367">
        <w:rPr>
          <w:rFonts w:ascii="Arial" w:hAnsi="Arial" w:cs="Arial"/>
          <w:sz w:val="22"/>
        </w:rPr>
        <w:t>Se</w:t>
      </w:r>
      <w:r w:rsidRPr="00885367">
        <w:rPr>
          <w:rFonts w:ascii="Arial" w:hAnsi="Arial" w:cs="Arial"/>
          <w:sz w:val="22"/>
        </w:rPr>
        <w:t xml:space="preserve"> empleará observación mediante video como técnica principal. Los instrumentos comprenderán archivos de video, regiones de interés definidas para cada acceso, scripts de detección y conteo vehicular, una base de datos SQLite y hojas de registro para los ind</w:t>
      </w:r>
      <w:r w:rsidRPr="00885367">
        <w:rPr>
          <w:rFonts w:ascii="Arial" w:hAnsi="Arial" w:cs="Arial"/>
          <w:sz w:val="22"/>
        </w:rPr>
        <w:t>icadores de comparación.</w:t>
      </w:r>
    </w:p>
    <w:p w14:paraId="1CE3D3A7" w14:textId="77777777" w:rsidR="007136FF" w:rsidRPr="00885367" w:rsidRDefault="00E02505">
      <w:pPr>
        <w:pStyle w:val="Ttulo2"/>
        <w:rPr>
          <w:rFonts w:ascii="Arial" w:hAnsi="Arial" w:cs="Arial"/>
          <w:sz w:val="22"/>
          <w:szCs w:val="22"/>
        </w:rPr>
      </w:pPr>
      <w:r w:rsidRPr="00885367">
        <w:rPr>
          <w:rFonts w:ascii="Arial" w:hAnsi="Arial" w:cs="Arial"/>
          <w:sz w:val="22"/>
          <w:szCs w:val="22"/>
        </w:rPr>
        <w:t>5.5. Procedimiento</w:t>
      </w:r>
    </w:p>
    <w:p w14:paraId="6B3B822F" w14:textId="77777777" w:rsidR="007136FF" w:rsidRPr="00885367" w:rsidRDefault="00E02505">
      <w:pPr>
        <w:ind w:firstLine="709"/>
        <w:rPr>
          <w:rFonts w:ascii="Arial" w:hAnsi="Arial" w:cs="Arial"/>
          <w:sz w:val="22"/>
        </w:rPr>
      </w:pPr>
      <w:r w:rsidRPr="00885367">
        <w:rPr>
          <w:rFonts w:ascii="Arial" w:hAnsi="Arial" w:cs="Arial"/>
          <w:sz w:val="22"/>
        </w:rPr>
        <w:t>El procedimiento seguirá la secuencia: selección y preparación del video → delimitación de ROI → detección y clasificación vehicular → conteo y estimación de demanda → asignación adaptativa del tiempo verde → reg</w:t>
      </w:r>
      <w:r w:rsidRPr="00885367">
        <w:rPr>
          <w:rFonts w:ascii="Arial" w:hAnsi="Arial" w:cs="Arial"/>
          <w:sz w:val="22"/>
        </w:rPr>
        <w:t>istro de decisiones → cálculo de indicadores → comparación con el escenario de ciclo fijo.</w:t>
      </w:r>
    </w:p>
    <w:p w14:paraId="64FE4114" w14:textId="77777777" w:rsidR="007136FF" w:rsidRPr="00885367" w:rsidRDefault="00E02505">
      <w:pPr>
        <w:pStyle w:val="Ttulo2"/>
        <w:rPr>
          <w:rFonts w:ascii="Arial" w:hAnsi="Arial" w:cs="Arial"/>
          <w:sz w:val="22"/>
          <w:szCs w:val="22"/>
        </w:rPr>
      </w:pPr>
      <w:r w:rsidRPr="00885367">
        <w:rPr>
          <w:rFonts w:ascii="Arial" w:hAnsi="Arial" w:cs="Arial"/>
          <w:sz w:val="22"/>
          <w:szCs w:val="22"/>
        </w:rPr>
        <w:t>5.6. Procesamiento y análisis de datos</w:t>
      </w:r>
    </w:p>
    <w:p w14:paraId="14F868A1" w14:textId="5A239102" w:rsidR="00B20C1E" w:rsidRPr="00885367" w:rsidRDefault="00E02505" w:rsidP="00885367">
      <w:pPr>
        <w:ind w:firstLine="709"/>
        <w:rPr>
          <w:rFonts w:ascii="Arial" w:hAnsi="Arial" w:cs="Arial"/>
          <w:sz w:val="22"/>
        </w:rPr>
      </w:pPr>
      <w:r w:rsidRPr="00885367">
        <w:rPr>
          <w:rFonts w:ascii="Arial" w:hAnsi="Arial" w:cs="Arial"/>
          <w:sz w:val="22"/>
        </w:rPr>
        <w:t xml:space="preserve">Los datos de detección y operación serán almacenados y posteriormente resumidos mediante indicadores cuantitativos. La </w:t>
      </w:r>
      <w:r w:rsidRPr="00885367">
        <w:rPr>
          <w:rFonts w:ascii="Arial" w:hAnsi="Arial" w:cs="Arial"/>
          <w:sz w:val="22"/>
        </w:rPr>
        <w:t>evaluación comparará, para los mismos periodos de video, el tiempo promedio de espera, la cola estimada, el número de vehículos atendidos y el porcentaje de tiempo verde sin demanda.</w:t>
      </w:r>
    </w:p>
    <w:p w14:paraId="4E33129D" w14:textId="1C934E50" w:rsidR="007136FF" w:rsidRPr="00885367" w:rsidRDefault="00E02505">
      <w:pPr>
        <w:pStyle w:val="Ttulo1"/>
        <w:rPr>
          <w:rFonts w:ascii="Arial" w:hAnsi="Arial" w:cs="Arial"/>
          <w:sz w:val="22"/>
          <w:szCs w:val="22"/>
        </w:rPr>
      </w:pPr>
      <w:r w:rsidRPr="00885367">
        <w:rPr>
          <w:rFonts w:ascii="Arial" w:hAnsi="Arial" w:cs="Arial"/>
          <w:sz w:val="22"/>
          <w:szCs w:val="22"/>
        </w:rPr>
        <w:t>6. PROPUESTA DEL SISTEMA DE SEMÁFOROS INTELIGENTES</w:t>
      </w:r>
    </w:p>
    <w:p w14:paraId="185DEC86" w14:textId="77777777" w:rsidR="007136FF" w:rsidRPr="00885367" w:rsidRDefault="00E02505">
      <w:pPr>
        <w:pStyle w:val="Ttulo2"/>
        <w:rPr>
          <w:rFonts w:ascii="Arial" w:hAnsi="Arial" w:cs="Arial"/>
          <w:sz w:val="22"/>
          <w:szCs w:val="22"/>
        </w:rPr>
      </w:pPr>
      <w:r w:rsidRPr="00885367">
        <w:rPr>
          <w:rFonts w:ascii="Arial" w:hAnsi="Arial" w:cs="Arial"/>
          <w:sz w:val="22"/>
          <w:szCs w:val="22"/>
        </w:rPr>
        <w:t>6.1. Descripción gener</w:t>
      </w:r>
      <w:r w:rsidRPr="00885367">
        <w:rPr>
          <w:rFonts w:ascii="Arial" w:hAnsi="Arial" w:cs="Arial"/>
          <w:sz w:val="22"/>
          <w:szCs w:val="22"/>
        </w:rPr>
        <w:t>al</w:t>
      </w:r>
    </w:p>
    <w:p w14:paraId="6647A233" w14:textId="77777777" w:rsidR="007136FF" w:rsidRPr="00885367" w:rsidRDefault="00E02505">
      <w:pPr>
        <w:ind w:firstLine="709"/>
        <w:rPr>
          <w:rFonts w:ascii="Arial" w:hAnsi="Arial" w:cs="Arial"/>
          <w:sz w:val="22"/>
        </w:rPr>
      </w:pPr>
      <w:r w:rsidRPr="00885367">
        <w:rPr>
          <w:rFonts w:ascii="Arial" w:hAnsi="Arial" w:cs="Arial"/>
          <w:sz w:val="22"/>
        </w:rPr>
        <w:t xml:space="preserve">El sistema propuesto utilizará cámaras como fuente de información visual. Cada video será procesado para detectar vehículos y estimar la demanda de los accesos. Con base en dicha demanda, un algoritmo seleccionará el tiempo verde correspondiente dentro </w:t>
      </w:r>
      <w:r w:rsidRPr="00885367">
        <w:rPr>
          <w:rFonts w:ascii="Arial" w:hAnsi="Arial" w:cs="Arial"/>
          <w:sz w:val="22"/>
        </w:rPr>
        <w:t>de rangos definidos y almacenará la decisión para su evaluación.</w:t>
      </w:r>
    </w:p>
    <w:p w14:paraId="65267057" w14:textId="77777777" w:rsidR="007136FF" w:rsidRPr="00885367" w:rsidRDefault="00E02505">
      <w:pPr>
        <w:pStyle w:val="Ttulo2"/>
        <w:rPr>
          <w:rFonts w:ascii="Arial" w:hAnsi="Arial" w:cs="Arial"/>
          <w:sz w:val="22"/>
          <w:szCs w:val="22"/>
        </w:rPr>
      </w:pPr>
      <w:r w:rsidRPr="00885367">
        <w:rPr>
          <w:rFonts w:ascii="Arial" w:hAnsi="Arial" w:cs="Arial"/>
          <w:sz w:val="22"/>
          <w:szCs w:val="22"/>
        </w:rPr>
        <w:t>6.2. Arquitectura propuesta</w:t>
      </w:r>
    </w:p>
    <w:p w14:paraId="0EB0B670" w14:textId="77777777" w:rsidR="007136FF" w:rsidRPr="00885367" w:rsidRDefault="00E02505">
      <w:pPr>
        <w:ind w:firstLine="709"/>
        <w:rPr>
          <w:rFonts w:ascii="Arial" w:hAnsi="Arial" w:cs="Arial"/>
          <w:sz w:val="22"/>
        </w:rPr>
      </w:pPr>
      <w:r w:rsidRPr="00885367">
        <w:rPr>
          <w:rFonts w:ascii="Arial" w:hAnsi="Arial" w:cs="Arial"/>
          <w:sz w:val="22"/>
        </w:rPr>
        <w:t>La arquitectura conceptual está compuesta por cinco módulos: captura de video, detección vehicular, estimación de demanda, controlador semafórico adaptativo y alma</w:t>
      </w:r>
      <w:r w:rsidRPr="00885367">
        <w:rPr>
          <w:rFonts w:ascii="Arial" w:hAnsi="Arial" w:cs="Arial"/>
          <w:sz w:val="22"/>
        </w:rPr>
        <w:t>cenamiento/análisis de resultados. El prototipo se ejecutará en computadora y no intervendrá los controladores reales del Óvalo Habich.</w:t>
      </w:r>
    </w:p>
    <w:p w14:paraId="2C53B1B1" w14:textId="77777777" w:rsidR="007136FF" w:rsidRPr="00885367" w:rsidRDefault="00E02505">
      <w:pPr>
        <w:pStyle w:val="Ttulo2"/>
        <w:rPr>
          <w:rFonts w:ascii="Arial" w:hAnsi="Arial" w:cs="Arial"/>
          <w:sz w:val="22"/>
          <w:szCs w:val="22"/>
        </w:rPr>
      </w:pPr>
      <w:r w:rsidRPr="00885367">
        <w:rPr>
          <w:rFonts w:ascii="Arial" w:hAnsi="Arial" w:cs="Arial"/>
          <w:sz w:val="22"/>
          <w:szCs w:val="22"/>
        </w:rPr>
        <w:lastRenderedPageBreak/>
        <w:t>6.3. Detección y conteo vehicular</w:t>
      </w:r>
    </w:p>
    <w:p w14:paraId="21D4A653" w14:textId="5E13FFEC" w:rsidR="007136FF" w:rsidRPr="00885367" w:rsidRDefault="00131537">
      <w:pPr>
        <w:ind w:firstLine="709"/>
        <w:rPr>
          <w:rFonts w:ascii="Arial" w:hAnsi="Arial" w:cs="Arial"/>
          <w:sz w:val="22"/>
        </w:rPr>
      </w:pPr>
      <w:r>
        <w:rPr>
          <w:rFonts w:ascii="Arial" w:hAnsi="Arial" w:cs="Arial"/>
          <w:sz w:val="22"/>
        </w:rPr>
        <w:t xml:space="preserve">Se propone utilizar Python y Colab </w:t>
      </w:r>
      <w:r w:rsidR="00E02505" w:rsidRPr="00885367">
        <w:rPr>
          <w:rFonts w:ascii="Arial" w:hAnsi="Arial" w:cs="Arial"/>
          <w:sz w:val="22"/>
        </w:rPr>
        <w:t>compatible para detectar las clase</w:t>
      </w:r>
      <w:r w:rsidR="00E02505" w:rsidRPr="00885367">
        <w:rPr>
          <w:rFonts w:ascii="Arial" w:hAnsi="Arial" w:cs="Arial"/>
          <w:sz w:val="22"/>
        </w:rPr>
        <w:t xml:space="preserve">s </w:t>
      </w:r>
      <w:r>
        <w:rPr>
          <w:rFonts w:ascii="Arial" w:hAnsi="Arial" w:cs="Arial"/>
          <w:sz w:val="22"/>
        </w:rPr>
        <w:t>carro, motocicletas y buses</w:t>
      </w:r>
      <w:r w:rsidR="00E02505" w:rsidRPr="00885367">
        <w:rPr>
          <w:rFonts w:ascii="Arial" w:hAnsi="Arial" w:cs="Arial"/>
          <w:sz w:val="22"/>
        </w:rPr>
        <w:t>. Las detecciones se filtrarán mediante regiones de interés para obtener el conteo asociado a cada acceso.</w:t>
      </w:r>
    </w:p>
    <w:p w14:paraId="75FD7B84" w14:textId="77777777" w:rsidR="007136FF" w:rsidRPr="00885367" w:rsidRDefault="00E02505">
      <w:pPr>
        <w:pStyle w:val="Ttulo2"/>
        <w:rPr>
          <w:rFonts w:ascii="Arial" w:hAnsi="Arial" w:cs="Arial"/>
          <w:sz w:val="22"/>
          <w:szCs w:val="22"/>
        </w:rPr>
      </w:pPr>
      <w:r w:rsidRPr="00885367">
        <w:rPr>
          <w:rFonts w:ascii="Arial" w:hAnsi="Arial" w:cs="Arial"/>
          <w:sz w:val="22"/>
          <w:szCs w:val="22"/>
        </w:rPr>
        <w:t>6.4. Lógica de control semafórico adaptativo</w:t>
      </w:r>
    </w:p>
    <w:p w14:paraId="18786E18" w14:textId="77777777" w:rsidR="007136FF" w:rsidRPr="00885367" w:rsidRDefault="00E02505">
      <w:pPr>
        <w:ind w:firstLine="709"/>
        <w:rPr>
          <w:rFonts w:ascii="Arial" w:hAnsi="Arial" w:cs="Arial"/>
          <w:sz w:val="22"/>
        </w:rPr>
      </w:pPr>
      <w:r w:rsidRPr="00885367">
        <w:rPr>
          <w:rFonts w:ascii="Arial" w:hAnsi="Arial" w:cs="Arial"/>
          <w:sz w:val="22"/>
        </w:rPr>
        <w:t>La lógica inicial asignará mayor tiempo verde a los accesos con mayor dema</w:t>
      </w:r>
      <w:r w:rsidRPr="00885367">
        <w:rPr>
          <w:rFonts w:ascii="Arial" w:hAnsi="Arial" w:cs="Arial"/>
          <w:sz w:val="22"/>
        </w:rPr>
        <w:t>nda, respetando un verde mínimo y máximo. Para evitar que un acceso de baja demanda quede sin atención durante periodos prolongados, la propuesta podrá incorporar una prioridad dinámica que considere tanto la demanda actual como el tiempo de espera acumula</w:t>
      </w:r>
      <w:r w:rsidRPr="00885367">
        <w:rPr>
          <w:rFonts w:ascii="Arial" w:hAnsi="Arial" w:cs="Arial"/>
          <w:sz w:val="22"/>
        </w:rPr>
        <w:t>do.</w:t>
      </w:r>
    </w:p>
    <w:p w14:paraId="5F243B00" w14:textId="5FC0CA5F" w:rsidR="007136FF" w:rsidRPr="00885367" w:rsidRDefault="00E02505">
      <w:pPr>
        <w:pStyle w:val="Ttulo2"/>
        <w:rPr>
          <w:rFonts w:ascii="Arial" w:hAnsi="Arial" w:cs="Arial"/>
          <w:sz w:val="22"/>
          <w:szCs w:val="22"/>
        </w:rPr>
      </w:pPr>
      <w:r w:rsidRPr="00885367">
        <w:rPr>
          <w:rFonts w:ascii="Arial" w:hAnsi="Arial" w:cs="Arial"/>
          <w:sz w:val="22"/>
          <w:szCs w:val="22"/>
        </w:rPr>
        <w:t>6.5. Parámetros de funcionamiento</w:t>
      </w:r>
    </w:p>
    <w:tbl>
      <w:tblPr>
        <w:tblStyle w:val="Tablaconcuadrcula"/>
        <w:tblW w:w="0" w:type="auto"/>
        <w:jc w:val="center"/>
        <w:tblLook w:val="04A0" w:firstRow="1" w:lastRow="0" w:firstColumn="1" w:lastColumn="0" w:noHBand="0" w:noVBand="1"/>
      </w:tblPr>
      <w:tblGrid>
        <w:gridCol w:w="3116"/>
        <w:gridCol w:w="3117"/>
        <w:gridCol w:w="3117"/>
      </w:tblGrid>
      <w:tr w:rsidR="007136FF" w:rsidRPr="00885367" w14:paraId="767FB417" w14:textId="77777777">
        <w:trPr>
          <w:cantSplit/>
          <w:jc w:val="center"/>
        </w:trPr>
        <w:tc>
          <w:tcPr>
            <w:tcW w:w="3120" w:type="dxa"/>
            <w:shd w:val="clear" w:color="auto" w:fill="E7E6E6"/>
          </w:tcPr>
          <w:p w14:paraId="0BF85641" w14:textId="77777777" w:rsidR="007136FF" w:rsidRPr="00885367" w:rsidRDefault="00E02505">
            <w:pPr>
              <w:jc w:val="center"/>
              <w:rPr>
                <w:rFonts w:ascii="Arial" w:hAnsi="Arial" w:cs="Arial"/>
                <w:sz w:val="22"/>
              </w:rPr>
            </w:pPr>
            <w:r w:rsidRPr="00885367">
              <w:rPr>
                <w:rFonts w:ascii="Arial" w:hAnsi="Arial" w:cs="Arial"/>
                <w:b/>
                <w:sz w:val="22"/>
              </w:rPr>
              <w:t>Parámetro</w:t>
            </w:r>
          </w:p>
        </w:tc>
        <w:tc>
          <w:tcPr>
            <w:tcW w:w="3120" w:type="dxa"/>
            <w:shd w:val="clear" w:color="auto" w:fill="E7E6E6"/>
          </w:tcPr>
          <w:p w14:paraId="5111BAA1" w14:textId="77777777" w:rsidR="007136FF" w:rsidRPr="00885367" w:rsidRDefault="00E02505">
            <w:pPr>
              <w:jc w:val="center"/>
              <w:rPr>
                <w:rFonts w:ascii="Arial" w:hAnsi="Arial" w:cs="Arial"/>
                <w:sz w:val="22"/>
              </w:rPr>
            </w:pPr>
            <w:r w:rsidRPr="00885367">
              <w:rPr>
                <w:rFonts w:ascii="Arial" w:hAnsi="Arial" w:cs="Arial"/>
                <w:b/>
                <w:sz w:val="22"/>
              </w:rPr>
              <w:t>Valor inicial</w:t>
            </w:r>
          </w:p>
        </w:tc>
        <w:tc>
          <w:tcPr>
            <w:tcW w:w="3120" w:type="dxa"/>
            <w:shd w:val="clear" w:color="auto" w:fill="E7E6E6"/>
          </w:tcPr>
          <w:p w14:paraId="3031831D" w14:textId="77777777" w:rsidR="007136FF" w:rsidRPr="00885367" w:rsidRDefault="00E02505">
            <w:pPr>
              <w:jc w:val="center"/>
              <w:rPr>
                <w:rFonts w:ascii="Arial" w:hAnsi="Arial" w:cs="Arial"/>
                <w:sz w:val="22"/>
              </w:rPr>
            </w:pPr>
            <w:r w:rsidRPr="00885367">
              <w:rPr>
                <w:rFonts w:ascii="Arial" w:hAnsi="Arial" w:cs="Arial"/>
                <w:b/>
                <w:sz w:val="22"/>
              </w:rPr>
              <w:t>Función</w:t>
            </w:r>
          </w:p>
        </w:tc>
      </w:tr>
      <w:tr w:rsidR="007136FF" w:rsidRPr="00885367" w14:paraId="26CB3D10" w14:textId="77777777">
        <w:trPr>
          <w:cantSplit/>
          <w:jc w:val="center"/>
        </w:trPr>
        <w:tc>
          <w:tcPr>
            <w:tcW w:w="3120" w:type="dxa"/>
          </w:tcPr>
          <w:p w14:paraId="1C2CDE47" w14:textId="77777777" w:rsidR="007136FF" w:rsidRPr="00885367" w:rsidRDefault="00E02505">
            <w:pPr>
              <w:spacing w:line="240" w:lineRule="auto"/>
              <w:rPr>
                <w:rFonts w:ascii="Arial" w:hAnsi="Arial" w:cs="Arial"/>
                <w:sz w:val="22"/>
              </w:rPr>
            </w:pPr>
            <w:r w:rsidRPr="00885367">
              <w:rPr>
                <w:rFonts w:ascii="Arial" w:hAnsi="Arial" w:cs="Arial"/>
                <w:sz w:val="22"/>
              </w:rPr>
              <w:t>Clases vehiculares</w:t>
            </w:r>
          </w:p>
        </w:tc>
        <w:tc>
          <w:tcPr>
            <w:tcW w:w="3120" w:type="dxa"/>
          </w:tcPr>
          <w:p w14:paraId="00581074" w14:textId="77777777" w:rsidR="007136FF" w:rsidRPr="00885367" w:rsidRDefault="00E02505">
            <w:pPr>
              <w:spacing w:line="240" w:lineRule="auto"/>
              <w:rPr>
                <w:rFonts w:ascii="Arial" w:hAnsi="Arial" w:cs="Arial"/>
                <w:sz w:val="22"/>
              </w:rPr>
            </w:pPr>
            <w:r w:rsidRPr="00885367">
              <w:rPr>
                <w:rFonts w:ascii="Arial" w:hAnsi="Arial" w:cs="Arial"/>
                <w:sz w:val="22"/>
              </w:rPr>
              <w:t>car, motorcycle, bus, truck</w:t>
            </w:r>
          </w:p>
        </w:tc>
        <w:tc>
          <w:tcPr>
            <w:tcW w:w="3120" w:type="dxa"/>
          </w:tcPr>
          <w:p w14:paraId="4D7BF0A1" w14:textId="77777777" w:rsidR="007136FF" w:rsidRPr="00885367" w:rsidRDefault="00E02505">
            <w:pPr>
              <w:spacing w:line="240" w:lineRule="auto"/>
              <w:rPr>
                <w:rFonts w:ascii="Arial" w:hAnsi="Arial" w:cs="Arial"/>
                <w:sz w:val="22"/>
              </w:rPr>
            </w:pPr>
            <w:r w:rsidRPr="00885367">
              <w:rPr>
                <w:rFonts w:ascii="Arial" w:hAnsi="Arial" w:cs="Arial"/>
                <w:sz w:val="22"/>
              </w:rPr>
              <w:t>Clasificación de vehículos</w:t>
            </w:r>
          </w:p>
        </w:tc>
      </w:tr>
      <w:tr w:rsidR="007136FF" w:rsidRPr="00885367" w14:paraId="51082275" w14:textId="77777777">
        <w:trPr>
          <w:cantSplit/>
          <w:jc w:val="center"/>
        </w:trPr>
        <w:tc>
          <w:tcPr>
            <w:tcW w:w="3120" w:type="dxa"/>
          </w:tcPr>
          <w:p w14:paraId="5DF2583E" w14:textId="77777777" w:rsidR="007136FF" w:rsidRPr="00885367" w:rsidRDefault="00E02505">
            <w:pPr>
              <w:spacing w:line="240" w:lineRule="auto"/>
              <w:rPr>
                <w:rFonts w:ascii="Arial" w:hAnsi="Arial" w:cs="Arial"/>
                <w:sz w:val="22"/>
              </w:rPr>
            </w:pPr>
            <w:r w:rsidRPr="00885367">
              <w:rPr>
                <w:rFonts w:ascii="Arial" w:hAnsi="Arial" w:cs="Arial"/>
                <w:sz w:val="22"/>
              </w:rPr>
              <w:t>Umbral de confianza</w:t>
            </w:r>
          </w:p>
        </w:tc>
        <w:tc>
          <w:tcPr>
            <w:tcW w:w="3120" w:type="dxa"/>
          </w:tcPr>
          <w:p w14:paraId="35301CAA" w14:textId="77777777" w:rsidR="007136FF" w:rsidRPr="00885367" w:rsidRDefault="00E02505">
            <w:pPr>
              <w:spacing w:line="240" w:lineRule="auto"/>
              <w:rPr>
                <w:rFonts w:ascii="Arial" w:hAnsi="Arial" w:cs="Arial"/>
                <w:sz w:val="22"/>
              </w:rPr>
            </w:pPr>
            <w:r w:rsidRPr="00885367">
              <w:rPr>
                <w:rFonts w:ascii="Arial" w:hAnsi="Arial" w:cs="Arial"/>
                <w:sz w:val="22"/>
              </w:rPr>
              <w:t>0.50</w:t>
            </w:r>
          </w:p>
        </w:tc>
        <w:tc>
          <w:tcPr>
            <w:tcW w:w="3120" w:type="dxa"/>
          </w:tcPr>
          <w:p w14:paraId="11C86CF1" w14:textId="77777777" w:rsidR="007136FF" w:rsidRPr="00885367" w:rsidRDefault="00E02505">
            <w:pPr>
              <w:spacing w:line="240" w:lineRule="auto"/>
              <w:rPr>
                <w:rFonts w:ascii="Arial" w:hAnsi="Arial" w:cs="Arial"/>
                <w:sz w:val="22"/>
              </w:rPr>
            </w:pPr>
            <w:r w:rsidRPr="00885367">
              <w:rPr>
                <w:rFonts w:ascii="Arial" w:hAnsi="Arial" w:cs="Arial"/>
                <w:sz w:val="22"/>
              </w:rPr>
              <w:t>Filtrar detecciones de baja confianza</w:t>
            </w:r>
          </w:p>
        </w:tc>
      </w:tr>
      <w:tr w:rsidR="007136FF" w:rsidRPr="00885367" w14:paraId="39355E19" w14:textId="77777777">
        <w:trPr>
          <w:cantSplit/>
          <w:jc w:val="center"/>
        </w:trPr>
        <w:tc>
          <w:tcPr>
            <w:tcW w:w="3120" w:type="dxa"/>
          </w:tcPr>
          <w:p w14:paraId="401EB23A" w14:textId="77777777" w:rsidR="007136FF" w:rsidRPr="00885367" w:rsidRDefault="00E02505">
            <w:pPr>
              <w:spacing w:line="240" w:lineRule="auto"/>
              <w:rPr>
                <w:rFonts w:ascii="Arial" w:hAnsi="Arial" w:cs="Arial"/>
                <w:sz w:val="22"/>
              </w:rPr>
            </w:pPr>
            <w:r w:rsidRPr="00885367">
              <w:rPr>
                <w:rFonts w:ascii="Arial" w:hAnsi="Arial" w:cs="Arial"/>
                <w:sz w:val="22"/>
              </w:rPr>
              <w:t>Verde mínimo</w:t>
            </w:r>
          </w:p>
        </w:tc>
        <w:tc>
          <w:tcPr>
            <w:tcW w:w="3120" w:type="dxa"/>
          </w:tcPr>
          <w:p w14:paraId="74A83F19" w14:textId="77777777" w:rsidR="007136FF" w:rsidRPr="00885367" w:rsidRDefault="00E02505">
            <w:pPr>
              <w:spacing w:line="240" w:lineRule="auto"/>
              <w:rPr>
                <w:rFonts w:ascii="Arial" w:hAnsi="Arial" w:cs="Arial"/>
                <w:sz w:val="22"/>
              </w:rPr>
            </w:pPr>
            <w:r w:rsidRPr="00885367">
              <w:rPr>
                <w:rFonts w:ascii="Arial" w:hAnsi="Arial" w:cs="Arial"/>
                <w:sz w:val="22"/>
              </w:rPr>
              <w:t>10 s</w:t>
            </w:r>
          </w:p>
        </w:tc>
        <w:tc>
          <w:tcPr>
            <w:tcW w:w="3120" w:type="dxa"/>
          </w:tcPr>
          <w:p w14:paraId="75898EBA" w14:textId="77777777" w:rsidR="007136FF" w:rsidRPr="00885367" w:rsidRDefault="00E02505">
            <w:pPr>
              <w:spacing w:line="240" w:lineRule="auto"/>
              <w:rPr>
                <w:rFonts w:ascii="Arial" w:hAnsi="Arial" w:cs="Arial"/>
                <w:sz w:val="22"/>
              </w:rPr>
            </w:pPr>
            <w:r w:rsidRPr="00885367">
              <w:rPr>
                <w:rFonts w:ascii="Arial" w:hAnsi="Arial" w:cs="Arial"/>
                <w:sz w:val="22"/>
              </w:rPr>
              <w:t xml:space="preserve">Garantizar un tiempo </w:t>
            </w:r>
            <w:r w:rsidRPr="00885367">
              <w:rPr>
                <w:rFonts w:ascii="Arial" w:hAnsi="Arial" w:cs="Arial"/>
                <w:sz w:val="22"/>
              </w:rPr>
              <w:t>mínimo de atención</w:t>
            </w:r>
          </w:p>
        </w:tc>
      </w:tr>
      <w:tr w:rsidR="007136FF" w:rsidRPr="00885367" w14:paraId="57DE96F2" w14:textId="77777777">
        <w:trPr>
          <w:cantSplit/>
          <w:jc w:val="center"/>
        </w:trPr>
        <w:tc>
          <w:tcPr>
            <w:tcW w:w="3120" w:type="dxa"/>
          </w:tcPr>
          <w:p w14:paraId="4F67A78B" w14:textId="77777777" w:rsidR="007136FF" w:rsidRPr="00885367" w:rsidRDefault="00E02505">
            <w:pPr>
              <w:spacing w:line="240" w:lineRule="auto"/>
              <w:rPr>
                <w:rFonts w:ascii="Arial" w:hAnsi="Arial" w:cs="Arial"/>
                <w:sz w:val="22"/>
              </w:rPr>
            </w:pPr>
            <w:r w:rsidRPr="00885367">
              <w:rPr>
                <w:rFonts w:ascii="Arial" w:hAnsi="Arial" w:cs="Arial"/>
                <w:sz w:val="22"/>
              </w:rPr>
              <w:t>Verde máximo</w:t>
            </w:r>
          </w:p>
        </w:tc>
        <w:tc>
          <w:tcPr>
            <w:tcW w:w="3120" w:type="dxa"/>
          </w:tcPr>
          <w:p w14:paraId="56935DC1" w14:textId="77777777" w:rsidR="007136FF" w:rsidRPr="00885367" w:rsidRDefault="00E02505">
            <w:pPr>
              <w:spacing w:line="240" w:lineRule="auto"/>
              <w:rPr>
                <w:rFonts w:ascii="Arial" w:hAnsi="Arial" w:cs="Arial"/>
                <w:sz w:val="22"/>
              </w:rPr>
            </w:pPr>
            <w:r w:rsidRPr="00885367">
              <w:rPr>
                <w:rFonts w:ascii="Arial" w:hAnsi="Arial" w:cs="Arial"/>
                <w:sz w:val="22"/>
              </w:rPr>
              <w:t>60 s</w:t>
            </w:r>
          </w:p>
        </w:tc>
        <w:tc>
          <w:tcPr>
            <w:tcW w:w="3120" w:type="dxa"/>
          </w:tcPr>
          <w:p w14:paraId="6E80A248" w14:textId="77777777" w:rsidR="007136FF" w:rsidRPr="00885367" w:rsidRDefault="00E02505">
            <w:pPr>
              <w:spacing w:line="240" w:lineRule="auto"/>
              <w:rPr>
                <w:rFonts w:ascii="Arial" w:hAnsi="Arial" w:cs="Arial"/>
                <w:sz w:val="22"/>
              </w:rPr>
            </w:pPr>
            <w:r w:rsidRPr="00885367">
              <w:rPr>
                <w:rFonts w:ascii="Arial" w:hAnsi="Arial" w:cs="Arial"/>
                <w:sz w:val="22"/>
              </w:rPr>
              <w:t>Evitar atención excesiva a un solo acceso</w:t>
            </w:r>
          </w:p>
        </w:tc>
      </w:tr>
      <w:tr w:rsidR="007136FF" w:rsidRPr="00885367" w14:paraId="2842EAC2" w14:textId="77777777">
        <w:trPr>
          <w:cantSplit/>
          <w:jc w:val="center"/>
        </w:trPr>
        <w:tc>
          <w:tcPr>
            <w:tcW w:w="3120" w:type="dxa"/>
          </w:tcPr>
          <w:p w14:paraId="1151A63F" w14:textId="77777777" w:rsidR="007136FF" w:rsidRPr="00885367" w:rsidRDefault="00E02505">
            <w:pPr>
              <w:spacing w:line="240" w:lineRule="auto"/>
              <w:rPr>
                <w:rFonts w:ascii="Arial" w:hAnsi="Arial" w:cs="Arial"/>
                <w:sz w:val="22"/>
              </w:rPr>
            </w:pPr>
            <w:r w:rsidRPr="00885367">
              <w:rPr>
                <w:rFonts w:ascii="Arial" w:hAnsi="Arial" w:cs="Arial"/>
                <w:sz w:val="22"/>
              </w:rPr>
              <w:t>Tiempo ámbar</w:t>
            </w:r>
          </w:p>
        </w:tc>
        <w:tc>
          <w:tcPr>
            <w:tcW w:w="3120" w:type="dxa"/>
          </w:tcPr>
          <w:p w14:paraId="04637AAF" w14:textId="77777777" w:rsidR="007136FF" w:rsidRPr="00885367" w:rsidRDefault="00E02505">
            <w:pPr>
              <w:spacing w:line="240" w:lineRule="auto"/>
              <w:rPr>
                <w:rFonts w:ascii="Arial" w:hAnsi="Arial" w:cs="Arial"/>
                <w:sz w:val="22"/>
              </w:rPr>
            </w:pPr>
            <w:r w:rsidRPr="00885367">
              <w:rPr>
                <w:rFonts w:ascii="Arial" w:hAnsi="Arial" w:cs="Arial"/>
                <w:sz w:val="22"/>
              </w:rPr>
              <w:t>3 a 5 s</w:t>
            </w:r>
          </w:p>
        </w:tc>
        <w:tc>
          <w:tcPr>
            <w:tcW w:w="3120" w:type="dxa"/>
          </w:tcPr>
          <w:p w14:paraId="77663D19" w14:textId="77777777" w:rsidR="007136FF" w:rsidRPr="00885367" w:rsidRDefault="00E02505">
            <w:pPr>
              <w:spacing w:line="240" w:lineRule="auto"/>
              <w:rPr>
                <w:rFonts w:ascii="Arial" w:hAnsi="Arial" w:cs="Arial"/>
                <w:sz w:val="22"/>
              </w:rPr>
            </w:pPr>
            <w:r w:rsidRPr="00885367">
              <w:rPr>
                <w:rFonts w:ascii="Arial" w:hAnsi="Arial" w:cs="Arial"/>
                <w:sz w:val="22"/>
              </w:rPr>
              <w:t>Mantener transición fija en la simulación</w:t>
            </w:r>
          </w:p>
        </w:tc>
      </w:tr>
      <w:tr w:rsidR="007136FF" w:rsidRPr="00885367" w14:paraId="4AC51479" w14:textId="77777777">
        <w:trPr>
          <w:cantSplit/>
          <w:jc w:val="center"/>
        </w:trPr>
        <w:tc>
          <w:tcPr>
            <w:tcW w:w="3120" w:type="dxa"/>
          </w:tcPr>
          <w:p w14:paraId="2A34E5ED" w14:textId="77777777" w:rsidR="007136FF" w:rsidRPr="00885367" w:rsidRDefault="00E02505">
            <w:pPr>
              <w:spacing w:line="240" w:lineRule="auto"/>
              <w:rPr>
                <w:rFonts w:ascii="Arial" w:hAnsi="Arial" w:cs="Arial"/>
                <w:sz w:val="22"/>
              </w:rPr>
            </w:pPr>
            <w:r w:rsidRPr="00885367">
              <w:rPr>
                <w:rFonts w:ascii="Arial" w:hAnsi="Arial" w:cs="Arial"/>
                <w:sz w:val="22"/>
              </w:rPr>
              <w:t>Prioridad dinámica</w:t>
            </w:r>
          </w:p>
        </w:tc>
        <w:tc>
          <w:tcPr>
            <w:tcW w:w="3120" w:type="dxa"/>
          </w:tcPr>
          <w:p w14:paraId="4A657995" w14:textId="77777777" w:rsidR="007136FF" w:rsidRPr="00885367" w:rsidRDefault="00E02505">
            <w:pPr>
              <w:spacing w:line="240" w:lineRule="auto"/>
              <w:rPr>
                <w:rFonts w:ascii="Arial" w:hAnsi="Arial" w:cs="Arial"/>
                <w:sz w:val="22"/>
              </w:rPr>
            </w:pPr>
            <w:r w:rsidRPr="00885367">
              <w:rPr>
                <w:rFonts w:ascii="Arial" w:hAnsi="Arial" w:cs="Arial"/>
                <w:sz w:val="22"/>
              </w:rPr>
              <w:t>P = w</w:t>
            </w:r>
            <w:r w:rsidRPr="00885367">
              <w:rPr>
                <w:rFonts w:ascii="Cambria Math" w:hAnsi="Cambria Math" w:cs="Cambria Math"/>
                <w:sz w:val="22"/>
              </w:rPr>
              <w:t>₁</w:t>
            </w:r>
            <w:r w:rsidRPr="00885367">
              <w:rPr>
                <w:rFonts w:ascii="Arial" w:hAnsi="Arial" w:cs="Arial"/>
                <w:sz w:val="22"/>
              </w:rPr>
              <w:t>·D + w</w:t>
            </w:r>
            <w:r w:rsidRPr="00885367">
              <w:rPr>
                <w:rFonts w:ascii="Cambria Math" w:hAnsi="Cambria Math" w:cs="Cambria Math"/>
                <w:sz w:val="22"/>
              </w:rPr>
              <w:t>₂</w:t>
            </w:r>
            <w:r w:rsidRPr="00885367">
              <w:rPr>
                <w:rFonts w:ascii="Arial" w:hAnsi="Arial" w:cs="Arial"/>
                <w:sz w:val="22"/>
              </w:rPr>
              <w:t>·T</w:t>
            </w:r>
          </w:p>
        </w:tc>
        <w:tc>
          <w:tcPr>
            <w:tcW w:w="3120" w:type="dxa"/>
          </w:tcPr>
          <w:p w14:paraId="31F623B8" w14:textId="77777777" w:rsidR="007136FF" w:rsidRPr="00885367" w:rsidRDefault="00E02505">
            <w:pPr>
              <w:spacing w:line="240" w:lineRule="auto"/>
              <w:rPr>
                <w:rFonts w:ascii="Arial" w:hAnsi="Arial" w:cs="Arial"/>
                <w:sz w:val="22"/>
              </w:rPr>
            </w:pPr>
            <w:r w:rsidRPr="00885367">
              <w:rPr>
                <w:rFonts w:ascii="Arial" w:hAnsi="Arial" w:cs="Arial"/>
                <w:sz w:val="22"/>
              </w:rPr>
              <w:t>Combinar demanda (D) y espera acumulada (T)</w:t>
            </w:r>
          </w:p>
        </w:tc>
      </w:tr>
    </w:tbl>
    <w:p w14:paraId="05AF3C81" w14:textId="77777777" w:rsidR="007136FF" w:rsidRPr="00885367" w:rsidRDefault="007136FF">
      <w:pPr>
        <w:rPr>
          <w:rFonts w:ascii="Arial" w:hAnsi="Arial" w:cs="Arial"/>
          <w:sz w:val="22"/>
        </w:rPr>
      </w:pPr>
    </w:p>
    <w:p w14:paraId="2EB0CC79" w14:textId="2D158008" w:rsidR="007136FF" w:rsidRPr="00885367" w:rsidRDefault="00E02505">
      <w:pPr>
        <w:pStyle w:val="Ttulo2"/>
        <w:rPr>
          <w:rFonts w:ascii="Arial" w:hAnsi="Arial" w:cs="Arial"/>
          <w:sz w:val="22"/>
          <w:szCs w:val="22"/>
        </w:rPr>
      </w:pPr>
      <w:r w:rsidRPr="00885367">
        <w:rPr>
          <w:rFonts w:ascii="Arial" w:hAnsi="Arial" w:cs="Arial"/>
          <w:sz w:val="22"/>
          <w:szCs w:val="22"/>
        </w:rPr>
        <w:t>6.6. Base de datos</w:t>
      </w:r>
    </w:p>
    <w:p w14:paraId="17FF6A3C" w14:textId="77777777" w:rsidR="00131537" w:rsidRDefault="00E02505" w:rsidP="00131537">
      <w:pPr>
        <w:ind w:firstLine="709"/>
        <w:rPr>
          <w:rFonts w:ascii="Arial" w:hAnsi="Arial" w:cs="Arial"/>
          <w:sz w:val="22"/>
        </w:rPr>
      </w:pPr>
      <w:r w:rsidRPr="00885367">
        <w:rPr>
          <w:rFonts w:ascii="Arial" w:hAnsi="Arial" w:cs="Arial"/>
          <w:sz w:val="22"/>
        </w:rPr>
        <w:t xml:space="preserve">Se </w:t>
      </w:r>
      <w:r w:rsidRPr="00885367">
        <w:rPr>
          <w:rFonts w:ascii="Arial" w:hAnsi="Arial" w:cs="Arial"/>
          <w:sz w:val="22"/>
        </w:rPr>
        <w:t>utilizará SQLite para registrar las detecciones, las decisiones del controlador y los indicadores calculados. Se proponen las tablas detecciones (timestamp, acceso, conteo), decisiones (tiempo_verde, nivel_demanda) e indicadores (tiempo_espera, vehiculos_a</w:t>
      </w:r>
      <w:r w:rsidRPr="00885367">
        <w:rPr>
          <w:rFonts w:ascii="Arial" w:hAnsi="Arial" w:cs="Arial"/>
          <w:sz w:val="22"/>
        </w:rPr>
        <w:t>tendidos, cola_estimada).</w:t>
      </w:r>
    </w:p>
    <w:p w14:paraId="05F1352B" w14:textId="77777777" w:rsidR="00131537" w:rsidRDefault="00131537" w:rsidP="00131537">
      <w:pPr>
        <w:rPr>
          <w:rFonts w:ascii="Arial" w:hAnsi="Arial" w:cs="Arial"/>
          <w:sz w:val="22"/>
        </w:rPr>
      </w:pPr>
    </w:p>
    <w:p w14:paraId="24EB7103" w14:textId="77777777" w:rsidR="00131537" w:rsidRDefault="00131537" w:rsidP="00131537">
      <w:pPr>
        <w:rPr>
          <w:rFonts w:ascii="Arial" w:hAnsi="Arial" w:cs="Arial"/>
          <w:sz w:val="22"/>
        </w:rPr>
      </w:pPr>
    </w:p>
    <w:p w14:paraId="52D24B4E" w14:textId="5B3C93F7" w:rsidR="00131537" w:rsidRDefault="00131537" w:rsidP="00131537">
      <w:pPr>
        <w:rPr>
          <w:rFonts w:ascii="Arial" w:hAnsi="Arial" w:cs="Arial"/>
          <w:sz w:val="22"/>
        </w:rPr>
      </w:pPr>
    </w:p>
    <w:p w14:paraId="707711A9" w14:textId="063DB7F3" w:rsidR="007136FF" w:rsidRDefault="00131537" w:rsidP="00131537">
      <w:pPr>
        <w:rPr>
          <w:rFonts w:ascii="Arial" w:hAnsi="Arial" w:cs="Arial"/>
          <w:sz w:val="22"/>
        </w:rPr>
      </w:pPr>
      <w:r>
        <w:rPr>
          <w:noProof/>
          <w:lang w:eastAsia="es-PE"/>
        </w:rPr>
        <w:lastRenderedPageBreak/>
        <w:drawing>
          <wp:anchor distT="0" distB="0" distL="114300" distR="114300" simplePos="0" relativeHeight="251659264" behindDoc="0" locked="0" layoutInCell="1" allowOverlap="1" wp14:anchorId="2A61F956" wp14:editId="7B613AAA">
            <wp:simplePos x="0" y="0"/>
            <wp:positionH relativeFrom="column">
              <wp:posOffset>-85725</wp:posOffset>
            </wp:positionH>
            <wp:positionV relativeFrom="paragraph">
              <wp:posOffset>257175</wp:posOffset>
            </wp:positionV>
            <wp:extent cx="2524125" cy="4072255"/>
            <wp:effectExtent l="0" t="0" r="9525" b="444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9-07 at 9.47.46 AM.jpeg"/>
                    <pic:cNvPicPr/>
                  </pic:nvPicPr>
                  <pic:blipFill>
                    <a:blip r:embed="rId8">
                      <a:extLst>
                        <a:ext uri="{28A0092B-C50C-407E-A947-70E740481C1C}">
                          <a14:useLocalDpi xmlns:a14="http://schemas.microsoft.com/office/drawing/2010/main" val="0"/>
                        </a:ext>
                      </a:extLst>
                    </a:blip>
                    <a:stretch>
                      <a:fillRect/>
                    </a:stretch>
                  </pic:blipFill>
                  <pic:spPr>
                    <a:xfrm>
                      <a:off x="0" y="0"/>
                      <a:ext cx="2524125" cy="4072255"/>
                    </a:xfrm>
                    <a:prstGeom prst="rect">
                      <a:avLst/>
                    </a:prstGeom>
                  </pic:spPr>
                </pic:pic>
              </a:graphicData>
            </a:graphic>
          </wp:anchor>
        </w:drawing>
      </w:r>
      <w:r>
        <w:rPr>
          <w:noProof/>
          <w:lang w:eastAsia="es-PE"/>
        </w:rPr>
        <w:drawing>
          <wp:anchor distT="0" distB="0" distL="114300" distR="114300" simplePos="0" relativeHeight="251660288" behindDoc="0" locked="0" layoutInCell="1" allowOverlap="1" wp14:anchorId="0BBE6872" wp14:editId="3CD470B7">
            <wp:simplePos x="0" y="0"/>
            <wp:positionH relativeFrom="column">
              <wp:posOffset>3438525</wp:posOffset>
            </wp:positionH>
            <wp:positionV relativeFrom="paragraph">
              <wp:posOffset>133350</wp:posOffset>
            </wp:positionV>
            <wp:extent cx="2557780" cy="412432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07 at 9.47.27 AM.jpeg"/>
                    <pic:cNvPicPr/>
                  </pic:nvPicPr>
                  <pic:blipFill>
                    <a:blip r:embed="rId9">
                      <a:extLst>
                        <a:ext uri="{28A0092B-C50C-407E-A947-70E740481C1C}">
                          <a14:useLocalDpi xmlns:a14="http://schemas.microsoft.com/office/drawing/2010/main" val="0"/>
                        </a:ext>
                      </a:extLst>
                    </a:blip>
                    <a:stretch>
                      <a:fillRect/>
                    </a:stretch>
                  </pic:blipFill>
                  <pic:spPr>
                    <a:xfrm>
                      <a:off x="0" y="0"/>
                      <a:ext cx="2557780" cy="4124325"/>
                    </a:xfrm>
                    <a:prstGeom prst="rect">
                      <a:avLst/>
                    </a:prstGeom>
                  </pic:spPr>
                </pic:pic>
              </a:graphicData>
            </a:graphic>
          </wp:anchor>
        </w:drawing>
      </w:r>
      <w:r>
        <w:rPr>
          <w:rFonts w:ascii="Arial" w:hAnsi="Arial" w:cs="Arial"/>
          <w:sz w:val="22"/>
        </w:rPr>
        <w:t>6.7. Pseudocódigo</w:t>
      </w:r>
    </w:p>
    <w:p w14:paraId="4043CF5E" w14:textId="6B889BB3" w:rsidR="00131537" w:rsidRDefault="00131537" w:rsidP="00131537">
      <w:pPr>
        <w:rPr>
          <w:rFonts w:ascii="Arial" w:hAnsi="Arial" w:cs="Arial"/>
          <w:sz w:val="22"/>
        </w:rPr>
      </w:pPr>
    </w:p>
    <w:p w14:paraId="4142CACB" w14:textId="19032166" w:rsidR="00131537" w:rsidRDefault="00131537" w:rsidP="00131537">
      <w:pPr>
        <w:rPr>
          <w:rFonts w:ascii="Arial" w:hAnsi="Arial" w:cs="Arial"/>
          <w:sz w:val="22"/>
        </w:rPr>
      </w:pPr>
    </w:p>
    <w:p w14:paraId="28250C30" w14:textId="7E9A9F57" w:rsidR="00131537" w:rsidRDefault="00131537" w:rsidP="00131537">
      <w:pPr>
        <w:rPr>
          <w:rFonts w:ascii="Arial" w:hAnsi="Arial" w:cs="Arial"/>
          <w:sz w:val="22"/>
        </w:rPr>
      </w:pPr>
    </w:p>
    <w:p w14:paraId="4A31138C" w14:textId="150B0F76" w:rsidR="00131537" w:rsidRDefault="00131537" w:rsidP="00131537">
      <w:pPr>
        <w:rPr>
          <w:rFonts w:ascii="Arial" w:hAnsi="Arial" w:cs="Arial"/>
          <w:sz w:val="22"/>
        </w:rPr>
      </w:pPr>
    </w:p>
    <w:p w14:paraId="2AB60537" w14:textId="67335A18" w:rsidR="00131537" w:rsidRDefault="00131537" w:rsidP="00131537">
      <w:r>
        <w:rPr>
          <w:noProof/>
          <w:lang w:eastAsia="es-PE"/>
        </w:rPr>
        <w:drawing>
          <wp:anchor distT="0" distB="0" distL="114300" distR="114300" simplePos="0" relativeHeight="251658240" behindDoc="0" locked="0" layoutInCell="1" allowOverlap="1" wp14:anchorId="57FEB9F0" wp14:editId="2A400E02">
            <wp:simplePos x="0" y="0"/>
            <wp:positionH relativeFrom="column">
              <wp:posOffset>3550920</wp:posOffset>
            </wp:positionH>
            <wp:positionV relativeFrom="paragraph">
              <wp:posOffset>2919730</wp:posOffset>
            </wp:positionV>
            <wp:extent cx="2445385" cy="35052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9-07 at 9.46.19 AM.jpeg"/>
                    <pic:cNvPicPr/>
                  </pic:nvPicPr>
                  <pic:blipFill>
                    <a:blip r:embed="rId10">
                      <a:extLst>
                        <a:ext uri="{28A0092B-C50C-407E-A947-70E740481C1C}">
                          <a14:useLocalDpi xmlns:a14="http://schemas.microsoft.com/office/drawing/2010/main" val="0"/>
                        </a:ext>
                      </a:extLst>
                    </a:blip>
                    <a:stretch>
                      <a:fillRect/>
                    </a:stretch>
                  </pic:blipFill>
                  <pic:spPr>
                    <a:xfrm>
                      <a:off x="0" y="0"/>
                      <a:ext cx="2445385" cy="3505200"/>
                    </a:xfrm>
                    <a:prstGeom prst="rect">
                      <a:avLst/>
                    </a:prstGeom>
                  </pic:spPr>
                </pic:pic>
              </a:graphicData>
            </a:graphic>
            <wp14:sizeRelH relativeFrom="page">
              <wp14:pctWidth>0</wp14:pctWidth>
            </wp14:sizeRelH>
            <wp14:sizeRelV relativeFrom="page">
              <wp14:pctHeight>0</wp14:pctHeight>
            </wp14:sizeRelV>
          </wp:anchor>
        </w:drawing>
      </w:r>
      <w:r>
        <w:rPr>
          <w:noProof/>
          <w:lang w:eastAsia="es-PE"/>
        </w:rPr>
        <w:drawing>
          <wp:anchor distT="0" distB="0" distL="114300" distR="114300" simplePos="0" relativeHeight="251661312" behindDoc="0" locked="0" layoutInCell="1" allowOverlap="1" wp14:anchorId="0284F1F7" wp14:editId="6E4722FC">
            <wp:simplePos x="0" y="0"/>
            <wp:positionH relativeFrom="column">
              <wp:posOffset>200025</wp:posOffset>
            </wp:positionH>
            <wp:positionV relativeFrom="paragraph">
              <wp:posOffset>2919730</wp:posOffset>
            </wp:positionV>
            <wp:extent cx="2301875" cy="3886200"/>
            <wp:effectExtent l="0" t="0" r="317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07 at 9.47.08 AM.jpeg"/>
                    <pic:cNvPicPr/>
                  </pic:nvPicPr>
                  <pic:blipFill>
                    <a:blip r:embed="rId11">
                      <a:extLst>
                        <a:ext uri="{28A0092B-C50C-407E-A947-70E740481C1C}">
                          <a14:useLocalDpi xmlns:a14="http://schemas.microsoft.com/office/drawing/2010/main" val="0"/>
                        </a:ext>
                      </a:extLst>
                    </a:blip>
                    <a:stretch>
                      <a:fillRect/>
                    </a:stretch>
                  </pic:blipFill>
                  <pic:spPr>
                    <a:xfrm>
                      <a:off x="0" y="0"/>
                      <a:ext cx="2301875" cy="3886200"/>
                    </a:xfrm>
                    <a:prstGeom prst="rect">
                      <a:avLst/>
                    </a:prstGeom>
                  </pic:spPr>
                </pic:pic>
              </a:graphicData>
            </a:graphic>
          </wp:anchor>
        </w:drawing>
      </w:r>
    </w:p>
    <w:p w14:paraId="3A4C89A8" w14:textId="0B6C230B" w:rsidR="00131537" w:rsidRPr="00131537" w:rsidRDefault="00131537" w:rsidP="00131537">
      <w:r>
        <w:rPr>
          <w:noProof/>
          <w:lang w:eastAsia="es-PE"/>
        </w:rPr>
        <w:lastRenderedPageBreak/>
        <w:drawing>
          <wp:inline distT="0" distB="0" distL="0" distR="0" wp14:anchorId="0E4784DE" wp14:editId="7D61B0C5">
            <wp:extent cx="2138511" cy="34004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9-07 at 9.50.05 AM.jpeg"/>
                    <pic:cNvPicPr/>
                  </pic:nvPicPr>
                  <pic:blipFill>
                    <a:blip r:embed="rId12">
                      <a:extLst>
                        <a:ext uri="{28A0092B-C50C-407E-A947-70E740481C1C}">
                          <a14:useLocalDpi xmlns:a14="http://schemas.microsoft.com/office/drawing/2010/main" val="0"/>
                        </a:ext>
                      </a:extLst>
                    </a:blip>
                    <a:stretch>
                      <a:fillRect/>
                    </a:stretch>
                  </pic:blipFill>
                  <pic:spPr>
                    <a:xfrm>
                      <a:off x="0" y="0"/>
                      <a:ext cx="2143508" cy="3408371"/>
                    </a:xfrm>
                    <a:prstGeom prst="rect">
                      <a:avLst/>
                    </a:prstGeom>
                  </pic:spPr>
                </pic:pic>
              </a:graphicData>
            </a:graphic>
          </wp:inline>
        </w:drawing>
      </w:r>
      <w:r>
        <w:rPr>
          <w:noProof/>
          <w:lang w:eastAsia="es-PE"/>
        </w:rPr>
        <w:drawing>
          <wp:inline distT="0" distB="0" distL="0" distR="0" wp14:anchorId="577D6C93" wp14:editId="49E6A2F2">
            <wp:extent cx="2092271" cy="365760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9-07 at 9.49.47 AM.jpeg"/>
                    <pic:cNvPicPr/>
                  </pic:nvPicPr>
                  <pic:blipFill>
                    <a:blip r:embed="rId13">
                      <a:extLst>
                        <a:ext uri="{28A0092B-C50C-407E-A947-70E740481C1C}">
                          <a14:useLocalDpi xmlns:a14="http://schemas.microsoft.com/office/drawing/2010/main" val="0"/>
                        </a:ext>
                      </a:extLst>
                    </a:blip>
                    <a:stretch>
                      <a:fillRect/>
                    </a:stretch>
                  </pic:blipFill>
                  <pic:spPr>
                    <a:xfrm>
                      <a:off x="0" y="0"/>
                      <a:ext cx="2107271" cy="3683823"/>
                    </a:xfrm>
                    <a:prstGeom prst="rect">
                      <a:avLst/>
                    </a:prstGeom>
                  </pic:spPr>
                </pic:pic>
              </a:graphicData>
            </a:graphic>
          </wp:inline>
        </w:drawing>
      </w:r>
      <w:r>
        <w:rPr>
          <w:noProof/>
          <w:lang w:eastAsia="es-PE"/>
        </w:rPr>
        <w:drawing>
          <wp:inline distT="0" distB="0" distL="0" distR="0" wp14:anchorId="251CBF58" wp14:editId="47301DB9">
            <wp:extent cx="2042786" cy="3161997"/>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9-07 at 9.49.27 AM.jpeg"/>
                    <pic:cNvPicPr/>
                  </pic:nvPicPr>
                  <pic:blipFill>
                    <a:blip r:embed="rId14">
                      <a:extLst>
                        <a:ext uri="{28A0092B-C50C-407E-A947-70E740481C1C}">
                          <a14:useLocalDpi xmlns:a14="http://schemas.microsoft.com/office/drawing/2010/main" val="0"/>
                        </a:ext>
                      </a:extLst>
                    </a:blip>
                    <a:stretch>
                      <a:fillRect/>
                    </a:stretch>
                  </pic:blipFill>
                  <pic:spPr>
                    <a:xfrm>
                      <a:off x="0" y="0"/>
                      <a:ext cx="2046374" cy="3167551"/>
                    </a:xfrm>
                    <a:prstGeom prst="rect">
                      <a:avLst/>
                    </a:prstGeom>
                  </pic:spPr>
                </pic:pic>
              </a:graphicData>
            </a:graphic>
          </wp:inline>
        </w:drawing>
      </w:r>
      <w:r>
        <w:rPr>
          <w:noProof/>
          <w:lang w:eastAsia="es-PE"/>
        </w:rPr>
        <w:drawing>
          <wp:inline distT="0" distB="0" distL="0" distR="0" wp14:anchorId="74CC32C4" wp14:editId="75E056CE">
            <wp:extent cx="2299977" cy="3724275"/>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9-07 at 9.48.44 AM.jpeg"/>
                    <pic:cNvPicPr/>
                  </pic:nvPicPr>
                  <pic:blipFill>
                    <a:blip r:embed="rId15">
                      <a:extLst>
                        <a:ext uri="{28A0092B-C50C-407E-A947-70E740481C1C}">
                          <a14:useLocalDpi xmlns:a14="http://schemas.microsoft.com/office/drawing/2010/main" val="0"/>
                        </a:ext>
                      </a:extLst>
                    </a:blip>
                    <a:stretch>
                      <a:fillRect/>
                    </a:stretch>
                  </pic:blipFill>
                  <pic:spPr>
                    <a:xfrm>
                      <a:off x="0" y="0"/>
                      <a:ext cx="2304562" cy="3731699"/>
                    </a:xfrm>
                    <a:prstGeom prst="rect">
                      <a:avLst/>
                    </a:prstGeom>
                  </pic:spPr>
                </pic:pic>
              </a:graphicData>
            </a:graphic>
          </wp:inline>
        </w:drawing>
      </w:r>
      <w:r>
        <w:rPr>
          <w:noProof/>
          <w:lang w:eastAsia="es-PE"/>
        </w:rPr>
        <w:lastRenderedPageBreak/>
        <w:drawing>
          <wp:inline distT="0" distB="0" distL="0" distR="0" wp14:anchorId="3B7B9B95" wp14:editId="0AFB9FE8">
            <wp:extent cx="2364921" cy="37623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9-07 at 9.49.04 AM.jpeg"/>
                    <pic:cNvPicPr/>
                  </pic:nvPicPr>
                  <pic:blipFill>
                    <a:blip r:embed="rId16">
                      <a:extLst>
                        <a:ext uri="{28A0092B-C50C-407E-A947-70E740481C1C}">
                          <a14:useLocalDpi xmlns:a14="http://schemas.microsoft.com/office/drawing/2010/main" val="0"/>
                        </a:ext>
                      </a:extLst>
                    </a:blip>
                    <a:stretch>
                      <a:fillRect/>
                    </a:stretch>
                  </pic:blipFill>
                  <pic:spPr>
                    <a:xfrm>
                      <a:off x="0" y="0"/>
                      <a:ext cx="2366728" cy="3765250"/>
                    </a:xfrm>
                    <a:prstGeom prst="rect">
                      <a:avLst/>
                    </a:prstGeom>
                  </pic:spPr>
                </pic:pic>
              </a:graphicData>
            </a:graphic>
          </wp:inline>
        </w:drawing>
      </w:r>
      <w:r>
        <w:rPr>
          <w:noProof/>
          <w:lang w:eastAsia="es-PE"/>
        </w:rPr>
        <w:drawing>
          <wp:inline distT="0" distB="0" distL="0" distR="0" wp14:anchorId="30E70057" wp14:editId="2381789D">
            <wp:extent cx="2505710" cy="4070308"/>
            <wp:effectExtent l="0" t="0" r="889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9-07 at 9.48.30 AM.jpeg"/>
                    <pic:cNvPicPr/>
                  </pic:nvPicPr>
                  <pic:blipFill>
                    <a:blip r:embed="rId17">
                      <a:extLst>
                        <a:ext uri="{28A0092B-C50C-407E-A947-70E740481C1C}">
                          <a14:useLocalDpi xmlns:a14="http://schemas.microsoft.com/office/drawing/2010/main" val="0"/>
                        </a:ext>
                      </a:extLst>
                    </a:blip>
                    <a:stretch>
                      <a:fillRect/>
                    </a:stretch>
                  </pic:blipFill>
                  <pic:spPr>
                    <a:xfrm>
                      <a:off x="0" y="0"/>
                      <a:ext cx="2508144" cy="4074263"/>
                    </a:xfrm>
                    <a:prstGeom prst="rect">
                      <a:avLst/>
                    </a:prstGeom>
                  </pic:spPr>
                </pic:pic>
              </a:graphicData>
            </a:graphic>
          </wp:inline>
        </w:drawing>
      </w:r>
      <w:r>
        <w:rPr>
          <w:noProof/>
          <w:lang w:eastAsia="es-PE"/>
        </w:rPr>
        <w:drawing>
          <wp:inline distT="0" distB="0" distL="0" distR="0" wp14:anchorId="4E891F28" wp14:editId="1FEE2AE0">
            <wp:extent cx="2243512" cy="3638550"/>
            <wp:effectExtent l="0" t="0" r="444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9-07 at 9.48.09 AM.jpeg"/>
                    <pic:cNvPicPr/>
                  </pic:nvPicPr>
                  <pic:blipFill>
                    <a:blip r:embed="rId18">
                      <a:extLst>
                        <a:ext uri="{28A0092B-C50C-407E-A947-70E740481C1C}">
                          <a14:useLocalDpi xmlns:a14="http://schemas.microsoft.com/office/drawing/2010/main" val="0"/>
                        </a:ext>
                      </a:extLst>
                    </a:blip>
                    <a:stretch>
                      <a:fillRect/>
                    </a:stretch>
                  </pic:blipFill>
                  <pic:spPr>
                    <a:xfrm>
                      <a:off x="0" y="0"/>
                      <a:ext cx="2244829" cy="3640686"/>
                    </a:xfrm>
                    <a:prstGeom prst="rect">
                      <a:avLst/>
                    </a:prstGeom>
                  </pic:spPr>
                </pic:pic>
              </a:graphicData>
            </a:graphic>
          </wp:inline>
        </w:drawing>
      </w:r>
    </w:p>
    <w:p w14:paraId="0A88550F" w14:textId="77777777" w:rsidR="007136FF" w:rsidRPr="00885367" w:rsidRDefault="00E02505">
      <w:pPr>
        <w:pStyle w:val="Ttulo2"/>
        <w:rPr>
          <w:rFonts w:ascii="Arial" w:hAnsi="Arial" w:cs="Arial"/>
          <w:sz w:val="22"/>
          <w:szCs w:val="22"/>
        </w:rPr>
      </w:pPr>
      <w:r w:rsidRPr="00885367">
        <w:rPr>
          <w:rFonts w:ascii="Arial" w:hAnsi="Arial" w:cs="Arial"/>
          <w:sz w:val="22"/>
          <w:szCs w:val="22"/>
        </w:rPr>
        <w:lastRenderedPageBreak/>
        <w:t>6.8. Aplicación futura en seguridad ciudadana</w:t>
      </w:r>
    </w:p>
    <w:p w14:paraId="7014EECF" w14:textId="77777777" w:rsidR="00885367" w:rsidRPr="00885367" w:rsidRDefault="00885367" w:rsidP="00885367">
      <w:pPr>
        <w:spacing w:before="100" w:beforeAutospacing="1" w:after="100" w:afterAutospacing="1" w:line="240" w:lineRule="auto"/>
        <w:jc w:val="left"/>
        <w:rPr>
          <w:rFonts w:ascii="Arial" w:eastAsia="Times New Roman" w:hAnsi="Arial" w:cs="Arial"/>
          <w:sz w:val="22"/>
          <w:lang w:eastAsia="es-PE"/>
        </w:rPr>
      </w:pPr>
      <w:r w:rsidRPr="00885367">
        <w:rPr>
          <w:rFonts w:ascii="Arial" w:eastAsia="Times New Roman" w:hAnsi="Arial" w:cs="Arial"/>
          <w:sz w:val="22"/>
          <w:lang w:eastAsia="es-PE"/>
        </w:rPr>
        <w:t>La infraestructura de cámaras propuesta para la gestión del tránsito podría, en una futura ampliación y contando con las autorizaciones necesarias, integrarse con otros sistemas de gestión urbana. Una de las posibles aplicaciones sería el reconocimiento automático de placas, lo que permitiría apoyar la identificación y localización de vehículos reportados. Sin embargo, esta función no está considerada dentro del alcance de la presente investigación, ya que el proyecto se enfoca únicamente en la detección y conteo de vehículos con el propósito de mejorar la gestión del tránsito.</w:t>
      </w:r>
    </w:p>
    <w:p w14:paraId="48BC287A" w14:textId="05F3C976" w:rsidR="00B20C1E" w:rsidRPr="00885367" w:rsidRDefault="00B20C1E">
      <w:pPr>
        <w:pStyle w:val="Ttulo1"/>
        <w:rPr>
          <w:rFonts w:ascii="Arial" w:hAnsi="Arial" w:cs="Arial"/>
          <w:sz w:val="22"/>
          <w:szCs w:val="22"/>
        </w:rPr>
      </w:pPr>
    </w:p>
    <w:p w14:paraId="74846159" w14:textId="2CBFC1A2" w:rsidR="00B20C1E" w:rsidRPr="00885367" w:rsidRDefault="00B20C1E" w:rsidP="00B20C1E">
      <w:pPr>
        <w:rPr>
          <w:rFonts w:ascii="Arial" w:hAnsi="Arial" w:cs="Arial"/>
          <w:sz w:val="22"/>
        </w:rPr>
      </w:pPr>
    </w:p>
    <w:p w14:paraId="13ED0D3D" w14:textId="2B12E591" w:rsidR="00B20C1E" w:rsidRPr="00885367" w:rsidRDefault="00B20C1E" w:rsidP="00B20C1E">
      <w:pPr>
        <w:rPr>
          <w:rFonts w:ascii="Arial" w:hAnsi="Arial" w:cs="Arial"/>
          <w:sz w:val="22"/>
        </w:rPr>
      </w:pPr>
    </w:p>
    <w:p w14:paraId="7F950E69" w14:textId="0B57F770" w:rsidR="007136FF" w:rsidRPr="00885367" w:rsidRDefault="00E02505">
      <w:pPr>
        <w:pStyle w:val="Ttulo1"/>
        <w:rPr>
          <w:rFonts w:ascii="Arial" w:hAnsi="Arial" w:cs="Arial"/>
          <w:sz w:val="22"/>
          <w:szCs w:val="22"/>
        </w:rPr>
      </w:pPr>
      <w:r w:rsidRPr="00885367">
        <w:rPr>
          <w:rFonts w:ascii="Arial" w:hAnsi="Arial" w:cs="Arial"/>
          <w:sz w:val="22"/>
          <w:szCs w:val="22"/>
        </w:rPr>
        <w:t>7. PLAN DE VALIDACIÓN Y RESULTADOS ESPERADOS</w:t>
      </w:r>
    </w:p>
    <w:p w14:paraId="1456D4D3" w14:textId="77777777" w:rsidR="007136FF" w:rsidRPr="00885367" w:rsidRDefault="00E02505">
      <w:pPr>
        <w:pStyle w:val="Ttulo2"/>
        <w:rPr>
          <w:rFonts w:ascii="Arial" w:hAnsi="Arial" w:cs="Arial"/>
          <w:sz w:val="22"/>
          <w:szCs w:val="22"/>
        </w:rPr>
      </w:pPr>
      <w:r w:rsidRPr="00885367">
        <w:rPr>
          <w:rFonts w:ascii="Arial" w:hAnsi="Arial" w:cs="Arial"/>
          <w:sz w:val="22"/>
          <w:szCs w:val="22"/>
        </w:rPr>
        <w:t>7.1. Escenario con ciclo fijo</w:t>
      </w:r>
    </w:p>
    <w:p w14:paraId="622F4DBC" w14:textId="77777777" w:rsidR="007136FF" w:rsidRPr="00885367" w:rsidRDefault="00E02505">
      <w:pPr>
        <w:ind w:firstLine="709"/>
        <w:rPr>
          <w:rFonts w:ascii="Arial" w:hAnsi="Arial" w:cs="Arial"/>
          <w:sz w:val="22"/>
        </w:rPr>
      </w:pPr>
      <w:r w:rsidRPr="00885367">
        <w:rPr>
          <w:rFonts w:ascii="Arial" w:hAnsi="Arial" w:cs="Arial"/>
          <w:sz w:val="22"/>
        </w:rPr>
        <w:t>Se establecerá un escen</w:t>
      </w:r>
      <w:r w:rsidRPr="00885367">
        <w:rPr>
          <w:rFonts w:ascii="Arial" w:hAnsi="Arial" w:cs="Arial"/>
          <w:sz w:val="22"/>
        </w:rPr>
        <w:t>ario base con tiempos semafóricos constantes, aplicado a los segmentos de video seleccionados.</w:t>
      </w:r>
    </w:p>
    <w:p w14:paraId="4BC61025" w14:textId="77777777" w:rsidR="007136FF" w:rsidRPr="00885367" w:rsidRDefault="00E02505">
      <w:pPr>
        <w:pStyle w:val="Ttulo2"/>
        <w:rPr>
          <w:rFonts w:ascii="Arial" w:hAnsi="Arial" w:cs="Arial"/>
          <w:sz w:val="22"/>
          <w:szCs w:val="22"/>
        </w:rPr>
      </w:pPr>
      <w:r w:rsidRPr="00885367">
        <w:rPr>
          <w:rFonts w:ascii="Arial" w:hAnsi="Arial" w:cs="Arial"/>
          <w:sz w:val="22"/>
          <w:szCs w:val="22"/>
        </w:rPr>
        <w:t>7.2. Escenario con control adaptativo</w:t>
      </w:r>
    </w:p>
    <w:p w14:paraId="08663609" w14:textId="77777777" w:rsidR="007136FF" w:rsidRPr="00885367" w:rsidRDefault="00E02505">
      <w:pPr>
        <w:ind w:firstLine="709"/>
        <w:rPr>
          <w:rFonts w:ascii="Arial" w:hAnsi="Arial" w:cs="Arial"/>
          <w:sz w:val="22"/>
        </w:rPr>
      </w:pPr>
      <w:r w:rsidRPr="00885367">
        <w:rPr>
          <w:rFonts w:ascii="Arial" w:hAnsi="Arial" w:cs="Arial"/>
          <w:sz w:val="22"/>
        </w:rPr>
        <w:t>Los mismos segmentos serán procesados por la lógica adaptativa, que modificará el tiempo verde de acuerdo con la demanda de</w:t>
      </w:r>
      <w:r w:rsidRPr="00885367">
        <w:rPr>
          <w:rFonts w:ascii="Arial" w:hAnsi="Arial" w:cs="Arial"/>
          <w:sz w:val="22"/>
        </w:rPr>
        <w:t>tectada.</w:t>
      </w:r>
    </w:p>
    <w:p w14:paraId="54339B89" w14:textId="77777777" w:rsidR="007136FF" w:rsidRPr="00885367" w:rsidRDefault="00E02505">
      <w:pPr>
        <w:pStyle w:val="Ttulo2"/>
        <w:rPr>
          <w:rFonts w:ascii="Arial" w:hAnsi="Arial" w:cs="Arial"/>
          <w:sz w:val="22"/>
          <w:szCs w:val="22"/>
        </w:rPr>
      </w:pPr>
      <w:r w:rsidRPr="00885367">
        <w:rPr>
          <w:rFonts w:ascii="Arial" w:hAnsi="Arial" w:cs="Arial"/>
          <w:sz w:val="22"/>
          <w:szCs w:val="22"/>
        </w:rPr>
        <w:t>7.3. Indicadores de comparación</w:t>
      </w:r>
    </w:p>
    <w:p w14:paraId="5AE2AD4F" w14:textId="77777777" w:rsidR="007136FF" w:rsidRPr="00885367" w:rsidRDefault="00E02505">
      <w:pPr>
        <w:ind w:firstLine="709"/>
        <w:rPr>
          <w:rFonts w:ascii="Arial" w:hAnsi="Arial" w:cs="Arial"/>
          <w:sz w:val="22"/>
        </w:rPr>
      </w:pPr>
      <w:r w:rsidRPr="00885367">
        <w:rPr>
          <w:rFonts w:ascii="Arial" w:hAnsi="Arial" w:cs="Arial"/>
          <w:sz w:val="22"/>
        </w:rPr>
        <w:t>La comparación utilizará demora promedio estimada, longitud de cola, vehículos atendidos, flujo atendido y porcentaje de verde sin demanda.</w:t>
      </w:r>
    </w:p>
    <w:p w14:paraId="451FA809" w14:textId="77777777" w:rsidR="007136FF" w:rsidRPr="00885367" w:rsidRDefault="00E02505">
      <w:pPr>
        <w:pStyle w:val="Ttulo2"/>
        <w:rPr>
          <w:rFonts w:ascii="Arial" w:hAnsi="Arial" w:cs="Arial"/>
          <w:sz w:val="22"/>
          <w:szCs w:val="22"/>
        </w:rPr>
      </w:pPr>
      <w:r w:rsidRPr="00885367">
        <w:rPr>
          <w:rFonts w:ascii="Arial" w:hAnsi="Arial" w:cs="Arial"/>
          <w:sz w:val="22"/>
          <w:szCs w:val="22"/>
        </w:rPr>
        <w:t>7.4. Resultados esperados</w:t>
      </w:r>
    </w:p>
    <w:p w14:paraId="25E8CB7C" w14:textId="26F1BDCB" w:rsidR="00B20C1E" w:rsidRPr="00885367" w:rsidRDefault="00E02505" w:rsidP="00885367">
      <w:pPr>
        <w:ind w:firstLine="709"/>
        <w:rPr>
          <w:rFonts w:ascii="Arial" w:hAnsi="Arial" w:cs="Arial"/>
          <w:sz w:val="22"/>
        </w:rPr>
      </w:pPr>
      <w:r w:rsidRPr="00885367">
        <w:rPr>
          <w:rFonts w:ascii="Arial" w:hAnsi="Arial" w:cs="Arial"/>
          <w:sz w:val="22"/>
        </w:rPr>
        <w:t>Se espera que el sistema adaptativo utilice de fo</w:t>
      </w:r>
      <w:r w:rsidRPr="00885367">
        <w:rPr>
          <w:rFonts w:ascii="Arial" w:hAnsi="Arial" w:cs="Arial"/>
          <w:sz w:val="22"/>
        </w:rPr>
        <w:t>rma más eficiente el tiempo verde y reduzca las demoras en escenarios donde la demanda se distribuye de manera desigual entre accesos. Los resultados deberán expresarse cuantitativamente y compararse con el escenario base.</w:t>
      </w:r>
    </w:p>
    <w:p w14:paraId="060AC5BB" w14:textId="6E78880E" w:rsidR="007136FF" w:rsidRPr="00885367" w:rsidRDefault="00E02505">
      <w:pPr>
        <w:pStyle w:val="Ttulo1"/>
        <w:rPr>
          <w:rFonts w:ascii="Arial" w:hAnsi="Arial" w:cs="Arial"/>
          <w:sz w:val="22"/>
          <w:szCs w:val="22"/>
        </w:rPr>
      </w:pPr>
      <w:r w:rsidRPr="00885367">
        <w:rPr>
          <w:rFonts w:ascii="Arial" w:hAnsi="Arial" w:cs="Arial"/>
          <w:sz w:val="22"/>
          <w:szCs w:val="22"/>
        </w:rPr>
        <w:lastRenderedPageBreak/>
        <w:t>8. CRONOGRAMA DE ACTIVIDADES</w:t>
      </w:r>
    </w:p>
    <w:tbl>
      <w:tblPr>
        <w:tblStyle w:val="Tablaconcuadrcula"/>
        <w:tblW w:w="0" w:type="auto"/>
        <w:jc w:val="center"/>
        <w:tblLook w:val="04A0" w:firstRow="1" w:lastRow="0" w:firstColumn="1" w:lastColumn="0" w:noHBand="0" w:noVBand="1"/>
      </w:tblPr>
      <w:tblGrid>
        <w:gridCol w:w="2336"/>
        <w:gridCol w:w="2338"/>
        <w:gridCol w:w="2339"/>
        <w:gridCol w:w="2337"/>
      </w:tblGrid>
      <w:tr w:rsidR="007136FF" w:rsidRPr="00885367" w14:paraId="75E3F76D" w14:textId="77777777">
        <w:trPr>
          <w:cantSplit/>
          <w:jc w:val="center"/>
        </w:trPr>
        <w:tc>
          <w:tcPr>
            <w:tcW w:w="2340" w:type="dxa"/>
            <w:shd w:val="clear" w:color="auto" w:fill="E7E6E6"/>
          </w:tcPr>
          <w:p w14:paraId="66503DD2" w14:textId="77777777" w:rsidR="007136FF" w:rsidRPr="00885367" w:rsidRDefault="00E02505">
            <w:pPr>
              <w:jc w:val="center"/>
              <w:rPr>
                <w:rFonts w:ascii="Arial" w:hAnsi="Arial" w:cs="Arial"/>
                <w:sz w:val="22"/>
              </w:rPr>
            </w:pPr>
            <w:r w:rsidRPr="00885367">
              <w:rPr>
                <w:rFonts w:ascii="Arial" w:hAnsi="Arial" w:cs="Arial"/>
                <w:b/>
                <w:sz w:val="22"/>
              </w:rPr>
              <w:t>Fas</w:t>
            </w:r>
            <w:r w:rsidRPr="00885367">
              <w:rPr>
                <w:rFonts w:ascii="Arial" w:hAnsi="Arial" w:cs="Arial"/>
                <w:b/>
                <w:sz w:val="22"/>
              </w:rPr>
              <w:t>e</w:t>
            </w:r>
          </w:p>
        </w:tc>
        <w:tc>
          <w:tcPr>
            <w:tcW w:w="2340" w:type="dxa"/>
            <w:shd w:val="clear" w:color="auto" w:fill="E7E6E6"/>
          </w:tcPr>
          <w:p w14:paraId="2F60858B" w14:textId="77777777" w:rsidR="007136FF" w:rsidRPr="00885367" w:rsidRDefault="00E02505">
            <w:pPr>
              <w:jc w:val="center"/>
              <w:rPr>
                <w:rFonts w:ascii="Arial" w:hAnsi="Arial" w:cs="Arial"/>
                <w:sz w:val="22"/>
              </w:rPr>
            </w:pPr>
            <w:r w:rsidRPr="00885367">
              <w:rPr>
                <w:rFonts w:ascii="Arial" w:hAnsi="Arial" w:cs="Arial"/>
                <w:b/>
                <w:sz w:val="22"/>
              </w:rPr>
              <w:t>Actividad</w:t>
            </w:r>
          </w:p>
        </w:tc>
        <w:tc>
          <w:tcPr>
            <w:tcW w:w="2340" w:type="dxa"/>
            <w:shd w:val="clear" w:color="auto" w:fill="E7E6E6"/>
          </w:tcPr>
          <w:p w14:paraId="24F000B0" w14:textId="77777777" w:rsidR="007136FF" w:rsidRPr="00885367" w:rsidRDefault="00E02505">
            <w:pPr>
              <w:jc w:val="center"/>
              <w:rPr>
                <w:rFonts w:ascii="Arial" w:hAnsi="Arial" w:cs="Arial"/>
                <w:sz w:val="22"/>
              </w:rPr>
            </w:pPr>
            <w:r w:rsidRPr="00885367">
              <w:rPr>
                <w:rFonts w:ascii="Arial" w:hAnsi="Arial" w:cs="Arial"/>
                <w:b/>
                <w:sz w:val="22"/>
              </w:rPr>
              <w:t>Herramienta</w:t>
            </w:r>
          </w:p>
        </w:tc>
        <w:tc>
          <w:tcPr>
            <w:tcW w:w="2340" w:type="dxa"/>
            <w:shd w:val="clear" w:color="auto" w:fill="E7E6E6"/>
          </w:tcPr>
          <w:p w14:paraId="26571597" w14:textId="77777777" w:rsidR="007136FF" w:rsidRPr="00885367" w:rsidRDefault="00E02505">
            <w:pPr>
              <w:jc w:val="center"/>
              <w:rPr>
                <w:rFonts w:ascii="Arial" w:hAnsi="Arial" w:cs="Arial"/>
                <w:sz w:val="22"/>
              </w:rPr>
            </w:pPr>
            <w:r w:rsidRPr="00885367">
              <w:rPr>
                <w:rFonts w:ascii="Arial" w:hAnsi="Arial" w:cs="Arial"/>
                <w:b/>
                <w:sz w:val="22"/>
              </w:rPr>
              <w:t>Duración estimada</w:t>
            </w:r>
          </w:p>
        </w:tc>
      </w:tr>
      <w:tr w:rsidR="007136FF" w:rsidRPr="00885367" w14:paraId="30243239" w14:textId="77777777">
        <w:trPr>
          <w:cantSplit/>
          <w:jc w:val="center"/>
        </w:trPr>
        <w:tc>
          <w:tcPr>
            <w:tcW w:w="2340" w:type="dxa"/>
          </w:tcPr>
          <w:p w14:paraId="45980BEE" w14:textId="77777777" w:rsidR="007136FF" w:rsidRPr="00885367" w:rsidRDefault="00E02505" w:rsidP="00795D3D">
            <w:pPr>
              <w:spacing w:line="240" w:lineRule="auto"/>
              <w:jc w:val="center"/>
              <w:rPr>
                <w:rFonts w:ascii="Arial" w:hAnsi="Arial" w:cs="Arial"/>
                <w:sz w:val="22"/>
              </w:rPr>
            </w:pPr>
            <w:r w:rsidRPr="00885367">
              <w:rPr>
                <w:rFonts w:ascii="Arial" w:hAnsi="Arial" w:cs="Arial"/>
                <w:sz w:val="22"/>
              </w:rPr>
              <w:t>1</w:t>
            </w:r>
          </w:p>
        </w:tc>
        <w:tc>
          <w:tcPr>
            <w:tcW w:w="2340" w:type="dxa"/>
          </w:tcPr>
          <w:p w14:paraId="750E82B3" w14:textId="77777777" w:rsidR="007136FF" w:rsidRPr="00885367" w:rsidRDefault="00E02505">
            <w:pPr>
              <w:spacing w:line="240" w:lineRule="auto"/>
              <w:rPr>
                <w:rFonts w:ascii="Arial" w:hAnsi="Arial" w:cs="Arial"/>
                <w:sz w:val="22"/>
              </w:rPr>
            </w:pPr>
            <w:r w:rsidRPr="00885367">
              <w:rPr>
                <w:rFonts w:ascii="Arial" w:hAnsi="Arial" w:cs="Arial"/>
                <w:sz w:val="22"/>
              </w:rPr>
              <w:t>Revisión bibliográfica y delimitación de ROI</w:t>
            </w:r>
          </w:p>
        </w:tc>
        <w:tc>
          <w:tcPr>
            <w:tcW w:w="2340" w:type="dxa"/>
          </w:tcPr>
          <w:p w14:paraId="48B8F3AE" w14:textId="4287AE25" w:rsidR="007136FF" w:rsidRPr="00885367" w:rsidRDefault="000637E6">
            <w:pPr>
              <w:spacing w:line="240" w:lineRule="auto"/>
              <w:rPr>
                <w:rFonts w:ascii="Arial" w:hAnsi="Arial" w:cs="Arial"/>
                <w:sz w:val="22"/>
              </w:rPr>
            </w:pPr>
            <w:r w:rsidRPr="00885367">
              <w:rPr>
                <w:rFonts w:ascii="Arial" w:hAnsi="Arial" w:cs="Arial"/>
                <w:sz w:val="22"/>
              </w:rPr>
              <w:t>D</w:t>
            </w:r>
            <w:r w:rsidR="00E02505" w:rsidRPr="00885367">
              <w:rPr>
                <w:rFonts w:ascii="Arial" w:hAnsi="Arial" w:cs="Arial"/>
                <w:sz w:val="22"/>
              </w:rPr>
              <w:t>ocumentación</w:t>
            </w:r>
          </w:p>
        </w:tc>
        <w:tc>
          <w:tcPr>
            <w:tcW w:w="2340" w:type="dxa"/>
          </w:tcPr>
          <w:p w14:paraId="7A692E5A" w14:textId="77777777" w:rsidR="007136FF" w:rsidRPr="00885367" w:rsidRDefault="00E02505">
            <w:pPr>
              <w:spacing w:line="240" w:lineRule="auto"/>
              <w:rPr>
                <w:rFonts w:ascii="Arial" w:hAnsi="Arial" w:cs="Arial"/>
                <w:sz w:val="22"/>
              </w:rPr>
            </w:pPr>
            <w:r w:rsidRPr="00885367">
              <w:rPr>
                <w:rFonts w:ascii="Arial" w:hAnsi="Arial" w:cs="Arial"/>
                <w:sz w:val="22"/>
              </w:rPr>
              <w:t>Semanas 1–3</w:t>
            </w:r>
          </w:p>
        </w:tc>
      </w:tr>
      <w:tr w:rsidR="007136FF" w:rsidRPr="00885367" w14:paraId="60CD042A" w14:textId="77777777">
        <w:trPr>
          <w:cantSplit/>
          <w:jc w:val="center"/>
        </w:trPr>
        <w:tc>
          <w:tcPr>
            <w:tcW w:w="2340" w:type="dxa"/>
          </w:tcPr>
          <w:p w14:paraId="77A7948A" w14:textId="77777777" w:rsidR="007136FF" w:rsidRPr="00885367" w:rsidRDefault="00E02505" w:rsidP="00795D3D">
            <w:pPr>
              <w:spacing w:line="240" w:lineRule="auto"/>
              <w:jc w:val="center"/>
              <w:rPr>
                <w:rFonts w:ascii="Arial" w:hAnsi="Arial" w:cs="Arial"/>
                <w:sz w:val="22"/>
              </w:rPr>
            </w:pPr>
            <w:r w:rsidRPr="00885367">
              <w:rPr>
                <w:rFonts w:ascii="Arial" w:hAnsi="Arial" w:cs="Arial"/>
                <w:sz w:val="22"/>
              </w:rPr>
              <w:t>2</w:t>
            </w:r>
          </w:p>
        </w:tc>
        <w:tc>
          <w:tcPr>
            <w:tcW w:w="2340" w:type="dxa"/>
          </w:tcPr>
          <w:p w14:paraId="72FA582F" w14:textId="77777777" w:rsidR="007136FF" w:rsidRPr="00885367" w:rsidRDefault="00E02505">
            <w:pPr>
              <w:spacing w:line="240" w:lineRule="auto"/>
              <w:rPr>
                <w:rFonts w:ascii="Arial" w:hAnsi="Arial" w:cs="Arial"/>
                <w:sz w:val="22"/>
              </w:rPr>
            </w:pPr>
            <w:r w:rsidRPr="00885367">
              <w:rPr>
                <w:rFonts w:ascii="Arial" w:hAnsi="Arial" w:cs="Arial"/>
                <w:sz w:val="22"/>
              </w:rPr>
              <w:t>Obtención y preparación de videos</w:t>
            </w:r>
          </w:p>
        </w:tc>
        <w:tc>
          <w:tcPr>
            <w:tcW w:w="2340" w:type="dxa"/>
          </w:tcPr>
          <w:p w14:paraId="0915EC34" w14:textId="47F34EEB" w:rsidR="007136FF" w:rsidRPr="00885367" w:rsidRDefault="00E02505" w:rsidP="000637E6">
            <w:pPr>
              <w:spacing w:line="240" w:lineRule="auto"/>
              <w:rPr>
                <w:rFonts w:ascii="Arial" w:hAnsi="Arial" w:cs="Arial"/>
                <w:sz w:val="22"/>
              </w:rPr>
            </w:pPr>
            <w:r w:rsidRPr="00885367">
              <w:rPr>
                <w:rFonts w:ascii="Arial" w:hAnsi="Arial" w:cs="Arial"/>
                <w:sz w:val="22"/>
              </w:rPr>
              <w:t xml:space="preserve">Cámara </w:t>
            </w:r>
          </w:p>
        </w:tc>
        <w:tc>
          <w:tcPr>
            <w:tcW w:w="2340" w:type="dxa"/>
          </w:tcPr>
          <w:p w14:paraId="29133460" w14:textId="77777777" w:rsidR="007136FF" w:rsidRPr="00885367" w:rsidRDefault="00E02505">
            <w:pPr>
              <w:spacing w:line="240" w:lineRule="auto"/>
              <w:rPr>
                <w:rFonts w:ascii="Arial" w:hAnsi="Arial" w:cs="Arial"/>
                <w:sz w:val="22"/>
              </w:rPr>
            </w:pPr>
            <w:r w:rsidRPr="00885367">
              <w:rPr>
                <w:rFonts w:ascii="Arial" w:hAnsi="Arial" w:cs="Arial"/>
                <w:sz w:val="22"/>
              </w:rPr>
              <w:t>Semanas 4–6</w:t>
            </w:r>
          </w:p>
        </w:tc>
      </w:tr>
      <w:tr w:rsidR="007136FF" w:rsidRPr="00885367" w14:paraId="127A0F12" w14:textId="77777777">
        <w:trPr>
          <w:cantSplit/>
          <w:jc w:val="center"/>
        </w:trPr>
        <w:tc>
          <w:tcPr>
            <w:tcW w:w="2340" w:type="dxa"/>
          </w:tcPr>
          <w:p w14:paraId="3425AF6D" w14:textId="77777777" w:rsidR="007136FF" w:rsidRPr="00885367" w:rsidRDefault="00E02505" w:rsidP="00795D3D">
            <w:pPr>
              <w:spacing w:line="240" w:lineRule="auto"/>
              <w:jc w:val="center"/>
              <w:rPr>
                <w:rFonts w:ascii="Arial" w:hAnsi="Arial" w:cs="Arial"/>
                <w:sz w:val="22"/>
              </w:rPr>
            </w:pPr>
            <w:r w:rsidRPr="00885367">
              <w:rPr>
                <w:rFonts w:ascii="Arial" w:hAnsi="Arial" w:cs="Arial"/>
                <w:sz w:val="22"/>
              </w:rPr>
              <w:t>3</w:t>
            </w:r>
          </w:p>
        </w:tc>
        <w:tc>
          <w:tcPr>
            <w:tcW w:w="2340" w:type="dxa"/>
          </w:tcPr>
          <w:p w14:paraId="24C7BF37" w14:textId="77777777" w:rsidR="007136FF" w:rsidRPr="00885367" w:rsidRDefault="00E02505">
            <w:pPr>
              <w:spacing w:line="240" w:lineRule="auto"/>
              <w:rPr>
                <w:rFonts w:ascii="Arial" w:hAnsi="Arial" w:cs="Arial"/>
                <w:sz w:val="22"/>
              </w:rPr>
            </w:pPr>
            <w:r w:rsidRPr="00885367">
              <w:rPr>
                <w:rFonts w:ascii="Arial" w:hAnsi="Arial" w:cs="Arial"/>
                <w:sz w:val="22"/>
              </w:rPr>
              <w:t>Configuración de detección y conteo</w:t>
            </w:r>
          </w:p>
        </w:tc>
        <w:tc>
          <w:tcPr>
            <w:tcW w:w="2340" w:type="dxa"/>
          </w:tcPr>
          <w:p w14:paraId="1DFF79EC" w14:textId="03D0633C" w:rsidR="007136FF" w:rsidRPr="00885367" w:rsidRDefault="00E53819">
            <w:pPr>
              <w:spacing w:line="240" w:lineRule="auto"/>
              <w:rPr>
                <w:rFonts w:ascii="Arial" w:hAnsi="Arial" w:cs="Arial"/>
                <w:sz w:val="22"/>
              </w:rPr>
            </w:pPr>
            <w:r w:rsidRPr="00885367">
              <w:rPr>
                <w:rFonts w:ascii="Arial" w:hAnsi="Arial" w:cs="Arial"/>
                <w:sz w:val="22"/>
              </w:rPr>
              <w:t xml:space="preserve">Python </w:t>
            </w:r>
          </w:p>
        </w:tc>
        <w:tc>
          <w:tcPr>
            <w:tcW w:w="2340" w:type="dxa"/>
          </w:tcPr>
          <w:p w14:paraId="6CF51D83" w14:textId="77777777" w:rsidR="007136FF" w:rsidRPr="00885367" w:rsidRDefault="00E02505">
            <w:pPr>
              <w:spacing w:line="240" w:lineRule="auto"/>
              <w:rPr>
                <w:rFonts w:ascii="Arial" w:hAnsi="Arial" w:cs="Arial"/>
                <w:sz w:val="22"/>
              </w:rPr>
            </w:pPr>
            <w:r w:rsidRPr="00885367">
              <w:rPr>
                <w:rFonts w:ascii="Arial" w:hAnsi="Arial" w:cs="Arial"/>
                <w:sz w:val="22"/>
              </w:rPr>
              <w:t>Semanas 7–10</w:t>
            </w:r>
          </w:p>
        </w:tc>
      </w:tr>
      <w:tr w:rsidR="007136FF" w:rsidRPr="00885367" w14:paraId="33B0CAED" w14:textId="77777777">
        <w:trPr>
          <w:cantSplit/>
          <w:jc w:val="center"/>
        </w:trPr>
        <w:tc>
          <w:tcPr>
            <w:tcW w:w="2340" w:type="dxa"/>
          </w:tcPr>
          <w:p w14:paraId="6FA0EF57" w14:textId="77777777" w:rsidR="007136FF" w:rsidRPr="00885367" w:rsidRDefault="00E02505" w:rsidP="00795D3D">
            <w:pPr>
              <w:spacing w:line="240" w:lineRule="auto"/>
              <w:jc w:val="center"/>
              <w:rPr>
                <w:rFonts w:ascii="Arial" w:hAnsi="Arial" w:cs="Arial"/>
                <w:sz w:val="22"/>
              </w:rPr>
            </w:pPr>
            <w:r w:rsidRPr="00885367">
              <w:rPr>
                <w:rFonts w:ascii="Arial" w:hAnsi="Arial" w:cs="Arial"/>
                <w:sz w:val="22"/>
              </w:rPr>
              <w:t>4</w:t>
            </w:r>
          </w:p>
        </w:tc>
        <w:tc>
          <w:tcPr>
            <w:tcW w:w="2340" w:type="dxa"/>
          </w:tcPr>
          <w:p w14:paraId="0C0AD997" w14:textId="77777777" w:rsidR="007136FF" w:rsidRPr="00885367" w:rsidRDefault="00E02505">
            <w:pPr>
              <w:spacing w:line="240" w:lineRule="auto"/>
              <w:rPr>
                <w:rFonts w:ascii="Arial" w:hAnsi="Arial" w:cs="Arial"/>
                <w:sz w:val="22"/>
              </w:rPr>
            </w:pPr>
            <w:r w:rsidRPr="00885367">
              <w:rPr>
                <w:rFonts w:ascii="Arial" w:hAnsi="Arial" w:cs="Arial"/>
                <w:sz w:val="22"/>
              </w:rPr>
              <w:t>Simulación y registro de datos</w:t>
            </w:r>
          </w:p>
        </w:tc>
        <w:tc>
          <w:tcPr>
            <w:tcW w:w="2340" w:type="dxa"/>
          </w:tcPr>
          <w:p w14:paraId="174A286F" w14:textId="467E0661" w:rsidR="007136FF" w:rsidRPr="00885367" w:rsidRDefault="00E53819">
            <w:pPr>
              <w:spacing w:line="240" w:lineRule="auto"/>
              <w:rPr>
                <w:rFonts w:ascii="Arial" w:hAnsi="Arial" w:cs="Arial"/>
                <w:sz w:val="22"/>
              </w:rPr>
            </w:pPr>
            <w:r w:rsidRPr="00885367">
              <w:rPr>
                <w:rFonts w:ascii="Arial" w:hAnsi="Arial" w:cs="Arial"/>
                <w:sz w:val="22"/>
              </w:rPr>
              <w:t xml:space="preserve">Python </w:t>
            </w:r>
          </w:p>
        </w:tc>
        <w:tc>
          <w:tcPr>
            <w:tcW w:w="2340" w:type="dxa"/>
          </w:tcPr>
          <w:p w14:paraId="12FDF51B" w14:textId="77777777" w:rsidR="007136FF" w:rsidRPr="00885367" w:rsidRDefault="00E02505">
            <w:pPr>
              <w:spacing w:line="240" w:lineRule="auto"/>
              <w:rPr>
                <w:rFonts w:ascii="Arial" w:hAnsi="Arial" w:cs="Arial"/>
                <w:sz w:val="22"/>
              </w:rPr>
            </w:pPr>
            <w:r w:rsidRPr="00885367">
              <w:rPr>
                <w:rFonts w:ascii="Arial" w:hAnsi="Arial" w:cs="Arial"/>
                <w:sz w:val="22"/>
              </w:rPr>
              <w:t>Semanas 11–13</w:t>
            </w:r>
          </w:p>
        </w:tc>
      </w:tr>
      <w:tr w:rsidR="007136FF" w:rsidRPr="00885367" w14:paraId="6890710A" w14:textId="77777777">
        <w:trPr>
          <w:cantSplit/>
          <w:jc w:val="center"/>
        </w:trPr>
        <w:tc>
          <w:tcPr>
            <w:tcW w:w="2340" w:type="dxa"/>
          </w:tcPr>
          <w:p w14:paraId="2065AFD4" w14:textId="77777777" w:rsidR="007136FF" w:rsidRPr="00885367" w:rsidRDefault="00E02505" w:rsidP="00795D3D">
            <w:pPr>
              <w:spacing w:line="240" w:lineRule="auto"/>
              <w:jc w:val="center"/>
              <w:rPr>
                <w:rFonts w:ascii="Arial" w:hAnsi="Arial" w:cs="Arial"/>
                <w:sz w:val="22"/>
              </w:rPr>
            </w:pPr>
            <w:r w:rsidRPr="00885367">
              <w:rPr>
                <w:rFonts w:ascii="Arial" w:hAnsi="Arial" w:cs="Arial"/>
                <w:sz w:val="22"/>
              </w:rPr>
              <w:t>5</w:t>
            </w:r>
          </w:p>
        </w:tc>
        <w:tc>
          <w:tcPr>
            <w:tcW w:w="2340" w:type="dxa"/>
          </w:tcPr>
          <w:p w14:paraId="781727A9" w14:textId="77777777" w:rsidR="007136FF" w:rsidRPr="00885367" w:rsidRDefault="00E02505">
            <w:pPr>
              <w:spacing w:line="240" w:lineRule="auto"/>
              <w:rPr>
                <w:rFonts w:ascii="Arial" w:hAnsi="Arial" w:cs="Arial"/>
                <w:sz w:val="22"/>
              </w:rPr>
            </w:pPr>
            <w:r w:rsidRPr="00885367">
              <w:rPr>
                <w:rFonts w:ascii="Arial" w:hAnsi="Arial" w:cs="Arial"/>
                <w:sz w:val="22"/>
              </w:rPr>
              <w:t>Análisis de indicadores y redacción final</w:t>
            </w:r>
          </w:p>
        </w:tc>
        <w:tc>
          <w:tcPr>
            <w:tcW w:w="2340" w:type="dxa"/>
          </w:tcPr>
          <w:p w14:paraId="2B5981D2" w14:textId="417F8E2D" w:rsidR="007136FF" w:rsidRPr="00885367" w:rsidRDefault="00E02505">
            <w:pPr>
              <w:spacing w:line="240" w:lineRule="auto"/>
              <w:rPr>
                <w:rFonts w:ascii="Arial" w:hAnsi="Arial" w:cs="Arial"/>
                <w:sz w:val="22"/>
              </w:rPr>
            </w:pPr>
            <w:r w:rsidRPr="00885367">
              <w:rPr>
                <w:rFonts w:ascii="Arial" w:hAnsi="Arial" w:cs="Arial"/>
                <w:sz w:val="22"/>
              </w:rPr>
              <w:t>Word</w:t>
            </w:r>
          </w:p>
        </w:tc>
        <w:tc>
          <w:tcPr>
            <w:tcW w:w="2340" w:type="dxa"/>
          </w:tcPr>
          <w:p w14:paraId="23D61FD8" w14:textId="77777777" w:rsidR="007136FF" w:rsidRPr="00885367" w:rsidRDefault="00E02505">
            <w:pPr>
              <w:spacing w:line="240" w:lineRule="auto"/>
              <w:rPr>
                <w:rFonts w:ascii="Arial" w:hAnsi="Arial" w:cs="Arial"/>
                <w:sz w:val="22"/>
              </w:rPr>
            </w:pPr>
            <w:r w:rsidRPr="00885367">
              <w:rPr>
                <w:rFonts w:ascii="Arial" w:hAnsi="Arial" w:cs="Arial"/>
                <w:sz w:val="22"/>
              </w:rPr>
              <w:t>Semanas 14–16</w:t>
            </w:r>
          </w:p>
        </w:tc>
      </w:tr>
    </w:tbl>
    <w:p w14:paraId="084D8918" w14:textId="77777777" w:rsidR="007136FF" w:rsidRPr="00885367" w:rsidRDefault="007136FF">
      <w:pPr>
        <w:rPr>
          <w:rFonts w:ascii="Arial" w:hAnsi="Arial" w:cs="Arial"/>
          <w:sz w:val="22"/>
        </w:rPr>
      </w:pPr>
    </w:p>
    <w:p w14:paraId="219105E2" w14:textId="77777777" w:rsidR="007136FF" w:rsidRPr="00885367" w:rsidRDefault="00E02505">
      <w:pPr>
        <w:pStyle w:val="Ttulo1"/>
        <w:rPr>
          <w:rFonts w:ascii="Arial" w:hAnsi="Arial" w:cs="Arial"/>
          <w:sz w:val="22"/>
          <w:szCs w:val="22"/>
        </w:rPr>
      </w:pPr>
      <w:r w:rsidRPr="00885367">
        <w:rPr>
          <w:rFonts w:ascii="Arial" w:hAnsi="Arial" w:cs="Arial"/>
          <w:sz w:val="22"/>
          <w:szCs w:val="22"/>
        </w:rPr>
        <w:t>9. LIMITACIONES Y CONSIDERACIONES ÉTICAS</w:t>
      </w:r>
    </w:p>
    <w:p w14:paraId="63DA2186" w14:textId="77777777" w:rsidR="00885367" w:rsidRPr="00885367" w:rsidRDefault="00885367" w:rsidP="00885367">
      <w:pPr>
        <w:spacing w:before="100" w:beforeAutospacing="1" w:after="100" w:afterAutospacing="1" w:line="240" w:lineRule="auto"/>
        <w:jc w:val="left"/>
        <w:rPr>
          <w:rFonts w:ascii="Arial" w:eastAsia="Times New Roman" w:hAnsi="Arial" w:cs="Arial"/>
          <w:sz w:val="22"/>
          <w:lang w:eastAsia="es-PE"/>
        </w:rPr>
      </w:pPr>
      <w:r w:rsidRPr="00885367">
        <w:rPr>
          <w:rFonts w:ascii="Arial" w:eastAsia="Times New Roman" w:hAnsi="Arial" w:cs="Arial"/>
          <w:sz w:val="22"/>
          <w:lang w:eastAsia="es-PE"/>
        </w:rPr>
        <w:t>La precisión del sistema de detección puede verse afectada por diferentes factores, como las condiciones de iluminación, el clima, la presencia de vehículos u objetos que generen oclusiones y la calidad de las grabaciones utilizadas. Además, al tratarse de una evaluación mediante simulación, los resultados no representan completamente todas las situaciones que podrían presentarse en una implementación real. Por ello, una aplicación en campo requeriría, además, contar con las evaluaciones, permisos y autorizaciones técnicas y municipales correspondientes.</w:t>
      </w:r>
    </w:p>
    <w:p w14:paraId="424508AA" w14:textId="77777777" w:rsidR="00885367" w:rsidRPr="00885367" w:rsidRDefault="00885367" w:rsidP="00885367">
      <w:pPr>
        <w:spacing w:before="100" w:beforeAutospacing="1" w:after="100" w:afterAutospacing="1" w:line="240" w:lineRule="auto"/>
        <w:jc w:val="left"/>
        <w:rPr>
          <w:rFonts w:ascii="Arial" w:eastAsia="Times New Roman" w:hAnsi="Arial" w:cs="Arial"/>
          <w:sz w:val="22"/>
          <w:lang w:eastAsia="es-PE"/>
        </w:rPr>
      </w:pPr>
      <w:r w:rsidRPr="00885367">
        <w:rPr>
          <w:rFonts w:ascii="Arial" w:eastAsia="Times New Roman" w:hAnsi="Arial" w:cs="Arial"/>
          <w:sz w:val="22"/>
          <w:lang w:eastAsia="es-PE"/>
        </w:rPr>
        <w:t>El prototipo estará orientado únicamente a la detección y conteo de vehículos, por lo que no almacenará rostros ni buscará identificar a las personas. En caso de que posteriormente se considere incorporar un sistema de reconocimiento de placas, sería necesario realizar una evaluación independiente relacionada con la privacidad, la protección y seguridad de los datos, así como con el cumplimiento de la normativa vigente.</w:t>
      </w:r>
    </w:p>
    <w:p w14:paraId="65A452F5" w14:textId="77777777" w:rsidR="007136FF" w:rsidRPr="00885367" w:rsidRDefault="00E02505">
      <w:pPr>
        <w:pStyle w:val="Ttulo1"/>
        <w:rPr>
          <w:rFonts w:ascii="Arial" w:hAnsi="Arial" w:cs="Arial"/>
          <w:sz w:val="22"/>
          <w:szCs w:val="22"/>
        </w:rPr>
      </w:pPr>
      <w:r w:rsidRPr="00885367">
        <w:rPr>
          <w:rFonts w:ascii="Arial" w:hAnsi="Arial" w:cs="Arial"/>
          <w:sz w:val="22"/>
          <w:szCs w:val="22"/>
        </w:rPr>
        <w:t>10. CONCLUSIONES ESPERADAS</w:t>
      </w:r>
    </w:p>
    <w:p w14:paraId="7DE13395" w14:textId="77777777" w:rsidR="00885367" w:rsidRPr="00885367" w:rsidRDefault="00885367" w:rsidP="00885367">
      <w:pPr>
        <w:spacing w:before="100" w:beforeAutospacing="1" w:after="100" w:afterAutospacing="1" w:line="240" w:lineRule="auto"/>
        <w:jc w:val="left"/>
        <w:rPr>
          <w:rFonts w:ascii="Arial" w:eastAsia="Times New Roman" w:hAnsi="Arial" w:cs="Arial"/>
          <w:sz w:val="22"/>
          <w:lang w:eastAsia="es-PE"/>
        </w:rPr>
      </w:pPr>
      <w:r w:rsidRPr="00885367">
        <w:rPr>
          <w:rFonts w:ascii="Arial" w:eastAsia="Times New Roman" w:hAnsi="Arial" w:cs="Arial"/>
          <w:sz w:val="22"/>
          <w:lang w:eastAsia="es-PE"/>
        </w:rPr>
        <w:t>Se espera demostrar que la visión artificial puede ser una herramienta útil para obtener información sobre la demanda vehicular y utilizarla como base para el funcionamiento de un sistema de control semafórico adaptativo en un entorno simulado. De igual manera, se busca determinar si la asignación variable de los tiempos de luz verde permite mejorar los indicadores de operación en comparación con un sistema de ciclo fijo en los escenarios analizados.</w:t>
      </w:r>
    </w:p>
    <w:p w14:paraId="4384DD34" w14:textId="77777777" w:rsidR="00885367" w:rsidRPr="00885367" w:rsidRDefault="00885367" w:rsidP="00885367">
      <w:pPr>
        <w:spacing w:before="100" w:beforeAutospacing="1" w:after="100" w:afterAutospacing="1" w:line="240" w:lineRule="auto"/>
        <w:jc w:val="left"/>
        <w:rPr>
          <w:rFonts w:ascii="Arial" w:eastAsia="Times New Roman" w:hAnsi="Arial" w:cs="Arial"/>
          <w:sz w:val="22"/>
          <w:lang w:eastAsia="es-PE"/>
        </w:rPr>
      </w:pPr>
      <w:r w:rsidRPr="00885367">
        <w:rPr>
          <w:rFonts w:ascii="Arial" w:eastAsia="Times New Roman" w:hAnsi="Arial" w:cs="Arial"/>
          <w:sz w:val="22"/>
          <w:lang w:eastAsia="es-PE"/>
        </w:rPr>
        <w:lastRenderedPageBreak/>
        <w:t>El principal aporte de esta investigación será combinar los criterios propios de la ingeniería de tránsito con herramientas de inteligencia artificial, utilizando la tecnología como un recurso que permita analizar las condiciones del tránsito y contribuir a una mejor operación de la vía.</w:t>
      </w:r>
    </w:p>
    <w:p w14:paraId="7EB2FEE0" w14:textId="77777777" w:rsidR="007136FF" w:rsidRPr="00885367" w:rsidRDefault="00E02505">
      <w:pPr>
        <w:pStyle w:val="Ttulo1"/>
        <w:rPr>
          <w:rFonts w:ascii="Arial" w:hAnsi="Arial" w:cs="Arial"/>
          <w:sz w:val="22"/>
          <w:szCs w:val="22"/>
        </w:rPr>
      </w:pPr>
      <w:r w:rsidRPr="00885367">
        <w:rPr>
          <w:rFonts w:ascii="Arial" w:hAnsi="Arial" w:cs="Arial"/>
          <w:sz w:val="22"/>
          <w:szCs w:val="22"/>
        </w:rPr>
        <w:t>11. RECOMENDACIONES</w:t>
      </w:r>
    </w:p>
    <w:p w14:paraId="33E8E4FE" w14:textId="77777777" w:rsidR="007136FF" w:rsidRPr="00885367" w:rsidRDefault="00E02505">
      <w:pPr>
        <w:pStyle w:val="Listaconvietas"/>
        <w:rPr>
          <w:rFonts w:ascii="Arial" w:hAnsi="Arial" w:cs="Arial"/>
          <w:sz w:val="22"/>
        </w:rPr>
      </w:pPr>
      <w:r w:rsidRPr="00885367">
        <w:rPr>
          <w:rFonts w:ascii="Arial" w:hAnsi="Arial" w:cs="Arial"/>
          <w:sz w:val="22"/>
        </w:rPr>
        <w:t>Utilizar videos de distintos periodos de hora punta para evitar que la evaluación dependa de un único escenario.</w:t>
      </w:r>
    </w:p>
    <w:p w14:paraId="08A5A371" w14:textId="77777777" w:rsidR="007136FF" w:rsidRPr="00885367" w:rsidRDefault="00E02505">
      <w:pPr>
        <w:pStyle w:val="Listaconvietas"/>
        <w:rPr>
          <w:rFonts w:ascii="Arial" w:hAnsi="Arial" w:cs="Arial"/>
          <w:sz w:val="22"/>
        </w:rPr>
      </w:pPr>
      <w:r w:rsidRPr="00885367">
        <w:rPr>
          <w:rFonts w:ascii="Arial" w:hAnsi="Arial" w:cs="Arial"/>
          <w:sz w:val="22"/>
        </w:rPr>
        <w:t>Calibrar las regiones de interés y el um</w:t>
      </w:r>
      <w:r w:rsidRPr="00885367">
        <w:rPr>
          <w:rFonts w:ascii="Arial" w:hAnsi="Arial" w:cs="Arial"/>
          <w:sz w:val="22"/>
        </w:rPr>
        <w:t>bral de confianza antes de realizar la comparación final.</w:t>
      </w:r>
    </w:p>
    <w:p w14:paraId="557BDE3F" w14:textId="77777777" w:rsidR="007136FF" w:rsidRPr="00885367" w:rsidRDefault="00E02505">
      <w:pPr>
        <w:pStyle w:val="Listaconvietas"/>
        <w:rPr>
          <w:rFonts w:ascii="Arial" w:hAnsi="Arial" w:cs="Arial"/>
          <w:sz w:val="22"/>
        </w:rPr>
      </w:pPr>
      <w:r w:rsidRPr="00885367">
        <w:rPr>
          <w:rFonts w:ascii="Arial" w:hAnsi="Arial" w:cs="Arial"/>
          <w:sz w:val="22"/>
        </w:rPr>
        <w:t>Mantener iguales los segmentos de video y condiciones de prueba en los escenarios fijo y adaptativo.</w:t>
      </w:r>
    </w:p>
    <w:p w14:paraId="0C09F992" w14:textId="77777777" w:rsidR="007136FF" w:rsidRPr="00885367" w:rsidRDefault="00E02505">
      <w:pPr>
        <w:pStyle w:val="Listaconvietas"/>
        <w:rPr>
          <w:rFonts w:ascii="Arial" w:hAnsi="Arial" w:cs="Arial"/>
          <w:sz w:val="22"/>
        </w:rPr>
      </w:pPr>
      <w:r w:rsidRPr="00885367">
        <w:rPr>
          <w:rFonts w:ascii="Arial" w:hAnsi="Arial" w:cs="Arial"/>
          <w:sz w:val="22"/>
        </w:rPr>
        <w:t>Documentar parámetros, código, datos y resultados para facilitar la reproducibilidad del proyecto</w:t>
      </w:r>
      <w:r w:rsidRPr="00885367">
        <w:rPr>
          <w:rFonts w:ascii="Arial" w:hAnsi="Arial" w:cs="Arial"/>
          <w:sz w:val="22"/>
        </w:rPr>
        <w:t>.</w:t>
      </w:r>
    </w:p>
    <w:p w14:paraId="75B811FB" w14:textId="77777777" w:rsidR="007136FF" w:rsidRPr="00885367" w:rsidRDefault="00E02505">
      <w:pPr>
        <w:pStyle w:val="Listaconvietas"/>
        <w:rPr>
          <w:rFonts w:ascii="Arial" w:hAnsi="Arial" w:cs="Arial"/>
          <w:sz w:val="22"/>
        </w:rPr>
      </w:pPr>
      <w:r w:rsidRPr="00885367">
        <w:rPr>
          <w:rFonts w:ascii="Arial" w:hAnsi="Arial" w:cs="Arial"/>
          <w:sz w:val="22"/>
        </w:rPr>
        <w:t>Considerar como trabajo futuro una validación mediante software especializado de microsimulación o pruebas autorizadas en un entorno real.</w:t>
      </w:r>
    </w:p>
    <w:p w14:paraId="3196B003" w14:textId="77777777" w:rsidR="007136FF" w:rsidRPr="00885367" w:rsidRDefault="00E02505">
      <w:pPr>
        <w:pStyle w:val="Ttulo1"/>
        <w:rPr>
          <w:rFonts w:ascii="Arial" w:hAnsi="Arial" w:cs="Arial"/>
          <w:sz w:val="22"/>
          <w:szCs w:val="22"/>
        </w:rPr>
      </w:pPr>
      <w:r w:rsidRPr="00885367">
        <w:rPr>
          <w:rFonts w:ascii="Arial" w:hAnsi="Arial" w:cs="Arial"/>
          <w:sz w:val="22"/>
          <w:szCs w:val="22"/>
        </w:rPr>
        <w:t>12. REFERENCIAS BIBLIOGRÁFICAS</w:t>
      </w:r>
    </w:p>
    <w:p w14:paraId="7CEB373B" w14:textId="77777777" w:rsidR="007136FF" w:rsidRPr="00885367" w:rsidRDefault="00E02505">
      <w:pPr>
        <w:ind w:left="720" w:hanging="720"/>
        <w:rPr>
          <w:rFonts w:ascii="Arial" w:hAnsi="Arial" w:cs="Arial"/>
          <w:sz w:val="22"/>
        </w:rPr>
      </w:pPr>
      <w:r w:rsidRPr="00885367">
        <w:rPr>
          <w:rFonts w:ascii="Arial" w:hAnsi="Arial" w:cs="Arial"/>
          <w:sz w:val="22"/>
        </w:rPr>
        <w:t>Autoridad de Transporte Urbano para Lima y Callao. (2024). Plan Regulador de Rutas p</w:t>
      </w:r>
      <w:r w:rsidRPr="00885367">
        <w:rPr>
          <w:rFonts w:ascii="Arial" w:hAnsi="Arial" w:cs="Arial"/>
          <w:sz w:val="22"/>
        </w:rPr>
        <w:t>ara Lima y Callao.</w:t>
      </w:r>
    </w:p>
    <w:p w14:paraId="66B2D1F6" w14:textId="77777777" w:rsidR="007136FF" w:rsidRPr="00885367" w:rsidRDefault="00E02505">
      <w:pPr>
        <w:ind w:left="720" w:hanging="720"/>
        <w:rPr>
          <w:rFonts w:ascii="Arial" w:hAnsi="Arial" w:cs="Arial"/>
          <w:sz w:val="22"/>
        </w:rPr>
      </w:pPr>
      <w:r w:rsidRPr="00885367">
        <w:rPr>
          <w:rFonts w:ascii="Arial" w:hAnsi="Arial" w:cs="Arial"/>
          <w:sz w:val="22"/>
        </w:rPr>
        <w:t>Bances Santamaría, M. V., &amp; Ramos Moscol, M. F. (2014). Semáforos inteligentes para la regulación del tráfico vehicular. Revista Ingeniería: Ciencia, Tecnología e Innovación, 1(1), 37–45.</w:t>
      </w:r>
    </w:p>
    <w:p w14:paraId="752DAA33" w14:textId="77777777" w:rsidR="007136FF" w:rsidRPr="00885367" w:rsidRDefault="00E02505">
      <w:pPr>
        <w:ind w:left="720" w:hanging="720"/>
        <w:rPr>
          <w:rFonts w:ascii="Arial" w:hAnsi="Arial" w:cs="Arial"/>
          <w:sz w:val="22"/>
        </w:rPr>
      </w:pPr>
      <w:r w:rsidRPr="00885367">
        <w:rPr>
          <w:rFonts w:ascii="Arial" w:hAnsi="Arial" w:cs="Arial"/>
          <w:sz w:val="22"/>
        </w:rPr>
        <w:t>De La Rosa Leandro, M. (2025). Sistema de transpo</w:t>
      </w:r>
      <w:r w:rsidRPr="00885367">
        <w:rPr>
          <w:rFonts w:ascii="Arial" w:hAnsi="Arial" w:cs="Arial"/>
          <w:sz w:val="22"/>
        </w:rPr>
        <w:t>rte y congestión vehicular del parque automotor en el Óvalo Habich distrito San Martín de Porres [Tesis de titulación, Universidad Nacional Federico Villarreal].</w:t>
      </w:r>
    </w:p>
    <w:p w14:paraId="73E74C94" w14:textId="77777777" w:rsidR="007136FF" w:rsidRPr="00885367" w:rsidRDefault="00E02505">
      <w:pPr>
        <w:ind w:left="720" w:hanging="720"/>
        <w:rPr>
          <w:rFonts w:ascii="Arial" w:hAnsi="Arial" w:cs="Arial"/>
          <w:sz w:val="22"/>
        </w:rPr>
      </w:pPr>
      <w:r w:rsidRPr="00885367">
        <w:rPr>
          <w:rFonts w:ascii="Arial" w:hAnsi="Arial" w:cs="Arial"/>
          <w:sz w:val="22"/>
        </w:rPr>
        <w:t>Huahuala Cuyubamba, R. S. (2026). Sistema de semáforos autónomos con visión artificial para un</w:t>
      </w:r>
      <w:r w:rsidRPr="00885367">
        <w:rPr>
          <w:rFonts w:ascii="Arial" w:hAnsi="Arial" w:cs="Arial"/>
          <w:sz w:val="22"/>
        </w:rPr>
        <w:t>a intersección vial en Lima: diseño y prototipado [Tesis de pregrado, Universidad Nacional Mayor de San Marcos].</w:t>
      </w:r>
    </w:p>
    <w:p w14:paraId="0B71B2E5" w14:textId="77777777" w:rsidR="007136FF" w:rsidRPr="00885367" w:rsidRDefault="00E02505">
      <w:pPr>
        <w:ind w:left="720" w:hanging="720"/>
        <w:rPr>
          <w:rFonts w:ascii="Arial" w:hAnsi="Arial" w:cs="Arial"/>
          <w:sz w:val="22"/>
        </w:rPr>
      </w:pPr>
      <w:r w:rsidRPr="00885367">
        <w:rPr>
          <w:rFonts w:ascii="Arial" w:hAnsi="Arial" w:cs="Arial"/>
          <w:sz w:val="22"/>
        </w:rPr>
        <w:t>Ministerio de Transportes y Comunicaciones. (2024). Manual de Dispositivos de Control del Tránsito Automotor para Calles y Carreteras.</w:t>
      </w:r>
    </w:p>
    <w:p w14:paraId="23E8A8AD" w14:textId="77777777" w:rsidR="007136FF" w:rsidRPr="00885367" w:rsidRDefault="00E02505">
      <w:pPr>
        <w:pStyle w:val="Ttulo1"/>
        <w:rPr>
          <w:rFonts w:ascii="Arial" w:hAnsi="Arial" w:cs="Arial"/>
          <w:sz w:val="22"/>
          <w:szCs w:val="22"/>
        </w:rPr>
      </w:pPr>
      <w:r w:rsidRPr="00885367">
        <w:rPr>
          <w:rFonts w:ascii="Arial" w:hAnsi="Arial" w:cs="Arial"/>
          <w:sz w:val="22"/>
          <w:szCs w:val="22"/>
        </w:rPr>
        <w:lastRenderedPageBreak/>
        <w:t>13. ANEX</w:t>
      </w:r>
      <w:r w:rsidRPr="00885367">
        <w:rPr>
          <w:rFonts w:ascii="Arial" w:hAnsi="Arial" w:cs="Arial"/>
          <w:sz w:val="22"/>
          <w:szCs w:val="22"/>
        </w:rPr>
        <w:t>OS</w:t>
      </w:r>
    </w:p>
    <w:p w14:paraId="2F9BB224" w14:textId="77777777" w:rsidR="007136FF" w:rsidRPr="00885367" w:rsidRDefault="00E02505">
      <w:pPr>
        <w:rPr>
          <w:rFonts w:ascii="Arial" w:hAnsi="Arial" w:cs="Arial"/>
          <w:sz w:val="22"/>
        </w:rPr>
      </w:pPr>
      <w:r w:rsidRPr="00885367">
        <w:rPr>
          <w:rFonts w:ascii="Arial" w:hAnsi="Arial" w:cs="Arial"/>
          <w:sz w:val="22"/>
        </w:rPr>
        <w:t>En esta sección se incorporarán los planos o esquemas del área de estudio, capturas de las regiones de interés, imágenes de detección vehicular, tablas de resultados, fragmentos relevantes del código, evidencias de la simulación y demás material complem</w:t>
      </w:r>
      <w:r w:rsidRPr="00885367">
        <w:rPr>
          <w:rFonts w:ascii="Arial" w:hAnsi="Arial" w:cs="Arial"/>
          <w:sz w:val="22"/>
        </w:rPr>
        <w:t>entario utilizado durante el desarrollo del proyecto.</w:t>
      </w:r>
    </w:p>
    <w:sectPr w:rsidR="007136FF" w:rsidRPr="00885367" w:rsidSect="00795D3D">
      <w:headerReference w:type="default" r:id="rId19"/>
      <w:footerReference w:type="default" r:id="rId20"/>
      <w:pgSz w:w="12240" w:h="15840"/>
      <w:pgMar w:top="1440" w:right="1440" w:bottom="1440" w:left="1440" w:header="709" w:footer="709" w:gutter="0"/>
      <w:pgBorders w:offsetFrom="page">
        <w:top w:val="single" w:sz="24" w:space="24" w:color="00B0F0"/>
        <w:left w:val="single" w:sz="24" w:space="24" w:color="00B0F0"/>
        <w:bottom w:val="single" w:sz="24" w:space="24" w:color="00B0F0"/>
        <w:right w:val="single" w:sz="24" w:space="24" w:color="00B0F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6CECAA" w14:textId="77777777" w:rsidR="00E02505" w:rsidRPr="00795D3D" w:rsidRDefault="00E02505">
      <w:pPr>
        <w:spacing w:after="0" w:line="240" w:lineRule="auto"/>
      </w:pPr>
      <w:r w:rsidRPr="00795D3D">
        <w:separator/>
      </w:r>
    </w:p>
  </w:endnote>
  <w:endnote w:type="continuationSeparator" w:id="0">
    <w:p w14:paraId="488A8217" w14:textId="77777777" w:rsidR="00E02505" w:rsidRPr="00795D3D" w:rsidRDefault="00E02505">
      <w:pPr>
        <w:spacing w:after="0" w:line="240" w:lineRule="auto"/>
      </w:pPr>
      <w:r w:rsidRPr="00795D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13839" w14:textId="23867D07" w:rsidR="007136FF" w:rsidRPr="00795D3D" w:rsidRDefault="00E02505">
    <w:pPr>
      <w:pStyle w:val="Piedepgina"/>
      <w:jc w:val="center"/>
    </w:pPr>
    <w:r w:rsidRPr="00795D3D">
      <w:fldChar w:fldCharType="begin"/>
    </w:r>
    <w:r w:rsidRPr="00795D3D">
      <w:instrText xml:space="preserve"> PAGE </w:instrText>
    </w:r>
    <w:r w:rsidRPr="00795D3D">
      <w:fldChar w:fldCharType="separate"/>
    </w:r>
    <w:r w:rsidR="00C96101">
      <w:rPr>
        <w:noProof/>
      </w:rPr>
      <w:t>1</w:t>
    </w:r>
    <w:r w:rsidRPr="00795D3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33656F" w14:textId="77777777" w:rsidR="00E02505" w:rsidRPr="00795D3D" w:rsidRDefault="00E02505">
      <w:pPr>
        <w:spacing w:after="0" w:line="240" w:lineRule="auto"/>
      </w:pPr>
      <w:r w:rsidRPr="00795D3D">
        <w:separator/>
      </w:r>
    </w:p>
  </w:footnote>
  <w:footnote w:type="continuationSeparator" w:id="0">
    <w:p w14:paraId="62BA37CC" w14:textId="77777777" w:rsidR="00E02505" w:rsidRPr="00795D3D" w:rsidRDefault="00E02505">
      <w:pPr>
        <w:spacing w:after="0" w:line="240" w:lineRule="auto"/>
      </w:pPr>
      <w:r w:rsidRPr="00795D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0859F" w14:textId="7D6CAE75" w:rsidR="00795D3D" w:rsidRPr="00795D3D" w:rsidRDefault="00795D3D" w:rsidP="00795D3D">
    <w:pPr>
      <w:pStyle w:val="Encabezado"/>
      <w:tabs>
        <w:tab w:val="clear" w:pos="9360"/>
        <w:tab w:val="left" w:pos="7032"/>
      </w:tabs>
      <w:jc w:val="left"/>
      <w:rPr>
        <w:b/>
        <w:sz w:val="20"/>
      </w:rPr>
    </w:pPr>
    <w:r w:rsidRPr="00795D3D">
      <w:rPr>
        <w:noProof/>
        <w:lang w:eastAsia="es-PE"/>
      </w:rPr>
      <w:drawing>
        <wp:anchor distT="0" distB="0" distL="114300" distR="114300" simplePos="0" relativeHeight="251658240" behindDoc="1" locked="0" layoutInCell="1" allowOverlap="1" wp14:anchorId="095511CE" wp14:editId="0CF7BC16">
          <wp:simplePos x="0" y="0"/>
          <wp:positionH relativeFrom="column">
            <wp:posOffset>4953000</wp:posOffset>
          </wp:positionH>
          <wp:positionV relativeFrom="paragraph">
            <wp:posOffset>41275</wp:posOffset>
          </wp:positionV>
          <wp:extent cx="1362710" cy="414655"/>
          <wp:effectExtent l="0" t="0" r="8890" b="4445"/>
          <wp:wrapTight wrapText="bothSides">
            <wp:wrapPolygon edited="0">
              <wp:start x="0" y="0"/>
              <wp:lineTo x="0" y="20839"/>
              <wp:lineTo x="21439" y="20839"/>
              <wp:lineTo x="21439" y="0"/>
              <wp:lineTo x="0" y="0"/>
            </wp:wrapPolygon>
          </wp:wrapTight>
          <wp:docPr id="690968867" name="Imagen 1" descr="Universidad Tecnológica del Perú - UTP | Great Place To Work®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Tecnológica del Perú - UTP | Great Place To Work® Per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710" cy="414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3191B" w14:textId="44B20B6A" w:rsidR="007136FF" w:rsidRPr="00795D3D" w:rsidRDefault="00E02505" w:rsidP="00795D3D">
    <w:pPr>
      <w:pStyle w:val="Encabezado"/>
      <w:tabs>
        <w:tab w:val="clear" w:pos="9360"/>
        <w:tab w:val="left" w:pos="7032"/>
      </w:tabs>
      <w:jc w:val="left"/>
    </w:pPr>
    <w:r w:rsidRPr="00795D3D">
      <w:rPr>
        <w:b/>
        <w:sz w:val="20"/>
      </w:rPr>
      <w:t>Materia: Herramientas de Desarrollo Profesional</w:t>
    </w:r>
    <w:r w:rsidR="00795D3D" w:rsidRPr="00795D3D">
      <w:rPr>
        <w:b/>
        <w:sz w:val="20"/>
      </w:rPr>
      <w:t xml:space="preserve"> Civil</w:t>
    </w:r>
    <w:r w:rsidR="00795D3D" w:rsidRPr="00795D3D">
      <w:rPr>
        <w:b/>
        <w:sz w:val="20"/>
      </w:rPr>
      <w:tab/>
    </w:r>
    <w:r w:rsidR="00795D3D" w:rsidRPr="00795D3D">
      <w:rPr>
        <w:b/>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37E6"/>
    <w:rsid w:val="00131537"/>
    <w:rsid w:val="0015074B"/>
    <w:rsid w:val="0029639D"/>
    <w:rsid w:val="003025BF"/>
    <w:rsid w:val="00326F90"/>
    <w:rsid w:val="007136FF"/>
    <w:rsid w:val="00795D3D"/>
    <w:rsid w:val="00885367"/>
    <w:rsid w:val="00AA1D8D"/>
    <w:rsid w:val="00AD3C3A"/>
    <w:rsid w:val="00B20C1E"/>
    <w:rsid w:val="00B47730"/>
    <w:rsid w:val="00C96101"/>
    <w:rsid w:val="00CB0664"/>
    <w:rsid w:val="00E02505"/>
    <w:rsid w:val="00E53819"/>
    <w:rsid w:val="00EA1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2F1216"/>
  <w14:defaultImageDpi w14:val="300"/>
  <w15:docId w15:val="{5ABC8E60-29FC-44E0-8B13-7A74E9FD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lang w:val="es-PE"/>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95D3D"/>
    <w:rPr>
      <w:color w:val="0000FF" w:themeColor="hyperlink"/>
      <w:u w:val="single"/>
    </w:rPr>
  </w:style>
  <w:style w:type="character" w:customStyle="1" w:styleId="UnresolvedMention">
    <w:name w:val="Unresolved Mention"/>
    <w:basedOn w:val="Fuentedeprrafopredeter"/>
    <w:uiPriority w:val="99"/>
    <w:semiHidden/>
    <w:unhideWhenUsed/>
    <w:rsid w:val="00795D3D"/>
    <w:rPr>
      <w:color w:val="605E5C"/>
      <w:shd w:val="clear" w:color="auto" w:fill="E1DFDD"/>
    </w:rPr>
  </w:style>
  <w:style w:type="paragraph" w:styleId="NormalWeb">
    <w:name w:val="Normal (Web)"/>
    <w:basedOn w:val="Normal"/>
    <w:uiPriority w:val="99"/>
    <w:unhideWhenUsed/>
    <w:rsid w:val="000637E6"/>
    <w:pPr>
      <w:spacing w:before="100" w:beforeAutospacing="1" w:after="100" w:afterAutospacing="1" w:line="240" w:lineRule="auto"/>
      <w:jc w:val="left"/>
    </w:pPr>
    <w:rPr>
      <w:rFonts w:eastAsia="Times New Roman" w:cs="Times New Roman"/>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862089">
      <w:bodyDiv w:val="1"/>
      <w:marLeft w:val="0"/>
      <w:marRight w:val="0"/>
      <w:marTop w:val="0"/>
      <w:marBottom w:val="0"/>
      <w:divBdr>
        <w:top w:val="none" w:sz="0" w:space="0" w:color="auto"/>
        <w:left w:val="none" w:sz="0" w:space="0" w:color="auto"/>
        <w:bottom w:val="none" w:sz="0" w:space="0" w:color="auto"/>
        <w:right w:val="none" w:sz="0" w:space="0" w:color="auto"/>
      </w:divBdr>
    </w:div>
    <w:div w:id="567303206">
      <w:bodyDiv w:val="1"/>
      <w:marLeft w:val="0"/>
      <w:marRight w:val="0"/>
      <w:marTop w:val="0"/>
      <w:marBottom w:val="0"/>
      <w:divBdr>
        <w:top w:val="none" w:sz="0" w:space="0" w:color="auto"/>
        <w:left w:val="none" w:sz="0" w:space="0" w:color="auto"/>
        <w:bottom w:val="none" w:sz="0" w:space="0" w:color="auto"/>
        <w:right w:val="none" w:sz="0" w:space="0" w:color="auto"/>
      </w:divBdr>
    </w:div>
    <w:div w:id="628902614">
      <w:bodyDiv w:val="1"/>
      <w:marLeft w:val="0"/>
      <w:marRight w:val="0"/>
      <w:marTop w:val="0"/>
      <w:marBottom w:val="0"/>
      <w:divBdr>
        <w:top w:val="none" w:sz="0" w:space="0" w:color="auto"/>
        <w:left w:val="none" w:sz="0" w:space="0" w:color="auto"/>
        <w:bottom w:val="none" w:sz="0" w:space="0" w:color="auto"/>
        <w:right w:val="none" w:sz="0" w:space="0" w:color="auto"/>
      </w:divBdr>
    </w:div>
    <w:div w:id="748771873">
      <w:bodyDiv w:val="1"/>
      <w:marLeft w:val="0"/>
      <w:marRight w:val="0"/>
      <w:marTop w:val="0"/>
      <w:marBottom w:val="0"/>
      <w:divBdr>
        <w:top w:val="none" w:sz="0" w:space="0" w:color="auto"/>
        <w:left w:val="none" w:sz="0" w:space="0" w:color="auto"/>
        <w:bottom w:val="none" w:sz="0" w:space="0" w:color="auto"/>
        <w:right w:val="none" w:sz="0" w:space="0" w:color="auto"/>
      </w:divBdr>
    </w:div>
    <w:div w:id="861240987">
      <w:bodyDiv w:val="1"/>
      <w:marLeft w:val="0"/>
      <w:marRight w:val="0"/>
      <w:marTop w:val="0"/>
      <w:marBottom w:val="0"/>
      <w:divBdr>
        <w:top w:val="none" w:sz="0" w:space="0" w:color="auto"/>
        <w:left w:val="none" w:sz="0" w:space="0" w:color="auto"/>
        <w:bottom w:val="none" w:sz="0" w:space="0" w:color="auto"/>
        <w:right w:val="none" w:sz="0" w:space="0" w:color="auto"/>
      </w:divBdr>
    </w:div>
    <w:div w:id="1328897948">
      <w:bodyDiv w:val="1"/>
      <w:marLeft w:val="0"/>
      <w:marRight w:val="0"/>
      <w:marTop w:val="0"/>
      <w:marBottom w:val="0"/>
      <w:divBdr>
        <w:top w:val="none" w:sz="0" w:space="0" w:color="auto"/>
        <w:left w:val="none" w:sz="0" w:space="0" w:color="auto"/>
        <w:bottom w:val="none" w:sz="0" w:space="0" w:color="auto"/>
        <w:right w:val="none" w:sz="0" w:space="0" w:color="auto"/>
      </w:divBdr>
    </w:div>
    <w:div w:id="1722047725">
      <w:bodyDiv w:val="1"/>
      <w:marLeft w:val="0"/>
      <w:marRight w:val="0"/>
      <w:marTop w:val="0"/>
      <w:marBottom w:val="0"/>
      <w:divBdr>
        <w:top w:val="none" w:sz="0" w:space="0" w:color="auto"/>
        <w:left w:val="none" w:sz="0" w:space="0" w:color="auto"/>
        <w:bottom w:val="none" w:sz="0" w:space="0" w:color="auto"/>
        <w:right w:val="none" w:sz="0" w:space="0" w:color="auto"/>
      </w:divBdr>
    </w:div>
    <w:div w:id="18169454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20F0A-75D1-4124-B01F-CA4C3F081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3668</Words>
  <Characters>20174</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LAB-USR-SJL</cp:lastModifiedBy>
  <cp:revision>2</cp:revision>
  <cp:lastPrinted>2026-09-07T14:39:00Z</cp:lastPrinted>
  <dcterms:created xsi:type="dcterms:W3CDTF">2026-09-07T15:04:00Z</dcterms:created>
  <dcterms:modified xsi:type="dcterms:W3CDTF">2026-09-07T15:04:00Z</dcterms:modified>
  <cp:category/>
</cp:coreProperties>
</file>