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64748B"/>
          <w:sz w:val="24"/>
          <w:szCs w:val="24"/>
        </w:rPr>
        <w:t xml:space="preserve">MASTER 1 — INFORMATIQUE</w:t>
      </w:r>
    </w:p>
    <w:p>
      <w:pPr>
        <w:spacing w:after="60"/>
      </w:pPr>
      <w:r>
        <w:rPr>
          <w:rFonts w:ascii="Calibri" w:cs="Calibri" w:eastAsia="Calibri" w:hAnsi="Calibri"/>
          <w:b/>
          <w:bCs/>
          <w:color w:val="1F4FB5"/>
          <w:sz w:val="60"/>
          <w:szCs w:val="60"/>
        </w:rPr>
        <w:t xml:space="preserve">Dossier d'architecture</w:t>
      </w:r>
    </w:p>
    <w:p>
      <w:pPr>
        <w:spacing w:after="300"/>
      </w:pPr>
      <w:r>
        <w:rPr>
          <w:rFonts w:ascii="Calibri" w:cs="Calibri" w:eastAsia="Calibri" w:hAnsi="Calibri"/>
          <w:color w:val="0F172A"/>
          <w:sz w:val="30"/>
          <w:szCs w:val="30"/>
        </w:rPr>
        <w:t xml:space="preserve">Plateforme RÉSULTATS-BF — infrastructure résiliente et scalable décrite en code avec Vagrant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Rubrique</w:t>
            </w:r>
          </w:p>
        </w:tc>
        <w:tc>
          <w:tcPr>
            <w:tcW w:type="dxa" w:w="70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Information</w:t>
            </w:r>
          </w:p>
        </w:tc>
      </w:tr>
      <w:tr>
        <w:trPr>
          <w:cantSplit/>
        </w:trPr>
        <w:tc>
          <w:tcPr>
            <w:tcW w:type="dxa" w:w="2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Établissement</w:t>
            </w:r>
          </w:p>
        </w:tc>
        <w:tc>
          <w:tcPr>
            <w:tcW w:type="dxa" w:w="7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Université Joseph Ki-Zerbo — IBAM — M1 Informatique / Virtualisation et Cloud Computing — septembre 2026</w:t>
            </w:r>
          </w:p>
        </w:tc>
      </w:tr>
      <w:tr>
        <w:trPr>
          <w:cantSplit/>
        </w:trPr>
        <w:tc>
          <w:tcPr>
            <w:tcW w:type="dxa" w:w="2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Module</w:t>
            </w:r>
          </w:p>
        </w:tc>
        <w:tc>
          <w:tcPr>
            <w:tcW w:type="dxa" w:w="7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DevOps et infrastructures reproductibles — année universitaire 2026-2027 — durée du projet : 4 semaines</w:t>
            </w:r>
          </w:p>
        </w:tc>
      </w:tr>
      <w:tr>
        <w:trPr>
          <w:cantSplit/>
        </w:trPr>
        <w:tc>
          <w:tcPr>
            <w:tcW w:type="dxa" w:w="2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Enseignant</w:t>
            </w:r>
          </w:p>
        </w:tc>
        <w:tc>
          <w:tcPr>
            <w:tcW w:type="dxa" w:w="7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Dr SOMDA Flavien Hervé</w:t>
            </w:r>
          </w:p>
        </w:tc>
      </w:tr>
      <w:tr>
        <w:trPr>
          <w:cantSplit/>
        </w:trPr>
        <w:tc>
          <w:tcPr>
            <w:tcW w:type="dxa" w:w="2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Groupe</w:t>
            </w:r>
          </w:p>
        </w:tc>
        <w:tc>
          <w:tcPr>
            <w:tcW w:type="dxa" w:w="7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Groupe 7 — sous-réseau imposé </w:t>
            </w:r>
            <w:r>
              <w:rPr>
                <w:rFonts w:ascii="Consolas" w:cs="Consolas" w:eastAsia="Consolas" w:hAnsi="Consolas"/>
                <w:color w:val="7A1E48"/>
                <w:sz w:val="18"/>
                <w:szCs w:val="18"/>
              </w:rPr>
              <w:t xml:space="preserve">192.168.62.0/24</w:t>
            </w:r>
            <w:r>
              <w:rPr>
                <w:rFonts w:ascii="Calibri" w:cs="Calibri" w:eastAsia="Calibri" w:hAnsi="Calibri"/>
                <w:sz w:val="19"/>
                <w:szCs w:val="19"/>
              </w:rPr>
              <w:t xml:space="preserve"> (X = 55 + 7)</w:t>
            </w:r>
          </w:p>
        </w:tc>
      </w:tr>
      <w:tr>
        <w:trPr>
          <w:cantSplit/>
        </w:trPr>
        <w:tc>
          <w:tcPr>
            <w:tcW w:type="dxa" w:w="2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Membres</w:t>
            </w:r>
          </w:p>
        </w:tc>
        <w:tc>
          <w:tcPr>
            <w:tcW w:type="dxa" w:w="7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NANA Gérard</w:t>
            </w:r>
          </w:p>
          <w:p>
            <w:pPr>
              <w:spacing w:after="30" w:line="250"/>
            </w:pPr>
            <w:r>
              <w:rPr>
                <w:rFonts w:ascii="Calibri" w:cs="Calibri" w:eastAsia="Calibri" w:hAnsi="Calibri"/>
                <w:sz w:val="19"/>
                <w:szCs w:val="19"/>
              </w:rPr>
              <w:t xml:space="preserve">SAWADOGO Ibrahim</w:t>
            </w:r>
          </w:p>
          <w:p>
            <w:pPr>
              <w:spacing w:after="30" w:line="250"/>
            </w:pPr>
            <w:r>
              <w:rPr>
                <w:rFonts w:ascii="Calibri" w:cs="Calibri" w:eastAsia="Calibri" w:hAnsi="Calibri"/>
                <w:sz w:val="19"/>
                <w:szCs w:val="19"/>
              </w:rPr>
              <w:t xml:space="preserve">KERE Wend-Panga Georges Fabrice</w:t>
            </w:r>
          </w:p>
          <w:p>
            <w:pPr>
              <w:spacing w:after="30" w:line="250"/>
            </w:pPr>
            <w:r>
              <w:rPr>
                <w:rFonts w:ascii="Calibri" w:cs="Calibri" w:eastAsia="Calibri" w:hAnsi="Calibri"/>
                <w:sz w:val="19"/>
                <w:szCs w:val="19"/>
              </w:rPr>
              <w:t xml:space="preserve">KIEKIETA Mohammed</w:t>
            </w:r>
          </w:p>
        </w:tc>
      </w:tr>
      <w:tr>
        <w:trPr>
          <w:cantSplit/>
        </w:trPr>
        <w:tc>
          <w:tcPr>
            <w:tcW w:type="dxa" w:w="2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Répartition des rôles (proposition à valider par le groupe)</w:t>
            </w:r>
          </w:p>
        </w:tc>
        <w:tc>
          <w:tcPr>
            <w:tcW w:type="dxa" w:w="7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NANA Gérard — Architecte réseau et répartition (Plan d'adressage, Vagrantfile, répartiteur, sonde, E1)</w:t>
            </w:r>
          </w:p>
          <w:p>
            <w:pPr>
              <w:spacing w:after="30" w:line="250"/>
            </w:pPr>
            <w:r>
              <w:rPr>
                <w:rFonts w:ascii="Calibri" w:cs="Calibri" w:eastAsia="Calibri" w:hAnsi="Calibri"/>
                <w:sz w:val="19"/>
                <w:szCs w:val="19"/>
              </w:rPr>
              <w:t xml:space="preserve">SAWADOGO Ibrahim — Ingénieur applicatif (service HTTP, absence d'état)</w:t>
            </w:r>
          </w:p>
          <w:p>
            <w:pPr>
              <w:spacing w:after="30" w:line="250"/>
            </w:pPr>
            <w:r>
              <w:rPr>
                <w:rFonts w:ascii="Calibri" w:cs="Calibri" w:eastAsia="Calibri" w:hAnsi="Calibri"/>
                <w:sz w:val="19"/>
                <w:szCs w:val="19"/>
              </w:rPr>
              <w:t xml:space="preserve">KERE Wend-Panga Georges Fabrice — Ingénieur données (PostgreSQL, réplication, bascule)</w:t>
            </w:r>
          </w:p>
          <w:p>
            <w:pPr>
              <w:spacing w:after="30" w:line="250"/>
            </w:pPr>
            <w:r>
              <w:rPr>
                <w:rFonts w:ascii="Calibri" w:cs="Calibri" w:eastAsia="Calibri" w:hAnsi="Calibri"/>
                <w:sz w:val="19"/>
                <w:szCs w:val="19"/>
              </w:rPr>
              <w:t xml:space="preserve">KIEKIETA Mohammed — Ingénieur essais et observabilité (V1 à V6, mesures, E2)</w:t>
            </w:r>
          </w:p>
        </w:tc>
      </w:tr>
      <w:tr>
        <w:trPr>
          <w:cantSplit/>
        </w:trPr>
        <w:tc>
          <w:tcPr>
            <w:tcW w:type="dxa" w:w="2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Extensions réalisées</w:t>
            </w:r>
          </w:p>
        </w:tc>
        <w:tc>
          <w:tcPr>
            <w:tcW w:type="dxa" w:w="7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E1 (répartiteur redondant, VRRP) et E2 (observabilité Prometheus + Grafana)</w:t>
            </w:r>
          </w:p>
        </w:tc>
      </w:tr>
      <w:tr>
        <w:trPr>
          <w:cantSplit/>
        </w:trPr>
        <w:tc>
          <w:tcPr>
            <w:tcW w:type="dxa" w:w="2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Dépôt</w:t>
            </w:r>
          </w:p>
        </w:tc>
        <w:tc>
          <w:tcPr>
            <w:tcW w:type="dxa" w:w="7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[URL du dépôt Git] — version rendue : [hash du commit]</w:t>
            </w:r>
          </w:p>
        </w:tc>
      </w:tr>
      <w:tr>
        <w:trPr>
          <w:cantSplit/>
        </w:trPr>
        <w:tc>
          <w:tcPr>
            <w:tcW w:type="dxa" w:w="2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Date de remise</w:t>
            </w:r>
          </w:p>
        </w:tc>
        <w:tc>
          <w:tcPr>
            <w:tcW w:type="dxa" w:w="7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[JJ/MM/AAAA]</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4FB5" w:sz="24"/>
              <w:bottom w:val="none" w:color="FFFFFF" w:sz="0"/>
              <w:right w:val="none" w:color="FFFFFF" w:sz="0"/>
            </w:tcBorders>
            <w:shd w:fill="EAF0FB" w:color="auto" w:val="clear"/>
            <w:tcMar>
              <w:top w:type="dxa" w:w="100"/>
              <w:left w:type="dxa" w:w="180"/>
              <w:bottom w:type="dxa" w:w="100"/>
              <w:right w:type="dxa" w:w="140"/>
            </w:tcMar>
          </w:tcPr>
          <w:p>
            <w:pPr>
              <w:spacing w:after="50"/>
            </w:pPr>
            <w:r>
              <w:rPr>
                <w:rFonts w:ascii="Calibri" w:cs="Calibri" w:eastAsia="Calibri" w:hAnsi="Calibri"/>
                <w:b/>
                <w:bCs/>
                <w:color w:val="1F4FB5"/>
                <w:sz w:val="21"/>
                <w:szCs w:val="21"/>
              </w:rPr>
              <w:t xml:space="preserve">Comment lire ce dossier</w:t>
            </w:r>
          </w:p>
          <w:p>
            <w:pPr>
              <w:spacing w:after="50" w:line="258"/>
            </w:pPr>
            <w:r>
              <w:rPr>
                <w:rFonts w:ascii="Calibri" w:cs="Calibri" w:eastAsia="Calibri" w:hAnsi="Calibri"/>
                <w:sz w:val="20"/>
                <w:szCs w:val="20"/>
              </w:rPr>
              <w:t xml:space="preserve">Les sections 1 à 3 décrivent </w:t>
            </w:r>
            <w:r>
              <w:rPr>
                <w:rFonts w:ascii="Calibri" w:cs="Calibri" w:eastAsia="Calibri" w:hAnsi="Calibri"/>
                <w:b/>
                <w:bCs/>
                <w:sz w:val="20"/>
                <w:szCs w:val="20"/>
              </w:rPr>
              <w:t xml:space="preserve">ce qui est construit et pourquoi</w:t>
            </w:r>
            <w:r>
              <w:rPr>
                <w:rFonts w:ascii="Calibri" w:cs="Calibri" w:eastAsia="Calibri" w:hAnsi="Calibri"/>
                <w:sz w:val="20"/>
                <w:szCs w:val="20"/>
              </w:rPr>
              <w:t xml:space="preserve">. La section 4 donne </w:t>
            </w:r>
            <w:r>
              <w:rPr>
                <w:rFonts w:ascii="Calibri" w:cs="Calibri" w:eastAsia="Calibri" w:hAnsi="Calibri"/>
                <w:b/>
                <w:bCs/>
                <w:sz w:val="20"/>
                <w:szCs w:val="20"/>
              </w:rPr>
              <w:t xml:space="preserve">les procédures d'exploitation</w:t>
            </w:r>
            <w:r>
              <w:rPr>
                <w:rFonts w:ascii="Calibri" w:cs="Calibri" w:eastAsia="Calibri" w:hAnsi="Calibri"/>
                <w:sz w:val="20"/>
                <w:szCs w:val="20"/>
              </w:rPr>
              <w:t xml:space="preserve">. La section 5 contient les </w:t>
            </w:r>
            <w:r>
              <w:rPr>
                <w:rFonts w:ascii="Calibri" w:cs="Calibri" w:eastAsia="Calibri" w:hAnsi="Calibri"/>
                <w:b/>
                <w:bCs/>
                <w:sz w:val="20"/>
                <w:szCs w:val="20"/>
              </w:rPr>
              <w:t xml:space="preserve">scénarios V1 à V6</w:t>
            </w:r>
            <w:r>
              <w:rPr>
                <w:rFonts w:ascii="Calibri" w:cs="Calibri" w:eastAsia="Calibri" w:hAnsi="Calibri"/>
                <w:sz w:val="20"/>
                <w:szCs w:val="20"/>
              </w:rPr>
              <w:t xml:space="preserve"> : chacun indique la commande exacte, le critère et un emplacement pour le résultat brut.</w:t>
            </w:r>
          </w:p>
          <w:p>
            <w:pPr>
              <w:spacing w:after="50" w:line="258"/>
            </w:pPr>
            <w:r>
              <w:rPr>
                <w:rFonts w:ascii="Calibri" w:cs="Calibri" w:eastAsia="Calibri" w:hAnsi="Calibri"/>
                <w:sz w:val="20"/>
                <w:szCs w:val="20"/>
              </w:rPr>
              <w:t xml:space="preserve">Les cases surlignées en jaune sont </w:t>
            </w:r>
            <w:r>
              <w:rPr>
                <w:rFonts w:ascii="Calibri" w:cs="Calibri" w:eastAsia="Calibri" w:hAnsi="Calibri"/>
                <w:b/>
                <w:bCs/>
                <w:sz w:val="20"/>
                <w:szCs w:val="20"/>
              </w:rPr>
              <w:t xml:space="preserve">à renseigner par le groupe après exécution</w:t>
            </w:r>
            <w:r>
              <w:rPr>
                <w:rFonts w:ascii="Calibri" w:cs="Calibri" w:eastAsia="Calibri" w:hAnsi="Calibri"/>
                <w:sz w:val="20"/>
                <w:szCs w:val="20"/>
              </w:rPr>
              <w:t xml:space="preserve"> sur son propre matériel, à partir des fichiers de </w:t>
            </w:r>
            <w:r>
              <w:rPr>
                <w:rFonts w:ascii="Consolas" w:cs="Consolas" w:eastAsia="Consolas" w:hAnsi="Consolas"/>
                <w:color w:val="7A1E48"/>
                <w:sz w:val="19"/>
                <w:szCs w:val="19"/>
              </w:rPr>
              <w:t xml:space="preserve">results/</w:t>
            </w:r>
            <w:r>
              <w:rPr>
                <w:rFonts w:ascii="Calibri" w:cs="Calibri" w:eastAsia="Calibri" w:hAnsi="Calibri"/>
                <w:sz w:val="20"/>
                <w:szCs w:val="20"/>
              </w:rPr>
              <w:t xml:space="preserve">. Aucune valeur de performance n'est pré-remplie : une mesure non reproductible est pénalisée de 4 points, et ce dossier n'invente aucun chiffre.</w:t>
            </w:r>
          </w:p>
        </w:tc>
      </w:tr>
    </w:tbl>
    <w:p>
      <w:r>
        <w:br w:type="page"/>
      </w:r>
    </w:p>
    <w:p>
      <w:pPr>
        <w:pStyle w:val="Heading1"/>
        <w:keepNext/>
      </w:pPr>
      <w:r>
        <w:rPr>
          <w:rFonts w:ascii="Calibri" w:cs="Calibri" w:eastAsia="Calibri" w:hAnsi="Calibri"/>
        </w:rPr>
        <w:t xml:space="preserve">1. Contexte et exigences</w:t>
      </w:r>
    </w:p>
    <w:p>
      <w:pPr>
        <w:spacing w:after="110" w:line="276"/>
      </w:pPr>
      <w:r>
        <w:rPr>
          <w:rFonts w:ascii="Calibri" w:cs="Calibri" w:eastAsia="Calibri" w:hAnsi="Calibri"/>
        </w:rPr>
        <w:t xml:space="preserve">Chaque année, la publication des résultats d'examens fait tomber le site dans les dix minutes qui suivent l'annonce. Le défaut n'est presque jamais le programme : c'est l'infrastructure, qui n'a été pensée ni pour absorber un pic de consultations, ni pour survivre à la panne d'une machine. Notre groupe construit la plateforme RÉSULTATS-BF, qui permet à un candidat de consulter son résultat à partir de son matricule.</w:t>
      </w:r>
    </w:p>
    <w:p>
      <w:pPr>
        <w:pStyle w:val="Heading2"/>
        <w:keepNext/>
      </w:pPr>
      <w:r>
        <w:rPr>
          <w:rFonts w:ascii="Calibri" w:cs="Calibri" w:eastAsia="Calibri" w:hAnsi="Calibri"/>
        </w:rPr>
        <w:t xml:space="preserve">1.1 Deux exigences non fonctionnelles qui priment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cantSplit/>
          <w:tblHeader/>
        </w:trPr>
        <w:tc>
          <w:tcPr>
            <w:tcW w:type="dxa" w:w="1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Exigence</w:t>
            </w:r>
          </w:p>
        </w:tc>
        <w:tc>
          <w:tcPr>
            <w:tcW w:type="dxa" w:w="3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Traduction en choix d'architecture</w:t>
            </w:r>
          </w:p>
        </w:tc>
        <w:tc>
          <w:tcPr>
            <w:tcW w:type="dxa" w:w="3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Preuve attendue</w:t>
            </w:r>
          </w:p>
        </w:tc>
      </w:tr>
      <w:tr>
        <w:trPr>
          <w:cantSplit/>
        </w:trPr>
        <w:tc>
          <w:tcPr>
            <w:tcW w:type="dxa" w:w="1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Résilience</w:t>
            </w:r>
          </w:p>
        </w:tc>
        <w:tc>
          <w:tcPr>
            <w:tcW w:type="dxa" w:w="3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Aucun composant unique sans remplaçant : ≥ 2 serveurs applicatifs derrière un répartiteur qui ne leur envoie du trafic que s'ils répondent sur </w:t>
            </w:r>
            <w:r>
              <w:rPr>
                <w:rFonts w:ascii="Consolas" w:cs="Consolas" w:eastAsia="Consolas" w:hAnsi="Consolas"/>
                <w:color w:val="7A1E48"/>
                <w:sz w:val="18"/>
                <w:szCs w:val="18"/>
              </w:rPr>
              <w:t xml:space="preserve">/sante</w:t>
            </w:r>
            <w:r>
              <w:rPr>
                <w:rFonts w:ascii="Calibri" w:cs="Calibri" w:eastAsia="Calibri" w:hAnsi="Calibri"/>
                <w:sz w:val="19"/>
                <w:szCs w:val="19"/>
              </w:rPr>
              <w:t xml:space="preserve"> ; base répliquée en flux avec procédure de bascule scriptée ; répartiteur doublé par IP virtuelle (E1).</w:t>
            </w:r>
          </w:p>
        </w:tc>
        <w:tc>
          <w:tcPr>
            <w:tcW w:type="dxa" w:w="3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V2, V4, V6, R4, R5, R6</w:t>
            </w:r>
          </w:p>
        </w:tc>
      </w:tr>
      <w:tr>
        <w:trPr>
          <w:cantSplit/>
        </w:trPr>
        <w:tc>
          <w:tcPr>
            <w:tcW w:type="dxa" w:w="1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Scalabilité</w:t>
            </w:r>
          </w:p>
        </w:tc>
        <w:tc>
          <w:tcPr>
            <w:tcW w:type="dxa" w:w="3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Application sans état (tout l'état dans la base) ; nombre de serveurs = un paramètre (</w:t>
            </w:r>
            <w:r>
              <w:rPr>
                <w:rFonts w:ascii="Consolas" w:cs="Consolas" w:eastAsia="Consolas" w:hAnsi="Consolas"/>
                <w:color w:val="7A1E48"/>
                <w:sz w:val="18"/>
                <w:szCs w:val="18"/>
              </w:rPr>
              <w:t xml:space="preserve">NB_APP</w:t>
            </w:r>
            <w:r>
              <w:rPr>
                <w:rFonts w:ascii="Calibri" w:cs="Calibri" w:eastAsia="Calibri" w:hAnsi="Calibri"/>
                <w:sz w:val="19"/>
                <w:szCs w:val="19"/>
              </w:rPr>
              <w:t xml:space="preserve">) ; configuration du répartiteur </w:t>
            </w:r>
            <w:r>
              <w:rPr>
                <w:rFonts w:ascii="Calibri" w:cs="Calibri" w:eastAsia="Calibri" w:hAnsi="Calibri"/>
                <w:b/>
                <w:bCs/>
                <w:sz w:val="19"/>
                <w:szCs w:val="19"/>
              </w:rPr>
              <w:t xml:space="preserve">engendrée</w:t>
            </w:r>
            <w:r>
              <w:rPr>
                <w:rFonts w:ascii="Calibri" w:cs="Calibri" w:eastAsia="Calibri" w:hAnsi="Calibri"/>
                <w:sz w:val="19"/>
                <w:szCs w:val="19"/>
              </w:rPr>
              <w:t xml:space="preserve"> depuis la même source de vérité que les machines.</w:t>
            </w:r>
          </w:p>
        </w:tc>
        <w:tc>
          <w:tcPr>
            <w:tcW w:type="dxa" w:w="38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V1, V3, R3</w:t>
            </w:r>
          </w:p>
        </w:tc>
      </w:tr>
    </w:tbl>
    <w:p>
      <w:pPr>
        <w:spacing w:after="60"/>
      </w:pPr>
    </w:p>
    <w:p>
      <w:pPr>
        <w:spacing w:after="110" w:line="276"/>
      </w:pPr>
      <w:r>
        <w:rPr>
          <w:rFonts w:ascii="Calibri" w:cs="Calibri" w:eastAsia="Calibri" w:hAnsi="Calibri"/>
        </w:rPr>
        <w:t xml:space="preserve">S'y ajoute l'exigence transversale de </w:t>
      </w:r>
      <w:r>
        <w:rPr>
          <w:rFonts w:ascii="Calibri" w:cs="Calibri" w:eastAsia="Calibri" w:hAnsi="Calibri"/>
          <w:b/>
          <w:bCs/>
        </w:rPr>
        <w:t xml:space="preserve">reproductibilité</w:t>
      </w:r>
      <w:r>
        <w:rPr>
          <w:rFonts w:ascii="Calibri" w:cs="Calibri" w:eastAsia="Calibri" w:hAnsi="Calibri"/>
        </w:rPr>
        <w:t xml:space="preserve"> : </w:t>
      </w:r>
      <w:r>
        <w:rPr>
          <w:rFonts w:ascii="Consolas" w:cs="Consolas" w:eastAsia="Consolas" w:hAnsi="Consolas"/>
          <w:color w:val="7A1E48"/>
          <w:sz w:val="20"/>
          <w:szCs w:val="20"/>
        </w:rPr>
        <w:t xml:space="preserve">vagrant destroy -f</w:t>
      </w:r>
      <w:r>
        <w:rPr>
          <w:rFonts w:ascii="Calibri" w:cs="Calibri" w:eastAsia="Calibri" w:hAnsi="Calibri"/>
        </w:rPr>
        <w:t xml:space="preserve"> puis </w:t>
      </w:r>
      <w:r>
        <w:rPr>
          <w:rFonts w:ascii="Consolas" w:cs="Consolas" w:eastAsia="Consolas" w:hAnsi="Consolas"/>
          <w:color w:val="7A1E48"/>
          <w:sz w:val="20"/>
          <w:szCs w:val="20"/>
        </w:rPr>
        <w:t xml:space="preserve">vagrant up</w:t>
      </w:r>
      <w:r>
        <w:rPr>
          <w:rFonts w:ascii="Calibri" w:cs="Calibri" w:eastAsia="Calibri" w:hAnsi="Calibri"/>
        </w:rPr>
        <w:t xml:space="preserve"> reconstruit tout, sans geste manuel (R1), et rejouer le provisionnement ne change rien (R2). « Une infrastructure qui ne se reconstruit pas est un objet fragile que personne n'ose toucher. »</w:t>
      </w:r>
    </w:p>
    <w:p>
      <w:pPr>
        <w:pStyle w:val="Heading2"/>
        <w:keepNext/>
      </w:pPr>
      <w:r>
        <w:rPr>
          <w:rFonts w:ascii="Calibri" w:cs="Calibri" w:eastAsia="Calibri" w:hAnsi="Calibri"/>
        </w:rPr>
        <w:t xml:space="preserve">1.2 Périmètre et hypothèses</w:t>
      </w:r>
    </w:p>
    <w:p>
      <w:pPr>
        <w:pStyle w:val="ListParagraph"/>
        <w:numPr>
          <w:ilvl w:val="0"/>
          <w:numId w:val="2"/>
        </w:numPr>
        <w:spacing w:after="60" w:line="264"/>
      </w:pPr>
      <w:r>
        <w:rPr>
          <w:rFonts w:ascii="Calibri" w:cs="Calibri" w:eastAsia="Calibri" w:hAnsi="Calibri"/>
        </w:rPr>
        <w:t xml:space="preserve">Environnement imposé : Vagrant + VirtualBox sur poste personnel, boîte </w:t>
      </w:r>
      <w:r>
        <w:rPr>
          <w:rFonts w:ascii="Consolas" w:cs="Consolas" w:eastAsia="Consolas" w:hAnsi="Consolas"/>
          <w:color w:val="7A1E48"/>
          <w:sz w:val="20"/>
          <w:szCs w:val="20"/>
        </w:rPr>
        <w:t xml:space="preserve">bento/ubuntu-24.04</w:t>
      </w:r>
      <w:r>
        <w:rPr>
          <w:rFonts w:ascii="Calibri" w:cs="Calibri" w:eastAsia="Calibri" w:hAnsi="Calibri"/>
        </w:rPr>
        <w:t xml:space="preserve"> à version épinglée, aucune ressource payante.</w:t>
      </w:r>
    </w:p>
    <w:p>
      <w:pPr>
        <w:pStyle w:val="ListParagraph"/>
        <w:numPr>
          <w:ilvl w:val="0"/>
          <w:numId w:val="2"/>
        </w:numPr>
        <w:spacing w:after="60" w:line="264"/>
      </w:pPr>
      <w:r>
        <w:rPr>
          <w:rFonts w:ascii="Calibri" w:cs="Calibri" w:eastAsia="Calibri" w:hAnsi="Calibri"/>
        </w:rPr>
        <w:t xml:space="preserve">Socle obligatoire : bdd1, bdd2, app1…appN (N ≥ 2), lb1 — soit 5 machines et 3 072 Mo pour N = 2, compatible avec un poste de 8 Go.</w:t>
      </w:r>
    </w:p>
    <w:p>
      <w:pPr>
        <w:pStyle w:val="ListParagraph"/>
        <w:numPr>
          <w:ilvl w:val="0"/>
          <w:numId w:val="2"/>
        </w:numPr>
        <w:spacing w:after="60" w:line="264"/>
      </w:pPr>
      <w:r>
        <w:rPr>
          <w:rFonts w:ascii="Calibri" w:cs="Calibri" w:eastAsia="Calibri" w:hAnsi="Calibri"/>
        </w:rPr>
        <w:t xml:space="preserve">Extensions retenues : </w:t>
      </w:r>
      <w:r>
        <w:rPr>
          <w:rFonts w:ascii="Calibri" w:cs="Calibri" w:eastAsia="Calibri" w:hAnsi="Calibri"/>
          <w:b/>
          <w:bCs/>
        </w:rPr>
        <w:t xml:space="preserve">E1</w:t>
      </w:r>
      <w:r>
        <w:rPr>
          <w:rFonts w:ascii="Calibri" w:cs="Calibri" w:eastAsia="Calibri" w:hAnsi="Calibri"/>
        </w:rPr>
        <w:t xml:space="preserve"> (lb2 + keepalived, IP virtuelle) et </w:t>
      </w:r>
      <w:r>
        <w:rPr>
          <w:rFonts w:ascii="Calibri" w:cs="Calibri" w:eastAsia="Calibri" w:hAnsi="Calibri"/>
          <w:b/>
          <w:bCs/>
        </w:rPr>
        <w:t xml:space="preserve">E2</w:t>
      </w:r>
      <w:r>
        <w:rPr>
          <w:rFonts w:ascii="Calibri" w:cs="Calibri" w:eastAsia="Calibri" w:hAnsi="Calibri"/>
        </w:rPr>
        <w:t xml:space="preserve"> (obs : Prometheus, node_exporter, Grafana). E3 (cache Redis) et E4 (déploiement sans coupure) ne sont pas réalisées ; voir §6 pour les pistes.</w:t>
      </w:r>
    </w:p>
    <w:p>
      <w:pPr>
        <w:pStyle w:val="ListParagraph"/>
        <w:numPr>
          <w:ilvl w:val="0"/>
          <w:numId w:val="2"/>
        </w:numPr>
        <w:spacing w:after="60" w:line="264"/>
      </w:pPr>
      <w:r>
        <w:rPr>
          <w:rFonts w:ascii="Calibri" w:cs="Calibri" w:eastAsia="Calibri" w:hAnsi="Calibri"/>
        </w:rPr>
        <w:t xml:space="preserve">Les 4 machines virtuelles actives partagent le processeur d'un seul ordinateur : les mesures de débit en tiennent compte (§5.5).</w:t>
      </w:r>
    </w:p>
    <w:p>
      <w:pPr>
        <w:pStyle w:val="Heading1"/>
        <w:keepNext/>
      </w:pPr>
      <w:r>
        <w:rPr>
          <w:rFonts w:ascii="Calibri" w:cs="Calibri" w:eastAsia="Calibri" w:hAnsi="Calibri"/>
        </w:rPr>
        <w:t xml:space="preserve">2. Architecture cible et justification des choix</w:t>
      </w:r>
    </w:p>
    <w:p>
      <w:pPr>
        <w:pStyle w:val="Heading2"/>
        <w:keepNext/>
      </w:pPr>
      <w:r>
        <w:rPr>
          <w:rFonts w:ascii="Calibri" w:cs="Calibri" w:eastAsia="Calibri" w:hAnsi="Calibri"/>
        </w:rPr>
        <w:t xml:space="preserve">2.1 Vue d'ensemble</w:t>
      </w:r>
    </w:p>
    <w:p>
      <w:pPr>
        <w:spacing w:after="80"/>
        <w:jc w:val="center"/>
      </w:pPr>
      <w:r>
        <w:drawing>
          <wp:inline distT="0" distB="0" distL="0" distR="0">
            <wp:extent cx="3810000" cy="4829175"/>
            <wp:effectExtent t="0" r="0" b="0" l="0"/>
            <wp:docPr id="1" name="archi" descr="Architecture cible de la plateforme RÉSULTATS-BF" title="Schéma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829175"/>
                    </a:xfrm>
                    <a:prstGeom prst="rect">
                      <a:avLst/>
                    </a:prstGeom>
                  </pic:spPr>
                </pic:pic>
              </a:graphicData>
            </a:graphic>
          </wp:inline>
        </w:drawing>
      </w:r>
    </w:p>
    <w:p>
      <w:pPr>
        <w:spacing w:after="160"/>
        <w:jc w:val="center"/>
      </w:pPr>
      <w:r>
        <w:rPr>
          <w:rFonts w:ascii="Calibri" w:cs="Calibri" w:eastAsia="Calibri" w:hAnsi="Calibri"/>
          <w:i/>
          <w:iCs/>
          <w:color w:val="64748B"/>
          <w:sz w:val="18"/>
          <w:szCs w:val="18"/>
        </w:rPr>
        <w:t xml:space="preserve">Figure 1 — Architecture de la plateforme (traits pointillés : extensions E1 et E2, et serveurs ajoutés via NB_APP)</w:t>
      </w:r>
    </w:p>
    <w:p>
      <w:pPr>
        <w:spacing w:after="110" w:line="276"/>
      </w:pPr>
      <w:r>
        <w:rPr>
          <w:rFonts w:ascii="Calibri" w:cs="Calibri" w:eastAsia="Calibri" w:hAnsi="Calibri"/>
        </w:rPr>
        <w:t xml:space="preserve">Le trafic entre par lb1 (redirection NAT 8080 → 80, ou directement sur son adresse privée). HAProxy répartit en tourniquet entre les serveurs applicatifs déclarés sains. Chaque serveur applicatif interroge la base primaire bdd1, qui réplique en flux vers bdd2. Tout le trafic interne circule sur le réseau privé hôte-seul </w:t>
      </w:r>
      <w:r>
        <w:rPr>
          <w:rFonts w:ascii="Consolas" w:cs="Consolas" w:eastAsia="Consolas" w:hAnsi="Consolas"/>
          <w:color w:val="7A1E48"/>
          <w:sz w:val="20"/>
          <w:szCs w:val="20"/>
        </w:rPr>
        <w:t xml:space="preserve">192.168.62.0/24</w:t>
      </w:r>
      <w:r>
        <w:rPr>
          <w:rFonts w:ascii="Calibri" w:cs="Calibri" w:eastAsia="Calibri" w:hAnsi="Calibri"/>
        </w:rPr>
        <w:t xml:space="preserve"> ; seuls les répartiteurs ont un port redirigé vers l'hôte (exigence R8).</w:t>
      </w:r>
    </w:p>
    <w:p>
      <w:pPr>
        <w:pStyle w:val="Heading2"/>
        <w:keepNext/>
      </w:pPr>
      <w:r>
        <w:rPr>
          <w:rFonts w:ascii="Calibri" w:cs="Calibri" w:eastAsia="Calibri" w:hAnsi="Calibri"/>
        </w:rPr>
        <w:t xml:space="preserve">2.2 Plan d'adressage et budget mémoire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1500"/>
        <w:gridCol w:w="1100"/>
        <w:gridCol w:w="2438"/>
      </w:tblGrid>
      <w:tr>
        <w:trPr>
          <w:cantSplit/>
          <w:tblHeader/>
        </w:trPr>
        <w:tc>
          <w:tcPr>
            <w:tcW w:type="dxa" w:w="1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Machine</w:t>
            </w:r>
          </w:p>
        </w:tc>
        <w:tc>
          <w:tcPr>
            <w:tcW w:type="dxa" w:w="3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Rôle</w:t>
            </w:r>
          </w:p>
        </w:tc>
        <w:tc>
          <w:tcPr>
            <w:tcW w:type="dxa" w:w="15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Adresse</w:t>
            </w:r>
          </w:p>
        </w:tc>
        <w:tc>
          <w:tcPr>
            <w:tcW w:type="dxa" w:w="11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RAM</w:t>
            </w:r>
          </w:p>
        </w:tc>
        <w:tc>
          <w:tcPr>
            <w:tcW w:type="dxa" w:w="24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Statut / formule</w:t>
            </w:r>
          </w:p>
        </w:tc>
      </w:tr>
      <w:tr>
        <w:trPr>
          <w:cantSplit/>
        </w:trPr>
        <w:tc>
          <w:tcPr>
            <w:tcW w:type="dxa" w:w="1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lb1</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Répartiteur actif (HAProxy, keepalived si E1)</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192.168.62.11</w:t>
            </w:r>
          </w:p>
        </w:tc>
        <w:tc>
          <w:tcPr>
            <w:tcW w:type="dxa" w:w="1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512 Mo</w:t>
            </w:r>
          </w:p>
        </w:tc>
        <w:tc>
          <w:tcPr>
            <w:tcW w:type="dxa" w:w="24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Obligatoire</w:t>
            </w:r>
          </w:p>
        </w:tc>
      </w:tr>
      <w:tr>
        <w:trPr>
          <w:cantSplit/>
        </w:trPr>
        <w:tc>
          <w:tcPr>
            <w:tcW w:type="dxa" w:w="1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lb2</w:t>
            </w:r>
          </w:p>
        </w:tc>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Répartiteur passif (HAProxy, keepalived)</w:t>
            </w:r>
          </w:p>
        </w:tc>
        <w:tc>
          <w:tcPr>
            <w:tcW w:type="dxa" w:w="15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192.168.62.12</w:t>
            </w:r>
          </w:p>
        </w:tc>
        <w:tc>
          <w:tcPr>
            <w:tcW w:type="dxa" w:w="1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512 Mo</w:t>
            </w:r>
          </w:p>
        </w:tc>
        <w:tc>
          <w:tcPr>
            <w:tcW w:type="dxa" w:w="24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Extension E1</w:t>
            </w:r>
          </w:p>
        </w:tc>
      </w:tr>
      <w:tr>
        <w:trPr>
          <w:cantSplit/>
        </w:trPr>
        <w:tc>
          <w:tcPr>
            <w:tcW w:type="dxa" w:w="1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VIP</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IP virtuelle VRRP partagée lb1/lb2</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192.168.62.5</w:t>
            </w:r>
          </w:p>
        </w:tc>
        <w:tc>
          <w:tcPr>
            <w:tcW w:type="dxa" w:w="1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w:t>
            </w:r>
          </w:p>
        </w:tc>
        <w:tc>
          <w:tcPr>
            <w:tcW w:type="dxa" w:w="24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Extension E1</w:t>
            </w:r>
          </w:p>
        </w:tc>
      </w:tr>
      <w:tr>
        <w:trPr>
          <w:cantSplit/>
        </w:trPr>
        <w:tc>
          <w:tcPr>
            <w:tcW w:type="dxa" w:w="1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app1 … appN</w:t>
            </w:r>
          </w:p>
        </w:tc>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Serveurs applicatifs sans état</w:t>
            </w:r>
          </w:p>
        </w:tc>
        <w:tc>
          <w:tcPr>
            <w:tcW w:type="dxa" w:w="15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192.168.62.21 … .2N</w:t>
            </w:r>
          </w:p>
        </w:tc>
        <w:tc>
          <w:tcPr>
            <w:tcW w:type="dxa" w:w="1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512 Mo</w:t>
            </w:r>
          </w:p>
        </w:tc>
        <w:tc>
          <w:tcPr>
            <w:tcW w:type="dxa" w:w="24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Obligatoire, N = </w:t>
            </w:r>
            <w:r>
              <w:rPr>
                <w:rFonts w:ascii="Consolas" w:cs="Consolas" w:eastAsia="Consolas" w:hAnsi="Consolas"/>
                <w:color w:val="7A1E48"/>
                <w:sz w:val="18"/>
                <w:szCs w:val="18"/>
              </w:rPr>
              <w:t xml:space="preserve">NB_APP</w:t>
            </w:r>
            <w:r>
              <w:rPr>
                <w:rFonts w:ascii="Calibri" w:cs="Calibri" w:eastAsia="Calibri" w:hAnsi="Calibri"/>
                <w:sz w:val="19"/>
                <w:szCs w:val="19"/>
              </w:rPr>
              <w:t xml:space="preserve"> (2 à 9)</w:t>
            </w:r>
          </w:p>
        </w:tc>
      </w:tr>
      <w:tr>
        <w:trPr>
          <w:cantSplit/>
        </w:trPr>
        <w:tc>
          <w:tcPr>
            <w:tcW w:type="dxa" w:w="1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bdd1</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PostgreSQL primaire (lecture + écriture)</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192.168.62.31</w:t>
            </w:r>
          </w:p>
        </w:tc>
        <w:tc>
          <w:tcPr>
            <w:tcW w:type="dxa" w:w="1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768 Mo</w:t>
            </w:r>
          </w:p>
        </w:tc>
        <w:tc>
          <w:tcPr>
            <w:tcW w:type="dxa" w:w="24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Obligatoire</w:t>
            </w:r>
          </w:p>
        </w:tc>
      </w:tr>
      <w:tr>
        <w:trPr>
          <w:cantSplit/>
        </w:trPr>
        <w:tc>
          <w:tcPr>
            <w:tcW w:type="dxa" w:w="1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bdd2</w:t>
            </w:r>
          </w:p>
        </w:tc>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Réplique en flux, promouvable</w:t>
            </w:r>
          </w:p>
        </w:tc>
        <w:tc>
          <w:tcPr>
            <w:tcW w:type="dxa" w:w="15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192.168.62.32</w:t>
            </w:r>
          </w:p>
        </w:tc>
        <w:tc>
          <w:tcPr>
            <w:tcW w:type="dxa" w:w="1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768 Mo</w:t>
            </w:r>
          </w:p>
        </w:tc>
        <w:tc>
          <w:tcPr>
            <w:tcW w:type="dxa" w:w="24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Obligatoire</w:t>
            </w:r>
          </w:p>
        </w:tc>
      </w:tr>
      <w:tr>
        <w:trPr>
          <w:cantSplit/>
        </w:trPr>
        <w:tc>
          <w:tcPr>
            <w:tcW w:type="dxa" w:w="1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obs</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Prometheus + Grafana</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192.168.62.41</w:t>
            </w:r>
          </w:p>
        </w:tc>
        <w:tc>
          <w:tcPr>
            <w:tcW w:type="dxa" w:w="1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768 Mo</w:t>
            </w:r>
          </w:p>
        </w:tc>
        <w:tc>
          <w:tcPr>
            <w:tcW w:type="dxa" w:w="24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Extension E2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38"/>
      </w:tblGrid>
      <w:tr>
        <w:trPr>
          <w:cantSplit/>
          <w:tblHeader/>
        </w:trPr>
        <w:tc>
          <w:tcPr>
            <w:tcW w:type="dxa" w:w="42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Configuration</w:t>
            </w:r>
          </w:p>
        </w:tc>
        <w:tc>
          <w:tcPr>
            <w:tcW w:type="dxa" w:w="27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Calcul</w:t>
            </w:r>
          </w:p>
        </w:tc>
        <w:tc>
          <w:tcPr>
            <w:tcW w:type="dxa" w:w="27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Mémoire des VM</w:t>
            </w:r>
          </w:p>
        </w:tc>
      </w:tr>
      <w:tr>
        <w:trPr>
          <w:cantSplit/>
        </w:trPr>
        <w:tc>
          <w:tcPr>
            <w:tcW w:type="dxa" w:w="4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Socle, N = 2</w:t>
            </w:r>
          </w:p>
        </w:tc>
        <w:tc>
          <w:tcPr>
            <w:tcW w:type="dxa" w:w="2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768 + 768 + 2×512 + 512</w:t>
            </w:r>
          </w:p>
        </w:tc>
        <w:tc>
          <w:tcPr>
            <w:tcW w:type="dxa" w:w="27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3 072 Mo</w:t>
            </w:r>
          </w:p>
        </w:tc>
      </w:tr>
      <w:tr>
        <w:trPr>
          <w:cantSplit/>
        </w:trPr>
        <w:tc>
          <w:tcPr>
            <w:tcW w:type="dxa" w:w="4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Socle, N = 4 (scénario V3)</w:t>
            </w:r>
          </w:p>
        </w:tc>
        <w:tc>
          <w:tcPr>
            <w:tcW w:type="dxa" w:w="2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768 + 768 + 4×512 + 512</w:t>
            </w:r>
          </w:p>
        </w:tc>
        <w:tc>
          <w:tcPr>
            <w:tcW w:type="dxa" w:w="27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4 096 Mo</w:t>
            </w:r>
          </w:p>
        </w:tc>
      </w:tr>
      <w:tr>
        <w:trPr>
          <w:cantSplit/>
        </w:trPr>
        <w:tc>
          <w:tcPr>
            <w:tcW w:type="dxa" w:w="4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2 + E1 + E2</w:t>
            </w:r>
          </w:p>
        </w:tc>
        <w:tc>
          <w:tcPr>
            <w:tcW w:type="dxa" w:w="2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3 072 + 512 + 768</w:t>
            </w:r>
          </w:p>
        </w:tc>
        <w:tc>
          <w:tcPr>
            <w:tcW w:type="dxa" w:w="27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4 352 Mo</w:t>
            </w:r>
          </w:p>
        </w:tc>
      </w:tr>
      <w:tr>
        <w:trPr>
          <w:cantSplit/>
        </w:trPr>
        <w:tc>
          <w:tcPr>
            <w:tcW w:type="dxa" w:w="4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4 + E1 + E2 (maximum du projet)</w:t>
            </w:r>
          </w:p>
        </w:tc>
        <w:tc>
          <w:tcPr>
            <w:tcW w:type="dxa" w:w="2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4 096 + 512 + 768</w:t>
            </w:r>
          </w:p>
        </w:tc>
        <w:tc>
          <w:tcPr>
            <w:tcW w:type="dxa" w:w="27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5 376 Mo</w:t>
            </w:r>
          </w:p>
        </w:tc>
      </w:tr>
    </w:tbl>
    <w:p>
      <w:pPr>
        <w:spacing w:after="80" w:line="276"/>
      </w:pPr>
      <w:r>
        <w:rPr>
          <w:rFonts w:ascii="Calibri" w:cs="Calibri" w:eastAsia="Calibri" w:hAnsi="Calibri"/>
        </w:rPr>
        <w:t xml:space="preserve">Le plan d'adressage respecte la contrainte du sujet : le sous-réseau </w:t>
      </w:r>
      <w:r>
        <w:rPr>
          <w:rFonts w:ascii="Consolas" w:cs="Consolas" w:eastAsia="Consolas" w:hAnsi="Consolas"/>
          <w:color w:val="7A1E48"/>
          <w:sz w:val="20"/>
          <w:szCs w:val="20"/>
        </w:rPr>
        <w:t xml:space="preserve">192.168.62.0/24</w:t>
      </w:r>
      <w:r>
        <w:rPr>
          <w:rFonts w:ascii="Calibri" w:cs="Calibri" w:eastAsia="Calibri" w:hAnsi="Calibri"/>
        </w:rPr>
        <w:t xml:space="preserve"> appartient à la plage </w:t>
      </w:r>
      <w:r>
        <w:rPr>
          <w:rFonts w:ascii="Consolas" w:cs="Consolas" w:eastAsia="Consolas" w:hAnsi="Consolas"/>
          <w:color w:val="7A1E48"/>
          <w:sz w:val="20"/>
          <w:szCs w:val="20"/>
        </w:rPr>
        <w:t xml:space="preserve">192.168.56.0/21</w:t>
      </w:r>
      <w:r>
        <w:rPr>
          <w:rFonts w:ascii="Calibri" w:cs="Calibri" w:eastAsia="Calibri" w:hAnsi="Calibri"/>
        </w:rPr>
        <w:t xml:space="preserve"> autorisée par défaut depuis VirtualBox 6.1.28. Nous </w:t>
      </w:r>
      <w:r>
        <w:rPr>
          <w:rFonts w:ascii="Calibri" w:cs="Calibri" w:eastAsia="Calibri" w:hAnsi="Calibri"/>
          <w:b/>
          <w:bCs/>
        </w:rPr>
        <w:t xml:space="preserve">ne modifions jamais</w:t>
      </w:r>
      <w:r>
        <w:rPr>
          <w:rFonts w:ascii="Calibri" w:cs="Calibri" w:eastAsia="Calibri" w:hAnsi="Calibri"/>
        </w:rPr>
        <w:t xml:space="preserve"> </w:t>
      </w:r>
      <w:r>
        <w:rPr>
          <w:rFonts w:ascii="Consolas" w:cs="Consolas" w:eastAsia="Consolas" w:hAnsi="Consolas"/>
          <w:color w:val="7A1E48"/>
          <w:sz w:val="20"/>
          <w:szCs w:val="20"/>
        </w:rPr>
        <w:t xml:space="preserve">/etc/vbox/networks.conf</w:t>
      </w:r>
      <w:r>
        <w:rPr>
          <w:rFonts w:ascii="Calibri" w:cs="Calibri" w:eastAsia="Calibri" w:hAnsi="Calibri"/>
        </w:rPr>
        <w:t xml:space="preserve">, ce qui garantit que le dépôt se reconstruit sur n'importe quel poste. Au-delà du socle, les extensions sont allumées une par une.</w:t>
      </w:r>
    </w:p>
    <w:p>
      <w:pPr>
        <w:pStyle w:val="Heading2"/>
        <w:keepNext/>
      </w:pPr>
      <w:r>
        <w:rPr>
          <w:rFonts w:ascii="Calibri" w:cs="Calibri" w:eastAsia="Calibri" w:hAnsi="Calibri"/>
        </w:rPr>
        <w:t xml:space="preserve">2.3 Source unique de vérité</w:t>
      </w:r>
    </w:p>
    <w:p>
      <w:pPr>
        <w:spacing w:after="110" w:line="276"/>
      </w:pPr>
      <w:r>
        <w:rPr>
          <w:rFonts w:ascii="Calibri" w:cs="Calibri" w:eastAsia="Calibri" w:hAnsi="Calibri"/>
        </w:rPr>
        <w:t xml:space="preserve">Le cœur de l'exigence R3 tient en une chaîne sans rupture : un seul tableau Ruby, </w:t>
      </w:r>
      <w:r>
        <w:rPr>
          <w:rFonts w:ascii="Consolas" w:cs="Consolas" w:eastAsia="Consolas" w:hAnsi="Consolas"/>
          <w:color w:val="7A1E48"/>
          <w:sz w:val="20"/>
          <w:szCs w:val="20"/>
        </w:rPr>
        <w:t xml:space="preserve">NOEUDS</w:t>
      </w:r>
      <w:r>
        <w:rPr>
          <w:rFonts w:ascii="Calibri" w:cs="Calibri" w:eastAsia="Calibri" w:hAnsi="Calibri"/>
        </w:rPr>
        <w:t xml:space="preserve">, décrit les machines </w:t>
      </w:r>
      <w:r>
        <w:rPr>
          <w:rFonts w:ascii="Calibri" w:cs="Calibri" w:eastAsia="Calibri" w:hAnsi="Calibri"/>
          <w:b/>
          <w:bCs/>
        </w:rPr>
        <w:t xml:space="preserve">et</w:t>
      </w:r>
      <w:r>
        <w:rPr>
          <w:rFonts w:ascii="Calibri" w:cs="Calibri" w:eastAsia="Calibri" w:hAnsi="Calibri"/>
        </w:rPr>
        <w:t xml:space="preserve"> alimente tous les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A" w:sz="4"/>
              <w:left w:val="single" w:color="B8C4DA" w:sz="4"/>
              <w:bottom w:val="single" w:color="B8C4DA" w:sz="4"/>
              <w:right w:val="single" w:color="B8C4DA"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.env (NB_APP, GROUPE, EXTENSIONS, secrets)   ← seul fichier que l'on édite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Vagrantfile : table NOEUDS ──► définit les VM  (nom, IP, RAM, rôle)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(écrit à chaque exécution)</w:t>
            </w:r>
          </w:p>
          <w:p>
            <w:pPr>
              <w:spacing w:after="0" w:line="240"/>
            </w:pPr>
            <w:r>
              <w:rPr>
                <w:rFonts w:ascii="Consolas" w:cs="Consolas" w:eastAsia="Consolas" w:hAnsi="Consolas"/>
                <w:sz w:val="17"/>
                <w:szCs w:val="17"/>
              </w:rPr>
              <w:t xml:space="preserve">config/noeuds.yml ──► scripts/lb.sh   : génère haproxy.cfg (une ligne 'server' par app)</w:t>
            </w:r>
          </w:p>
          <w:p>
            <w:pPr>
              <w:spacing w:after="0" w:line="240"/>
            </w:pPr>
            <w:r>
              <w:rPr>
                <w:rFonts w:ascii="Consolas" w:cs="Consolas" w:eastAsia="Consolas" w:hAnsi="Consolas"/>
                <w:sz w:val="17"/>
                <w:szCs w:val="17"/>
              </w:rPr>
              <w:t xml:space="preserve">                 ├──► scripts/obs.sh  : génère les cibles Prometheus</w:t>
            </w:r>
          </w:p>
          <w:p>
            <w:pPr>
              <w:spacing w:after="0" w:line="240"/>
            </w:pPr>
            <w:r>
              <w:rPr>
                <w:rFonts w:ascii="Consolas" w:cs="Consolas" w:eastAsia="Consolas" w:hAnsi="Consolas"/>
                <w:sz w:val="17"/>
                <w:szCs w:val="17"/>
              </w:rPr>
              <w:t xml:space="preserve">                 ├──► scripts/app.sh / bdd.sh / replique.sh : adresses de la base, réseau autorisé</w:t>
            </w:r>
          </w:p>
          <w:p>
            <w:pPr>
              <w:spacing w:after="0" w:line="240"/>
            </w:pPr>
            <w:r>
              <w:rPr>
                <w:rFonts w:ascii="Consolas" w:cs="Consolas" w:eastAsia="Consolas" w:hAnsi="Consolas"/>
                <w:sz w:val="17"/>
                <w:szCs w:val="17"/>
              </w:rPr>
              <w:t xml:space="preserve">                 └──► scripts/hote/bascule.sh, tests/*.sh : liste des apps, adresses</w:t>
            </w:r>
          </w:p>
        </w:tc>
      </w:tr>
    </w:tbl>
    <w:p>
      <w:pPr>
        <w:spacing w:after="60"/>
      </w:pPr>
    </w:p>
    <w:p>
      <w:pPr>
        <w:spacing w:after="110" w:line="276"/>
      </w:pPr>
      <w:r>
        <w:rPr>
          <w:rFonts w:ascii="Calibri" w:cs="Calibri" w:eastAsia="Calibri" w:hAnsi="Calibri"/>
        </w:rPr>
        <w:t xml:space="preserve">Passer de 2 à 4 serveurs applicatifs revient donc à changer </w:t>
      </w:r>
      <w:r>
        <w:rPr>
          <w:rFonts w:ascii="Consolas" w:cs="Consolas" w:eastAsia="Consolas" w:hAnsi="Consolas"/>
          <w:color w:val="7A1E48"/>
          <w:sz w:val="20"/>
          <w:szCs w:val="20"/>
        </w:rPr>
        <w:t xml:space="preserve">NB_APP=4</w:t>
      </w:r>
      <w:r>
        <w:rPr>
          <w:rFonts w:ascii="Calibri" w:cs="Calibri" w:eastAsia="Calibri" w:hAnsi="Calibri"/>
        </w:rPr>
        <w:t xml:space="preserve"> dans </w:t>
      </w:r>
      <w:r>
        <w:rPr>
          <w:rFonts w:ascii="Consolas" w:cs="Consolas" w:eastAsia="Consolas" w:hAnsi="Consolas"/>
          <w:color w:val="7A1E48"/>
          <w:sz w:val="20"/>
          <w:szCs w:val="20"/>
        </w:rPr>
        <w:t xml:space="preserve">.env</w:t>
      </w:r>
      <w:r>
        <w:rPr>
          <w:rFonts w:ascii="Calibri" w:cs="Calibri" w:eastAsia="Calibri" w:hAnsi="Calibri"/>
        </w:rPr>
        <w:t xml:space="preserve">. Les adresses des applications n'apparaissent </w:t>
      </w:r>
      <w:r>
        <w:rPr>
          <w:rFonts w:ascii="Calibri" w:cs="Calibri" w:eastAsia="Calibri" w:hAnsi="Calibri"/>
          <w:b/>
          <w:bCs/>
        </w:rPr>
        <w:t xml:space="preserve">nulle part en dur</w:t>
      </w:r>
      <w:r>
        <w:rPr>
          <w:rFonts w:ascii="Calibri" w:cs="Calibri" w:eastAsia="Calibri" w:hAnsi="Calibri"/>
        </w:rPr>
        <w:t xml:space="preserve"> dans la configuration du répartiteur (pénalité de 2 points évitée). Le fichier </w:t>
      </w:r>
      <w:r>
        <w:rPr>
          <w:rFonts w:ascii="Consolas" w:cs="Consolas" w:eastAsia="Consolas" w:hAnsi="Consolas"/>
          <w:color w:val="7A1E48"/>
          <w:sz w:val="20"/>
          <w:szCs w:val="20"/>
        </w:rPr>
        <w:t xml:space="preserve">noeuds.yml</w:t>
      </w:r>
      <w:r>
        <w:rPr>
          <w:rFonts w:ascii="Calibri" w:cs="Calibri" w:eastAsia="Calibri" w:hAnsi="Calibri"/>
        </w:rPr>
        <w:t xml:space="preserve"> est volontairement en YAML minimal pour être lu avec </w:t>
      </w:r>
      <w:r>
        <w:rPr>
          <w:rFonts w:ascii="Consolas" w:cs="Consolas" w:eastAsia="Consolas" w:hAnsi="Consolas"/>
          <w:color w:val="7A1E48"/>
          <w:sz w:val="20"/>
          <w:szCs w:val="20"/>
        </w:rPr>
        <w:t xml:space="preserve">awk</w:t>
      </w:r>
      <w:r>
        <w:rPr>
          <w:rFonts w:ascii="Calibri" w:cs="Calibri" w:eastAsia="Calibri" w:hAnsi="Calibri"/>
        </w:rPr>
        <w:t xml:space="preserve">, sans dépendance supplémentaire dans les VM ; il est écrit en mode binaire pour conserver des fins de ligne LF même depuis Windows.</w:t>
      </w:r>
    </w:p>
    <w:p>
      <w:pPr>
        <w:pStyle w:val="Heading2"/>
        <w:keepNext/>
      </w:pPr>
      <w:r>
        <w:rPr>
          <w:rFonts w:ascii="Calibri" w:cs="Calibri" w:eastAsia="Calibri" w:hAnsi="Calibri"/>
        </w:rPr>
        <w:t xml:space="preserve">2.4 L'application : minimale et sans état</w:t>
      </w:r>
    </w:p>
    <w:p>
      <w:pPr>
        <w:spacing w:after="110" w:line="276"/>
      </w:pPr>
      <w:r>
        <w:rPr>
          <w:rFonts w:ascii="Calibri" w:cs="Calibri" w:eastAsia="Calibri" w:hAnsi="Calibri"/>
        </w:rPr>
        <w:t xml:space="preserve">Le service est écrit en Python (bibliothèque standard + </w:t>
      </w:r>
      <w:r>
        <w:rPr>
          <w:rFonts w:ascii="Consolas" w:cs="Consolas" w:eastAsia="Consolas" w:hAnsi="Consolas"/>
          <w:color w:val="7A1E48"/>
          <w:sz w:val="20"/>
          <w:szCs w:val="20"/>
        </w:rPr>
        <w:t xml:space="preserve">psycopg2</w:t>
      </w:r>
      <w:r>
        <w:rPr>
          <w:rFonts w:ascii="Calibri" w:cs="Calibri" w:eastAsia="Calibri" w:hAnsi="Calibri"/>
        </w:rPr>
        <w:t xml:space="preserve">) en </w:t>
      </w:r>
      <w:r>
        <w:rPr>
          <w:rFonts w:ascii="Calibri" w:cs="Calibri" w:eastAsia="Calibri" w:hAnsi="Calibri"/>
          <w:b/>
          <w:bCs/>
        </w:rPr>
        <w:t xml:space="preserve">68 lignes</w:t>
      </w:r>
      <w:r>
        <w:rPr>
          <w:rFonts w:ascii="Calibri" w:cs="Calibri" w:eastAsia="Calibri" w:hAnsi="Calibri"/>
        </w:rPr>
        <w:t xml:space="preserve">, sous 100 comme exigé. Il expose les trois points d'entrée du sujet : </w:t>
      </w:r>
      <w:r>
        <w:rPr>
          <w:rFonts w:ascii="Consolas" w:cs="Consolas" w:eastAsia="Consolas" w:hAnsi="Consolas"/>
          <w:color w:val="7A1E48"/>
          <w:sz w:val="20"/>
          <w:szCs w:val="20"/>
        </w:rPr>
        <w:t xml:space="preserve">/resultat?matricule=…</w:t>
      </w:r>
      <w:r>
        <w:rPr>
          <w:rFonts w:ascii="Calibri" w:cs="Calibri" w:eastAsia="Calibri" w:hAnsi="Calibri"/>
        </w:rPr>
        <w:t xml:space="preserve"> (JSON lu dans la base), </w:t>
      </w:r>
      <w:r>
        <w:rPr>
          <w:rFonts w:ascii="Consolas" w:cs="Consolas" w:eastAsia="Consolas" w:hAnsi="Consolas"/>
          <w:color w:val="7A1E48"/>
          <w:sz w:val="20"/>
          <w:szCs w:val="20"/>
        </w:rPr>
        <w:t xml:space="preserve">/sante</w:t>
      </w:r>
      <w:r>
        <w:rPr>
          <w:rFonts w:ascii="Calibri" w:cs="Calibri" w:eastAsia="Calibri" w:hAnsi="Calibri"/>
        </w:rPr>
        <w:t xml:space="preserve"> (200 si la base répond, 503 sinon) et </w:t>
      </w:r>
      <w:r>
        <w:rPr>
          <w:rFonts w:ascii="Consolas" w:cs="Consolas" w:eastAsia="Consolas" w:hAnsi="Consolas"/>
          <w:color w:val="7A1E48"/>
          <w:sz w:val="20"/>
          <w:szCs w:val="20"/>
        </w:rPr>
        <w:t xml:space="preserve">/info</w:t>
      </w:r>
      <w:r>
        <w:rPr>
          <w:rFonts w:ascii="Calibri" w:cs="Calibri" w:eastAsia="Calibri" w:hAnsi="Calibri"/>
        </w:rPr>
        <w:t xml:space="preserve"> (nom d'hôte qui a répondu).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Choix</w:t>
            </w:r>
          </w:p>
        </w:tc>
        <w:tc>
          <w:tcPr>
            <w:tcW w:type="dxa" w:w="72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Justification</w:t>
            </w:r>
          </w:p>
        </w:tc>
      </w:tr>
      <w:tr>
        <w:trPr>
          <w:cantSplit/>
        </w:trPr>
        <w:tc>
          <w:tcPr>
            <w:tcW w:type="dxa" w:w="24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Aucun état local</w:t>
            </w:r>
          </w:p>
        </w:tc>
        <w:tc>
          <w:tcPr>
            <w:tcW w:type="dxa" w:w="72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Ni session, ni fichier, ni compteur : tout vit dans la base. Ajouter ou retirer un serveur est donc trivial et indolore (R3).</w:t>
            </w:r>
          </w:p>
        </w:tc>
      </w:tr>
      <w:tr>
        <w:trPr>
          <w:cantSplit/>
        </w:trPr>
        <w:tc>
          <w:tcPr>
            <w:tcW w:type="dxa" w:w="24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Une connexion par requête</w:t>
            </w:r>
          </w:p>
        </w:tc>
        <w:tc>
          <w:tcPr>
            <w:tcW w:type="dxa" w:w="72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Simplicité et robustesse : l'application </w:t>
            </w:r>
            <w:r>
              <w:rPr>
                <w:rFonts w:ascii="Calibri" w:cs="Calibri" w:eastAsia="Calibri" w:hAnsi="Calibri"/>
                <w:b/>
                <w:bCs/>
                <w:sz w:val="19"/>
                <w:szCs w:val="19"/>
              </w:rPr>
              <w:t xml:space="preserve">démarre sans base</w:t>
            </w:r>
            <w:r>
              <w:rPr>
                <w:rFonts w:ascii="Calibri" w:cs="Calibri" w:eastAsia="Calibri" w:hAnsi="Calibri"/>
                <w:sz w:val="19"/>
                <w:szCs w:val="19"/>
              </w:rPr>
              <w:t xml:space="preserve"> et se reconnecte à l'appel suivant (piège n°4 du sujet traité sans ordre de démarrage fragile). Coût : une ouverture de connexion par requête ; une réserve de connexions (pgbouncer) serait la piste d'optimisation (§6).</w:t>
            </w:r>
          </w:p>
        </w:tc>
      </w:tr>
      <w:tr>
        <w:trPr>
          <w:cantSplit/>
        </w:trPr>
        <w:tc>
          <w:tcPr>
            <w:tcW w:type="dxa" w:w="24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/sante</w:t>
            </w:r>
            <w:r>
              <w:rPr>
                <w:rFonts w:ascii="Calibri" w:cs="Calibri" w:eastAsia="Calibri" w:hAnsi="Calibri"/>
                <w:sz w:val="19"/>
                <w:szCs w:val="19"/>
              </w:rPr>
              <w:t xml:space="preserve"> honnête</w:t>
            </w:r>
          </w:p>
        </w:tc>
        <w:tc>
          <w:tcPr>
            <w:tcW w:type="dxa" w:w="72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Elle exécute réellement </w:t>
            </w:r>
            <w:r>
              <w:rPr>
                <w:rFonts w:ascii="Consolas" w:cs="Consolas" w:eastAsia="Consolas" w:hAnsi="Consolas"/>
                <w:color w:val="7A1E48"/>
                <w:sz w:val="18"/>
                <w:szCs w:val="18"/>
              </w:rPr>
              <w:t xml:space="preserve">SELECT 1</w:t>
            </w:r>
            <w:r>
              <w:rPr>
                <w:rFonts w:ascii="Calibri" w:cs="Calibri" w:eastAsia="Calibri" w:hAnsi="Calibri"/>
                <w:sz w:val="19"/>
                <w:szCs w:val="19"/>
              </w:rPr>
              <w:t xml:space="preserve"> sur la base, avec </w:t>
            </w:r>
            <w:r>
              <w:rPr>
                <w:rFonts w:ascii="Consolas" w:cs="Consolas" w:eastAsia="Consolas" w:hAnsi="Consolas"/>
                <w:color w:val="7A1E48"/>
                <w:sz w:val="18"/>
                <w:szCs w:val="18"/>
              </w:rPr>
              <w:t xml:space="preserve">connect_timeout = 1 s</w:t>
            </w:r>
            <w:r>
              <w:rPr>
                <w:rFonts w:ascii="Calibri" w:cs="Calibri" w:eastAsia="Calibri" w:hAnsi="Calibri"/>
                <w:sz w:val="19"/>
                <w:szCs w:val="19"/>
              </w:rPr>
              <w:t xml:space="preserve">. Elle ne renvoie jamais 200 « par principe » : toute erreur de base produit un </w:t>
            </w:r>
            <w:r>
              <w:rPr>
                <w:rFonts w:ascii="Calibri" w:cs="Calibri" w:eastAsia="Calibri" w:hAnsi="Calibri"/>
                <w:b/>
                <w:bCs/>
                <w:sz w:val="19"/>
                <w:szCs w:val="19"/>
              </w:rPr>
              <w:t xml:space="preserve">503 JSON propre</w:t>
            </w:r>
            <w:r>
              <w:rPr>
                <w:rFonts w:ascii="Calibri" w:cs="Calibri" w:eastAsia="Calibri" w:hAnsi="Calibri"/>
                <w:sz w:val="19"/>
                <w:szCs w:val="19"/>
              </w:rPr>
              <w:t xml:space="preserve"> (jamais de page blanche ni d'erreur de connexion brute — scénario V4).</w:t>
            </w:r>
          </w:p>
        </w:tc>
      </w:tr>
      <w:tr>
        <w:trPr>
          <w:cantSplit/>
        </w:trPr>
        <w:tc>
          <w:tcPr>
            <w:tcW w:type="dxa" w:w="24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File d'attente d'écoute à 128</w:t>
            </w:r>
          </w:p>
        </w:tc>
        <w:tc>
          <w:tcPr>
            <w:tcW w:type="dxa" w:w="72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La valeur par défaut de Python est 5 : sous </w:t>
            </w:r>
            <w:r>
              <w:rPr>
                <w:rFonts w:ascii="Consolas" w:cs="Consolas" w:eastAsia="Consolas" w:hAnsi="Consolas"/>
                <w:color w:val="7A1E48"/>
                <w:sz w:val="18"/>
                <w:szCs w:val="18"/>
              </w:rPr>
              <w:t xml:space="preserve">ab -c 50</w:t>
            </w:r>
            <w:r>
              <w:rPr>
                <w:rFonts w:ascii="Calibri" w:cs="Calibri" w:eastAsia="Calibri" w:hAnsi="Calibri"/>
                <w:sz w:val="19"/>
                <w:szCs w:val="19"/>
              </w:rPr>
              <w:t xml:space="preserve">, des connexions seraient refusées et fausseraient V3. Détail non évident, corrigé dès la conception.</w:t>
            </w:r>
          </w:p>
        </w:tc>
      </w:tr>
      <w:tr>
        <w:trPr>
          <w:cantSplit/>
        </w:trPr>
        <w:tc>
          <w:tcPr>
            <w:tcW w:type="dxa" w:w="24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Entrée validée, requêtes paramétrées</w:t>
            </w:r>
          </w:p>
        </w:tc>
        <w:tc>
          <w:tcPr>
            <w:tcW w:type="dxa" w:w="72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Le matricule est contrôlé par expression régulière et passé en paramètre SQL : pas d'injection. Codes 400 (absent/invalide), 404 (inconnu), 503 (base indisponible).</w:t>
            </w:r>
          </w:p>
        </w:tc>
      </w:tr>
      <w:tr>
        <w:trPr>
          <w:cantSplit/>
        </w:trPr>
        <w:tc>
          <w:tcPr>
            <w:tcW w:type="dxa" w:w="24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Service systemd</w:t>
            </w:r>
          </w:p>
        </w:tc>
        <w:tc>
          <w:tcPr>
            <w:tcW w:type="dxa" w:w="72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Utilisateur système dédié, </w:t>
            </w:r>
            <w:r>
              <w:rPr>
                <w:rFonts w:ascii="Consolas" w:cs="Consolas" w:eastAsia="Consolas" w:hAnsi="Consolas"/>
                <w:color w:val="7A1E48"/>
                <w:sz w:val="18"/>
                <w:szCs w:val="18"/>
              </w:rPr>
              <w:t xml:space="preserve">Restart=always</w:t>
            </w:r>
            <w:r>
              <w:rPr>
                <w:rFonts w:ascii="Calibri" w:cs="Calibri" w:eastAsia="Calibri" w:hAnsi="Calibri"/>
                <w:sz w:val="19"/>
                <w:szCs w:val="19"/>
              </w:rPr>
              <w:t xml:space="preserve">, </w:t>
            </w:r>
            <w:r>
              <w:rPr>
                <w:rFonts w:ascii="Consolas" w:cs="Consolas" w:eastAsia="Consolas" w:hAnsi="Consolas"/>
                <w:color w:val="7A1E48"/>
                <w:sz w:val="18"/>
                <w:szCs w:val="18"/>
              </w:rPr>
              <w:t xml:space="preserve">NoNewPrivileges</w:t>
            </w:r>
            <w:r>
              <w:rPr>
                <w:rFonts w:ascii="Calibri" w:cs="Calibri" w:eastAsia="Calibri" w:hAnsi="Calibri"/>
                <w:sz w:val="19"/>
                <w:szCs w:val="19"/>
              </w:rPr>
              <w:t xml:space="preserve">, </w:t>
            </w:r>
            <w:r>
              <w:rPr>
                <w:rFonts w:ascii="Consolas" w:cs="Consolas" w:eastAsia="Consolas" w:hAnsi="Consolas"/>
                <w:color w:val="7A1E48"/>
                <w:sz w:val="18"/>
                <w:szCs w:val="18"/>
              </w:rPr>
              <w:t xml:space="preserve">ProtectSystem=strict</w:t>
            </w:r>
            <w:r>
              <w:rPr>
                <w:rFonts w:ascii="Calibri" w:cs="Calibri" w:eastAsia="Calibri" w:hAnsi="Calibri"/>
                <w:sz w:val="19"/>
                <w:szCs w:val="19"/>
              </w:rPr>
              <w:t xml:space="preserve">. Le code est copié dans </w:t>
            </w:r>
            <w:r>
              <w:rPr>
                <w:rFonts w:ascii="Consolas" w:cs="Consolas" w:eastAsia="Consolas" w:hAnsi="Consolas"/>
                <w:color w:val="7A1E48"/>
                <w:sz w:val="18"/>
                <w:szCs w:val="18"/>
              </w:rPr>
              <w:t xml:space="preserve">/opt/resultats</w:t>
            </w:r>
            <w:r>
              <w:rPr>
                <w:rFonts w:ascii="Calibri" w:cs="Calibri" w:eastAsia="Calibri" w:hAnsi="Calibri"/>
                <w:sz w:val="19"/>
                <w:szCs w:val="19"/>
              </w:rPr>
              <w:t xml:space="preserve"> (hors dossier synchronisé) et le service n'est redémarré que si le code ou la configuration ont changé.</w:t>
            </w:r>
          </w:p>
        </w:tc>
      </w:tr>
    </w:tbl>
    <w:p>
      <w:pPr>
        <w:pStyle w:val="Heading2"/>
        <w:keepNext/>
      </w:pPr>
      <w:r>
        <w:rPr>
          <w:rFonts w:ascii="Calibri" w:cs="Calibri" w:eastAsia="Calibri" w:hAnsi="Calibri"/>
        </w:rPr>
        <w:t xml:space="preserve">2.5 La base de données : réplication et bascule</w:t>
      </w:r>
    </w:p>
    <w:p>
      <w:pPr>
        <w:pStyle w:val="ListParagraph"/>
        <w:numPr>
          <w:ilvl w:val="0"/>
          <w:numId w:val="2"/>
        </w:numPr>
        <w:spacing w:after="60" w:line="264"/>
      </w:pPr>
      <w:r>
        <w:rPr>
          <w:rFonts w:ascii="Calibri" w:cs="Calibri" w:eastAsia="Calibri" w:hAnsi="Calibri"/>
          <w:b/>
          <w:bCs/>
        </w:rPr>
        <w:t xml:space="preserve">bdd1</w:t>
      </w:r>
      <w:r>
        <w:rPr>
          <w:rFonts w:ascii="Calibri" w:cs="Calibri" w:eastAsia="Calibri" w:hAnsi="Calibri"/>
        </w:rPr>
        <w:t xml:space="preserve"> : PostgreSQL 16 écoute sur </w:t>
      </w:r>
      <w:r>
        <w:rPr>
          <w:rFonts w:ascii="Consolas" w:cs="Consolas" w:eastAsia="Consolas" w:hAnsi="Consolas"/>
          <w:color w:val="7A1E48"/>
          <w:sz w:val="20"/>
          <w:szCs w:val="20"/>
        </w:rPr>
        <w:t xml:space="preserve">*</w:t>
      </w:r>
      <w:r>
        <w:rPr>
          <w:rFonts w:ascii="Calibri" w:cs="Calibri" w:eastAsia="Calibri" w:hAnsi="Calibri"/>
        </w:rPr>
        <w:t xml:space="preserve"> (piège n°1 : un service sur 127.0.0.1 est injoignable). Table </w:t>
      </w:r>
      <w:r>
        <w:rPr>
          <w:rFonts w:ascii="Consolas" w:cs="Consolas" w:eastAsia="Consolas" w:hAnsi="Consolas"/>
          <w:color w:val="7A1E48"/>
          <w:sz w:val="20"/>
          <w:szCs w:val="20"/>
        </w:rPr>
        <w:t xml:space="preserve">resultats(matricule, nom, serie, moyenne, admis)</w:t>
      </w:r>
      <w:r>
        <w:rPr>
          <w:rFonts w:ascii="Calibri" w:cs="Calibri" w:eastAsia="Calibri" w:hAnsi="Calibri"/>
        </w:rPr>
        <w:t xml:space="preserve"> peuplée de </w:t>
      </w:r>
      <w:r>
        <w:rPr>
          <w:rFonts w:ascii="Calibri" w:cs="Calibri" w:eastAsia="Calibri" w:hAnsi="Calibri"/>
          <w:b/>
          <w:bCs/>
        </w:rPr>
        <w:t xml:space="preserve">50 000 lignes</w:t>
      </w:r>
      <w:r>
        <w:rPr>
          <w:rFonts w:ascii="Calibri" w:cs="Calibri" w:eastAsia="Calibri" w:hAnsi="Calibri"/>
        </w:rPr>
        <w:t xml:space="preserve"> par </w:t>
      </w:r>
      <w:r>
        <w:rPr>
          <w:rFonts w:ascii="Consolas" w:cs="Consolas" w:eastAsia="Consolas" w:hAnsi="Consolas"/>
          <w:color w:val="7A1E48"/>
          <w:sz w:val="20"/>
          <w:szCs w:val="20"/>
        </w:rPr>
        <w:t xml:space="preserve">generate_series</w:t>
      </w:r>
      <w:r>
        <w:rPr>
          <w:rFonts w:ascii="Calibri" w:cs="Calibri" w:eastAsia="Calibri" w:hAnsi="Calibri"/>
        </w:rPr>
        <w:t xml:space="preserve"> avec une graine fixée (</w:t>
      </w:r>
      <w:r>
        <w:rPr>
          <w:rFonts w:ascii="Consolas" w:cs="Consolas" w:eastAsia="Consolas" w:hAnsi="Consolas"/>
          <w:color w:val="7A1E48"/>
          <w:sz w:val="20"/>
          <w:szCs w:val="20"/>
        </w:rPr>
        <w:t xml:space="preserve">setseed(0.42)</w:t>
      </w:r>
      <w:r>
        <w:rPr>
          <w:rFonts w:ascii="Calibri" w:cs="Calibri" w:eastAsia="Calibri" w:hAnsi="Calibri"/>
        </w:rPr>
        <w:t xml:space="preserve">) : le jeu de données est identique à chaque reconstruction et les mesures de charge sont comparables.</w:t>
      </w:r>
    </w:p>
    <w:p>
      <w:pPr>
        <w:pStyle w:val="ListParagraph"/>
        <w:numPr>
          <w:ilvl w:val="0"/>
          <w:numId w:val="2"/>
        </w:numPr>
        <w:spacing w:after="60" w:line="264"/>
      </w:pPr>
      <w:r>
        <w:rPr>
          <w:rFonts w:ascii="Calibri" w:cs="Calibri" w:eastAsia="Calibri" w:hAnsi="Calibri"/>
          <w:b/>
          <w:bCs/>
        </w:rPr>
        <w:t xml:space="preserve">bdd2</w:t>
      </w:r>
      <w:r>
        <w:rPr>
          <w:rFonts w:ascii="Calibri" w:cs="Calibri" w:eastAsia="Calibri" w:hAnsi="Calibri"/>
        </w:rPr>
        <w:t xml:space="preserve"> : réplique en flux obtenue par </w:t>
      </w:r>
      <w:r>
        <w:rPr>
          <w:rFonts w:ascii="Consolas" w:cs="Consolas" w:eastAsia="Consolas" w:hAnsi="Consolas"/>
          <w:color w:val="7A1E48"/>
          <w:sz w:val="20"/>
          <w:szCs w:val="20"/>
        </w:rPr>
        <w:t xml:space="preserve">pg_basebackup -R</w:t>
      </w:r>
      <w:r>
        <w:rPr>
          <w:rFonts w:ascii="Calibri" w:cs="Calibri" w:eastAsia="Calibri" w:hAnsi="Calibri"/>
        </w:rPr>
        <w:t xml:space="preserve"> avec un </w:t>
      </w:r>
      <w:r>
        <w:rPr>
          <w:rFonts w:ascii="Calibri" w:cs="Calibri" w:eastAsia="Calibri" w:hAnsi="Calibri"/>
          <w:b/>
          <w:bCs/>
        </w:rPr>
        <w:t xml:space="preserve">slot de réplication physique</w:t>
      </w:r>
      <w:r>
        <w:rPr>
          <w:rFonts w:ascii="Calibri" w:cs="Calibri" w:eastAsia="Calibri" w:hAnsi="Calibri"/>
        </w:rPr>
        <w:t xml:space="preserve"> (</w:t>
      </w:r>
      <w:r>
        <w:rPr>
          <w:rFonts w:ascii="Consolas" w:cs="Consolas" w:eastAsia="Consolas" w:hAnsi="Consolas"/>
          <w:color w:val="7A1E48"/>
          <w:sz w:val="20"/>
          <w:szCs w:val="20"/>
        </w:rPr>
        <w:t xml:space="preserve">bdd2_slot</w:t>
      </w:r>
      <w:r>
        <w:rPr>
          <w:rFonts w:ascii="Calibri" w:cs="Calibri" w:eastAsia="Calibri" w:hAnsi="Calibri"/>
        </w:rPr>
        <w:t xml:space="preserve">) ; le fichier </w:t>
      </w:r>
      <w:r>
        <w:rPr>
          <w:rFonts w:ascii="Consolas" w:cs="Consolas" w:eastAsia="Consolas" w:hAnsi="Consolas"/>
          <w:color w:val="7A1E48"/>
          <w:sz w:val="20"/>
          <w:szCs w:val="20"/>
        </w:rPr>
        <w:t xml:space="preserve">standby.signal</w:t>
      </w:r>
      <w:r>
        <w:rPr>
          <w:rFonts w:ascii="Calibri" w:cs="Calibri" w:eastAsia="Calibri" w:hAnsi="Calibri"/>
        </w:rPr>
        <w:t xml:space="preserve"> la place en recovery. Une écriture sur bdd1 est visible sur bdd2 (R5) ; une écriture sur bdd2 est refusée tant qu'elle n'est pas promue.</w:t>
      </w:r>
    </w:p>
    <w:p>
      <w:pPr>
        <w:pStyle w:val="ListParagraph"/>
        <w:numPr>
          <w:ilvl w:val="0"/>
          <w:numId w:val="2"/>
        </w:numPr>
        <w:spacing w:after="60" w:line="264"/>
      </w:pPr>
      <w:r>
        <w:rPr>
          <w:rFonts w:ascii="Calibri" w:cs="Calibri" w:eastAsia="Calibri" w:hAnsi="Calibri"/>
          <w:b/>
          <w:bCs/>
        </w:rPr>
        <w:t xml:space="preserve">Accès</w:t>
      </w:r>
      <w:r>
        <w:rPr>
          <w:rFonts w:ascii="Calibri" w:cs="Calibri" w:eastAsia="Calibri" w:hAnsi="Calibri"/>
        </w:rPr>
        <w:t xml:space="preserve"> : </w:t>
      </w:r>
      <w:r>
        <w:rPr>
          <w:rFonts w:ascii="Consolas" w:cs="Consolas" w:eastAsia="Consolas" w:hAnsi="Consolas"/>
          <w:color w:val="7A1E48"/>
          <w:sz w:val="20"/>
          <w:szCs w:val="20"/>
        </w:rPr>
        <w:t xml:space="preserve">pg_hba.conf</w:t>
      </w:r>
      <w:r>
        <w:rPr>
          <w:rFonts w:ascii="Calibri" w:cs="Calibri" w:eastAsia="Calibri" w:hAnsi="Calibri"/>
        </w:rPr>
        <w:t xml:space="preserve"> est engendré et n'autorise que le réseau privé du groupe, pour le rôle applicatif sur sa base et pour le rôle </w:t>
      </w:r>
      <w:r>
        <w:rPr>
          <w:rFonts w:ascii="Consolas" w:cs="Consolas" w:eastAsia="Consolas" w:hAnsi="Consolas"/>
          <w:color w:val="7A1E48"/>
          <w:sz w:val="20"/>
          <w:szCs w:val="20"/>
        </w:rPr>
        <w:t xml:space="preserve">replicator</w:t>
      </w:r>
      <w:r>
        <w:rPr>
          <w:rFonts w:ascii="Calibri" w:cs="Calibri" w:eastAsia="Calibri" w:hAnsi="Calibri"/>
        </w:rPr>
        <w:t xml:space="preserve">. Le rôle applicatif n'a que </w:t>
      </w:r>
      <w:r>
        <w:rPr>
          <w:rFonts w:ascii="Consolas" w:cs="Consolas" w:eastAsia="Consolas" w:hAnsi="Consolas"/>
          <w:color w:val="7A1E48"/>
          <w:sz w:val="20"/>
          <w:szCs w:val="20"/>
        </w:rPr>
        <w:t xml:space="preserve">SELECT</w:t>
      </w:r>
      <w:r>
        <w:rPr>
          <w:rFonts w:ascii="Calibri" w:cs="Calibri" w:eastAsia="Calibri" w:hAnsi="Calibri"/>
        </w:rPr>
        <w:t xml:space="preserve">. Le répertoire de données reste dans </w:t>
      </w:r>
      <w:r>
        <w:rPr>
          <w:rFonts w:ascii="Consolas" w:cs="Consolas" w:eastAsia="Consolas" w:hAnsi="Consolas"/>
          <w:color w:val="7A1E48"/>
          <w:sz w:val="20"/>
          <w:szCs w:val="20"/>
        </w:rPr>
        <w:t xml:space="preserve">/var/lib/postgresql</w:t>
      </w:r>
      <w:r>
        <w:rPr>
          <w:rFonts w:ascii="Calibri" w:cs="Calibri" w:eastAsia="Calibri" w:hAnsi="Calibri"/>
        </w:rPr>
        <w:t xml:space="preserve"> (jamais dans un dossier synchronisé — piège n°3).</w:t>
      </w:r>
    </w:p>
    <w:p>
      <w:pPr>
        <w:pStyle w:val="ListParagraph"/>
        <w:numPr>
          <w:ilvl w:val="0"/>
          <w:numId w:val="2"/>
        </w:numPr>
        <w:spacing w:after="60" w:line="264"/>
      </w:pPr>
      <w:r>
        <w:rPr>
          <w:rFonts w:ascii="Calibri" w:cs="Calibri" w:eastAsia="Calibri" w:hAnsi="Calibri"/>
          <w:b/>
          <w:bCs/>
        </w:rPr>
        <w:t xml:space="preserve">Rôles, mots de passe et base</w:t>
      </w:r>
      <w:r>
        <w:rPr>
          <w:rFonts w:ascii="Calibri" w:cs="Calibri" w:eastAsia="Calibri" w:hAnsi="Calibri"/>
        </w:rPr>
        <w:t xml:space="preserve"> sont créés par </w:t>
      </w:r>
      <w:r>
        <w:rPr>
          <w:rFonts w:ascii="Consolas" w:cs="Consolas" w:eastAsia="Consolas" w:hAnsi="Consolas"/>
          <w:color w:val="7A1E48"/>
          <w:sz w:val="20"/>
          <w:szCs w:val="20"/>
        </w:rPr>
        <w:t xml:space="preserve">config/schema.sql</w:t>
      </w:r>
      <w:r>
        <w:rPr>
          <w:rFonts w:ascii="Calibri" w:cs="Calibri" w:eastAsia="Calibri" w:hAnsi="Calibri"/>
        </w:rPr>
        <w:t xml:space="preserve"> avec </w:t>
      </w:r>
      <w:r>
        <w:rPr>
          <w:rFonts w:ascii="Consolas" w:cs="Consolas" w:eastAsia="Consolas" w:hAnsi="Consolas"/>
          <w:color w:val="7A1E48"/>
          <w:sz w:val="20"/>
          <w:szCs w:val="20"/>
        </w:rPr>
        <w:t xml:space="preserve">\getenv</w:t>
      </w:r>
      <w:r>
        <w:rPr>
          <w:rFonts w:ascii="Calibri" w:cs="Calibri" w:eastAsia="Calibri" w:hAnsi="Calibri"/>
        </w:rPr>
        <w:t xml:space="preserve"> : les secrets viennent de l'environnement, rien n'est en clair dans le dépôt (R7). Le script est rejouable : les rôles et la base ne sont créés que s'ils n'existent pas, les lignes ne sont insérées que si la table est vide.</w:t>
      </w:r>
    </w:p>
    <w:p>
      <w:pPr>
        <w:pStyle w:val="Heading3"/>
        <w:keepNext/>
      </w:pPr>
      <w:r>
        <w:rPr>
          <w:rFonts w:ascii="Calibri" w:cs="Calibri" w:eastAsia="Calibri" w:hAnsi="Calibri"/>
        </w:rPr>
        <w:t xml:space="preserve">Procédure de bascule (R6) : `scripts/hote/bascule.sh`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100"/>
        <w:gridCol w:w="3838"/>
      </w:tblGrid>
      <w:tr>
        <w:trPr>
          <w:cantSplit/>
          <w:tblHeader/>
        </w:trPr>
        <w:tc>
          <w:tcPr>
            <w:tcW w:type="dxa" w:w="7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Étape</w:t>
            </w:r>
          </w:p>
        </w:tc>
        <w:tc>
          <w:tcPr>
            <w:tcW w:type="dxa" w:w="51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Action</w:t>
            </w:r>
          </w:p>
        </w:tc>
        <w:tc>
          <w:tcPr>
            <w:tcW w:type="dxa" w:w="3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Pourquoi</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1</w:t>
            </w:r>
          </w:p>
        </w:tc>
        <w:tc>
          <w:tcPr>
            <w:tcW w:type="dxa" w:w="5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pg_ctlcluster 16 main promote</w:t>
            </w:r>
            <w:r>
              <w:rPr>
                <w:rFonts w:ascii="Calibri" w:cs="Calibri" w:eastAsia="Calibri" w:hAnsi="Calibri"/>
                <w:sz w:val="19"/>
                <w:szCs w:val="19"/>
              </w:rPr>
              <w:t xml:space="preserve"> sur bdd2, puis attente de </w:t>
            </w:r>
            <w:r>
              <w:rPr>
                <w:rFonts w:ascii="Consolas" w:cs="Consolas" w:eastAsia="Consolas" w:hAnsi="Consolas"/>
                <w:color w:val="7A1E48"/>
                <w:sz w:val="18"/>
                <w:szCs w:val="18"/>
              </w:rPr>
              <w:t xml:space="preserve">pg_is_in_recovery() = f</w:t>
            </w:r>
          </w:p>
        </w:tc>
        <w:tc>
          <w:tcPr>
            <w:tcW w:type="dxa" w:w="3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bdd2 devient primaire et accepte les écritures</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2</w:t>
            </w:r>
          </w:p>
        </w:tc>
        <w:tc>
          <w:tcPr>
            <w:tcW w:type="dxa" w:w="5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Sur chaque serveur applicatif : </w:t>
            </w:r>
            <w:r>
              <w:rPr>
                <w:rFonts w:ascii="Consolas" w:cs="Consolas" w:eastAsia="Consolas" w:hAnsi="Consolas"/>
                <w:color w:val="7A1E48"/>
                <w:sz w:val="18"/>
                <w:szCs w:val="18"/>
              </w:rPr>
              <w:t xml:space="preserve">DB_HOST</w:t>
            </w:r>
            <w:r>
              <w:rPr>
                <w:rFonts w:ascii="Calibri" w:cs="Calibri" w:eastAsia="Calibri" w:hAnsi="Calibri"/>
                <w:sz w:val="19"/>
                <w:szCs w:val="19"/>
              </w:rPr>
              <w:t xml:space="preserve"> repointé vers bdd2 et redémarrage du service</w:t>
            </w:r>
          </w:p>
        </w:tc>
        <w:tc>
          <w:tcPr>
            <w:tcW w:type="dxa" w:w="38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Latence déterministe : pas de tentative de connexion vers une primaire morte à chaque requête</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3</w:t>
            </w:r>
          </w:p>
        </w:tc>
        <w:tc>
          <w:tcPr>
            <w:tcW w:type="dxa" w:w="5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Attente d'un </w:t>
            </w:r>
            <w:r>
              <w:rPr>
                <w:rFonts w:ascii="Consolas" w:cs="Consolas" w:eastAsia="Consolas" w:hAnsi="Consolas"/>
                <w:color w:val="7A1E48"/>
                <w:sz w:val="18"/>
                <w:szCs w:val="18"/>
              </w:rPr>
              <w:t xml:space="preserve">200</w:t>
            </w:r>
            <w:r>
              <w:rPr>
                <w:rFonts w:ascii="Calibri" w:cs="Calibri" w:eastAsia="Calibri" w:hAnsi="Calibri"/>
                <w:sz w:val="19"/>
                <w:szCs w:val="19"/>
              </w:rPr>
              <w:t xml:space="preserve"> sur </w:t>
            </w:r>
            <w:r>
              <w:rPr>
                <w:rFonts w:ascii="Consolas" w:cs="Consolas" w:eastAsia="Consolas" w:hAnsi="Consolas"/>
                <w:color w:val="7A1E48"/>
                <w:sz w:val="18"/>
                <w:szCs w:val="18"/>
              </w:rPr>
              <w:t xml:space="preserve">/sante</w:t>
            </w:r>
            <w:r>
              <w:rPr>
                <w:rFonts w:ascii="Calibri" w:cs="Calibri" w:eastAsia="Calibri" w:hAnsi="Calibri"/>
                <w:sz w:val="19"/>
                <w:szCs w:val="19"/>
              </w:rPr>
              <w:t xml:space="preserve"> via le répartiteur</w:t>
            </w:r>
          </w:p>
        </w:tc>
        <w:tc>
          <w:tcPr>
            <w:tcW w:type="dxa" w:w="3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Les applications sont à nouveau jugées saines ; le service est rétabli</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4</w:t>
            </w:r>
          </w:p>
        </w:tc>
        <w:tc>
          <w:tcPr>
            <w:tcW w:type="dxa" w:w="5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Vérification fonctionnelle (</w:t>
            </w:r>
            <w:r>
              <w:rPr>
                <w:rFonts w:ascii="Consolas" w:cs="Consolas" w:eastAsia="Consolas" w:hAnsi="Consolas"/>
                <w:color w:val="7A1E48"/>
                <w:sz w:val="18"/>
                <w:szCs w:val="18"/>
              </w:rPr>
              <w:t xml:space="preserve">/resultat</w:t>
            </w:r>
            <w:r>
              <w:rPr>
                <w:rFonts w:ascii="Calibri" w:cs="Calibri" w:eastAsia="Calibri" w:hAnsi="Calibri"/>
                <w:sz w:val="19"/>
                <w:szCs w:val="19"/>
              </w:rPr>
              <w:t xml:space="preserve">) et affichage chronométré de chaque phase</w:t>
            </w:r>
          </w:p>
        </w:tc>
        <w:tc>
          <w:tcPr>
            <w:tcW w:type="dxa" w:w="38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Preuve et durée de bascule demandées par V4</w:t>
            </w:r>
          </w:p>
        </w:tc>
      </w:tr>
    </w:tbl>
    <w:p>
      <w:pPr>
        <w:spacing w:after="60"/>
      </w:pPr>
    </w:p>
    <w:p>
      <w:pPr>
        <w:spacing w:after="110" w:line="276"/>
      </w:pPr>
      <w:r>
        <w:rPr>
          <w:rFonts w:ascii="Calibri" w:cs="Calibri" w:eastAsia="Calibri" w:hAnsi="Calibri"/>
          <w:b/>
          <w:bCs/>
        </w:rPr>
        <w:t xml:space="preserve">Alternative écartée</w:t>
      </w:r>
      <w:r>
        <w:rPr>
          <w:rFonts w:ascii="Calibri" w:cs="Calibri" w:eastAsia="Calibri" w:hAnsi="Calibri"/>
        </w:rPr>
        <w:t xml:space="preserve"> : une chaîne de connexion multi-hôtes (</w:t>
      </w:r>
      <w:r>
        <w:rPr>
          <w:rFonts w:ascii="Consolas" w:cs="Consolas" w:eastAsia="Consolas" w:hAnsi="Consolas"/>
          <w:color w:val="7A1E48"/>
          <w:sz w:val="20"/>
          <w:szCs w:val="20"/>
        </w:rPr>
        <w:t xml:space="preserve">host=bdd1,bdd2 target_session_attrs=read-write</w:t>
      </w:r>
      <w:r>
        <w:rPr>
          <w:rFonts w:ascii="Calibri" w:cs="Calibri" w:eastAsia="Calibri" w:hAnsi="Calibri"/>
        </w:rPr>
        <w:t xml:space="preserve">) bascule sans repointage, mais impose un délai de connexion vers l'hôte mort à chaque requête tant qu'il reste déclaré, ce qui dépasserait le délai de la sonde de santé (1 s). Nous avons préféré une procédure </w:t>
      </w:r>
      <w:r>
        <w:rPr>
          <w:rFonts w:ascii="Calibri" w:cs="Calibri" w:eastAsia="Calibri" w:hAnsi="Calibri"/>
          <w:b/>
          <w:bCs/>
        </w:rPr>
        <w:t xml:space="preserve">explicite, scriptée et chronométrée</w:t>
      </w:r>
      <w:r>
        <w:rPr>
          <w:rFonts w:ascii="Calibri" w:cs="Calibri" w:eastAsia="Calibri" w:hAnsi="Calibri"/>
        </w:rPr>
        <w:t xml:space="preserve">, que le sujet demande, plutôt qu'une automatisation que nous ne saurions pas défendre en détail.</w:t>
      </w:r>
    </w:p>
    <w:p>
      <w:pPr>
        <w:pStyle w:val="Heading2"/>
        <w:keepNext/>
      </w:pPr>
      <w:r>
        <w:rPr>
          <w:rFonts w:ascii="Calibri" w:cs="Calibri" w:eastAsia="Calibri" w:hAnsi="Calibri"/>
        </w:rPr>
        <w:t xml:space="preserve">2.6 Le répartiteur : sonde de santé et délai d'éviction</w:t>
      </w:r>
    </w:p>
    <w:p>
      <w:pPr>
        <w:spacing w:after="110" w:line="276"/>
      </w:pPr>
      <w:r>
        <w:rPr>
          <w:rFonts w:ascii="Calibri" w:cs="Calibri" w:eastAsia="Calibri" w:hAnsi="Calibri"/>
        </w:rPr>
        <w:t xml:space="preserve">HAProxy est retenu plutôt que Nginx libre car il propose </w:t>
      </w:r>
      <w:r>
        <w:rPr>
          <w:rFonts w:ascii="Calibri" w:cs="Calibri" w:eastAsia="Calibri" w:hAnsi="Calibri"/>
          <w:b/>
          <w:bCs/>
        </w:rPr>
        <w:t xml:space="preserve">nativement des sondes actives</w:t>
      </w:r>
      <w:r>
        <w:rPr>
          <w:rFonts w:ascii="Calibri" w:cs="Calibri" w:eastAsia="Calibri" w:hAnsi="Calibri"/>
        </w:rPr>
        <w:t xml:space="preserve"> (Nginx libre ne fait que de la détection passive). Le fichier </w:t>
      </w:r>
      <w:r>
        <w:rPr>
          <w:rFonts w:ascii="Consolas" w:cs="Consolas" w:eastAsia="Consolas" w:hAnsi="Consolas"/>
          <w:color w:val="7A1E48"/>
          <w:sz w:val="20"/>
          <w:szCs w:val="20"/>
        </w:rPr>
        <w:t xml:space="preserve">haproxy.cfg</w:t>
      </w:r>
      <w:r>
        <w:rPr>
          <w:rFonts w:ascii="Calibri" w:cs="Calibri" w:eastAsia="Calibri" w:hAnsi="Calibri"/>
        </w:rPr>
        <w:t xml:space="preserve"> est engendré par </w:t>
      </w:r>
      <w:r>
        <w:rPr>
          <w:rFonts w:ascii="Consolas" w:cs="Consolas" w:eastAsia="Consolas" w:hAnsi="Consolas"/>
          <w:color w:val="7A1E48"/>
          <w:sz w:val="20"/>
          <w:szCs w:val="20"/>
        </w:rPr>
        <w:t xml:space="preserve">scripts/lb.sh</w:t>
      </w:r>
      <w:r>
        <w:rPr>
          <w:rFonts w:ascii="Calibri" w:cs="Calibri" w:eastAsia="Calibri" w:hAnsi="Calibri"/>
        </w:rPr>
        <w:t xml:space="preserve"> à partir de </w:t>
      </w:r>
      <w:r>
        <w:rPr>
          <w:rFonts w:ascii="Consolas" w:cs="Consolas" w:eastAsia="Consolas" w:hAnsi="Consolas"/>
          <w:color w:val="7A1E48"/>
          <w:sz w:val="20"/>
          <w:szCs w:val="20"/>
        </w:rPr>
        <w:t xml:space="preserve">config/noeuds.yml</w:t>
      </w:r>
      <w:r>
        <w:rPr>
          <w:rFonts w:ascii="Calibri" w:cs="Calibri" w:eastAsia="Calibri" w:hAnsi="Calibri"/>
        </w:rPr>
        <w:t xml:space="preserve"> et </w:t>
      </w:r>
      <w:r>
        <w:rPr>
          <w:rFonts w:ascii="Calibri" w:cs="Calibri" w:eastAsia="Calibri" w:hAnsi="Calibri"/>
          <w:b/>
          <w:bCs/>
        </w:rPr>
        <w:t xml:space="preserve">validé par `haproxy -c` avant installation</w:t>
      </w:r>
      <w:r>
        <w:rPr>
          <w:rFonts w:ascii="Calibri" w:cs="Calibri" w:eastAsia="Calibri" w:hAnsi="Calibri"/>
        </w:rPr>
        <w:t xml:space="preserve"> ; le service n'est rechargé que si le contenu a changé.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A" w:sz="4"/>
              <w:left w:val="single" w:color="B8C4DA" w:sz="4"/>
              <w:bottom w:val="single" w:color="B8C4DA" w:sz="4"/>
              <w:right w:val="single" w:color="B8C4DA"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backend apps</w:t>
            </w:r>
          </w:p>
          <w:p>
            <w:pPr>
              <w:spacing w:after="0" w:line="240"/>
            </w:pPr>
            <w:r>
              <w:rPr>
                <w:rFonts w:ascii="Consolas" w:cs="Consolas" w:eastAsia="Consolas" w:hAnsi="Consolas"/>
                <w:sz w:val="17"/>
                <w:szCs w:val="17"/>
              </w:rPr>
              <w:t xml:space="preserve">    balance roundrobin</w:t>
            </w:r>
          </w:p>
          <w:p>
            <w:pPr>
              <w:spacing w:after="0" w:line="240"/>
            </w:pPr>
            <w:r>
              <w:rPr>
                <w:rFonts w:ascii="Consolas" w:cs="Consolas" w:eastAsia="Consolas" w:hAnsi="Consolas"/>
                <w:sz w:val="17"/>
                <w:szCs w:val="17"/>
              </w:rPr>
              <w:t xml:space="preserve">    option httpchk</w:t>
            </w:r>
          </w:p>
          <w:p>
            <w:pPr>
              <w:spacing w:after="0" w:line="240"/>
            </w:pPr>
            <w:r>
              <w:rPr>
                <w:rFonts w:ascii="Consolas" w:cs="Consolas" w:eastAsia="Consolas" w:hAnsi="Consolas"/>
                <w:sz w:val="17"/>
                <w:szCs w:val="17"/>
              </w:rPr>
              <w:t xml:space="preserve">    http-check send meth GET uri /sante</w:t>
            </w:r>
          </w:p>
          <w:p>
            <w:pPr>
              <w:spacing w:after="0" w:line="240"/>
            </w:pPr>
            <w:r>
              <w:rPr>
                <w:rFonts w:ascii="Consolas" w:cs="Consolas" w:eastAsia="Consolas" w:hAnsi="Consolas"/>
                <w:sz w:val="17"/>
                <w:szCs w:val="17"/>
              </w:rPr>
              <w:t xml:space="preserve">    http-check expect status 200</w:t>
            </w:r>
          </w:p>
          <w:p>
            <w:pPr>
              <w:spacing w:after="0" w:line="240"/>
            </w:pPr>
            <w:r>
              <w:rPr>
                <w:rFonts w:ascii="Consolas" w:cs="Consolas" w:eastAsia="Consolas" w:hAnsi="Consolas"/>
                <w:sz w:val="17"/>
                <w:szCs w:val="17"/>
              </w:rPr>
              <w:t xml:space="preserve">    default-server inter 500ms fall 2 rise 2</w:t>
            </w:r>
          </w:p>
          <w:p>
            <w:pPr>
              <w:spacing w:after="0" w:line="240"/>
            </w:pPr>
            <w:r>
              <w:rPr>
                <w:rFonts w:ascii="Consolas" w:cs="Consolas" w:eastAsia="Consolas" w:hAnsi="Consolas"/>
                <w:sz w:val="17"/>
                <w:szCs w:val="17"/>
              </w:rPr>
              <w:t xml:space="preserve">    server app1 192.168.62.21:3000 check      &lt;- une ligne par serveur, engendrée</w:t>
            </w:r>
          </w:p>
          <w:p>
            <w:pPr>
              <w:spacing w:after="0" w:line="240"/>
            </w:pPr>
            <w:r>
              <w:rPr>
                <w:rFonts w:ascii="Consolas" w:cs="Consolas" w:eastAsia="Consolas" w:hAnsi="Consolas"/>
                <w:sz w:val="17"/>
                <w:szCs w:val="17"/>
              </w:rPr>
              <w:t xml:space="preserve">    server app2 192.168.62.22:3000 check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Paramètre</w:t>
            </w:r>
          </w:p>
        </w:tc>
        <w:tc>
          <w:tcPr>
            <w:tcW w:type="dxa" w:w="63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Effet et calcul du délai (exigence R4 : éviction en moins de 5 s)</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inter 500ms</w:t>
            </w:r>
            <w:r>
              <w:rPr>
                <w:rFonts w:ascii="Calibri" w:cs="Calibri" w:eastAsia="Calibri" w:hAnsi="Calibri"/>
                <w:sz w:val="19"/>
                <w:szCs w:val="19"/>
              </w:rPr>
              <w:t xml:space="preserve">, </w:t>
            </w:r>
            <w:r>
              <w:rPr>
                <w:rFonts w:ascii="Consolas" w:cs="Consolas" w:eastAsia="Consolas" w:hAnsi="Consolas"/>
                <w:color w:val="7A1E48"/>
                <w:sz w:val="18"/>
                <w:szCs w:val="18"/>
              </w:rPr>
              <w:t xml:space="preserve">fall 2</w:t>
            </w:r>
            <w:r>
              <w:rPr>
                <w:rFonts w:ascii="Calibri" w:cs="Calibri" w:eastAsia="Calibri" w:hAnsi="Calibri"/>
                <w:sz w:val="19"/>
                <w:szCs w:val="19"/>
              </w:rPr>
              <w:t xml:space="preserve">, </w:t>
            </w:r>
            <w:r>
              <w:rPr>
                <w:rFonts w:ascii="Consolas" w:cs="Consolas" w:eastAsia="Consolas" w:hAnsi="Consolas"/>
                <w:color w:val="7A1E48"/>
                <w:sz w:val="18"/>
                <w:szCs w:val="18"/>
              </w:rPr>
              <w:t xml:space="preserve">timeout check 1s</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Une sonde toutes les 500 ms ; 2 échecs consécutifs déclarent le serveur HS. </w:t>
            </w:r>
            <w:r>
              <w:rPr>
                <w:rFonts w:ascii="Calibri" w:cs="Calibri" w:eastAsia="Calibri" w:hAnsi="Calibri"/>
                <w:b/>
                <w:bCs/>
                <w:sz w:val="19"/>
                <w:szCs w:val="19"/>
              </w:rPr>
              <w:t xml:space="preserve">Arrêt propre</w:t>
            </w:r>
            <w:r>
              <w:rPr>
                <w:rFonts w:ascii="Calibri" w:cs="Calibri" w:eastAsia="Calibri" w:hAnsi="Calibri"/>
                <w:sz w:val="19"/>
                <w:szCs w:val="19"/>
              </w:rPr>
              <w:t xml:space="preserve"> (service refusé immédiatement) : ≈ 1 s. </w:t>
            </w:r>
            <w:r>
              <w:rPr>
                <w:rFonts w:ascii="Calibri" w:cs="Calibri" w:eastAsia="Calibri" w:hAnsi="Calibri"/>
                <w:b/>
                <w:bCs/>
                <w:sz w:val="19"/>
                <w:szCs w:val="19"/>
              </w:rPr>
              <w:t xml:space="preserve">Coupure brutale</w:t>
            </w:r>
            <w:r>
              <w:rPr>
                <w:rFonts w:ascii="Calibri" w:cs="Calibri" w:eastAsia="Calibri" w:hAnsi="Calibri"/>
                <w:sz w:val="19"/>
                <w:szCs w:val="19"/>
              </w:rPr>
              <w:t xml:space="preserve"> (aucune réponse) : chaque sonde échoue au bout de 1 s, soit au plus 2 × (0,5 + 1) = </w:t>
            </w:r>
            <w:r>
              <w:rPr>
                <w:rFonts w:ascii="Calibri" w:cs="Calibri" w:eastAsia="Calibri" w:hAnsi="Calibri"/>
                <w:b/>
                <w:bCs/>
                <w:sz w:val="19"/>
                <w:szCs w:val="19"/>
              </w:rPr>
              <w:t xml:space="preserve">3 s</w:t>
            </w:r>
            <w:r>
              <w:rPr>
                <w:rFonts w:ascii="Calibri" w:cs="Calibri" w:eastAsia="Calibri" w:hAnsi="Calibri"/>
                <w:sz w:val="19"/>
                <w:szCs w:val="19"/>
              </w:rPr>
              <w:t xml:space="preserve"> &lt; 5 s. Valeurs théoriques à confronter à la mesure V2.</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rise 2</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 serveur revenu n'est réintégré qu'après 2 sondes réussies : évite le va-et-vient.</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retries 2</w:t>
            </w:r>
            <w:r>
              <w:rPr>
                <w:rFonts w:ascii="Calibri" w:cs="Calibri" w:eastAsia="Calibri" w:hAnsi="Calibri"/>
                <w:sz w:val="19"/>
                <w:szCs w:val="19"/>
              </w:rPr>
              <w:t xml:space="preserve"> + </w:t>
            </w:r>
            <w:r>
              <w:rPr>
                <w:rFonts w:ascii="Consolas" w:cs="Consolas" w:eastAsia="Consolas" w:hAnsi="Consolas"/>
                <w:color w:val="7A1E48"/>
                <w:sz w:val="18"/>
                <w:szCs w:val="18"/>
              </w:rPr>
              <w:t xml:space="preserve">option redispatch</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Une requête dont la connexion échoue est rejouée sur un </w:t>
            </w:r>
            <w:r>
              <w:rPr>
                <w:rFonts w:ascii="Calibri" w:cs="Calibri" w:eastAsia="Calibri" w:hAnsi="Calibri"/>
                <w:b/>
                <w:bCs/>
                <w:sz w:val="19"/>
                <w:szCs w:val="19"/>
              </w:rPr>
              <w:t xml:space="preserve">autre</w:t>
            </w:r>
            <w:r>
              <w:rPr>
                <w:rFonts w:ascii="Calibri" w:cs="Calibri" w:eastAsia="Calibri" w:hAnsi="Calibri"/>
                <w:sz w:val="19"/>
                <w:szCs w:val="19"/>
              </w:rPr>
              <w:t xml:space="preserve"> serveur : réduit les requêtes perdues pendant la fenêtre de détection.</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Sonde sur </w:t>
            </w:r>
            <w:r>
              <w:rPr>
                <w:rFonts w:ascii="Consolas" w:cs="Consolas" w:eastAsia="Consolas" w:hAnsi="Consolas"/>
                <w:color w:val="7A1E48"/>
                <w:sz w:val="18"/>
                <w:szCs w:val="18"/>
              </w:rPr>
              <w:t xml:space="preserve">/sante</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 serveur dont la base est injoignable est écarté comme un serveur mort (piège n°6 : vérifier la configuration, pas l'intention).</w:t>
            </w:r>
          </w:p>
        </w:tc>
      </w:tr>
    </w:tbl>
    <w:p>
      <w:pPr>
        <w:spacing w:after="60"/>
      </w:pPr>
    </w:p>
    <w:p>
      <w:pPr>
        <w:spacing w:after="110" w:line="276"/>
      </w:pPr>
      <w:r>
        <w:rPr>
          <w:rFonts w:ascii="Calibri" w:cs="Calibri" w:eastAsia="Calibri" w:hAnsi="Calibri"/>
        </w:rPr>
        <w:t xml:space="preserve">La page de statistiques HAProxy (</w:t>
      </w:r>
      <w:r>
        <w:rPr>
          <w:rFonts w:ascii="Consolas" w:cs="Consolas" w:eastAsia="Consolas" w:hAnsi="Consolas"/>
          <w:color w:val="7A1E48"/>
          <w:sz w:val="20"/>
          <w:szCs w:val="20"/>
        </w:rPr>
        <w:t xml:space="preserve">:8404</w:t>
      </w:r>
      <w:r>
        <w:rPr>
          <w:rFonts w:ascii="Calibri" w:cs="Calibri" w:eastAsia="Calibri" w:hAnsi="Calibri"/>
        </w:rPr>
        <w:t xml:space="preserve">) et l'export de métriques (</w:t>
      </w:r>
      <w:r>
        <w:rPr>
          <w:rFonts w:ascii="Consolas" w:cs="Consolas" w:eastAsia="Consolas" w:hAnsi="Consolas"/>
          <w:color w:val="7A1E48"/>
          <w:sz w:val="20"/>
          <w:szCs w:val="20"/>
        </w:rPr>
        <w:t xml:space="preserve">:8405</w:t>
      </w:r>
      <w:r>
        <w:rPr>
          <w:rFonts w:ascii="Calibri" w:cs="Calibri" w:eastAsia="Calibri" w:hAnsi="Calibri"/>
        </w:rPr>
        <w:t xml:space="preserve">, E2) écoutent </w:t>
      </w:r>
      <w:r>
        <w:rPr>
          <w:rFonts w:ascii="Calibri" w:cs="Calibri" w:eastAsia="Calibri" w:hAnsi="Calibri"/>
          <w:b/>
          <w:bCs/>
        </w:rPr>
        <w:t xml:space="preserve">sur l'adresse privée uniquement</w:t>
      </w:r>
      <w:r>
        <w:rPr>
          <w:rFonts w:ascii="Calibri" w:cs="Calibri" w:eastAsia="Calibri" w:hAnsi="Calibri"/>
        </w:rPr>
        <w:t xml:space="preserve"> : ils ne sont pas redirigés vers l'hôte.</w:t>
      </w:r>
    </w:p>
    <w:p>
      <w:pPr>
        <w:pStyle w:val="Heading2"/>
        <w:keepNext/>
      </w:pPr>
      <w:r>
        <w:rPr>
          <w:rFonts w:ascii="Calibri" w:cs="Calibri" w:eastAsia="Calibri" w:hAnsi="Calibri"/>
        </w:rPr>
        <w:t xml:space="preserve">2.7 Extensions réalisées</w:t>
      </w:r>
    </w:p>
    <w:p>
      <w:pPr>
        <w:pStyle w:val="Heading3"/>
        <w:keepNext/>
      </w:pPr>
      <w:r>
        <w:rPr>
          <w:rFonts w:ascii="Calibri" w:cs="Calibri" w:eastAsia="Calibri" w:hAnsi="Calibri"/>
        </w:rPr>
        <w:t xml:space="preserve">E1 — Répartiteur redondant (keepalived, IP virtuelle .5)</w:t>
      </w:r>
    </w:p>
    <w:p>
      <w:pPr>
        <w:spacing w:after="110" w:line="276"/>
      </w:pPr>
      <w:r>
        <w:rPr>
          <w:rFonts w:ascii="Calibri" w:cs="Calibri" w:eastAsia="Calibri" w:hAnsi="Calibri"/>
        </w:rPr>
        <w:t xml:space="preserve">lb1 est MASTER (priorité 150), lb2 BACKUP (100) ; protocole VRRP en </w:t>
      </w:r>
      <w:r>
        <w:rPr>
          <w:rFonts w:ascii="Calibri" w:cs="Calibri" w:eastAsia="Calibri" w:hAnsi="Calibri"/>
          <w:b/>
          <w:bCs/>
        </w:rPr>
        <w:t xml:space="preserve">unicast</w:t>
      </w:r>
      <w:r>
        <w:rPr>
          <w:rFonts w:ascii="Calibri" w:cs="Calibri" w:eastAsia="Calibri" w:hAnsi="Calibri"/>
        </w:rPr>
        <w:t xml:space="preserve"> (le multicast est moins fiable sur les réseaux hôte-seul), </w:t>
      </w:r>
      <w:r>
        <w:rPr>
          <w:rFonts w:ascii="Consolas" w:cs="Consolas" w:eastAsia="Consolas" w:hAnsi="Consolas"/>
          <w:color w:val="7A1E48"/>
          <w:sz w:val="20"/>
          <w:szCs w:val="20"/>
        </w:rPr>
        <w:t xml:space="preserve">advert_int 1</w:t>
      </w:r>
      <w:r>
        <w:rPr>
          <w:rFonts w:ascii="Calibri" w:cs="Calibri" w:eastAsia="Calibri" w:hAnsi="Calibri"/>
        </w:rPr>
        <w:t xml:space="preserve">. Un script de suivi vérifie que HAProxy est actif toutes les secondes : si HAProxy tombe, la priorité baisse et la VIP migre. À l'arrêt de lb1, la VIP passe sur lb2 ; le délai de reprise est mesuré par V6. </w:t>
      </w:r>
      <w:r>
        <w:rPr>
          <w:rFonts w:ascii="Calibri" w:cs="Calibri" w:eastAsia="Calibri" w:hAnsi="Calibri"/>
          <w:b/>
          <w:bCs/>
        </w:rPr>
        <w:t xml:space="preserve">Borne théorique</w:t>
      </w:r>
      <w:r>
        <w:rPr>
          <w:rFonts w:ascii="Calibri" w:cs="Calibri" w:eastAsia="Calibri" w:hAnsi="Calibri"/>
        </w:rPr>
        <w:t xml:space="preserve"> (RFC 3768) : l'intervalle de détection d'un maître muet est 3 × </w:t>
      </w:r>
      <w:r>
        <w:rPr>
          <w:rFonts w:ascii="Consolas" w:cs="Consolas" w:eastAsia="Consolas" w:hAnsi="Consolas"/>
          <w:color w:val="7A1E48"/>
          <w:sz w:val="20"/>
          <w:szCs w:val="20"/>
        </w:rPr>
        <w:t xml:space="preserve">advert_int</w:t>
      </w:r>
      <w:r>
        <w:rPr>
          <w:rFonts w:ascii="Calibri" w:cs="Calibri" w:eastAsia="Calibri" w:hAnsi="Calibri"/>
        </w:rPr>
        <w:t xml:space="preserve"> + (256 − priorité)/256 s, soit 3 + 156/256 = </w:t>
      </w:r>
      <w:r>
        <w:rPr>
          <w:rFonts w:ascii="Calibri" w:cs="Calibri" w:eastAsia="Calibri" w:hAnsi="Calibri"/>
          <w:b/>
          <w:bCs/>
        </w:rPr>
        <w:t xml:space="preserve">3,61 s</w:t>
      </w:r>
      <w:r>
        <w:rPr>
          <w:rFonts w:ascii="Calibri" w:cs="Calibri" w:eastAsia="Calibri" w:hAnsi="Calibri"/>
        </w:rPr>
        <w:t xml:space="preserve"> pour lb2 (priorité 100) en cas de coupure brutale — sous le seuil de 5 s ; à l'arrêt propre (</w:t>
      </w:r>
      <w:r>
        <w:rPr>
          <w:rFonts w:ascii="Consolas" w:cs="Consolas" w:eastAsia="Consolas" w:hAnsi="Consolas"/>
          <w:color w:val="7A1E48"/>
          <w:sz w:val="20"/>
          <w:szCs w:val="20"/>
        </w:rPr>
        <w:t xml:space="preserve">vagrant halt lb1</w:t>
      </w:r>
      <w:r>
        <w:rPr>
          <w:rFonts w:ascii="Calibri" w:cs="Calibri" w:eastAsia="Calibri" w:hAnsi="Calibri"/>
        </w:rPr>
        <w:t xml:space="preserve">), lb1 annonce la priorité 0 et lb2 prend la main après environ </w:t>
      </w:r>
      <w:r>
        <w:rPr>
          <w:rFonts w:ascii="Calibri" w:cs="Calibri" w:eastAsia="Calibri" w:hAnsi="Calibri"/>
          <w:b/>
          <w:bCs/>
        </w:rPr>
        <w:t xml:space="preserve">0,61 s</w:t>
      </w:r>
      <w:r>
        <w:rPr>
          <w:rFonts w:ascii="Calibri" w:cs="Calibri" w:eastAsia="Calibri" w:hAnsi="Calibri"/>
        </w:rPr>
        <w:t xml:space="preserve">. Le mot de passe VRRP vient de </w:t>
      </w:r>
      <w:r>
        <w:rPr>
          <w:rFonts w:ascii="Consolas" w:cs="Consolas" w:eastAsia="Consolas" w:hAnsi="Consolas"/>
          <w:color w:val="7A1E48"/>
          <w:sz w:val="20"/>
          <w:szCs w:val="20"/>
        </w:rPr>
        <w:t xml:space="preserve">.env</w:t>
      </w:r>
      <w:r>
        <w:rPr>
          <w:rFonts w:ascii="Calibri" w:cs="Calibri" w:eastAsia="Calibri" w:hAnsi="Calibri"/>
        </w:rPr>
        <w:t xml:space="preserve"> (8 caractères maximum, limite du protocole). L'accès « à la même adresse » se fait par la VIP </w:t>
      </w:r>
      <w:r>
        <w:rPr>
          <w:rFonts w:ascii="Consolas" w:cs="Consolas" w:eastAsia="Consolas" w:hAnsi="Consolas"/>
          <w:color w:val="7A1E48"/>
          <w:sz w:val="20"/>
          <w:szCs w:val="20"/>
        </w:rPr>
        <w:t xml:space="preserve">192.168.62.5</w:t>
      </w:r>
      <w:r>
        <w:rPr>
          <w:rFonts w:ascii="Calibri" w:cs="Calibri" w:eastAsia="Calibri" w:hAnsi="Calibri"/>
        </w:rPr>
        <w:t xml:space="preserve"> ; la redirection NAT 8080 de lb1 disparaît avec lb1, ce qui est normal.</w:t>
      </w:r>
    </w:p>
    <w:p>
      <w:pPr>
        <w:pStyle w:val="Heading3"/>
        <w:keepNext/>
      </w:pPr>
      <w:r>
        <w:rPr>
          <w:rFonts w:ascii="Calibri" w:cs="Calibri" w:eastAsia="Calibri" w:hAnsi="Calibri"/>
        </w:rPr>
        <w:t xml:space="preserve">E2 — Observabilité (Prometheus, node_exporter, Grafana)</w:t>
      </w:r>
    </w:p>
    <w:p>
      <w:pPr>
        <w:spacing w:after="110" w:line="276"/>
      </w:pPr>
      <w:r>
        <w:rPr>
          <w:rFonts w:ascii="Consolas" w:cs="Consolas" w:eastAsia="Consolas" w:hAnsi="Consolas"/>
          <w:color w:val="7A1E48"/>
          <w:sz w:val="20"/>
          <w:szCs w:val="20"/>
        </w:rPr>
        <w:t xml:space="preserve">prometheus-node-exporter</w:t>
      </w:r>
      <w:r>
        <w:rPr>
          <w:rFonts w:ascii="Calibri" w:cs="Calibri" w:eastAsia="Calibri" w:hAnsi="Calibri"/>
        </w:rPr>
        <w:t xml:space="preserve"> est installé sur chaque VM lorsque E2 est active ; HAProxy expose ses métriques natives. Les cibles Prometheus sont </w:t>
      </w:r>
      <w:r>
        <w:rPr>
          <w:rFonts w:ascii="Calibri" w:cs="Calibri" w:eastAsia="Calibri" w:hAnsi="Calibri"/>
          <w:b/>
          <w:bCs/>
        </w:rPr>
        <w:t xml:space="preserve">engendrées depuis `noeuds.yml`</w:t>
      </w:r>
      <w:r>
        <w:rPr>
          <w:rFonts w:ascii="Calibri" w:cs="Calibri" w:eastAsia="Calibri" w:hAnsi="Calibri"/>
        </w:rPr>
        <w:t xml:space="preserve"> (aucune adresse en dur ici non plus), avec une collecte toutes les 5 s. Grafana, installé depuis le dépôt officiel, est configuré par fichiers (source de données, fournisseur et tableau de bord) : le tableau de bord est donc reconstruit avec la plateforme. Six panneaux : débit entrant, serveurs applicatifs UP/DOWN, sessions actives, CPU par machine, machines joignables, codes de réponse HTTP. Le débit y monte pendant la charge (V3) et un serveur disparaît pendant la panne (V2).</w:t>
      </w:r>
    </w:p>
    <w:p>
      <w:pPr>
        <w:spacing w:after="110" w:line="276"/>
      </w:pPr>
      <w:r>
        <w:rPr>
          <w:rFonts w:ascii="Calibri" w:cs="Calibri" w:eastAsia="Calibri" w:hAnsi="Calibri"/>
          <w:b/>
          <w:bCs/>
        </w:rPr>
        <w:t xml:space="preserve">Pourquoi E1 et E2 ?</w:t>
      </w:r>
      <w:r>
        <w:rPr>
          <w:rFonts w:ascii="Calibri" w:cs="Calibri" w:eastAsia="Calibri" w:hAnsi="Calibri"/>
        </w:rPr>
        <w:t xml:space="preserve"> Elles correspondent aux deux rôles les plus chargés de scénarios (l'architecte réseau pour V6, l'ingénieur essais pour la lecture des mesures), se démontrent en direct en moins de deux minutes, et se complètent : E2 rend visibles les pannes provoquées dans V2 et V6.</w:t>
      </w:r>
    </w:p>
    <w:p>
      <w:pPr>
        <w:pStyle w:val="Heading2"/>
        <w:keepNext/>
      </w:pPr>
      <w:r>
        <w:rPr>
          <w:rFonts w:ascii="Calibri" w:cs="Calibri" w:eastAsia="Calibri" w:hAnsi="Calibri"/>
        </w:rPr>
        <w:t xml:space="preserve">2.8 Sécurité et secrets (R7, R8)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Mesure</w:t>
            </w:r>
          </w:p>
        </w:tc>
        <w:tc>
          <w:tcPr>
            <w:tcW w:type="dxa" w:w="69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Mise en œuvre</w:t>
            </w:r>
          </w:p>
        </w:tc>
      </w:tr>
      <w:tr>
        <w:trPr>
          <w:cantSplit/>
        </w:trPr>
        <w:tc>
          <w:tcPr>
            <w:tcW w:type="dxa" w:w="2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Aucun secret dans le dépôt</w:t>
            </w:r>
          </w:p>
        </w:tc>
        <w:tc>
          <w:tcPr>
            <w:tcW w:type="dxa" w:w="69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.env</w:t>
            </w:r>
            <w:r>
              <w:rPr>
                <w:rFonts w:ascii="Calibri" w:cs="Calibri" w:eastAsia="Calibri" w:hAnsi="Calibri"/>
                <w:sz w:val="19"/>
                <w:szCs w:val="19"/>
              </w:rPr>
              <w:t xml:space="preserve"> est dans </w:t>
            </w:r>
            <w:r>
              <w:rPr>
                <w:rFonts w:ascii="Consolas" w:cs="Consolas" w:eastAsia="Consolas" w:hAnsi="Consolas"/>
                <w:color w:val="7A1E48"/>
                <w:sz w:val="18"/>
                <w:szCs w:val="18"/>
              </w:rPr>
              <w:t xml:space="preserve">.gitignore</w:t>
            </w:r>
            <w:r>
              <w:rPr>
                <w:rFonts w:ascii="Calibri" w:cs="Calibri" w:eastAsia="Calibri" w:hAnsi="Calibri"/>
                <w:sz w:val="19"/>
                <w:szCs w:val="19"/>
              </w:rPr>
              <w:t xml:space="preserve"> ; </w:t>
            </w:r>
            <w:r>
              <w:rPr>
                <w:rFonts w:ascii="Consolas" w:cs="Consolas" w:eastAsia="Consolas" w:hAnsi="Consolas"/>
                <w:color w:val="7A1E48"/>
                <w:sz w:val="18"/>
                <w:szCs w:val="18"/>
              </w:rPr>
              <w:t xml:space="preserve">.env.exemple</w:t>
            </w:r>
            <w:r>
              <w:rPr>
                <w:rFonts w:ascii="Calibri" w:cs="Calibri" w:eastAsia="Calibri" w:hAnsi="Calibri"/>
                <w:sz w:val="19"/>
                <w:szCs w:val="19"/>
              </w:rPr>
              <w:t xml:space="preserve"> (versionné) ne contient que des valeurs d'exemple. Les secrets sont transmis aux scripts par variables d'environnement du provisionnement, puis écrits en fichiers </w:t>
            </w:r>
            <w:r>
              <w:rPr>
                <w:rFonts w:ascii="Consolas" w:cs="Consolas" w:eastAsia="Consolas" w:hAnsi="Consolas"/>
                <w:color w:val="7A1E48"/>
                <w:sz w:val="18"/>
                <w:szCs w:val="18"/>
              </w:rPr>
              <w:t xml:space="preserve">root:root 0600</w:t>
            </w:r>
            <w:r>
              <w:rPr>
                <w:rFonts w:ascii="Calibri" w:cs="Calibri" w:eastAsia="Calibri" w:hAnsi="Calibri"/>
                <w:sz w:val="19"/>
                <w:szCs w:val="19"/>
              </w:rPr>
              <w:t xml:space="preserve"> (</w:t>
            </w:r>
            <w:r>
              <w:rPr>
                <w:rFonts w:ascii="Consolas" w:cs="Consolas" w:eastAsia="Consolas" w:hAnsi="Consolas"/>
                <w:color w:val="7A1E48"/>
                <w:sz w:val="18"/>
                <w:szCs w:val="18"/>
              </w:rPr>
              <w:t xml:space="preserve">/etc/resultats/app.env</w:t>
            </w:r>
            <w:r>
              <w:rPr>
                <w:rFonts w:ascii="Calibri" w:cs="Calibri" w:eastAsia="Calibri" w:hAnsi="Calibri"/>
                <w:sz w:val="19"/>
                <w:szCs w:val="19"/>
              </w:rPr>
              <w:t xml:space="preserve">, </w:t>
            </w:r>
            <w:r>
              <w:rPr>
                <w:rFonts w:ascii="Consolas" w:cs="Consolas" w:eastAsia="Consolas" w:hAnsi="Consolas"/>
                <w:color w:val="7A1E48"/>
                <w:sz w:val="18"/>
                <w:szCs w:val="18"/>
              </w:rPr>
              <w:t xml:space="preserve">/etc/default/grafana-server</w:t>
            </w:r>
            <w:r>
              <w:rPr>
                <w:rFonts w:ascii="Calibri" w:cs="Calibri" w:eastAsia="Calibri" w:hAnsi="Calibri"/>
                <w:sz w:val="19"/>
                <w:szCs w:val="19"/>
              </w:rPr>
              <w:t xml:space="preserve">). Audit : </w:t>
            </w:r>
            <w:r>
              <w:rPr>
                <w:rFonts w:ascii="Consolas" w:cs="Consolas" w:eastAsia="Consolas" w:hAnsi="Consolas"/>
                <w:color w:val="7A1E48"/>
                <w:sz w:val="18"/>
                <w:szCs w:val="18"/>
              </w:rPr>
              <w:t xml:space="preserve">git log --all -p | grep -iE "password|secret"</w:t>
            </w:r>
            <w:r>
              <w:rPr>
                <w:rFonts w:ascii="Calibri" w:cs="Calibri" w:eastAsia="Calibri" w:hAnsi="Calibri"/>
                <w:sz w:val="19"/>
                <w:szCs w:val="19"/>
              </w:rPr>
              <w:t xml:space="preserve"> ne doit rien révéler d'autre que les valeurs d'exemple.</w:t>
            </w:r>
          </w:p>
        </w:tc>
      </w:tr>
      <w:tr>
        <w:trPr>
          <w:cantSplit/>
        </w:trPr>
        <w:tc>
          <w:tcPr>
            <w:tcW w:type="dxa" w:w="2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Cloisonnement réseau</w:t>
            </w:r>
          </w:p>
        </w:tc>
        <w:tc>
          <w:tcPr>
            <w:tcW w:type="dxa" w:w="69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Toutes les VM sur le réseau privé du groupe ; uniquement </w:t>
            </w:r>
            <w:r>
              <w:rPr>
                <w:rFonts w:ascii="Consolas" w:cs="Consolas" w:eastAsia="Consolas" w:hAnsi="Consolas"/>
                <w:color w:val="7A1E48"/>
                <w:sz w:val="18"/>
                <w:szCs w:val="18"/>
              </w:rPr>
              <w:t xml:space="preserve">forwarded_port</w:t>
            </w:r>
            <w:r>
              <w:rPr>
                <w:rFonts w:ascii="Calibri" w:cs="Calibri" w:eastAsia="Calibri" w:hAnsi="Calibri"/>
                <w:sz w:val="19"/>
                <w:szCs w:val="19"/>
              </w:rPr>
              <w:t xml:space="preserve"> 8080 (lb1) et 8081 (lb2) vers l'hôte ; Grafana, Prometheus, statistiques HAProxy et PostgreSQL non redirigés.</w:t>
            </w:r>
          </w:p>
        </w:tc>
      </w:tr>
      <w:tr>
        <w:trPr>
          <w:cantSplit/>
        </w:trPr>
        <w:tc>
          <w:tcPr>
            <w:tcW w:type="dxa" w:w="2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Moindre privilège</w:t>
            </w:r>
          </w:p>
        </w:tc>
        <w:tc>
          <w:tcPr>
            <w:tcW w:type="dxa" w:w="69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pg_hba.conf</w:t>
            </w:r>
            <w:r>
              <w:rPr>
                <w:rFonts w:ascii="Calibri" w:cs="Calibri" w:eastAsia="Calibri" w:hAnsi="Calibri"/>
                <w:sz w:val="19"/>
                <w:szCs w:val="19"/>
              </w:rPr>
              <w:t xml:space="preserve"> restreint par rôle, base et réseau ; rôle applicatif en lecture seule ; service applicatif sous utilisateur système sans shell.</w:t>
            </w:r>
          </w:p>
        </w:tc>
      </w:tr>
      <w:tr>
        <w:trPr>
          <w:cantSplit/>
        </w:trPr>
        <w:tc>
          <w:tcPr>
            <w:tcW w:type="dxa" w:w="2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Fins de ligne</w:t>
            </w:r>
          </w:p>
        </w:tc>
        <w:tc>
          <w:tcPr>
            <w:tcW w:type="dxa" w:w="69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.gitattributes</w:t>
            </w:r>
            <w:r>
              <w:rPr>
                <w:rFonts w:ascii="Calibri" w:cs="Calibri" w:eastAsia="Calibri" w:hAnsi="Calibri"/>
                <w:sz w:val="19"/>
                <w:szCs w:val="19"/>
              </w:rPr>
              <w:t xml:space="preserve"> impose LF (piège n°5) ; le </w:t>
            </w:r>
            <w:r>
              <w:rPr>
                <w:rFonts w:ascii="Consolas" w:cs="Consolas" w:eastAsia="Consolas" w:hAnsi="Consolas"/>
                <w:color w:val="7A1E48"/>
                <w:sz w:val="18"/>
                <w:szCs w:val="18"/>
              </w:rPr>
              <w:t xml:space="preserve">Vagrantfile</w:t>
            </w:r>
            <w:r>
              <w:rPr>
                <w:rFonts w:ascii="Calibri" w:cs="Calibri" w:eastAsia="Calibri" w:hAnsi="Calibri"/>
                <w:sz w:val="19"/>
                <w:szCs w:val="19"/>
              </w:rPr>
              <w:t xml:space="preserve"> écrit </w:t>
            </w:r>
            <w:r>
              <w:rPr>
                <w:rFonts w:ascii="Consolas" w:cs="Consolas" w:eastAsia="Consolas" w:hAnsi="Consolas"/>
                <w:color w:val="7A1E48"/>
                <w:sz w:val="18"/>
                <w:szCs w:val="18"/>
              </w:rPr>
              <w:t xml:space="preserve">noeuds.yml</w:t>
            </w:r>
            <w:r>
              <w:rPr>
                <w:rFonts w:ascii="Calibri" w:cs="Calibri" w:eastAsia="Calibri" w:hAnsi="Calibri"/>
                <w:sz w:val="19"/>
                <w:szCs w:val="19"/>
              </w:rPr>
              <w:t xml:space="preserve"> en binaire.</w:t>
            </w:r>
          </w:p>
        </w:tc>
      </w:tr>
    </w:tbl>
    <w:p>
      <w:pPr>
        <w:pStyle w:val="Heading2"/>
        <w:keepNext/>
      </w:pPr>
      <w:r>
        <w:rPr>
          <w:rFonts w:ascii="Calibri" w:cs="Calibri" w:eastAsia="Calibri" w:hAnsi="Calibri"/>
        </w:rPr>
        <w:t xml:space="preserve">2.9 Points de défaillance uniques (SPOF)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300"/>
        <w:gridCol w:w="2838"/>
      </w:tblGrid>
      <w:tr>
        <w:trPr>
          <w:cantSplit/>
          <w:tblHeader/>
        </w:trPr>
        <w:tc>
          <w:tcPr>
            <w:tcW w:type="dxa" w:w="20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Composant</w:t>
            </w:r>
          </w:p>
        </w:tc>
        <w:tc>
          <w:tcPr>
            <w:tcW w:type="dxa" w:w="15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SPOF ?</w:t>
            </w:r>
          </w:p>
        </w:tc>
        <w:tc>
          <w:tcPr>
            <w:tcW w:type="dxa" w:w="3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Mesure de réduction</w:t>
            </w:r>
          </w:p>
        </w:tc>
        <w:tc>
          <w:tcPr>
            <w:tcW w:type="dxa" w:w="2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Risque résiduel</w:t>
            </w:r>
          </w:p>
        </w:tc>
      </w:tr>
      <w:tr>
        <w:trPr>
          <w:cantSplit/>
        </w:trPr>
        <w:tc>
          <w:tcPr>
            <w:tcW w:type="dxa" w:w="20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Serveur applicatif</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Non (N ≥ 2)</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Sonde </w:t>
            </w:r>
            <w:r>
              <w:rPr>
                <w:rFonts w:ascii="Consolas" w:cs="Consolas" w:eastAsia="Consolas" w:hAnsi="Consolas"/>
                <w:color w:val="7A1E48"/>
                <w:sz w:val="18"/>
                <w:szCs w:val="18"/>
              </w:rPr>
              <w:t xml:space="preserve">/sante</w:t>
            </w:r>
            <w:r>
              <w:rPr>
                <w:rFonts w:ascii="Calibri" w:cs="Calibri" w:eastAsia="Calibri" w:hAnsi="Calibri"/>
                <w:sz w:val="19"/>
                <w:szCs w:val="19"/>
              </w:rPr>
              <w:t xml:space="preserve">, redispatch, ajout par </w:t>
            </w:r>
            <w:r>
              <w:rPr>
                <w:rFonts w:ascii="Consolas" w:cs="Consolas" w:eastAsia="Consolas" w:hAnsi="Consolas"/>
                <w:color w:val="7A1E48"/>
                <w:sz w:val="18"/>
                <w:szCs w:val="18"/>
              </w:rPr>
              <w:t xml:space="preserve">NB_APP</w:t>
            </w:r>
          </w:p>
        </w:tc>
        <w:tc>
          <w:tcPr>
            <w:tcW w:type="dxa" w:w="2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Perte de capacité pendant la panne</w:t>
            </w:r>
          </w:p>
        </w:tc>
      </w:tr>
      <w:tr>
        <w:trPr>
          <w:cantSplit/>
        </w:trPr>
        <w:tc>
          <w:tcPr>
            <w:tcW w:type="dxa" w:w="20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Répartiteur</w:t>
            </w:r>
          </w:p>
        </w:tc>
        <w:tc>
          <w:tcPr>
            <w:tcW w:type="dxa" w:w="15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Oui sans E1 ; non avec E1</w:t>
            </w:r>
          </w:p>
        </w:tc>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lb2 + VRRP, IP virtuelle .5</w:t>
            </w:r>
          </w:p>
        </w:tc>
        <w:tc>
          <w:tcPr>
            <w:tcW w:type="dxa" w:w="28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Coupure de quelques secondes à la bascule VRRP</w:t>
            </w:r>
          </w:p>
        </w:tc>
      </w:tr>
      <w:tr>
        <w:trPr>
          <w:cantSplit/>
        </w:trPr>
        <w:tc>
          <w:tcPr>
            <w:tcW w:type="dxa" w:w="20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Base de données</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Oui</w:t>
            </w:r>
            <w:r>
              <w:rPr>
                <w:rFonts w:ascii="Calibri" w:cs="Calibri" w:eastAsia="Calibri" w:hAnsi="Calibri"/>
                <w:sz w:val="19"/>
                <w:szCs w:val="19"/>
              </w:rPr>
              <w:t xml:space="preserve"> (primaire unique)</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Réplique en flux, bascule scriptée et chronométrée</w:t>
            </w:r>
          </w:p>
        </w:tc>
        <w:tc>
          <w:tcPr>
            <w:tcW w:type="dxa" w:w="2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Bascule </w:t>
            </w:r>
            <w:r>
              <w:rPr>
                <w:rFonts w:ascii="Calibri" w:cs="Calibri" w:eastAsia="Calibri" w:hAnsi="Calibri"/>
                <w:b/>
                <w:bCs/>
                <w:sz w:val="19"/>
                <w:szCs w:val="19"/>
              </w:rPr>
              <w:t xml:space="preserve">manuelle</w:t>
            </w:r>
            <w:r>
              <w:rPr>
                <w:rFonts w:ascii="Calibri" w:cs="Calibri" w:eastAsia="Calibri" w:hAnsi="Calibri"/>
                <w:sz w:val="19"/>
                <w:szCs w:val="19"/>
              </w:rPr>
              <w:t xml:space="preserve"> : indisponibilité tant qu'elle n'est pas lancée ; pas de retour arrière automatisé</w:t>
            </w:r>
          </w:p>
        </w:tc>
      </w:tr>
      <w:tr>
        <w:trPr>
          <w:cantSplit/>
        </w:trPr>
        <w:tc>
          <w:tcPr>
            <w:tcW w:type="dxa" w:w="20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Poste hôte</w:t>
            </w:r>
          </w:p>
        </w:tc>
        <w:tc>
          <w:tcPr>
            <w:tcW w:type="dxa" w:w="15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Oui</w:t>
            </w:r>
            <w:r>
              <w:rPr>
                <w:rFonts w:ascii="Calibri" w:cs="Calibri" w:eastAsia="Calibri" w:hAnsi="Calibri"/>
                <w:sz w:val="19"/>
                <w:szCs w:val="19"/>
              </w:rPr>
              <w:t xml:space="preserve"> (toutes les VM sur un seul ordinateur)</w:t>
            </w:r>
          </w:p>
        </w:tc>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Aucune dans le cadre du projet</w:t>
            </w:r>
          </w:p>
        </w:tc>
        <w:tc>
          <w:tcPr>
            <w:tcW w:type="dxa" w:w="28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Limite assumée du contexte pédagogique : la résilience est démontrée au niveau VM</w:t>
            </w:r>
          </w:p>
        </w:tc>
      </w:tr>
      <w:tr>
        <w:trPr>
          <w:cantSplit/>
        </w:trPr>
        <w:tc>
          <w:tcPr>
            <w:tcW w:type="dxa" w:w="20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Supervision (E2)</w:t>
            </w:r>
          </w:p>
        </w:tc>
        <w:tc>
          <w:tcPr>
            <w:tcW w:type="dxa" w:w="15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Non critique</w:t>
            </w:r>
          </w:p>
        </w:tc>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Hors chemin de service</w:t>
            </w:r>
          </w:p>
        </w:tc>
        <w:tc>
          <w:tcPr>
            <w:tcW w:type="dxa" w:w="28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Perte de visibilité seulement</w:t>
            </w:r>
          </w:p>
        </w:tc>
      </w:tr>
    </w:tbl>
    <w:p>
      <w:r>
        <w:br w:type="page"/>
      </w:r>
    </w:p>
    <w:p>
      <w:pPr>
        <w:pStyle w:val="Heading1"/>
        <w:keepNext/>
      </w:pPr>
      <w:r>
        <w:rPr>
          <w:rFonts w:ascii="Calibri" w:cs="Calibri" w:eastAsia="Calibri" w:hAnsi="Calibri"/>
        </w:rPr>
        <w:t xml:space="preserve">3. Reproductibilité et idempotence</w:t>
      </w:r>
    </w:p>
    <w:p>
      <w:pPr>
        <w:spacing w:after="110" w:line="276"/>
      </w:pPr>
      <w:r>
        <w:rPr>
          <w:rFonts w:ascii="Calibri" w:cs="Calibri" w:eastAsia="Calibri" w:hAnsi="Calibri"/>
        </w:rPr>
        <w:t xml:space="preserve">Chaque script de provisionnement suit les mêmes règles, pour que </w:t>
      </w:r>
      <w:r>
        <w:rPr>
          <w:rFonts w:ascii="Consolas" w:cs="Consolas" w:eastAsia="Consolas" w:hAnsi="Consolas"/>
          <w:color w:val="7A1E48"/>
          <w:sz w:val="20"/>
          <w:szCs w:val="20"/>
        </w:rPr>
        <w:t xml:space="preserve">vagrant provision</w:t>
      </w:r>
      <w:r>
        <w:rPr>
          <w:rFonts w:ascii="Calibri" w:cs="Calibri" w:eastAsia="Calibri" w:hAnsi="Calibri"/>
        </w:rPr>
        <w:t xml:space="preserve"> rejoué deux fois ne modifie rien et n'échoue pas (R2) :</w:t>
      </w:r>
    </w:p>
    <w:p>
      <w:pPr>
        <w:pStyle w:val="ListParagraph"/>
        <w:numPr>
          <w:ilvl w:val="0"/>
          <w:numId w:val="2"/>
        </w:numPr>
        <w:spacing w:after="60" w:line="264"/>
      </w:pPr>
      <w:r>
        <w:rPr>
          <w:rFonts w:ascii="Calibri" w:cs="Calibri" w:eastAsia="Calibri" w:hAnsi="Calibri"/>
          <w:b/>
          <w:bCs/>
        </w:rPr>
        <w:t xml:space="preserve">Écriture conditionnelle</w:t>
      </w:r>
      <w:r>
        <w:rPr>
          <w:rFonts w:ascii="Calibri" w:cs="Calibri" w:eastAsia="Calibri" w:hAnsi="Calibri"/>
        </w:rPr>
        <w:t xml:space="preserve"> : la fonction </w:t>
      </w:r>
      <w:r>
        <w:rPr>
          <w:rFonts w:ascii="Consolas" w:cs="Consolas" w:eastAsia="Consolas" w:hAnsi="Consolas"/>
          <w:color w:val="7A1E48"/>
          <w:sz w:val="20"/>
          <w:szCs w:val="20"/>
        </w:rPr>
        <w:t xml:space="preserve">ecrire_si_different</w:t>
      </w:r>
      <w:r>
        <w:rPr>
          <w:rFonts w:ascii="Calibri" w:cs="Calibri" w:eastAsia="Calibri" w:hAnsi="Calibri"/>
        </w:rPr>
        <w:t xml:space="preserve"> n'écrit un fichier de configuration que si son contenu change, et c'est ce changement — et lui seul — qui déclenche un rechargement ou redémarrage.</w:t>
      </w:r>
    </w:p>
    <w:p>
      <w:pPr>
        <w:pStyle w:val="ListParagraph"/>
        <w:numPr>
          <w:ilvl w:val="0"/>
          <w:numId w:val="2"/>
        </w:numPr>
        <w:spacing w:after="60" w:line="264"/>
      </w:pPr>
      <w:r>
        <w:rPr>
          <w:rFonts w:ascii="Calibri" w:cs="Calibri" w:eastAsia="Calibri" w:hAnsi="Calibri"/>
          <w:b/>
          <w:bCs/>
        </w:rPr>
        <w:t xml:space="preserve">Aucun `&gt;&gt;`</w:t>
      </w:r>
      <w:r>
        <w:rPr>
          <w:rFonts w:ascii="Calibri" w:cs="Calibri" w:eastAsia="Calibri" w:hAnsi="Calibri"/>
        </w:rPr>
        <w:t xml:space="preserve"> : les fichiers sont toujours réécrits en entier, jamais complétés (piège n°2 : doublons à chaque démarrage).</w:t>
      </w:r>
    </w:p>
    <w:p>
      <w:pPr>
        <w:pStyle w:val="ListParagraph"/>
        <w:numPr>
          <w:ilvl w:val="0"/>
          <w:numId w:val="2"/>
        </w:numPr>
        <w:spacing w:after="60" w:line="264"/>
      </w:pPr>
      <w:r>
        <w:rPr>
          <w:rFonts w:ascii="Calibri" w:cs="Calibri" w:eastAsia="Calibri" w:hAnsi="Calibri"/>
          <w:b/>
          <w:bCs/>
        </w:rPr>
        <w:t xml:space="preserve">Créations gardées</w:t>
      </w:r>
      <w:r>
        <w:rPr>
          <w:rFonts w:ascii="Calibri" w:cs="Calibri" w:eastAsia="Calibri" w:hAnsi="Calibri"/>
        </w:rPr>
        <w:t xml:space="preserve"> : rôles, base, slot, table et jeu de données ne sont créés que s'ils n'existent pas ; l'utilisateur système, idem.</w:t>
      </w:r>
    </w:p>
    <w:p>
      <w:pPr>
        <w:pStyle w:val="ListParagraph"/>
        <w:numPr>
          <w:ilvl w:val="0"/>
          <w:numId w:val="2"/>
        </w:numPr>
        <w:spacing w:after="60" w:line="264"/>
      </w:pPr>
      <w:r>
        <w:rPr>
          <w:rFonts w:ascii="Calibri" w:cs="Calibri" w:eastAsia="Calibri" w:hAnsi="Calibri"/>
          <w:b/>
          <w:bCs/>
        </w:rPr>
        <w:t xml:space="preserve">Garde-fou de promotion</w:t>
      </w:r>
      <w:r>
        <w:rPr>
          <w:rFonts w:ascii="Calibri" w:cs="Calibri" w:eastAsia="Calibri" w:hAnsi="Calibri"/>
        </w:rPr>
        <w:t xml:space="preserve"> : </w:t>
      </w:r>
      <w:r>
        <w:rPr>
          <w:rFonts w:ascii="Consolas" w:cs="Consolas" w:eastAsia="Consolas" w:hAnsi="Consolas"/>
          <w:color w:val="7A1E48"/>
          <w:sz w:val="20"/>
          <w:szCs w:val="20"/>
        </w:rPr>
        <w:t xml:space="preserve">vagrant provision bdd2</w:t>
      </w:r>
      <w:r>
        <w:rPr>
          <w:rFonts w:ascii="Calibri" w:cs="Calibri" w:eastAsia="Calibri" w:hAnsi="Calibri"/>
        </w:rPr>
        <w:t xml:space="preserve"> après une bascule ne reconstruit pas la réplique (le marqueur d'initialisation existe sans </w:t>
      </w:r>
      <w:r>
        <w:rPr>
          <w:rFonts w:ascii="Consolas" w:cs="Consolas" w:eastAsia="Consolas" w:hAnsi="Consolas"/>
          <w:color w:val="7A1E48"/>
          <w:sz w:val="20"/>
          <w:szCs w:val="20"/>
        </w:rPr>
        <w:t xml:space="preserve">standby.signal</w:t>
      </w:r>
      <w:r>
        <w:rPr>
          <w:rFonts w:ascii="Calibri" w:cs="Calibri" w:eastAsia="Calibri" w:hAnsi="Calibri"/>
        </w:rPr>
        <w:t xml:space="preserve"> : bdd2 est devenue primaire, on n'y touche pas).</w:t>
      </w:r>
    </w:p>
    <w:p>
      <w:pPr>
        <w:pStyle w:val="ListParagraph"/>
        <w:numPr>
          <w:ilvl w:val="0"/>
          <w:numId w:val="2"/>
        </w:numPr>
        <w:spacing w:after="60" w:line="264"/>
      </w:pPr>
      <w:r>
        <w:rPr>
          <w:rFonts w:ascii="Calibri" w:cs="Calibri" w:eastAsia="Calibri" w:hAnsi="Calibri"/>
          <w:b/>
          <w:bCs/>
        </w:rPr>
        <w:t xml:space="preserve">Installations groupées</w:t>
      </w:r>
      <w:r>
        <w:rPr>
          <w:rFonts w:ascii="Calibri" w:cs="Calibri" w:eastAsia="Calibri" w:hAnsi="Calibri"/>
        </w:rPr>
        <w:t xml:space="preserve"> : un seul </w:t>
      </w:r>
      <w:r>
        <w:rPr>
          <w:rFonts w:ascii="Consolas" w:cs="Consolas" w:eastAsia="Consolas" w:hAnsi="Consolas"/>
          <w:color w:val="7A1E48"/>
          <w:sz w:val="20"/>
          <w:szCs w:val="20"/>
        </w:rPr>
        <w:t xml:space="preserve">apt-get install</w:t>
      </w:r>
      <w:r>
        <w:rPr>
          <w:rFonts w:ascii="Calibri" w:cs="Calibri" w:eastAsia="Calibri" w:hAnsi="Calibri"/>
        </w:rPr>
        <w:t xml:space="preserve"> par script, mise à jour de l'index au plus une fois par heure — adapté aux connexions lentes.</w:t>
      </w:r>
    </w:p>
    <w:p>
      <w:pPr>
        <w:spacing w:after="110" w:line="276"/>
      </w:pPr>
      <w:r>
        <w:rPr>
          <w:rFonts w:ascii="Calibri" w:cs="Calibri" w:eastAsia="Calibri" w:hAnsi="Calibri"/>
        </w:rPr>
        <w:t xml:space="preserve">La reconstruction intégrale (R1) est exercée </w:t>
      </w:r>
      <w:r>
        <w:rPr>
          <w:rFonts w:ascii="Calibri" w:cs="Calibri" w:eastAsia="Calibri" w:hAnsi="Calibri"/>
          <w:b/>
          <w:bCs/>
        </w:rPr>
        <w:t xml:space="preserve">chaque semaine sur le poste d'un autre membre</w:t>
      </w:r>
      <w:r>
        <w:rPr>
          <w:rFonts w:ascii="Calibri" w:cs="Calibri" w:eastAsia="Calibri" w:hAnsi="Calibri"/>
        </w:rPr>
        <w:t xml:space="preserve">, comme le recommande le sujet : c'est ainsi que les gestes manuels oubliés se découvrent à temps. Le journal de bord (L3) consigne ces exercices.</w:t>
      </w:r>
    </w:p>
    <w:p>
      <w:pPr>
        <w:pStyle w:val="Heading1"/>
        <w:keepNext/>
      </w:pPr>
      <w:r>
        <w:rPr>
          <w:rFonts w:ascii="Calibri" w:cs="Calibri" w:eastAsia="Calibri" w:hAnsi="Calibri"/>
        </w:rPr>
        <w:t xml:space="preserve">4. Procédures d'exploitation</w:t>
      </w:r>
    </w:p>
    <w:p>
      <w:pPr>
        <w:pStyle w:val="Heading2"/>
        <w:keepNext/>
      </w:pPr>
      <w:r>
        <w:rPr>
          <w:rFonts w:ascii="Calibri" w:cs="Calibri" w:eastAsia="Calibri" w:hAnsi="Calibri"/>
        </w:rPr>
        <w:t xml:space="preserve">4.1 Construire la plateforme depuis zéro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A" w:sz="4"/>
              <w:left w:val="single" w:color="B8C4DA" w:sz="4"/>
              <w:bottom w:val="single" w:color="B8C4DA" w:sz="4"/>
              <w:right w:val="single" w:color="B8C4DA"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git clone &lt;url-du-depot&gt; resultats-bf &amp;&amp; cd resultats-bf</w:t>
            </w:r>
          </w:p>
          <w:p>
            <w:pPr>
              <w:spacing w:after="0" w:line="240"/>
            </w:pPr>
            <w:r>
              <w:rPr>
                <w:rFonts w:ascii="Consolas" w:cs="Consolas" w:eastAsia="Consolas" w:hAnsi="Consolas"/>
                <w:sz w:val="17"/>
                <w:szCs w:val="17"/>
              </w:rPr>
              <w:t xml:space="preserve">cp .env.exemple .env     # puis changer les mots de passe</w:t>
            </w:r>
          </w:p>
          <w:p>
            <w:pPr>
              <w:spacing w:after="0" w:line="240"/>
            </w:pPr>
            <w:r>
              <w:rPr>
                <w:rFonts w:ascii="Consolas" w:cs="Consolas" w:eastAsia="Consolas" w:hAnsi="Consolas"/>
                <w:sz w:val="17"/>
                <w:szCs w:val="17"/>
              </w:rPr>
              <w:t xml:space="preserve">vagrant up               # bdd1 -&gt; bdd2 -&gt; app1..N -&gt; lb1 (ordre garanti par le Vagrantfile)</w:t>
            </w:r>
          </w:p>
        </w:tc>
      </w:tr>
    </w:tbl>
    <w:p>
      <w:pPr>
        <w:spacing w:after="40"/>
      </w:pPr>
    </w:p>
    <w:p>
      <w:pPr>
        <w:pStyle w:val="Heading2"/>
        <w:keepNext/>
      </w:pPr>
      <w:r>
        <w:rPr>
          <w:rFonts w:ascii="Calibri" w:cs="Calibri" w:eastAsia="Calibri" w:hAnsi="Calibri"/>
        </w:rPr>
        <w:t xml:space="preserve">4.2 Ajouter ou retirer des serveurs applicatifs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A" w:sz="4"/>
              <w:left w:val="single" w:color="B8C4DA" w:sz="4"/>
              <w:bottom w:val="single" w:color="B8C4DA" w:sz="4"/>
              <w:right w:val="single" w:color="B8C4DA"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bin/scale.sh 4    # NB_APP=4 : crée app3 et app4, régénère la configuration HAProxy</w:t>
            </w:r>
          </w:p>
          <w:p>
            <w:pPr>
              <w:spacing w:after="0" w:line="240"/>
            </w:pPr>
            <w:r>
              <w:rPr>
                <w:rFonts w:ascii="Consolas" w:cs="Consolas" w:eastAsia="Consolas" w:hAnsi="Consolas"/>
                <w:sz w:val="17"/>
                <w:szCs w:val="17"/>
              </w:rPr>
              <w:t xml:space="preserve">bin/scale.sh 2    # retire app3 et app4, régénère la configuration HAProxy</w:t>
            </w:r>
          </w:p>
        </w:tc>
      </w:tr>
    </w:tbl>
    <w:p>
      <w:pPr>
        <w:spacing w:after="110" w:line="276"/>
      </w:pPr>
      <w:r>
        <w:rPr>
          <w:rFonts w:ascii="Calibri" w:cs="Calibri" w:eastAsia="Calibri" w:hAnsi="Calibri"/>
        </w:rPr>
        <w:t xml:space="preserve">Commande littérale du sujet : </w:t>
      </w:r>
      <w:r>
        <w:rPr>
          <w:rFonts w:ascii="Consolas" w:cs="Consolas" w:eastAsia="Consolas" w:hAnsi="Consolas"/>
          <w:color w:val="7A1E48"/>
          <w:sz w:val="20"/>
          <w:szCs w:val="20"/>
        </w:rPr>
        <w:t xml:space="preserve">NB_APP=4 vagrant up</w:t>
      </w:r>
      <w:r>
        <w:rPr>
          <w:rFonts w:ascii="Calibri" w:cs="Calibri" w:eastAsia="Calibri" w:hAnsi="Calibri"/>
        </w:rPr>
        <w:t xml:space="preserve"> (shell Bash / Git Bash). Sous </w:t>
      </w:r>
      <w:r>
        <w:rPr>
          <w:rFonts w:ascii="Calibri" w:cs="Calibri" w:eastAsia="Calibri" w:hAnsi="Calibri"/>
          <w:b/>
          <w:bCs/>
        </w:rPr>
        <w:t xml:space="preserve">PowerShell</w:t>
      </w:r>
      <w:r>
        <w:rPr>
          <w:rFonts w:ascii="Calibri" w:cs="Calibri" w:eastAsia="Calibri" w:hAnsi="Calibri"/>
        </w:rPr>
        <w:t xml:space="preserve">, la même valeur s'écrit </w:t>
      </w:r>
      <w:r>
        <w:rPr>
          <w:rFonts w:ascii="Consolas" w:cs="Consolas" w:eastAsia="Consolas" w:hAnsi="Consolas"/>
          <w:color w:val="7A1E48"/>
          <w:sz w:val="20"/>
          <w:szCs w:val="20"/>
        </w:rPr>
        <w:t xml:space="preserve">$env:NB_APP=4; vagrant up</w:t>
      </w:r>
      <w:r>
        <w:rPr>
          <w:rFonts w:ascii="Calibri" w:cs="Calibri" w:eastAsia="Calibri" w:hAnsi="Calibri"/>
        </w:rPr>
        <w:t xml:space="preserve"> ; sous </w:t>
      </w:r>
      <w:r>
        <w:rPr>
          <w:rFonts w:ascii="Consolas" w:cs="Consolas" w:eastAsia="Consolas" w:hAnsi="Consolas"/>
          <w:color w:val="7A1E48"/>
          <w:sz w:val="20"/>
          <w:szCs w:val="20"/>
        </w:rPr>
        <w:t xml:space="preserve">cmd</w:t>
      </w:r>
      <w:r>
        <w:rPr>
          <w:rFonts w:ascii="Calibri" w:cs="Calibri" w:eastAsia="Calibri" w:hAnsi="Calibri"/>
        </w:rPr>
        <w:t xml:space="preserve">, </w:t>
      </w:r>
      <w:r>
        <w:rPr>
          <w:rFonts w:ascii="Consolas" w:cs="Consolas" w:eastAsia="Consolas" w:hAnsi="Consolas"/>
          <w:color w:val="7A1E48"/>
          <w:sz w:val="20"/>
          <w:szCs w:val="20"/>
        </w:rPr>
        <w:t xml:space="preserve">set NB_APP=4 &amp;&amp; vagrant up</w:t>
      </w:r>
      <w:r>
        <w:rPr>
          <w:rFonts w:ascii="Calibri" w:cs="Calibri" w:eastAsia="Calibri" w:hAnsi="Calibri"/>
        </w:rPr>
        <w:t xml:space="preserve">. Une valeur exportée l'emporte sur </w:t>
      </w:r>
      <w:r>
        <w:rPr>
          <w:rFonts w:ascii="Consolas" w:cs="Consolas" w:eastAsia="Consolas" w:hAnsi="Consolas"/>
          <w:color w:val="7A1E48"/>
          <w:sz w:val="20"/>
          <w:szCs w:val="20"/>
        </w:rPr>
        <w:t xml:space="preserve">.env</w:t>
      </w:r>
      <w:r>
        <w:rPr>
          <w:rFonts w:ascii="Calibri" w:cs="Calibri" w:eastAsia="Calibri" w:hAnsi="Calibri"/>
        </w:rPr>
        <w:t xml:space="preserve">.</w:t>
      </w:r>
    </w:p>
    <w:p>
      <w:pPr>
        <w:spacing w:after="110" w:line="276"/>
      </w:pPr>
      <w:r>
        <w:rPr>
          <w:rFonts w:ascii="Calibri" w:cs="Calibri" w:eastAsia="Calibri" w:hAnsi="Calibri"/>
        </w:rPr>
        <w:t xml:space="preserve">Le script exécute </w:t>
      </w:r>
      <w:r>
        <w:rPr>
          <w:rFonts w:ascii="Consolas" w:cs="Consolas" w:eastAsia="Consolas" w:hAnsi="Consolas"/>
          <w:color w:val="7A1E48"/>
          <w:sz w:val="20"/>
          <w:szCs w:val="20"/>
        </w:rPr>
        <w:t xml:space="preserve">vagrant up</w:t>
      </w:r>
      <w:r>
        <w:rPr>
          <w:rFonts w:ascii="Calibri" w:cs="Calibri" w:eastAsia="Calibri" w:hAnsi="Calibri"/>
        </w:rPr>
        <w:t xml:space="preserve"> puis </w:t>
      </w:r>
      <w:r>
        <w:rPr>
          <w:rFonts w:ascii="Consolas" w:cs="Consolas" w:eastAsia="Consolas" w:hAnsi="Consolas"/>
          <w:color w:val="7A1E48"/>
          <w:sz w:val="20"/>
          <w:szCs w:val="20"/>
        </w:rPr>
        <w:t xml:space="preserve">vagrant provision lb1</w:t>
      </w:r>
      <w:r>
        <w:rPr>
          <w:rFonts w:ascii="Calibri" w:cs="Calibri" w:eastAsia="Calibri" w:hAnsi="Calibri"/>
        </w:rPr>
        <w:t xml:space="preserve"> : </w:t>
      </w:r>
      <w:r>
        <w:rPr>
          <w:rFonts w:ascii="Calibri" w:cs="Calibri" w:eastAsia="Calibri" w:hAnsi="Calibri"/>
          <w:b/>
          <w:bCs/>
        </w:rPr>
        <w:t xml:space="preserve">Vagrant ne re-provisionne pas une machine déjà démarrée</w:t>
      </w:r>
      <w:r>
        <w:rPr>
          <w:rFonts w:ascii="Calibri" w:cs="Calibri" w:eastAsia="Calibri" w:hAnsi="Calibri"/>
        </w:rPr>
        <w:t xml:space="preserve">, le répartiteur (déjà « running ») doit donc l'être explicitement pour relire </w:t>
      </w:r>
      <w:r>
        <w:rPr>
          <w:rFonts w:ascii="Consolas" w:cs="Consolas" w:eastAsia="Consolas" w:hAnsi="Consolas"/>
          <w:color w:val="7A1E48"/>
          <w:sz w:val="20"/>
          <w:szCs w:val="20"/>
        </w:rPr>
        <w:t xml:space="preserve">noeuds.yml</w:t>
      </w:r>
      <w:r>
        <w:rPr>
          <w:rFonts w:ascii="Calibri" w:cs="Calibri" w:eastAsia="Calibri" w:hAnsi="Calibri"/>
        </w:rPr>
        <w:t xml:space="preserve">. C'est le seul pas supplémentaire par rapport à « une valeur à changer », et il est encapsulé. Vérification : </w:t>
      </w:r>
      <w:r>
        <w:rPr>
          <w:rFonts w:ascii="Consolas" w:cs="Consolas" w:eastAsia="Consolas" w:hAnsi="Consolas"/>
          <w:color w:val="7A1E48"/>
          <w:sz w:val="20"/>
          <w:szCs w:val="20"/>
        </w:rPr>
        <w:t xml:space="preserve">tests/v1_repartition.sh</w:t>
      </w:r>
      <w:r>
        <w:rPr>
          <w:rFonts w:ascii="Calibri" w:cs="Calibri" w:eastAsia="Calibri" w:hAnsi="Calibri"/>
        </w:rPr>
        <w:t xml:space="preserve">.</w:t>
      </w:r>
    </w:p>
    <w:p>
      <w:pPr>
        <w:pStyle w:val="Heading2"/>
        <w:keepNext/>
      </w:pPr>
      <w:r>
        <w:rPr>
          <w:rFonts w:ascii="Calibri" w:cs="Calibri" w:eastAsia="Calibri" w:hAnsi="Calibri"/>
        </w:rPr>
        <w:t xml:space="preserve">4.3 Bascule de la base</w:t>
      </w:r>
    </w:p>
    <w:p>
      <w:pPr>
        <w:spacing w:after="110" w:line="276"/>
      </w:pPr>
      <w:r>
        <w:rPr>
          <w:rFonts w:ascii="Calibri" w:cs="Calibri" w:eastAsia="Calibri" w:hAnsi="Calibri"/>
        </w:rPr>
        <w:t xml:space="preserve">En cas de panne de bdd1 : </w:t>
      </w:r>
      <w:r>
        <w:rPr>
          <w:rFonts w:ascii="Consolas" w:cs="Consolas" w:eastAsia="Consolas" w:hAnsi="Consolas"/>
          <w:color w:val="7A1E48"/>
          <w:sz w:val="20"/>
          <w:szCs w:val="20"/>
        </w:rPr>
        <w:t xml:space="preserve">scripts/hote/bascule.sh</w:t>
      </w:r>
      <w:r>
        <w:rPr>
          <w:rFonts w:ascii="Calibri" w:cs="Calibri" w:eastAsia="Calibri" w:hAnsi="Calibri"/>
        </w:rPr>
        <w:t xml:space="preserve"> (étapes en §2.5). </w:t>
      </w:r>
      <w:r>
        <w:rPr>
          <w:rFonts w:ascii="Calibri" w:cs="Calibri" w:eastAsia="Calibri" w:hAnsi="Calibri"/>
          <w:b/>
          <w:bCs/>
        </w:rPr>
        <w:t xml:space="preserve">Remise en état</w:t>
      </w:r>
      <w:r>
        <w:rPr>
          <w:rFonts w:ascii="Calibri" w:cs="Calibri" w:eastAsia="Calibri" w:hAnsi="Calibri"/>
        </w:rPr>
        <w:t xml:space="preserve"> — après une bascule, bdd2 est l'unique primaire. L'ancien primaire ne doit pas redémarrer tel quel (deux primaires) : il faut le détruire et le reconstruire comme réplique de bdd2 (hors périmètre du script actuel, voir §6).</w:t>
      </w:r>
    </w:p>
    <w:p>
      <w:pPr>
        <w:pStyle w:val="Heading2"/>
        <w:keepNext/>
      </w:pPr>
      <w:r>
        <w:rPr>
          <w:rFonts w:ascii="Calibri" w:cs="Calibri" w:eastAsia="Calibri" w:hAnsi="Calibri"/>
        </w:rPr>
        <w:t xml:space="preserve">4.4 Activer une extension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8C4DA" w:sz="4"/>
              <w:left w:val="single" w:color="B8C4DA" w:sz="4"/>
              <w:bottom w:val="single" w:color="B8C4DA" w:sz="4"/>
              <w:right w:val="single" w:color="B8C4DA" w:sz="4"/>
            </w:tcBorders>
            <w:shd w:fill="F3F4F6"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 E1 : EXTENSIONS=E1 dans .env</w:t>
            </w:r>
          </w:p>
          <w:p>
            <w:pPr>
              <w:spacing w:after="0" w:line="240"/>
            </w:pPr>
            <w:r>
              <w:rPr>
                <w:rFonts w:ascii="Consolas" w:cs="Consolas" w:eastAsia="Consolas" w:hAnsi="Consolas"/>
                <w:sz w:val="17"/>
                <w:szCs w:val="17"/>
              </w:rPr>
              <w:t xml:space="preserve">vagrant up lb2 &amp;&amp; vagrant provision lb1</w:t>
            </w:r>
          </w:p>
          <w:p>
            <w:pPr>
              <w:spacing w:after="0" w:line="240"/>
            </w:pPr>
            <w:r>
              <w:rPr>
                <w:rFonts w:ascii="Consolas" w:cs="Consolas" w:eastAsia="Consolas" w:hAnsi="Consolas"/>
                <w:sz w:val="17"/>
                <w:szCs w:val="17"/>
              </w:rPr>
              <w:t xml:space="preserve"># E2 : EXTENSIONS=E2 (ou E1,E2) dans .env</w:t>
            </w:r>
          </w:p>
          <w:p>
            <w:pPr>
              <w:spacing w:after="0" w:line="240"/>
            </w:pPr>
            <w:r>
              <w:rPr>
                <w:rFonts w:ascii="Consolas" w:cs="Consolas" w:eastAsia="Consolas" w:hAnsi="Consolas"/>
                <w:sz w:val="17"/>
                <w:szCs w:val="17"/>
              </w:rPr>
              <w:t xml:space="preserve">vagrant up obs &amp;&amp; vagrant provision   # installe node_exporter sur les autres VM</w:t>
            </w:r>
          </w:p>
        </w:tc>
      </w:tr>
    </w:tbl>
    <w:p>
      <w:pPr>
        <w:spacing w:after="40"/>
      </w:pPr>
    </w:p>
    <w:p>
      <w:pPr>
        <w:pStyle w:val="Heading2"/>
        <w:keepNext/>
      </w:pPr>
      <w:r>
        <w:rPr>
          <w:rFonts w:ascii="Calibri" w:cs="Calibri" w:eastAsia="Calibri" w:hAnsi="Calibri"/>
        </w:rPr>
        <w:t xml:space="preserve">4.5 Diagnostic rapide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Besoin</w:t>
            </w:r>
          </w:p>
        </w:tc>
        <w:tc>
          <w:tcPr>
            <w:tcW w:type="dxa" w:w="63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Commande</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État des serveurs vus par HAProxy</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curl http://192.168.62.11:8404/</w:t>
            </w:r>
            <w:r>
              <w:rPr>
                <w:rFonts w:ascii="Calibri" w:cs="Calibri" w:eastAsia="Calibri" w:hAnsi="Calibri"/>
                <w:sz w:val="19"/>
                <w:szCs w:val="19"/>
              </w:rPr>
              <w:t xml:space="preserve"> (réseau privé) ou </w:t>
            </w:r>
            <w:r>
              <w:rPr>
                <w:rFonts w:ascii="Consolas" w:cs="Consolas" w:eastAsia="Consolas" w:hAnsi="Consolas"/>
                <w:color w:val="7A1E48"/>
                <w:sz w:val="18"/>
                <w:szCs w:val="18"/>
              </w:rPr>
              <w:t xml:space="preserve">vagrant ssh lb1 -c "echo 'show stat' \| sudo socat stdio /run/haproxy/admin.sock"</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Santé d'un serveur applicatif en direct</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curl -i http://192.168.62.21:3000/sante</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État de la réplication</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ssh bdd1 -c "sudo -u postgres psql -c 'SELECT * FROM pg_stat_replication'"</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Journal du service applicatif</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ssh app1 -c "sudo journalctl -u resultats-app -n 50"</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Possesseur de la VIP (E1)</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ssh lb1 -c "ip -4 addr show \| grep 192.168.62.5"</w:t>
            </w:r>
          </w:p>
        </w:tc>
      </w:tr>
    </w:tbl>
    <w:p>
      <w:r>
        <w:br w:type="page"/>
      </w:r>
    </w:p>
    <w:p>
      <w:pPr>
        <w:pStyle w:val="Heading1"/>
        <w:keepNext/>
      </w:pPr>
      <w:r>
        <w:rPr>
          <w:rFonts w:ascii="Calibri" w:cs="Calibri" w:eastAsia="Calibri" w:hAnsi="Calibri"/>
        </w:rPr>
        <w:t xml:space="preserve">5. Validation et mesures</w:t>
      </w:r>
    </w:p>
    <w:p>
      <w:pPr>
        <w:pStyle w:val="Heading2"/>
        <w:keepNext/>
      </w:pPr>
      <w:r>
        <w:rPr>
          <w:rFonts w:ascii="Calibri" w:cs="Calibri" w:eastAsia="Calibri" w:hAnsi="Calibri"/>
        </w:rPr>
        <w:t xml:space="preserve">5.1 Principe : mesurer plutôt qu'affirmer</w:t>
      </w:r>
    </w:p>
    <w:p>
      <w:pPr>
        <w:spacing w:after="110" w:line="276"/>
      </w:pPr>
      <w:r>
        <w:rPr>
          <w:rFonts w:ascii="Calibri" w:cs="Calibri" w:eastAsia="Calibri" w:hAnsi="Calibri"/>
        </w:rPr>
        <w:t xml:space="preserve">Chaque scénario est une commande du dépôt (</w:t>
      </w:r>
      <w:r>
        <w:rPr>
          <w:rFonts w:ascii="Consolas" w:cs="Consolas" w:eastAsia="Consolas" w:hAnsi="Consolas"/>
          <w:color w:val="7A1E48"/>
          <w:sz w:val="20"/>
          <w:szCs w:val="20"/>
        </w:rPr>
        <w:t xml:space="preserve">tests/…</w:t>
      </w:r>
      <w:r>
        <w:rPr>
          <w:rFonts w:ascii="Calibri" w:cs="Calibri" w:eastAsia="Calibri" w:hAnsi="Calibri"/>
        </w:rPr>
        <w:t xml:space="preserve">) qui écrit son résultat brut dans </w:t>
      </w:r>
      <w:r>
        <w:rPr>
          <w:rFonts w:ascii="Consolas" w:cs="Consolas" w:eastAsia="Consolas" w:hAnsi="Consolas"/>
          <w:color w:val="7A1E48"/>
          <w:sz w:val="20"/>
          <w:szCs w:val="20"/>
        </w:rPr>
        <w:t xml:space="preserve">results/&lt;scénario&gt;-&lt;horodatage&gt;.txt</w:t>
      </w:r>
      <w:r>
        <w:rPr>
          <w:rFonts w:ascii="Calibri" w:cs="Calibri" w:eastAsia="Calibri" w:hAnsi="Calibri"/>
        </w:rPr>
        <w:t xml:space="preserve"> avec : la commande, la sortie, le numéro de commit, le nombre de serveurs applicatifs et les caractéristiques de l'hôte. Les tableaux ci-dessous </w:t>
      </w:r>
      <w:r>
        <w:rPr>
          <w:rFonts w:ascii="Calibri" w:cs="Calibri" w:eastAsia="Calibri" w:hAnsi="Calibri"/>
          <w:b/>
          <w:bCs/>
        </w:rPr>
        <w:t xml:space="preserve">reprennent ces fichiers sans les retoucher</w:t>
      </w:r>
      <w:r>
        <w:rPr>
          <w:rFonts w:ascii="Calibri" w:cs="Calibri" w:eastAsia="Calibri" w:hAnsi="Calibri"/>
        </w:rPr>
        <w:t xml:space="preserve">. Toute mesure de ce dossier doit pouvoir être rejouée par l'enseignant.</w:t>
      </w:r>
    </w:p>
    <w:p>
      <w:pPr>
        <w:pStyle w:val="Heading2"/>
        <w:keepNext/>
      </w:pPr>
      <w:r>
        <w:rPr>
          <w:rFonts w:ascii="Calibri" w:cs="Calibri" w:eastAsia="Calibri" w:hAnsi="Calibri"/>
        </w:rPr>
        <w:t xml:space="preserve">5.2 Protocole commun</w:t>
      </w:r>
    </w:p>
    <w:p>
      <w:pPr>
        <w:pStyle w:val="ListParagraph"/>
        <w:numPr>
          <w:ilvl w:val="0"/>
          <w:numId w:val="2"/>
        </w:numPr>
        <w:spacing w:after="60" w:line="264"/>
      </w:pPr>
      <w:r>
        <w:rPr>
          <w:rFonts w:ascii="Calibri" w:cs="Calibri" w:eastAsia="Calibri" w:hAnsi="Calibri"/>
        </w:rPr>
        <w:t xml:space="preserve">Poste au repos : applications fermées, branché sur secteur, mode performance ; matériel relevé en tête de chaque fichier de résultats.</w:t>
      </w:r>
    </w:p>
    <w:p>
      <w:pPr>
        <w:pStyle w:val="ListParagraph"/>
        <w:numPr>
          <w:ilvl w:val="0"/>
          <w:numId w:val="2"/>
        </w:numPr>
        <w:spacing w:after="60" w:line="264"/>
      </w:pPr>
      <w:r>
        <w:rPr>
          <w:rFonts w:ascii="Calibri" w:cs="Calibri" w:eastAsia="Calibri" w:hAnsi="Calibri"/>
        </w:rPr>
        <w:t xml:space="preserve">Mêmes conditions pour N = 2 et N = 4 : même poste, même session, mêmes extensions actives.</w:t>
      </w:r>
    </w:p>
    <w:p>
      <w:pPr>
        <w:pStyle w:val="ListParagraph"/>
        <w:numPr>
          <w:ilvl w:val="0"/>
          <w:numId w:val="2"/>
        </w:numPr>
        <w:spacing w:after="60" w:line="264"/>
      </w:pPr>
      <w:r>
        <w:rPr>
          <w:rFonts w:ascii="Calibri" w:cs="Calibri" w:eastAsia="Calibri" w:hAnsi="Calibri"/>
        </w:rPr>
        <w:t xml:space="preserve">Charge générée depuis l'hôte (</w:t>
      </w:r>
      <w:r>
        <w:rPr>
          <w:rFonts w:ascii="Consolas" w:cs="Consolas" w:eastAsia="Consolas" w:hAnsi="Consolas"/>
          <w:color w:val="7A1E48"/>
          <w:sz w:val="20"/>
          <w:szCs w:val="20"/>
        </w:rPr>
        <w:t xml:space="preserve">ab</w:t>
      </w:r>
      <w:r>
        <w:rPr>
          <w:rFonts w:ascii="Calibri" w:cs="Calibri" w:eastAsia="Calibri" w:hAnsi="Calibri"/>
        </w:rPr>
        <w:t xml:space="preserve">) sur l'adresse privée de lb1 ; si </w:t>
      </w:r>
      <w:r>
        <w:rPr>
          <w:rFonts w:ascii="Consolas" w:cs="Consolas" w:eastAsia="Consolas" w:hAnsi="Consolas"/>
          <w:color w:val="7A1E48"/>
          <w:sz w:val="20"/>
          <w:szCs w:val="20"/>
        </w:rPr>
        <w:t xml:space="preserve">ab</w:t>
      </w:r>
      <w:r>
        <w:rPr>
          <w:rFonts w:ascii="Calibri" w:cs="Calibri" w:eastAsia="Calibri" w:hAnsi="Calibri"/>
        </w:rPr>
        <w:t xml:space="preserve"> est lancé depuis une VM, le </w:t>
      </w:r>
      <w:r>
        <w:rPr>
          <w:rFonts w:ascii="Calibri" w:cs="Calibri" w:eastAsia="Calibri" w:hAnsi="Calibri"/>
          <w:b/>
          <w:bCs/>
        </w:rPr>
        <w:t xml:space="preserve">déclarer</w:t>
      </w:r>
      <w:r>
        <w:rPr>
          <w:rFonts w:ascii="Calibri" w:cs="Calibri" w:eastAsia="Calibri" w:hAnsi="Calibri"/>
        </w:rPr>
        <w:t xml:space="preserve"> (il consomme alors le même processeur).</w:t>
      </w:r>
    </w:p>
    <w:p>
      <w:pPr>
        <w:pStyle w:val="ListParagraph"/>
        <w:numPr>
          <w:ilvl w:val="0"/>
          <w:numId w:val="2"/>
        </w:numPr>
        <w:spacing w:after="60" w:line="264"/>
      </w:pPr>
      <w:r>
        <w:rPr>
          <w:rFonts w:ascii="Calibri" w:cs="Calibri" w:eastAsia="Calibri" w:hAnsi="Calibri"/>
        </w:rPr>
        <w:t xml:space="preserve">Trois passes par configuration, </w:t>
      </w:r>
      <w:r>
        <w:rPr>
          <w:rFonts w:ascii="Calibri" w:cs="Calibri" w:eastAsia="Calibri" w:hAnsi="Calibri"/>
          <w:b/>
          <w:bCs/>
        </w:rPr>
        <w:t xml:space="preserve">médiane retenue</w:t>
      </w:r>
      <w:r>
        <w:rPr>
          <w:rFonts w:ascii="Calibri" w:cs="Calibri" w:eastAsia="Calibri" w:hAnsi="Calibri"/>
        </w:rPr>
        <w:t xml:space="preserve"> ; échauffement de 200 requêtes préalable.</w:t>
      </w:r>
    </w:p>
    <w:p>
      <w:pPr>
        <w:pStyle w:val="ListParagraph"/>
        <w:numPr>
          <w:ilvl w:val="0"/>
          <w:numId w:val="2"/>
        </w:numPr>
        <w:spacing w:after="60" w:line="264"/>
      </w:pPr>
      <w:r>
        <w:rPr>
          <w:rFonts w:ascii="Calibri" w:cs="Calibri" w:eastAsia="Calibri" w:hAnsi="Calibri"/>
        </w:rPr>
        <w:t xml:space="preserve">Ne jamais éditer un fichier de </w:t>
      </w:r>
      <w:r>
        <w:rPr>
          <w:rFonts w:ascii="Consolas" w:cs="Consolas" w:eastAsia="Consolas" w:hAnsi="Consolas"/>
          <w:color w:val="7A1E48"/>
          <w:sz w:val="20"/>
          <w:szCs w:val="20"/>
        </w:rPr>
        <w:t xml:space="preserve">results/</w:t>
      </w:r>
      <w:r>
        <w:rPr>
          <w:rFonts w:ascii="Calibri" w:cs="Calibri" w:eastAsia="Calibri" w:hAnsi="Calibri"/>
        </w:rPr>
        <w:t xml:space="preserve"> : un chiffre sans fichier source ne compte pas.</w:t>
      </w:r>
    </w:p>
    <w:p>
      <w:pPr>
        <w:pStyle w:val="Heading2"/>
        <w:keepNext/>
      </w:pPr>
      <w:r>
        <w:rPr>
          <w:rFonts w:ascii="Calibri" w:cs="Calibri" w:eastAsia="Calibri" w:hAnsi="Calibri"/>
        </w:rPr>
        <w:t xml:space="preserve">5.3 Matériel de mesure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Rubrique</w:t>
            </w:r>
          </w:p>
        </w:tc>
        <w:tc>
          <w:tcPr>
            <w:tcW w:type="dxa" w:w="66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Valeur (à renseigner)</w:t>
            </w:r>
          </w:p>
        </w:tc>
      </w:tr>
      <w:tr>
        <w:trPr>
          <w:cantSplit/>
        </w:trPr>
        <w:tc>
          <w:tcPr>
            <w:tcW w:type="dxa" w:w="30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Poste hôte (modèle, CPU, cœurs logiques, RAM)</w:t>
            </w:r>
          </w:p>
        </w:tc>
        <w:tc>
          <w:tcPr>
            <w:tcW w:type="dxa" w:w="66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30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Système hôte, versions VirtualBox / Vagrant</w:t>
            </w:r>
          </w:p>
        </w:tc>
        <w:tc>
          <w:tcPr>
            <w:tcW w:type="dxa" w:w="66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30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Version de la boîte </w:t>
            </w:r>
            <w:r>
              <w:rPr>
                <w:rFonts w:ascii="Consolas" w:cs="Consolas" w:eastAsia="Consolas" w:hAnsi="Consolas"/>
                <w:color w:val="7A1E48"/>
                <w:sz w:val="18"/>
                <w:szCs w:val="18"/>
              </w:rPr>
              <w:t xml:space="preserve">bento/ubuntu-24.04</w:t>
            </w:r>
          </w:p>
        </w:tc>
        <w:tc>
          <w:tcPr>
            <w:tcW w:type="dxa" w:w="66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(épinglée dans le Vagrantfile)</w:t>
            </w:r>
          </w:p>
        </w:tc>
      </w:tr>
      <w:tr>
        <w:trPr>
          <w:cantSplit/>
        </w:trPr>
        <w:tc>
          <w:tcPr>
            <w:tcW w:type="dxa" w:w="30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Extensions actives pendant les mesures</w:t>
            </w:r>
          </w:p>
        </w:tc>
        <w:tc>
          <w:tcPr>
            <w:tcW w:type="dxa" w:w="66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pStyle w:val="Heading2"/>
        <w:keepNext/>
      </w:pPr>
      <w:r>
        <w:rPr>
          <w:rFonts w:ascii="Calibri" w:cs="Calibri" w:eastAsia="Calibri" w:hAnsi="Calibri"/>
        </w:rPr>
        <w:t xml:space="preserve">5.4 Commandes exactes, critères et valeurs attendues</w:t>
      </w:r>
    </w:p>
    <w:p>
      <w:pPr>
        <w:spacing w:after="110" w:line="276"/>
      </w:pPr>
      <w:r>
        <w:rPr>
          <w:rFonts w:ascii="Calibri" w:cs="Calibri" w:eastAsia="Calibri" w:hAnsi="Calibri"/>
        </w:rPr>
        <w:t xml:space="preserve">Le sujet exige, pour chaque scénario, la commande exacte, le résultat brut et un commentaire. Le tableau ci-dessous donne les deux premiers éléments d'avance et, lorsqu'elle se </w:t>
      </w:r>
      <w:r>
        <w:rPr>
          <w:rFonts w:ascii="Calibri" w:cs="Calibri" w:eastAsia="Calibri" w:hAnsi="Calibri"/>
          <w:b/>
          <w:bCs/>
        </w:rPr>
        <w:t xml:space="preserve">déduit de la configuration</w:t>
      </w:r>
      <w:r>
        <w:rPr>
          <w:rFonts w:ascii="Calibri" w:cs="Calibri" w:eastAsia="Calibri" w:hAnsi="Calibri"/>
        </w:rPr>
        <w:t xml:space="preserve">, la valeur attendue. Ces valeurs sont des </w:t>
      </w:r>
      <w:r>
        <w:rPr>
          <w:rFonts w:ascii="Calibri" w:cs="Calibri" w:eastAsia="Calibri" w:hAnsi="Calibri"/>
          <w:b/>
          <w:bCs/>
        </w:rPr>
        <w:t xml:space="preserve">bornes théoriques</w:t>
      </w:r>
      <w:r>
        <w:rPr>
          <w:rFonts w:ascii="Calibri" w:cs="Calibri" w:eastAsia="Calibri" w:hAnsi="Calibri"/>
        </w:rPr>
        <w:t xml:space="preserve">, jamais des mesures : le résultat brut est celui du fichier de </w:t>
      </w:r>
      <w:r>
        <w:rPr>
          <w:rFonts w:ascii="Consolas" w:cs="Consolas" w:eastAsia="Consolas" w:hAnsi="Consolas"/>
          <w:color w:val="7A1E48"/>
          <w:sz w:val="20"/>
          <w:szCs w:val="20"/>
        </w:rPr>
        <w:t xml:space="preserve">results/</w:t>
      </w:r>
      <w:r>
        <w:rPr>
          <w:rFonts w:ascii="Calibri" w:cs="Calibri" w:eastAsia="Calibri" w:hAnsi="Calibri"/>
        </w:rPr>
        <w:t xml:space="preserve">, et un écart avec la théorie se commente.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3138"/>
      </w:tblGrid>
      <w:tr>
        <w:trPr>
          <w:cantSplit/>
          <w:tblHeader/>
        </w:trPr>
        <w:tc>
          <w:tcPr>
            <w:tcW w:type="dxa" w:w="7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N°</w:t>
            </w:r>
          </w:p>
        </w:tc>
        <w:tc>
          <w:tcPr>
            <w:tcW w:type="dxa" w:w="36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Commande exacte (depuis la racine du dépôt)</w:t>
            </w:r>
          </w:p>
        </w:tc>
        <w:tc>
          <w:tcPr>
            <w:tcW w:type="dxa" w:w="22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Critère du sujet</w:t>
            </w:r>
          </w:p>
        </w:tc>
        <w:tc>
          <w:tcPr>
            <w:tcW w:type="dxa" w:w="31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Valeur attendue (théorie)</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V1</w:t>
            </w:r>
          </w:p>
        </w:tc>
        <w:tc>
          <w:tcPr>
            <w:tcW w:type="dxa" w:w="3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tests/v1_repartition.sh</w:t>
            </w:r>
          </w:p>
          <w:p>
            <w:pPr>
              <w:spacing w:after="30" w:line="250"/>
            </w:pPr>
            <w:r>
              <w:rPr>
                <w:rFonts w:ascii="Calibri" w:cs="Calibri" w:eastAsia="Calibri" w:hAnsi="Calibri"/>
                <w:sz w:val="19"/>
                <w:szCs w:val="19"/>
              </w:rPr>
              <w:t xml:space="preserve">(20 × </w:t>
            </w:r>
            <w:r>
              <w:rPr>
                <w:rFonts w:ascii="Consolas" w:cs="Consolas" w:eastAsia="Consolas" w:hAnsi="Consolas"/>
                <w:color w:val="7A1E48"/>
                <w:sz w:val="18"/>
                <w:szCs w:val="18"/>
              </w:rPr>
              <w:t xml:space="preserve">curl http://192.168.62.11/info</w:t>
            </w:r>
            <w:r>
              <w:rPr>
                <w:rFonts w:ascii="Calibri" w:cs="Calibri" w:eastAsia="Calibri" w:hAnsi="Calibri"/>
                <w:sz w:val="19"/>
                <w:szCs w:val="19"/>
              </w:rPr>
              <w:t xml:space="preserve">)</w:t>
            </w:r>
          </w:p>
        </w:tc>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Écart plus/moins sollicité &lt; 20 %</w:t>
            </w:r>
          </w:p>
        </w:tc>
        <w:tc>
          <w:tcPr>
            <w:tcW w:type="dxa" w:w="31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Tourniquet strict, poids égaux, serveurs sains : N = 2 → 10 / 10 ; N = 4 → 5 / 5 / 5 / 5 ; écart </w:t>
            </w:r>
            <w:r>
              <w:rPr>
                <w:rFonts w:ascii="Calibri" w:cs="Calibri" w:eastAsia="Calibri" w:hAnsi="Calibri"/>
                <w:b/>
                <w:bCs/>
                <w:sz w:val="19"/>
                <w:szCs w:val="19"/>
              </w:rPr>
              <w:t xml:space="preserve">0 %</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V2</w:t>
            </w:r>
          </w:p>
        </w:tc>
        <w:tc>
          <w:tcPr>
            <w:tcW w:type="dxa" w:w="3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tests/v2_panne_app.sh</w:t>
            </w:r>
          </w:p>
          <w:p>
            <w:pPr>
              <w:spacing w:after="30" w:line="250"/>
            </w:pPr>
            <w:r>
              <w:rPr>
                <w:rFonts w:ascii="Calibri" w:cs="Calibri" w:eastAsia="Calibri" w:hAnsi="Calibri"/>
                <w:sz w:val="19"/>
                <w:szCs w:val="19"/>
              </w:rPr>
              <w:t xml:space="preserve">(</w:t>
            </w:r>
            <w:r>
              <w:rPr>
                <w:rFonts w:ascii="Consolas" w:cs="Consolas" w:eastAsia="Consolas" w:hAnsi="Consolas"/>
                <w:color w:val="7A1E48"/>
                <w:sz w:val="18"/>
                <w:szCs w:val="18"/>
              </w:rPr>
              <w:t xml:space="preserve">vagrant halt app1</w:t>
            </w:r>
            <w:r>
              <w:rPr>
                <w:rFonts w:ascii="Calibri" w:cs="Calibri" w:eastAsia="Calibri" w:hAnsi="Calibri"/>
                <w:sz w:val="19"/>
                <w:szCs w:val="19"/>
              </w:rPr>
              <w:t xml:space="preserve"> à t = 10 s, 40 s de charge à ~20 req/s)</w:t>
            </w:r>
          </w:p>
          <w:p>
            <w:pPr>
              <w:spacing w:after="30" w:line="250"/>
            </w:pPr>
            <w:r>
              <w:rPr>
                <w:rFonts w:ascii="Consolas" w:cs="Consolas" w:eastAsia="Consolas" w:hAnsi="Consolas"/>
                <w:color w:val="7A1E48"/>
                <w:sz w:val="18"/>
                <w:szCs w:val="18"/>
              </w:rPr>
              <w:t xml:space="preserve">MODE=poweroff tests/v2_panne_app.sh</w:t>
            </w:r>
            <w:r>
              <w:rPr>
                <w:rFonts w:ascii="Calibri" w:cs="Calibri" w:eastAsia="Calibri" w:hAnsi="Calibri"/>
                <w:sz w:val="19"/>
                <w:szCs w:val="19"/>
              </w:rPr>
              <w:t xml:space="preserve"> pour la coupure brutale</w:t>
            </w:r>
          </w:p>
        </w:tc>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Plus d'erreur au-delà de 5 s</w:t>
            </w:r>
          </w:p>
        </w:tc>
        <w:tc>
          <w:tcPr>
            <w:tcW w:type="dxa" w:w="31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Éviction ≈ 1 s à l'arrêt propre ; au plus ≈ 3 s en coupure brutale (2 sondes ratées, 500 ms + 1 s chacune) ; connexions échouées rejouées sur un autre serveur</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V3</w:t>
            </w:r>
          </w:p>
        </w:tc>
        <w:tc>
          <w:tcPr>
            <w:tcW w:type="dxa" w:w="3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ab -n 2000 -c 50 http://192.168.62.11/resultat?matricule=M025000</w:t>
            </w:r>
          </w:p>
          <w:p>
            <w:pPr>
              <w:spacing w:after="30" w:line="250"/>
            </w:pPr>
            <w:r>
              <w:rPr>
                <w:rFonts w:ascii="Calibri" w:cs="Calibri" w:eastAsia="Calibri" w:hAnsi="Calibri"/>
                <w:sz w:val="19"/>
                <w:szCs w:val="19"/>
              </w:rPr>
              <w:t xml:space="preserve">via </w:t>
            </w:r>
            <w:r>
              <w:rPr>
                <w:rFonts w:ascii="Consolas" w:cs="Consolas" w:eastAsia="Consolas" w:hAnsi="Consolas"/>
                <w:color w:val="7A1E48"/>
                <w:sz w:val="18"/>
                <w:szCs w:val="18"/>
              </w:rPr>
              <w:t xml:space="preserve">tests/v3_charge.sh</w:t>
            </w:r>
            <w:r>
              <w:rPr>
                <w:rFonts w:ascii="Calibri" w:cs="Calibri" w:eastAsia="Calibri" w:hAnsi="Calibri"/>
                <w:sz w:val="19"/>
                <w:szCs w:val="19"/>
              </w:rPr>
              <w:t xml:space="preserve">, N = 2 puis </w:t>
            </w:r>
            <w:r>
              <w:rPr>
                <w:rFonts w:ascii="Consolas" w:cs="Consolas" w:eastAsia="Consolas" w:hAnsi="Consolas"/>
                <w:color w:val="7A1E48"/>
                <w:sz w:val="18"/>
                <w:szCs w:val="18"/>
              </w:rPr>
              <w:t xml:space="preserve">bin/scale.sh 4</w:t>
            </w:r>
          </w:p>
        </w:tc>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Débit plus élevé avec N = 4, ou explication honnête</w:t>
            </w:r>
          </w:p>
        </w:tc>
        <w:tc>
          <w:tcPr>
            <w:tcW w:type="dxa" w:w="31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Aucune valeur prédite</w:t>
            </w:r>
            <w:r>
              <w:rPr>
                <w:rFonts w:ascii="Calibri" w:cs="Calibri" w:eastAsia="Calibri" w:hAnsi="Calibri"/>
                <w:sz w:val="19"/>
                <w:szCs w:val="19"/>
              </w:rPr>
              <w:t xml:space="preserve"> (CPU partagé). Attendu seulement : 0 requête échouée</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V4</w:t>
            </w:r>
          </w:p>
        </w:tc>
        <w:tc>
          <w:tcPr>
            <w:tcW w:type="dxa" w:w="3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halt bdd1</w:t>
            </w:r>
            <w:r>
              <w:rPr>
                <w:rFonts w:ascii="Calibri" w:cs="Calibri" w:eastAsia="Calibri" w:hAnsi="Calibri"/>
                <w:sz w:val="19"/>
                <w:szCs w:val="19"/>
              </w:rPr>
              <w:t xml:space="preserve"> puis </w:t>
            </w:r>
            <w:r>
              <w:rPr>
                <w:rFonts w:ascii="Consolas" w:cs="Consolas" w:eastAsia="Consolas" w:hAnsi="Consolas"/>
                <w:color w:val="7A1E48"/>
                <w:sz w:val="18"/>
                <w:szCs w:val="18"/>
              </w:rPr>
              <w:t xml:space="preserve">scripts/hote/bascule.sh</w:t>
            </w:r>
          </w:p>
          <w:p>
            <w:pPr>
              <w:spacing w:after="30" w:line="250"/>
            </w:pPr>
            <w:r>
              <w:rPr>
                <w:rFonts w:ascii="Calibri" w:cs="Calibri" w:eastAsia="Calibri" w:hAnsi="Calibri"/>
                <w:sz w:val="19"/>
                <w:szCs w:val="19"/>
              </w:rPr>
              <w:t xml:space="preserve">(ou </w:t>
            </w:r>
            <w:r>
              <w:rPr>
                <w:rFonts w:ascii="Consolas" w:cs="Consolas" w:eastAsia="Consolas" w:hAnsi="Consolas"/>
                <w:color w:val="7A1E48"/>
                <w:sz w:val="18"/>
                <w:szCs w:val="18"/>
              </w:rPr>
              <w:t xml:space="preserve">tests/v4_panne_bdd.sh</w:t>
            </w:r>
            <w:r>
              <w:rPr>
                <w:rFonts w:ascii="Calibri" w:cs="Calibri" w:eastAsia="Calibri" w:hAnsi="Calibri"/>
                <w:sz w:val="19"/>
                <w:szCs w:val="19"/>
              </w:rPr>
              <w:t xml:space="preserve">)</w:t>
            </w:r>
          </w:p>
        </w:tc>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503 propre sur </w:t>
            </w:r>
            <w:r>
              <w:rPr>
                <w:rFonts w:ascii="Consolas" w:cs="Consolas" w:eastAsia="Consolas" w:hAnsi="Consolas"/>
                <w:color w:val="7A1E48"/>
                <w:sz w:val="18"/>
                <w:szCs w:val="18"/>
              </w:rPr>
              <w:t xml:space="preserve">/sante</w:t>
            </w:r>
            <w:r>
              <w:rPr>
                <w:rFonts w:ascii="Calibri" w:cs="Calibri" w:eastAsia="Calibri" w:hAnsi="Calibri"/>
                <w:sz w:val="19"/>
                <w:szCs w:val="19"/>
              </w:rPr>
              <w:t xml:space="preserve"> ; temps de bascule relevé</w:t>
            </w:r>
          </w:p>
        </w:tc>
        <w:tc>
          <w:tcPr>
            <w:tcW w:type="dxa" w:w="31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503 via le répartiteur dès que les 2 sondes échouent (≤ ≈ 3 s) ; temps de bascule : </w:t>
            </w:r>
            <w:r>
              <w:rPr>
                <w:rFonts w:ascii="Calibri" w:cs="Calibri" w:eastAsia="Calibri" w:hAnsi="Calibri"/>
                <w:b/>
                <w:bCs/>
                <w:sz w:val="19"/>
                <w:szCs w:val="19"/>
              </w:rPr>
              <w:t xml:space="preserve">mesuré</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V5</w:t>
            </w:r>
          </w:p>
        </w:tc>
        <w:tc>
          <w:tcPr>
            <w:tcW w:type="dxa" w:w="3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destroy -f</w:t>
            </w:r>
            <w:r>
              <w:rPr>
                <w:rFonts w:ascii="Calibri" w:cs="Calibri" w:eastAsia="Calibri" w:hAnsi="Calibri"/>
                <w:sz w:val="19"/>
                <w:szCs w:val="19"/>
              </w:rPr>
              <w:t xml:space="preserve"> puis </w:t>
            </w:r>
            <w:r>
              <w:rPr>
                <w:rFonts w:ascii="Consolas" w:cs="Consolas" w:eastAsia="Consolas" w:hAnsi="Consolas"/>
                <w:color w:val="7A1E48"/>
                <w:sz w:val="18"/>
                <w:szCs w:val="18"/>
              </w:rPr>
              <w:t xml:space="preserve">vagrant up</w:t>
            </w:r>
          </w:p>
          <w:p>
            <w:pPr>
              <w:spacing w:after="30" w:line="250"/>
            </w:pPr>
            <w:r>
              <w:rPr>
                <w:rFonts w:ascii="Calibri" w:cs="Calibri" w:eastAsia="Calibri" w:hAnsi="Calibri"/>
                <w:sz w:val="19"/>
                <w:szCs w:val="19"/>
              </w:rPr>
              <w:t xml:space="preserve">(</w:t>
            </w:r>
            <w:r>
              <w:rPr>
                <w:rFonts w:ascii="Consolas" w:cs="Consolas" w:eastAsia="Consolas" w:hAnsi="Consolas"/>
                <w:color w:val="7A1E48"/>
                <w:sz w:val="18"/>
                <w:szCs w:val="18"/>
              </w:rPr>
              <w:t xml:space="preserve">tests/v5_reconstruction.sh</w:t>
            </w:r>
            <w:r>
              <w:rPr>
                <w:rFonts w:ascii="Calibri" w:cs="Calibri" w:eastAsia="Calibri" w:hAnsi="Calibri"/>
                <w:sz w:val="19"/>
                <w:szCs w:val="19"/>
              </w:rPr>
              <w:t xml:space="preserve">)</w:t>
            </w:r>
          </w:p>
        </w:tc>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Plateforme fonctionnelle sans intervention</w:t>
            </w:r>
          </w:p>
        </w:tc>
        <w:tc>
          <w:tcPr>
            <w:tcW w:type="dxa" w:w="31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Durée </w:t>
            </w:r>
            <w:r>
              <w:rPr>
                <w:rFonts w:ascii="Calibri" w:cs="Calibri" w:eastAsia="Calibri" w:hAnsi="Calibri"/>
                <w:b/>
                <w:bCs/>
                <w:sz w:val="19"/>
                <w:szCs w:val="19"/>
              </w:rPr>
              <w:t xml:space="preserve">mesurée</w:t>
            </w:r>
            <w:r>
              <w:rPr>
                <w:rFonts w:ascii="Calibri" w:cs="Calibri" w:eastAsia="Calibri" w:hAnsi="Calibri"/>
                <w:sz w:val="19"/>
                <w:szCs w:val="19"/>
              </w:rPr>
              <w:t xml:space="preserve"> (dépend de la connexion et du cache de boîte)</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V6</w:t>
            </w:r>
          </w:p>
        </w:tc>
        <w:tc>
          <w:tcPr>
            <w:tcW w:type="dxa" w:w="3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 halt lb1</w:t>
            </w:r>
          </w:p>
          <w:p>
            <w:pPr>
              <w:spacing w:after="30" w:line="250"/>
            </w:pPr>
            <w:r>
              <w:rPr>
                <w:rFonts w:ascii="Calibri" w:cs="Calibri" w:eastAsia="Calibri" w:hAnsi="Calibri"/>
                <w:sz w:val="19"/>
                <w:szCs w:val="19"/>
              </w:rPr>
              <w:t xml:space="preserve">(</w:t>
            </w:r>
            <w:r>
              <w:rPr>
                <w:rFonts w:ascii="Consolas" w:cs="Consolas" w:eastAsia="Consolas" w:hAnsi="Consolas"/>
                <w:color w:val="7A1E48"/>
                <w:sz w:val="18"/>
                <w:szCs w:val="18"/>
              </w:rPr>
              <w:t xml:space="preserve">tests/v6_panne_lb.sh</w:t>
            </w:r>
            <w:r>
              <w:rPr>
                <w:rFonts w:ascii="Calibri" w:cs="Calibri" w:eastAsia="Calibri" w:hAnsi="Calibri"/>
                <w:sz w:val="19"/>
                <w:szCs w:val="19"/>
              </w:rPr>
              <w:t xml:space="preserve">, adresse </w:t>
            </w:r>
            <w:r>
              <w:rPr>
                <w:rFonts w:ascii="Consolas" w:cs="Consolas" w:eastAsia="Consolas" w:hAnsi="Consolas"/>
                <w:color w:val="7A1E48"/>
                <w:sz w:val="18"/>
                <w:szCs w:val="18"/>
              </w:rPr>
              <w:t xml:space="preserve">192.168.62.5</w:t>
            </w:r>
            <w:r>
              <w:rPr>
                <w:rFonts w:ascii="Calibri" w:cs="Calibri" w:eastAsia="Calibri" w:hAnsi="Calibri"/>
                <w:sz w:val="19"/>
                <w:szCs w:val="19"/>
              </w:rPr>
              <w:t xml:space="preserve">)</w:t>
            </w:r>
          </w:p>
        </w:tc>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Service joignable &lt; 5 s</w:t>
            </w:r>
          </w:p>
        </w:tc>
        <w:tc>
          <w:tcPr>
            <w:tcW w:type="dxa" w:w="31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0,61 s (arrêt propre) ; 3,61 s (coupure brutale) — RFC 3768, priorité de lb2 = 100</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R2</w:t>
            </w:r>
          </w:p>
        </w:tc>
        <w:tc>
          <w:tcPr>
            <w:tcW w:type="dxa" w:w="36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tests/r2_idempotence.sh</w:t>
            </w:r>
          </w:p>
        </w:tc>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Rejeu sans modification ni échec</w:t>
            </w:r>
          </w:p>
        </w:tc>
        <w:tc>
          <w:tcPr>
            <w:tcW w:type="dxa" w:w="31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Empreintes identiques avant / après 2 rejeux</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R5</w:t>
            </w:r>
          </w:p>
        </w:tc>
        <w:tc>
          <w:tcPr>
            <w:tcW w:type="dxa" w:w="36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tests/r5_replication.sh</w:t>
            </w:r>
          </w:p>
        </w:tc>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Écriture bdd1 visible sur bdd2</w:t>
            </w:r>
          </w:p>
        </w:tc>
        <w:tc>
          <w:tcPr>
            <w:tcW w:type="dxa" w:w="31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Ligne insérée lue sur la réplique</w:t>
            </w:r>
          </w:p>
        </w:tc>
      </w:tr>
    </w:tbl>
    <w:p>
      <w:pPr>
        <w:spacing w:after="60"/>
      </w:pPr>
    </w:p>
    <w:p>
      <w:pPr>
        <w:pStyle w:val="Heading2"/>
        <w:keepNext/>
      </w:pPr>
      <w:r>
        <w:rPr>
          <w:rFonts w:ascii="Calibri" w:cs="Calibri" w:eastAsia="Calibri" w:hAnsi="Calibri"/>
        </w:rPr>
        <w:t xml:space="preserve">5.5 Résultats des scénarios</w:t>
      </w:r>
    </w:p>
    <w:p>
      <w:pPr>
        <w:keepNext/>
        <w:spacing w:after="110" w:line="276"/>
      </w:pPr>
      <w:r>
        <w:rPr>
          <w:rFonts w:ascii="Calibri" w:cs="Calibri" w:eastAsia="Calibri" w:hAnsi="Calibri"/>
          <w:b/>
          <w:bCs/>
        </w:rPr>
        <w:t xml:space="preserve">V1 — Répartition</w:t>
      </w:r>
      <w:r>
        <w:rPr>
          <w:rFonts w:ascii="Calibri" w:cs="Calibri" w:eastAsia="Calibri" w:hAnsi="Calibri"/>
        </w:rPr>
        <w:t xml:space="preserve"> (</w:t>
      </w:r>
      <w:r>
        <w:rPr>
          <w:rFonts w:ascii="Consolas" w:cs="Consolas" w:eastAsia="Consolas" w:hAnsi="Consolas"/>
          <w:color w:val="7A1E48"/>
          <w:sz w:val="20"/>
          <w:szCs w:val="20"/>
        </w:rPr>
        <w:t xml:space="preserve">tests/v1_repartition.sh</w:t>
      </w:r>
      <w:r>
        <w:rPr>
          <w:rFonts w:ascii="Calibri" w:cs="Calibri" w:eastAsia="Calibri" w:hAnsi="Calibri"/>
        </w:rPr>
        <w:t xml:space="preserve">) : 20 appels successifs à </w:t>
      </w:r>
      <w:r>
        <w:rPr>
          <w:rFonts w:ascii="Consolas" w:cs="Consolas" w:eastAsia="Consolas" w:hAnsi="Consolas"/>
          <w:color w:val="7A1E48"/>
          <w:sz w:val="20"/>
          <w:szCs w:val="20"/>
        </w:rPr>
        <w:t xml:space="preserve">/info</w:t>
      </w:r>
      <w:r>
        <w:rPr>
          <w:rFonts w:ascii="Calibri" w:cs="Calibri" w:eastAsia="Calibri" w:hAnsi="Calibri"/>
        </w:rPr>
        <w:t xml:space="preserve">. Critère : tous les serveurs apparaissent ; écart entre le plus et le moins sollicité </w:t>
      </w:r>
      <w:r>
        <w:rPr>
          <w:rFonts w:ascii="Calibri" w:cs="Calibri" w:eastAsia="Calibri" w:hAnsi="Calibri"/>
          <w:b/>
          <w:bCs/>
        </w:rPr>
        <w:t xml:space="preserve">&lt; 20 %</w:t>
      </w:r>
      <w:r>
        <w:rPr>
          <w:rFonts w:ascii="Calibri" w:cs="Calibri" w:eastAsia="Calibri" w:hAnsi="Calibri"/>
        </w:rPr>
        <w:t xml:space="preserve"> du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838"/>
      </w:tblGrid>
      <w:tr>
        <w:trPr>
          <w:cantSplit/>
          <w:tblHeader/>
        </w:trPr>
        <w:tc>
          <w:tcPr>
            <w:tcW w:type="dxa" w:w="22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Configuration</w:t>
            </w:r>
          </w:p>
        </w:tc>
        <w:tc>
          <w:tcPr>
            <w:tcW w:type="dxa" w:w="18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Réponses par serveur</w:t>
            </w:r>
          </w:p>
        </w:tc>
        <w:tc>
          <w:tcPr>
            <w:tcW w:type="dxa" w:w="18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Écart mesuré</w:t>
            </w:r>
          </w:p>
        </w:tc>
        <w:tc>
          <w:tcPr>
            <w:tcW w:type="dxa" w:w="3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 / commentaire</w:t>
            </w:r>
          </w:p>
        </w:tc>
      </w:tr>
      <w:tr>
        <w:trPr>
          <w:cantSplit/>
        </w:trPr>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2</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[app1 : … / app2 : …]</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w:t>
            </w:r>
          </w:p>
        </w:tc>
        <w:tc>
          <w:tcPr>
            <w:tcW w:type="dxa" w:w="3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[results/V1-….txt]</w:t>
            </w:r>
          </w:p>
        </w:tc>
      </w:tr>
      <w:tr>
        <w:trPr>
          <w:cantSplit/>
        </w:trPr>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4</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w:t>
            </w:r>
          </w:p>
        </w:tc>
        <w:tc>
          <w:tcPr>
            <w:tcW w:type="dxa" w:w="3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[results/V1-….txt]</w:t>
            </w:r>
          </w:p>
        </w:tc>
      </w:tr>
    </w:tbl>
    <w:p>
      <w:pPr>
        <w:spacing w:after="60"/>
      </w:pPr>
    </w:p>
    <w:p>
      <w:pPr>
        <w:keepNext/>
        <w:spacing w:after="110" w:line="276"/>
      </w:pPr>
      <w:r>
        <w:rPr>
          <w:rFonts w:ascii="Calibri" w:cs="Calibri" w:eastAsia="Calibri" w:hAnsi="Calibri"/>
          <w:b/>
          <w:bCs/>
        </w:rPr>
        <w:t xml:space="preserve">V2 — Panne d'un serveur applicatif</w:t>
      </w:r>
      <w:r>
        <w:rPr>
          <w:rFonts w:ascii="Calibri" w:cs="Calibri" w:eastAsia="Calibri" w:hAnsi="Calibri"/>
        </w:rPr>
        <w:t xml:space="preserve"> (</w:t>
      </w:r>
      <w:r>
        <w:rPr>
          <w:rFonts w:ascii="Consolas" w:cs="Consolas" w:eastAsia="Consolas" w:hAnsi="Consolas"/>
          <w:color w:val="7A1E48"/>
          <w:sz w:val="20"/>
          <w:szCs w:val="20"/>
        </w:rPr>
        <w:t xml:space="preserve">tests/v2_panne_app.sh</w:t>
      </w:r>
      <w:r>
        <w:rPr>
          <w:rFonts w:ascii="Calibri" w:cs="Calibri" w:eastAsia="Calibri" w:hAnsi="Calibri"/>
        </w:rPr>
        <w:t xml:space="preserve">) : </w:t>
      </w:r>
      <w:r>
        <w:rPr>
          <w:rFonts w:ascii="Consolas" w:cs="Consolas" w:eastAsia="Consolas" w:hAnsi="Consolas"/>
          <w:color w:val="7A1E48"/>
          <w:sz w:val="20"/>
          <w:szCs w:val="20"/>
        </w:rPr>
        <w:t xml:space="preserve">vagrant halt app1</w:t>
      </w:r>
      <w:r>
        <w:rPr>
          <w:rFonts w:ascii="Calibri" w:cs="Calibri" w:eastAsia="Calibri" w:hAnsi="Calibri"/>
        </w:rPr>
        <w:t xml:space="preserve"> pendant une charge d'environ 20 requêtes/s. Critère : service disponible, plus aucune erreur au-delà de 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900"/>
        <w:gridCol w:w="1838"/>
      </w:tblGrid>
      <w:tr>
        <w:trPr>
          <w:cantSplit/>
          <w:tblHeader/>
        </w:trPr>
        <w:tc>
          <w:tcPr>
            <w:tcW w:type="dxa" w:w="22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Mode de panne</w:t>
            </w:r>
          </w:p>
        </w:tc>
        <w:tc>
          <w:tcPr>
            <w:tcW w:type="dxa" w:w="18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Requêtes perdues</w:t>
            </w:r>
          </w:p>
        </w:tc>
        <w:tc>
          <w:tcPr>
            <w:tcW w:type="dxa" w:w="1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Durée dégradée</w:t>
            </w:r>
          </w:p>
        </w:tc>
        <w:tc>
          <w:tcPr>
            <w:tcW w:type="dxa" w:w="1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Dernière erreur après la panne</w:t>
            </w:r>
          </w:p>
        </w:tc>
        <w:tc>
          <w:tcPr>
            <w:tcW w:type="dxa" w:w="1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w:t>
            </w:r>
          </w:p>
        </w:tc>
      </w:tr>
      <w:tr>
        <w:trPr>
          <w:cantSplit/>
        </w:trPr>
        <w:tc>
          <w:tcPr>
            <w:tcW w:type="dxa" w:w="22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Arrêt propre (</w:t>
            </w:r>
            <w:r>
              <w:rPr>
                <w:rFonts w:ascii="Consolas" w:cs="Consolas" w:eastAsia="Consolas" w:hAnsi="Consolas"/>
                <w:color w:val="7A1E48"/>
                <w:sz w:val="18"/>
                <w:szCs w:val="18"/>
              </w:rPr>
              <w:t xml:space="preserve">halt</w:t>
            </w:r>
            <w:r>
              <w:rPr>
                <w:rFonts w:ascii="Calibri" w:cs="Calibri" w:eastAsia="Calibri" w:hAnsi="Calibri"/>
                <w:sz w:val="19"/>
                <w:szCs w:val="19"/>
              </w:rPr>
              <w:t xml:space="preserve">)</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1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22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Coupure brutale (</w:t>
            </w:r>
            <w:r>
              <w:rPr>
                <w:rFonts w:ascii="Consolas" w:cs="Consolas" w:eastAsia="Consolas" w:hAnsi="Consolas"/>
                <w:color w:val="7A1E48"/>
                <w:sz w:val="18"/>
                <w:szCs w:val="18"/>
              </w:rPr>
              <w:t xml:space="preserve">MODE=poweroff</w:t>
            </w:r>
            <w:r>
              <w:rPr>
                <w:rFonts w:ascii="Calibri" w:cs="Calibri" w:eastAsia="Calibri" w:hAnsi="Calibri"/>
                <w:sz w:val="19"/>
                <w:szCs w:val="19"/>
              </w:rPr>
              <w:t xml:space="preserve">)</w:t>
            </w:r>
          </w:p>
        </w:tc>
        <w:tc>
          <w:tcPr>
            <w:tcW w:type="dxa" w:w="18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1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spacing w:after="60"/>
      </w:pPr>
    </w:p>
    <w:p>
      <w:pPr>
        <w:keepNext/>
        <w:spacing w:after="110" w:line="276"/>
      </w:pPr>
      <w:r>
        <w:rPr>
          <w:rFonts w:ascii="Calibri" w:cs="Calibri" w:eastAsia="Calibri" w:hAnsi="Calibri"/>
          <w:b/>
          <w:bCs/>
        </w:rPr>
        <w:t xml:space="preserve">V3 — Montée en charge</w:t>
      </w:r>
      <w:r>
        <w:rPr>
          <w:rFonts w:ascii="Calibri" w:cs="Calibri" w:eastAsia="Calibri" w:hAnsi="Calibri"/>
        </w:rPr>
        <w:t xml:space="preserve"> (</w:t>
      </w:r>
      <w:r>
        <w:rPr>
          <w:rFonts w:ascii="Consolas" w:cs="Consolas" w:eastAsia="Consolas" w:hAnsi="Consolas"/>
          <w:color w:val="7A1E48"/>
          <w:sz w:val="20"/>
          <w:szCs w:val="20"/>
        </w:rPr>
        <w:t xml:space="preserve">tests/v3_charge.sh</w:t>
      </w:r>
      <w:r>
        <w:rPr>
          <w:rFonts w:ascii="Calibri" w:cs="Calibri" w:eastAsia="Calibri" w:hAnsi="Calibri"/>
        </w:rPr>
        <w:t xml:space="preserve">) : </w:t>
      </w:r>
      <w:r>
        <w:rPr>
          <w:rFonts w:ascii="Consolas" w:cs="Consolas" w:eastAsia="Consolas" w:hAnsi="Consolas"/>
          <w:color w:val="7A1E48"/>
          <w:sz w:val="20"/>
          <w:szCs w:val="20"/>
        </w:rPr>
        <w:t xml:space="preserve">ab -n 2000 -c 50</w:t>
      </w:r>
      <w:r>
        <w:rPr>
          <w:rFonts w:ascii="Calibri" w:cs="Calibri" w:eastAsia="Calibri" w:hAnsi="Calibri"/>
        </w:rPr>
        <w:t xml:space="preserve">, trois passes, médiane.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900"/>
        <w:gridCol w:w="1938"/>
      </w:tblGrid>
      <w:tr>
        <w:trPr>
          <w:cantSplit/>
          <w:tblHeader/>
        </w:trPr>
        <w:tc>
          <w:tcPr>
            <w:tcW w:type="dxa" w:w="18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Configuration</w:t>
            </w:r>
          </w:p>
        </w:tc>
        <w:tc>
          <w:tcPr>
            <w:tcW w:type="dxa" w:w="20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Débit médian (req/s)</w:t>
            </w:r>
          </w:p>
        </w:tc>
        <w:tc>
          <w:tcPr>
            <w:tcW w:type="dxa" w:w="20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Passes (req/s)</w:t>
            </w:r>
          </w:p>
        </w:tc>
        <w:tc>
          <w:tcPr>
            <w:tcW w:type="dxa" w:w="1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Requêtes échouées</w:t>
            </w:r>
          </w:p>
        </w:tc>
        <w:tc>
          <w:tcPr>
            <w:tcW w:type="dxa" w:w="19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w:t>
            </w:r>
          </w:p>
        </w:tc>
      </w:tr>
      <w:tr>
        <w:trPr>
          <w:cantSplit/>
        </w:trPr>
        <w:tc>
          <w:tcPr>
            <w:tcW w:type="dxa" w:w="18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2</w:t>
            </w:r>
          </w:p>
        </w:tc>
        <w:tc>
          <w:tcPr>
            <w:tcW w:type="dxa" w:w="20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20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 … / …]</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19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18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N = 4</w:t>
            </w:r>
          </w:p>
        </w:tc>
        <w:tc>
          <w:tcPr>
            <w:tcW w:type="dxa" w:w="20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20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 … / …]</w:t>
            </w:r>
          </w:p>
        </w:tc>
        <w:tc>
          <w:tcPr>
            <w:tcW w:type="dxa" w:w="19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19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6D00" w:sz="24"/>
              <w:bottom w:val="none" w:color="FFFFFF" w:sz="0"/>
              <w:right w:val="none" w:color="FFFFFF" w:sz="0"/>
            </w:tcBorders>
            <w:shd w:fill="FFF4CC" w:color="auto" w:val="clear"/>
            <w:tcMar>
              <w:top w:type="dxa" w:w="100"/>
              <w:left w:type="dxa" w:w="180"/>
              <w:bottom w:type="dxa" w:w="100"/>
              <w:right w:type="dxa" w:w="140"/>
            </w:tcMar>
          </w:tcPr>
          <w:p>
            <w:pPr>
              <w:spacing w:after="50"/>
            </w:pPr>
            <w:r>
              <w:rPr>
                <w:rFonts w:ascii="Calibri" w:cs="Calibri" w:eastAsia="Calibri" w:hAnsi="Calibri"/>
                <w:b/>
                <w:bCs/>
                <w:color w:val="8A6D00"/>
                <w:sz w:val="21"/>
                <w:szCs w:val="21"/>
              </w:rPr>
              <w:t xml:space="preserve">Commenter V3 honnêtement</w:t>
            </w:r>
          </w:p>
          <w:p>
            <w:pPr>
              <w:spacing w:after="50" w:line="258"/>
            </w:pPr>
            <w:r>
              <w:rPr>
                <w:rFonts w:ascii="Calibri" w:cs="Calibri" w:eastAsia="Calibri" w:hAnsi="Calibri"/>
                <w:sz w:val="20"/>
                <w:szCs w:val="20"/>
              </w:rPr>
              <w:t xml:space="preserve">Les VM applicatives, HAProxy, PostgreSQL et </w:t>
            </w:r>
            <w:r>
              <w:rPr>
                <w:rFonts w:ascii="Consolas" w:cs="Consolas" w:eastAsia="Consolas" w:hAnsi="Consolas"/>
                <w:color w:val="7A1E48"/>
                <w:sz w:val="19"/>
                <w:szCs w:val="19"/>
              </w:rPr>
              <w:t xml:space="preserve">ab</w:t>
            </w:r>
            <w:r>
              <w:rPr>
                <w:rFonts w:ascii="Calibri" w:cs="Calibri" w:eastAsia="Calibri" w:hAnsi="Calibri"/>
                <w:sz w:val="20"/>
                <w:szCs w:val="20"/>
              </w:rPr>
              <w:t xml:space="preserve"> se partagent le processeur d'un seul poste, avec 1 vCPU par VM. </w:t>
            </w:r>
            <w:r>
              <w:rPr>
                <w:rFonts w:ascii="Calibri" w:cs="Calibri" w:eastAsia="Calibri" w:hAnsi="Calibri"/>
                <w:b/>
                <w:bCs/>
                <w:sz w:val="20"/>
                <w:szCs w:val="20"/>
              </w:rPr>
              <w:t xml:space="preserve">Doubler N ne double pas le débit, et le débit peut même baisser</w:t>
            </w:r>
            <w:r>
              <w:rPr>
                <w:rFonts w:ascii="Calibri" w:cs="Calibri" w:eastAsia="Calibri" w:hAnsi="Calibri"/>
                <w:sz w:val="20"/>
                <w:szCs w:val="20"/>
              </w:rPr>
              <w:t xml:space="preserve"> : ce n'est pas un échec, c'est un résultat.</w:t>
            </w:r>
          </w:p>
          <w:p>
            <w:pPr>
              <w:spacing w:after="50" w:line="258"/>
            </w:pPr>
            <w:r>
              <w:rPr>
                <w:rFonts w:ascii="Calibri" w:cs="Calibri" w:eastAsia="Calibri" w:hAnsi="Calibri"/>
                <w:sz w:val="20"/>
                <w:szCs w:val="20"/>
              </w:rPr>
              <w:t xml:space="preserve">À rapporter : le débit N = 2 et N = 4, le sens de l'écart, et </w:t>
            </w:r>
            <w:r>
              <w:rPr>
                <w:rFonts w:ascii="Calibri" w:cs="Calibri" w:eastAsia="Calibri" w:hAnsi="Calibri"/>
                <w:b/>
                <w:bCs/>
                <w:sz w:val="20"/>
                <w:szCs w:val="20"/>
              </w:rPr>
              <w:t xml:space="preserve">l'hypothèse explicative étayée par une observation</w:t>
            </w:r>
            <w:r>
              <w:rPr>
                <w:rFonts w:ascii="Calibri" w:cs="Calibri" w:eastAsia="Calibri" w:hAnsi="Calibri"/>
                <w:sz w:val="20"/>
                <w:szCs w:val="20"/>
              </w:rPr>
              <w:t xml:space="preserve"> (CPU des VM et de l'hôte sur le tableau de bord E2, </w:t>
            </w:r>
            <w:r>
              <w:rPr>
                <w:rFonts w:ascii="Consolas" w:cs="Consolas" w:eastAsia="Consolas" w:hAnsi="Consolas"/>
                <w:color w:val="7A1E48"/>
                <w:sz w:val="19"/>
                <w:szCs w:val="19"/>
              </w:rPr>
              <w:t xml:space="preserve">top</w:t>
            </w:r>
            <w:r>
              <w:rPr>
                <w:rFonts w:ascii="Calibri" w:cs="Calibri" w:eastAsia="Calibri" w:hAnsi="Calibri"/>
                <w:sz w:val="20"/>
                <w:szCs w:val="20"/>
              </w:rPr>
              <w:t xml:space="preserve"> dans bdd1). Pistes d'interprétation à vérifier, non à affirmer : saturation du CPU hôte, base devenue goulot (une connexion par requête, 1 vCPU), contention </w:t>
            </w:r>
            <w:r>
              <w:rPr>
                <w:rFonts w:ascii="Consolas" w:cs="Consolas" w:eastAsia="Consolas" w:hAnsi="Consolas"/>
                <w:color w:val="7A1E48"/>
                <w:sz w:val="19"/>
                <w:szCs w:val="19"/>
              </w:rPr>
              <w:t xml:space="preserve">ab</w:t>
            </w:r>
            <w:r>
              <w:rPr>
                <w:rFonts w:ascii="Calibri" w:cs="Calibri" w:eastAsia="Calibri" w:hAnsi="Calibri"/>
                <w:sz w:val="20"/>
                <w:szCs w:val="20"/>
              </w:rPr>
              <w:t xml:space="preserve">/VM. Un dossier qui explique correctement une courbe plate vaut mieux qu'une belle courbe inventée.</w:t>
            </w:r>
          </w:p>
        </w:tc>
      </w:tr>
    </w:tbl>
    <w:p>
      <w:pPr>
        <w:spacing w:after="80"/>
      </w:pPr>
    </w:p>
    <w:p>
      <w:pPr>
        <w:keepNext/>
        <w:spacing w:after="110" w:line="276"/>
      </w:pPr>
      <w:r>
        <w:rPr>
          <w:rFonts w:ascii="Calibri" w:cs="Calibri" w:eastAsia="Calibri" w:hAnsi="Calibri"/>
          <w:b/>
          <w:bCs/>
        </w:rPr>
        <w:t xml:space="preserve">V4 — Panne de la base primaire</w:t>
      </w:r>
      <w:r>
        <w:rPr>
          <w:rFonts w:ascii="Calibri" w:cs="Calibri" w:eastAsia="Calibri" w:hAnsi="Calibri"/>
        </w:rPr>
        <w:t xml:space="preserve"> (</w:t>
      </w:r>
      <w:r>
        <w:rPr>
          <w:rFonts w:ascii="Consolas" w:cs="Consolas" w:eastAsia="Consolas" w:hAnsi="Consolas"/>
          <w:color w:val="7A1E48"/>
          <w:sz w:val="20"/>
          <w:szCs w:val="20"/>
        </w:rPr>
        <w:t xml:space="preserve">tests/v4_panne_bdd.sh</w:t>
      </w:r>
      <w:r>
        <w:rPr>
          <w:rFonts w:ascii="Calibri" w:cs="Calibri" w:eastAsia="Calibri" w:hAnsi="Calibri"/>
        </w:rPr>
        <w:t xml:space="preserve">) : </w:t>
      </w:r>
      <w:r>
        <w:rPr>
          <w:rFonts w:ascii="Consolas" w:cs="Consolas" w:eastAsia="Consolas" w:hAnsi="Consolas"/>
          <w:color w:val="7A1E48"/>
          <w:sz w:val="20"/>
          <w:szCs w:val="20"/>
        </w:rPr>
        <w:t xml:space="preserve">vagrant halt bdd1</w:t>
      </w:r>
      <w:r>
        <w:rPr>
          <w:rFonts w:ascii="Calibri" w:cs="Calibri" w:eastAsia="Calibri" w:hAnsi="Calibri"/>
        </w:rPr>
        <w:t xml:space="preserve">. Critère : </w:t>
      </w:r>
      <w:r>
        <w:rPr>
          <w:rFonts w:ascii="Consolas" w:cs="Consolas" w:eastAsia="Consolas" w:hAnsi="Consolas"/>
          <w:color w:val="7A1E48"/>
          <w:sz w:val="20"/>
          <w:szCs w:val="20"/>
        </w:rPr>
        <w:t xml:space="preserve">/sante</w:t>
      </w:r>
      <w:r>
        <w:rPr>
          <w:rFonts w:ascii="Calibri" w:cs="Calibri" w:eastAsia="Calibri" w:hAnsi="Calibri"/>
        </w:rPr>
        <w:t xml:space="preserve"> répond 503 proprement (jamais page blanche ni erreur brute), puis bascule sur bdd2 chronométrée.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838"/>
      </w:tblGrid>
      <w:tr>
        <w:trPr>
          <w:cantSplit/>
          <w:tblHeader/>
        </w:trPr>
        <w:tc>
          <w:tcPr>
            <w:tcW w:type="dxa" w:w="4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Mesure</w:t>
            </w:r>
          </w:p>
        </w:tc>
        <w:tc>
          <w:tcPr>
            <w:tcW w:type="dxa" w:w="25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Valeur</w:t>
            </w:r>
          </w:p>
        </w:tc>
        <w:tc>
          <w:tcPr>
            <w:tcW w:type="dxa" w:w="2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Délai avant le premier 503 via le répartiteur après la panne</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Réponse brute d'une application pendant la panne (code, corps)</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[503, {"erreur": "base indisponible"}]</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Promotion de bdd2</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Repointage des applications</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Retour du service (200 via le répartiteur)</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Temps total de bascule</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spacing w:after="60"/>
      </w:pPr>
    </w:p>
    <w:p>
      <w:pPr>
        <w:keepNext/>
        <w:spacing w:after="110" w:line="276"/>
      </w:pPr>
      <w:r>
        <w:rPr>
          <w:rFonts w:ascii="Calibri" w:cs="Calibri" w:eastAsia="Calibri" w:hAnsi="Calibri"/>
          <w:b/>
          <w:bCs/>
        </w:rPr>
        <w:t xml:space="preserve">V5 — Reconstruction</w:t>
      </w:r>
      <w:r>
        <w:rPr>
          <w:rFonts w:ascii="Calibri" w:cs="Calibri" w:eastAsia="Calibri" w:hAnsi="Calibri"/>
        </w:rPr>
        <w:t xml:space="preserve"> (</w:t>
      </w:r>
      <w:r>
        <w:rPr>
          <w:rFonts w:ascii="Consolas" w:cs="Consolas" w:eastAsia="Consolas" w:hAnsi="Consolas"/>
          <w:color w:val="7A1E48"/>
          <w:sz w:val="20"/>
          <w:szCs w:val="20"/>
        </w:rPr>
        <w:t xml:space="preserve">tests/v5_reconstruction.sh</w:t>
      </w:r>
      <w:r>
        <w:rPr>
          <w:rFonts w:ascii="Calibri" w:cs="Calibri" w:eastAsia="Calibri" w:hAnsi="Calibri"/>
        </w:rPr>
        <w:t xml:space="preserve">, à exécuter sur le poste d'un autre membre) : </w:t>
      </w:r>
      <w:r>
        <w:rPr>
          <w:rFonts w:ascii="Consolas" w:cs="Consolas" w:eastAsia="Consolas" w:hAnsi="Consolas"/>
          <w:color w:val="7A1E48"/>
          <w:sz w:val="20"/>
          <w:szCs w:val="20"/>
        </w:rPr>
        <w:t xml:space="preserve">vagrant destroy -f</w:t>
      </w:r>
      <w:r>
        <w:rPr>
          <w:rFonts w:ascii="Calibri" w:cs="Calibri" w:eastAsia="Calibri" w:hAnsi="Calibri"/>
        </w:rPr>
        <w:t xml:space="preserve"> puis </w:t>
      </w:r>
      <w:r>
        <w:rPr>
          <w:rFonts w:ascii="Consolas" w:cs="Consolas" w:eastAsia="Consolas" w:hAnsi="Consolas"/>
          <w:color w:val="7A1E48"/>
          <w:sz w:val="20"/>
          <w:szCs w:val="20"/>
        </w:rPr>
        <w:t xml:space="preserve">vagrant up</w:t>
      </w:r>
      <w:r>
        <w:rPr>
          <w:rFonts w:ascii="Calibri" w:cs="Calibri" w:eastAsia="Calibri" w:hAnsi="Calibri"/>
        </w:rPr>
        <w:t xml:space="preserve">, sans intervention.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838"/>
      </w:tblGrid>
      <w:tr>
        <w:trPr>
          <w:cantSplit/>
          <w:tblHeader/>
        </w:trPr>
        <w:tc>
          <w:tcPr>
            <w:tcW w:type="dxa" w:w="4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Mesure</w:t>
            </w:r>
          </w:p>
        </w:tc>
        <w:tc>
          <w:tcPr>
            <w:tcW w:type="dxa" w:w="25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Valeur</w:t>
            </w:r>
          </w:p>
        </w:tc>
        <w:tc>
          <w:tcPr>
            <w:tcW w:type="dxa" w:w="2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Destruction</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Reconstruction (</w:t>
            </w:r>
            <w:r>
              <w:rPr>
                <w:rFonts w:ascii="Consolas" w:cs="Consolas" w:eastAsia="Consolas" w:hAnsi="Consolas"/>
                <w:color w:val="7A1E48"/>
                <w:sz w:val="18"/>
                <w:szCs w:val="18"/>
              </w:rPr>
              <w:t xml:space="preserve">vagrant up</w:t>
            </w:r>
            <w:r>
              <w:rPr>
                <w:rFonts w:ascii="Calibri" w:cs="Calibri" w:eastAsia="Calibri" w:hAnsi="Calibri"/>
                <w:sz w:val="19"/>
                <w:szCs w:val="19"/>
              </w:rPr>
              <w:t xml:space="preserve">), boîte déjà en cache : oui / non</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b/>
                <w:bCs/>
                <w:sz w:val="19"/>
                <w:szCs w:val="19"/>
              </w:rPr>
              <w:t xml:space="preserve">Durée totale</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Plateforme fonctionnelle (</w:t>
            </w:r>
            <w:r>
              <w:rPr>
                <w:rFonts w:ascii="Consolas" w:cs="Consolas" w:eastAsia="Consolas" w:hAnsi="Consolas"/>
                <w:color w:val="7A1E48"/>
                <w:sz w:val="18"/>
                <w:szCs w:val="18"/>
              </w:rPr>
              <w:t xml:space="preserve">/sante</w:t>
            </w:r>
            <w:r>
              <w:rPr>
                <w:rFonts w:ascii="Calibri" w:cs="Calibri" w:eastAsia="Calibri" w:hAnsi="Calibri"/>
                <w:sz w:val="19"/>
                <w:szCs w:val="19"/>
              </w:rPr>
              <w:t xml:space="preserve"> 200, </w:t>
            </w:r>
            <w:r>
              <w:rPr>
                <w:rFonts w:ascii="Consolas" w:cs="Consolas" w:eastAsia="Consolas" w:hAnsi="Consolas"/>
                <w:color w:val="7A1E48"/>
                <w:sz w:val="18"/>
                <w:szCs w:val="18"/>
              </w:rPr>
              <w:t xml:space="preserve">/resultat</w:t>
            </w:r>
            <w:r>
              <w:rPr>
                <w:rFonts w:ascii="Calibri" w:cs="Calibri" w:eastAsia="Calibri" w:hAnsi="Calibri"/>
                <w:sz w:val="19"/>
                <w:szCs w:val="19"/>
              </w:rPr>
              <w:t xml:space="preserve"> correct)</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[oui / non]</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spacing w:after="60"/>
      </w:pPr>
    </w:p>
    <w:p>
      <w:pPr>
        <w:keepNext/>
        <w:spacing w:after="110" w:line="276"/>
      </w:pPr>
      <w:r>
        <w:rPr>
          <w:rFonts w:ascii="Calibri" w:cs="Calibri" w:eastAsia="Calibri" w:hAnsi="Calibri"/>
          <w:b/>
          <w:bCs/>
        </w:rPr>
        <w:t xml:space="preserve">V6 — Panne du répartiteur (E1)</w:t>
      </w:r>
      <w:r>
        <w:rPr>
          <w:rFonts w:ascii="Calibri" w:cs="Calibri" w:eastAsia="Calibri" w:hAnsi="Calibri"/>
        </w:rPr>
        <w:t xml:space="preserve"> (</w:t>
      </w:r>
      <w:r>
        <w:rPr>
          <w:rFonts w:ascii="Consolas" w:cs="Consolas" w:eastAsia="Consolas" w:hAnsi="Consolas"/>
          <w:color w:val="7A1E48"/>
          <w:sz w:val="20"/>
          <w:szCs w:val="20"/>
        </w:rPr>
        <w:t xml:space="preserve">tests/v6_panne_lb.sh</w:t>
      </w:r>
      <w:r>
        <w:rPr>
          <w:rFonts w:ascii="Calibri" w:cs="Calibri" w:eastAsia="Calibri" w:hAnsi="Calibri"/>
        </w:rPr>
        <w:t xml:space="preserve">) : </w:t>
      </w:r>
      <w:r>
        <w:rPr>
          <w:rFonts w:ascii="Consolas" w:cs="Consolas" w:eastAsia="Consolas" w:hAnsi="Consolas"/>
          <w:color w:val="7A1E48"/>
          <w:sz w:val="20"/>
          <w:szCs w:val="20"/>
        </w:rPr>
        <w:t xml:space="preserve">vagrant halt lb1</w:t>
      </w:r>
      <w:r>
        <w:rPr>
          <w:rFonts w:ascii="Calibri" w:cs="Calibri" w:eastAsia="Calibri" w:hAnsi="Calibri"/>
        </w:rPr>
        <w:t xml:space="preserve">, service testé à l'adresse virtuelle </w:t>
      </w:r>
      <w:r>
        <w:rPr>
          <w:rFonts w:ascii="Consolas" w:cs="Consolas" w:eastAsia="Consolas" w:hAnsi="Consolas"/>
          <w:color w:val="7A1E48"/>
          <w:sz w:val="20"/>
          <w:szCs w:val="20"/>
        </w:rPr>
        <w:t xml:space="preserve">192.168.62.5</w:t>
      </w:r>
      <w:r>
        <w:rPr>
          <w:rFonts w:ascii="Calibri" w:cs="Calibri" w:eastAsia="Calibri" w:hAnsi="Calibri"/>
        </w:rPr>
        <w:t xml:space="preserve">. Critère : service joignable à la même adresse en moins de 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2838"/>
      </w:tblGrid>
      <w:tr>
        <w:trPr>
          <w:cantSplit/>
          <w:tblHeader/>
        </w:trPr>
        <w:tc>
          <w:tcPr>
            <w:tcW w:type="dxa" w:w="4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Mesure</w:t>
            </w:r>
          </w:p>
        </w:tc>
        <w:tc>
          <w:tcPr>
            <w:tcW w:type="dxa" w:w="25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Valeur</w:t>
            </w:r>
          </w:p>
        </w:tc>
        <w:tc>
          <w:tcPr>
            <w:tcW w:type="dxa" w:w="28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Fichier source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Requêtes en échec pendant la bascule</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Temps de reprise après bascule VRRP</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 s]</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r>
        <w:trPr>
          <w:cantSplit/>
        </w:trPr>
        <w:tc>
          <w:tcPr>
            <w:tcW w:type="dxa" w:w="4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Possesseur de la VIP avant / après</w:t>
            </w:r>
          </w:p>
        </w:tc>
        <w:tc>
          <w:tcPr>
            <w:tcW w:type="dxa" w:w="2500"/>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[lb1 / lb2]</w:t>
            </w:r>
          </w:p>
        </w:tc>
        <w:tc>
          <w:tcPr>
            <w:tcW w:type="dxa" w:w="2838"/>
            <w:tcBorders>
              <w:top w:val="single" w:color="B8C4DA" w:sz="4"/>
              <w:left w:val="single" w:color="B8C4DA" w:sz="4"/>
              <w:bottom w:val="single" w:color="B8C4DA" w:sz="4"/>
              <w:right w:val="single" w:color="B8C4DA" w:sz="4"/>
            </w:tcBorders>
            <w:shd w:fill="FFF4CC" w:color="auto" w:val="clear"/>
            <w:tcMar>
              <w:top w:type="dxa" w:w="60"/>
              <w:left w:type="dxa" w:w="90"/>
              <w:bottom w:type="dxa" w:w="60"/>
              <w:right w:type="dxa" w:w="90"/>
            </w:tcMar>
            <w:vAlign w:val="top"/>
          </w:tcPr>
          <w:p>
            <w:pPr>
              <w:spacing w:after="30" w:line="250"/>
            </w:pPr>
            <w:r>
              <w:rPr>
                <w:rFonts w:ascii="Calibri" w:cs="Calibri" w:eastAsia="Calibri" w:hAnsi="Calibri"/>
                <w:i/>
                <w:iCs/>
                <w:color w:val="8A6D00"/>
                <w:sz w:val="19"/>
                <w:szCs w:val="19"/>
              </w:rPr>
              <w:t xml:space="preserve">[…]</w:t>
            </w:r>
          </w:p>
        </w:tc>
      </w:tr>
    </w:tbl>
    <w:p>
      <w:pPr>
        <w:spacing w:after="60"/>
      </w:pPr>
    </w:p>
    <w:p>
      <w:pPr>
        <w:spacing w:after="80" w:line="276"/>
      </w:pPr>
      <w:r>
        <w:rPr>
          <w:rFonts w:ascii="Calibri" w:cs="Calibri" w:eastAsia="Calibri" w:hAnsi="Calibri"/>
          <w:b/>
          <w:bCs/>
        </w:rPr>
        <w:t xml:space="preserve">Exigences complémentaires</w:t>
      </w:r>
      <w:r>
        <w:rPr>
          <w:rFonts w:ascii="Calibri" w:cs="Calibri" w:eastAsia="Calibri" w:hAnsi="Calibri"/>
        </w:rPr>
        <w:t xml:space="preserve"> : R2 (</w:t>
      </w:r>
      <w:r>
        <w:rPr>
          <w:rFonts w:ascii="Consolas" w:cs="Consolas" w:eastAsia="Consolas" w:hAnsi="Consolas"/>
          <w:color w:val="7A1E48"/>
          <w:sz w:val="20"/>
          <w:szCs w:val="20"/>
        </w:rPr>
        <w:t xml:space="preserve">tests/r2_idempotence.sh</w:t>
      </w:r>
      <w:r>
        <w:rPr>
          <w:rFonts w:ascii="Calibri" w:cs="Calibri" w:eastAsia="Calibri" w:hAnsi="Calibri"/>
        </w:rPr>
        <w:t xml:space="preserve">) — empreintes des fichiers de configuration identiques avant et après deux rejeux : [oui / non, fichier source]. R5 (</w:t>
      </w:r>
      <w:r>
        <w:rPr>
          <w:rFonts w:ascii="Consolas" w:cs="Consolas" w:eastAsia="Consolas" w:hAnsi="Consolas"/>
          <w:color w:val="7A1E48"/>
          <w:sz w:val="20"/>
          <w:szCs w:val="20"/>
        </w:rPr>
        <w:t xml:space="preserve">tests/r5_replication.sh</w:t>
      </w:r>
      <w:r>
        <w:rPr>
          <w:rFonts w:ascii="Calibri" w:cs="Calibri" w:eastAsia="Calibri" w:hAnsi="Calibri"/>
        </w:rPr>
        <w:t xml:space="preserve">) — insertion sur bdd1 lue sur bdd2 : [oui / non, fichier source].</w:t>
      </w:r>
    </w:p>
    <w:p>
      <w:pPr>
        <w:pStyle w:val="Heading2"/>
        <w:keepNext/>
      </w:pPr>
      <w:r>
        <w:rPr>
          <w:rFonts w:ascii="Calibri" w:cs="Calibri" w:eastAsia="Calibri" w:hAnsi="Calibri"/>
        </w:rPr>
        <w:t xml:space="preserve">5.6 Vérifications de conception (hors VirtualBox — à ne pas confondre avec V1 à V6)</w:t>
      </w:r>
    </w:p>
    <w:p>
      <w:pPr>
        <w:spacing w:after="110" w:line="276"/>
      </w:pPr>
      <w:r>
        <w:rPr>
          <w:rFonts w:ascii="Calibri" w:cs="Calibri" w:eastAsia="Calibri" w:hAnsi="Calibri"/>
        </w:rPr>
        <w:t xml:space="preserve">Avant toute exécution sur les VM, le code a été contrôlé sur des composants réels (mêmes logiciels, sans machines virtuelles ni réseau privé). Ces contrôles prouvent la </w:t>
      </w:r>
      <w:r>
        <w:rPr>
          <w:rFonts w:ascii="Calibri" w:cs="Calibri" w:eastAsia="Calibri" w:hAnsi="Calibri"/>
          <w:b/>
          <w:bCs/>
        </w:rPr>
        <w:t xml:space="preserve">justesse du code et des configurations</w:t>
      </w:r>
      <w:r>
        <w:rPr>
          <w:rFonts w:ascii="Calibri" w:cs="Calibri" w:eastAsia="Calibri" w:hAnsi="Calibri"/>
        </w:rPr>
        <w:t xml:space="preserve">, </w:t>
      </w:r>
      <w:r>
        <w:rPr>
          <w:rFonts w:ascii="Calibri" w:cs="Calibri" w:eastAsia="Calibri" w:hAnsi="Calibri"/>
          <w:b/>
          <w:bCs/>
        </w:rPr>
        <w:t xml:space="preserve">pas</w:t>
      </w:r>
      <w:r>
        <w:rPr>
          <w:rFonts w:ascii="Calibri" w:cs="Calibri" w:eastAsia="Calibri" w:hAnsi="Calibri"/>
        </w:rPr>
        <w:t xml:space="preserve"> les performances : leurs durées (boucle locale, aucune machine virtuelle) ne sont </w:t>
      </w:r>
      <w:r>
        <w:rPr>
          <w:rFonts w:ascii="Calibri" w:cs="Calibri" w:eastAsia="Calibri" w:hAnsi="Calibri"/>
          <w:b/>
          <w:bCs/>
        </w:rPr>
        <w:t xml:space="preserve">pas</w:t>
      </w:r>
      <w:r>
        <w:rPr>
          <w:rFonts w:ascii="Calibri" w:cs="Calibri" w:eastAsia="Calibri" w:hAnsi="Calibri"/>
        </w:rPr>
        <w:t xml:space="preserve"> des mesures de la plateforme et ne figurent pas dans les tableaux ci-dessus.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Élément contrôlé</w:t>
            </w:r>
          </w:p>
        </w:tc>
        <w:tc>
          <w:tcPr>
            <w:tcW w:type="dxa" w:w="63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Constat</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Syntaxe </w:t>
            </w:r>
            <w:r>
              <w:rPr>
                <w:rFonts w:ascii="Consolas" w:cs="Consolas" w:eastAsia="Consolas" w:hAnsi="Consolas"/>
                <w:color w:val="7A1E48"/>
                <w:sz w:val="18"/>
                <w:szCs w:val="18"/>
              </w:rPr>
              <w:t xml:space="preserve">Vagrantfile</w:t>
            </w:r>
            <w:r>
              <w:rPr>
                <w:rFonts w:ascii="Calibri" w:cs="Calibri" w:eastAsia="Calibri" w:hAnsi="Calibri"/>
                <w:sz w:val="19"/>
                <w:szCs w:val="19"/>
              </w:rPr>
              <w:t xml:space="preserve">, scripts shell</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ruby -c</w:t>
            </w:r>
            <w:r>
              <w:rPr>
                <w:rFonts w:ascii="Calibri" w:cs="Calibri" w:eastAsia="Calibri" w:hAnsi="Calibri"/>
                <w:sz w:val="19"/>
                <w:szCs w:val="19"/>
              </w:rPr>
              <w:t xml:space="preserve"> OK ; ShellCheck sans avertissement sur l'ensemble des scripts ; </w:t>
            </w:r>
            <w:r>
              <w:rPr>
                <w:rFonts w:ascii="Consolas" w:cs="Consolas" w:eastAsia="Consolas" w:hAnsi="Consolas"/>
                <w:color w:val="7A1E48"/>
                <w:sz w:val="18"/>
                <w:szCs w:val="18"/>
              </w:rPr>
              <w:t xml:space="preserve">noeuds.yml</w:t>
            </w:r>
            <w:r>
              <w:rPr>
                <w:rFonts w:ascii="Calibri" w:cs="Calibri" w:eastAsia="Calibri" w:hAnsi="Calibri"/>
                <w:sz w:val="19"/>
                <w:szCs w:val="19"/>
              </w:rPr>
              <w:t xml:space="preserve"> engendré avec fins de ligne LF (0 CR), 10 entrées pour N = 4 avec E1 et E2.</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haproxy.cfg</w:t>
            </w:r>
            <w:r>
              <w:rPr>
                <w:rFonts w:ascii="Calibri" w:cs="Calibri" w:eastAsia="Calibri" w:hAnsi="Calibri"/>
                <w:sz w:val="19"/>
                <w:szCs w:val="19"/>
              </w:rPr>
              <w:t xml:space="preserve"> engendré (N = 4, E2)</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haproxy -c</w:t>
            </w:r>
            <w:r>
              <w:rPr>
                <w:rFonts w:ascii="Calibri" w:cs="Calibri" w:eastAsia="Calibri" w:hAnsi="Calibri"/>
                <w:sz w:val="19"/>
                <w:szCs w:val="19"/>
              </w:rPr>
              <w:t xml:space="preserve"> (HAProxy 2.8) : « Configuration file is valid » ; quatre lignes </w:t>
            </w:r>
            <w:r>
              <w:rPr>
                <w:rFonts w:ascii="Consolas" w:cs="Consolas" w:eastAsia="Consolas" w:hAnsi="Consolas"/>
                <w:color w:val="7A1E48"/>
                <w:sz w:val="18"/>
                <w:szCs w:val="18"/>
              </w:rPr>
              <w:t xml:space="preserve">server</w:t>
            </w:r>
            <w:r>
              <w:rPr>
                <w:rFonts w:ascii="Calibri" w:cs="Calibri" w:eastAsia="Calibri" w:hAnsi="Calibri"/>
                <w:sz w:val="19"/>
                <w:szCs w:val="19"/>
              </w:rPr>
              <w:t xml:space="preserve"> produites depuis </w:t>
            </w:r>
            <w:r>
              <w:rPr>
                <w:rFonts w:ascii="Consolas" w:cs="Consolas" w:eastAsia="Consolas" w:hAnsi="Consolas"/>
                <w:color w:val="7A1E48"/>
                <w:sz w:val="18"/>
                <w:szCs w:val="18"/>
              </w:rPr>
              <w:t xml:space="preserve">noeuds.yml</w:t>
            </w:r>
            <w:r>
              <w:rPr>
                <w:rFonts w:ascii="Calibri" w:cs="Calibri" w:eastAsia="Calibri" w:hAnsi="Calibri"/>
                <w:sz w:val="19"/>
                <w:szCs w:val="19"/>
              </w:rPr>
              <w:t xml:space="preserve">, aucune adresse écrite à la main.</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keepalived.conf</w:t>
            </w:r>
            <w:r>
              <w:rPr>
                <w:rFonts w:ascii="Calibri" w:cs="Calibri" w:eastAsia="Calibri" w:hAnsi="Calibri"/>
                <w:sz w:val="19"/>
                <w:szCs w:val="19"/>
              </w:rPr>
              <w:t xml:space="preserve"> engendré</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Syntaxe acceptée ; seul avertissement : l'interface réseau n'existe pas dans l'environnement de contrôle (attendu hors VM).</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schema.sql</w:t>
            </w:r>
            <w:r>
              <w:rPr>
                <w:rFonts w:ascii="Calibri" w:cs="Calibri" w:eastAsia="Calibri" w:hAnsi="Calibri"/>
                <w:sz w:val="19"/>
                <w:szCs w:val="19"/>
              </w:rPr>
              <w:t xml:space="preserve"> (PostgreSQL 16)</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Rejoué deux fois : rôles, base, slot et table créés une fois ; </w:t>
            </w:r>
            <w:r>
              <w:rPr>
                <w:rFonts w:ascii="Calibri" w:cs="Calibri" w:eastAsia="Calibri" w:hAnsi="Calibri"/>
                <w:b/>
                <w:bCs/>
                <w:sz w:val="19"/>
                <w:szCs w:val="19"/>
              </w:rPr>
              <w:t xml:space="preserve">50 000 lignes, aucun doublon</w:t>
            </w:r>
            <w:r>
              <w:rPr>
                <w:rFonts w:ascii="Calibri" w:cs="Calibri" w:eastAsia="Calibri" w:hAnsi="Calibri"/>
                <w:sz w:val="19"/>
                <w:szCs w:val="19"/>
              </w:rPr>
              <w:t xml:space="preserve"> après le second passage.</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Réplication en flux (PostgreSQL 16)</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Mêmes options que </w:t>
            </w:r>
            <w:r>
              <w:rPr>
                <w:rFonts w:ascii="Consolas" w:cs="Consolas" w:eastAsia="Consolas" w:hAnsi="Consolas"/>
                <w:color w:val="7A1E48"/>
                <w:sz w:val="18"/>
                <w:szCs w:val="18"/>
              </w:rPr>
              <w:t xml:space="preserve">replique.sh</w:t>
            </w:r>
            <w:r>
              <w:rPr>
                <w:rFonts w:ascii="Calibri" w:cs="Calibri" w:eastAsia="Calibri" w:hAnsi="Calibri"/>
                <w:sz w:val="19"/>
                <w:szCs w:val="19"/>
              </w:rPr>
              <w:t xml:space="preserve"> : réplique en recovery, ligne insérée sur la primaire lue sur la réplique, écriture sur la réplique refusée (« read-only transaction »), promotion effective puis écriture acceptée.</w:t>
            </w:r>
          </w:p>
        </w:tc>
      </w:tr>
      <w:tr>
        <w:trPr>
          <w:cantSplit/>
        </w:trPr>
        <w:tc>
          <w:tcPr>
            <w:tcW w:type="dxa" w:w="33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Application face à une base arrêtée</w:t>
            </w:r>
          </w:p>
        </w:tc>
        <w:tc>
          <w:tcPr>
            <w:tcW w:type="dxa" w:w="63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/sante</w:t>
            </w:r>
            <w:r>
              <w:rPr>
                <w:rFonts w:ascii="Calibri" w:cs="Calibri" w:eastAsia="Calibri" w:hAnsi="Calibri"/>
                <w:sz w:val="19"/>
                <w:szCs w:val="19"/>
              </w:rPr>
              <w:t xml:space="preserve"> et </w:t>
            </w:r>
            <w:r>
              <w:rPr>
                <w:rFonts w:ascii="Consolas" w:cs="Consolas" w:eastAsia="Consolas" w:hAnsi="Consolas"/>
                <w:color w:val="7A1E48"/>
                <w:sz w:val="18"/>
                <w:szCs w:val="18"/>
              </w:rPr>
              <w:t xml:space="preserve">/resultat</w:t>
            </w:r>
            <w:r>
              <w:rPr>
                <w:rFonts w:ascii="Calibri" w:cs="Calibri" w:eastAsia="Calibri" w:hAnsi="Calibri"/>
                <w:sz w:val="19"/>
                <w:szCs w:val="19"/>
              </w:rPr>
              <w:t xml:space="preserve"> : 503 JSON propre ; </w:t>
            </w:r>
            <w:r>
              <w:rPr>
                <w:rFonts w:ascii="Consolas" w:cs="Consolas" w:eastAsia="Consolas" w:hAnsi="Consolas"/>
                <w:color w:val="7A1E48"/>
                <w:sz w:val="18"/>
                <w:szCs w:val="18"/>
              </w:rPr>
              <w:t xml:space="preserve">/info</w:t>
            </w:r>
            <w:r>
              <w:rPr>
                <w:rFonts w:ascii="Calibri" w:cs="Calibri" w:eastAsia="Calibri" w:hAnsi="Calibri"/>
                <w:sz w:val="19"/>
                <w:szCs w:val="19"/>
              </w:rPr>
              <w:t xml:space="preserve"> : 200 ; reprise </w:t>
            </w:r>
            <w:r>
              <w:rPr>
                <w:rFonts w:ascii="Calibri" w:cs="Calibri" w:eastAsia="Calibri" w:hAnsi="Calibri"/>
                <w:b/>
                <w:bCs/>
                <w:sz w:val="19"/>
                <w:szCs w:val="19"/>
              </w:rPr>
              <w:t xml:space="preserve">sans redémarrer l'application</w:t>
            </w:r>
            <w:r>
              <w:rPr>
                <w:rFonts w:ascii="Calibri" w:cs="Calibri" w:eastAsia="Calibri" w:hAnsi="Calibri"/>
                <w:sz w:val="19"/>
                <w:szCs w:val="19"/>
              </w:rPr>
              <w:t xml:space="preserve"> quand la base revient.</w:t>
            </w:r>
          </w:p>
        </w:tc>
      </w:tr>
      <w:tr>
        <w:trPr>
          <w:cantSplit/>
        </w:trPr>
        <w:tc>
          <w:tcPr>
            <w:tcW w:type="dxa" w:w="33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HAProxy + 2 applications + base (essai local)</w:t>
            </w:r>
          </w:p>
        </w:tc>
        <w:tc>
          <w:tcPr>
            <w:tcW w:type="dxa" w:w="63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20 appels : 10 / 10 entre les deux serveurs ; arrêt brutal (kill -9) d'une application pendant ~98 requêtes : 0 erreur, serveur marqué DOWN.</w:t>
            </w:r>
          </w:p>
        </w:tc>
      </w:tr>
    </w:tbl>
    <w:p>
      <w:pPr>
        <w:spacing w:after="60"/>
      </w:pPr>
    </w:p>
    <w:p>
      <w:pPr>
        <w:spacing w:after="110" w:line="276"/>
      </w:pPr>
      <w:r>
        <w:rPr>
          <w:rFonts w:ascii="Calibri" w:cs="Calibri" w:eastAsia="Calibri" w:hAnsi="Calibri"/>
          <w:b/>
          <w:bCs/>
        </w:rPr>
        <w:t xml:space="preserve">Ce qui n'a pas été exécuté ici et reste à valider sur les VM</w:t>
      </w:r>
      <w:r>
        <w:rPr>
          <w:rFonts w:ascii="Calibri" w:cs="Calibri" w:eastAsia="Calibri" w:hAnsi="Calibri"/>
        </w:rPr>
        <w:t xml:space="preserve"> : le </w:t>
      </w:r>
      <w:r>
        <w:rPr>
          <w:rFonts w:ascii="Consolas" w:cs="Consolas" w:eastAsia="Consolas" w:hAnsi="Consolas"/>
          <w:color w:val="7A1E48"/>
          <w:sz w:val="20"/>
          <w:szCs w:val="20"/>
        </w:rPr>
        <w:t xml:space="preserve">vagrant up</w:t>
      </w:r>
      <w:r>
        <w:rPr>
          <w:rFonts w:ascii="Calibri" w:cs="Calibri" w:eastAsia="Calibri" w:hAnsi="Calibri"/>
        </w:rPr>
        <w:t xml:space="preserve"> complet, l'installation de Grafana depuis le dépôt officiel, le basculement VRRP réel, la version exacte de boîte </w:t>
      </w:r>
      <w:r>
        <w:rPr>
          <w:rFonts w:ascii="Consolas" w:cs="Consolas" w:eastAsia="Consolas" w:hAnsi="Consolas"/>
          <w:color w:val="7A1E48"/>
          <w:sz w:val="20"/>
          <w:szCs w:val="20"/>
        </w:rPr>
        <w:t xml:space="preserve">202404.23.0</w:t>
      </w:r>
      <w:r>
        <w:rPr>
          <w:rFonts w:ascii="Calibri" w:cs="Calibri" w:eastAsia="Calibri" w:hAnsi="Calibri"/>
        </w:rPr>
        <w:t xml:space="preserve"> (à confirmer avec </w:t>
      </w:r>
      <w:r>
        <w:rPr>
          <w:rFonts w:ascii="Consolas" w:cs="Consolas" w:eastAsia="Consolas" w:hAnsi="Consolas"/>
          <w:color w:val="7A1E48"/>
          <w:sz w:val="20"/>
          <w:szCs w:val="20"/>
        </w:rPr>
        <w:t xml:space="preserve">vagrant box list</w:t>
      </w:r>
      <w:r>
        <w:rPr>
          <w:rFonts w:ascii="Calibri" w:cs="Calibri" w:eastAsia="Calibri" w:hAnsi="Calibri"/>
        </w:rPr>
        <w:t xml:space="preserve"> / Vagrant Cloud), et tous les chiffres des scénarios V1 à V6.</w:t>
      </w:r>
    </w:p>
    <w:p>
      <w:r>
        <w:br w:type="page"/>
      </w:r>
    </w:p>
    <w:p>
      <w:pPr>
        <w:pStyle w:val="Heading1"/>
        <w:keepNext/>
      </w:pPr>
      <w:r>
        <w:rPr>
          <w:rFonts w:ascii="Calibri" w:cs="Calibri" w:eastAsia="Calibri" w:hAnsi="Calibri"/>
        </w:rPr>
        <w:t xml:space="preserve">6. Limites connues et ce que nous ferions autrement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Limite</w:t>
            </w:r>
          </w:p>
        </w:tc>
        <w:tc>
          <w:tcPr>
            <w:tcW w:type="dxa" w:w="65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Analyse et piste d'amélioration</w:t>
            </w:r>
          </w:p>
        </w:tc>
      </w:tr>
      <w:tr>
        <w:trPr>
          <w:cantSplit/>
        </w:trPr>
        <w:tc>
          <w:tcPr>
            <w:tcW w:type="dxa" w:w="3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Bascule de la base manuelle</w:t>
            </w:r>
          </w:p>
        </w:tc>
        <w:tc>
          <w:tcPr>
            <w:tcW w:type="dxa" w:w="65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Le sujet demande une procédure écrite, exécutable et chronométrée : c'est ce qui est fourni. Une bascule </w:t>
            </w:r>
            <w:r>
              <w:rPr>
                <w:rFonts w:ascii="Calibri" w:cs="Calibri" w:eastAsia="Calibri" w:hAnsi="Calibri"/>
                <w:b/>
                <w:bCs/>
                <w:sz w:val="19"/>
                <w:szCs w:val="19"/>
              </w:rPr>
              <w:t xml:space="preserve">automatique</w:t>
            </w:r>
            <w:r>
              <w:rPr>
                <w:rFonts w:ascii="Calibri" w:cs="Calibri" w:eastAsia="Calibri" w:hAnsi="Calibri"/>
                <w:sz w:val="19"/>
                <w:szCs w:val="19"/>
              </w:rPr>
              <w:t xml:space="preserve"> (Patroni + etcd, ou repmgr avec témoin) supprimerait l'intervention humaine, au prix d'au moins une VM supplémentaire — hors budget mémoire de 8 Go.</w:t>
            </w:r>
          </w:p>
        </w:tc>
      </w:tr>
      <w:tr>
        <w:trPr>
          <w:cantSplit/>
        </w:trPr>
        <w:tc>
          <w:tcPr>
            <w:tcW w:type="dxa" w:w="3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Retour arrière non automatisé</w:t>
            </w:r>
          </w:p>
        </w:tc>
        <w:tc>
          <w:tcPr>
            <w:tcW w:type="dxa" w:w="65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L'ancien primaire ne doit pas redémarrer tel quel (deux primaires, « split-brain »). Procédure à industrialiser : destruction de bdd1 puis reconstruction comme réplique de bdd2 (</w:t>
            </w:r>
            <w:r>
              <w:rPr>
                <w:rFonts w:ascii="Consolas" w:cs="Consolas" w:eastAsia="Consolas" w:hAnsi="Consolas"/>
                <w:color w:val="7A1E48"/>
                <w:sz w:val="18"/>
                <w:szCs w:val="18"/>
              </w:rPr>
              <w:t xml:space="preserve">pg_basebackup</w:t>
            </w:r>
            <w:r>
              <w:rPr>
                <w:rFonts w:ascii="Calibri" w:cs="Calibri" w:eastAsia="Calibri" w:hAnsi="Calibri"/>
                <w:sz w:val="19"/>
                <w:szCs w:val="19"/>
              </w:rPr>
              <w:t xml:space="preserve">), ou </w:t>
            </w:r>
            <w:r>
              <w:rPr>
                <w:rFonts w:ascii="Consolas" w:cs="Consolas" w:eastAsia="Consolas" w:hAnsi="Consolas"/>
                <w:color w:val="7A1E48"/>
                <w:sz w:val="18"/>
                <w:szCs w:val="18"/>
              </w:rPr>
              <w:t xml:space="preserve">pg_rewind</w:t>
            </w:r>
            <w:r>
              <w:rPr>
                <w:rFonts w:ascii="Calibri" w:cs="Calibri" w:eastAsia="Calibri" w:hAnsi="Calibri"/>
                <w:sz w:val="19"/>
                <w:szCs w:val="19"/>
              </w:rPr>
              <w:t xml:space="preserve">.</w:t>
            </w:r>
          </w:p>
        </w:tc>
      </w:tr>
      <w:tr>
        <w:trPr>
          <w:cantSplit/>
        </w:trPr>
        <w:tc>
          <w:tcPr>
            <w:tcW w:type="dxa" w:w="3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Slot de réplication</w:t>
            </w:r>
          </w:p>
        </w:tc>
        <w:tc>
          <w:tcPr>
            <w:tcW w:type="dxa" w:w="65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Il garantit que bdd1 conserve les WAL tant que bdd2 ne les a pas reçus, mais, bdd2 arrêtée longtemps, les WAL s'accumulent sur disque. À surveiller (E2) ou à remplacer par un archivage.</w:t>
            </w:r>
          </w:p>
        </w:tc>
      </w:tr>
      <w:tr>
        <w:trPr>
          <w:cantSplit/>
        </w:trPr>
        <w:tc>
          <w:tcPr>
            <w:tcW w:type="dxa" w:w="3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Poste hôte unique</w:t>
            </w:r>
          </w:p>
        </w:tc>
        <w:tc>
          <w:tcPr>
            <w:tcW w:type="dxa" w:w="65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Toute la « résilience » se joue entre VM d'un même ordinateur ; elle démontre la conception, pas une tolérance aux pannes matérielles.</w:t>
            </w:r>
          </w:p>
        </w:tc>
      </w:tr>
      <w:tr>
        <w:trPr>
          <w:cantSplit/>
        </w:trPr>
        <w:tc>
          <w:tcPr>
            <w:tcW w:type="dxa" w:w="3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Une connexion SQL par requête</w:t>
            </w:r>
          </w:p>
        </w:tc>
        <w:tc>
          <w:tcPr>
            <w:tcW w:type="dxa" w:w="65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Simple et sans état, mais coûteuse en débit. Un pool de connexions (pgbouncer sur chaque serveur applicatif) augmenterait nettement le débit mesurable en V3.</w:t>
            </w:r>
          </w:p>
        </w:tc>
      </w:tr>
      <w:tr>
        <w:trPr>
          <w:cantSplit/>
        </w:trPr>
        <w:tc>
          <w:tcPr>
            <w:tcW w:type="dxa" w:w="3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Mesures de charge limitées</w:t>
            </w:r>
          </w:p>
        </w:tc>
        <w:tc>
          <w:tcPr>
            <w:tcW w:type="dxa" w:w="65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ab</w:t>
            </w:r>
            <w:r>
              <w:rPr>
                <w:rFonts w:ascii="Calibri" w:cs="Calibri" w:eastAsia="Calibri" w:hAnsi="Calibri"/>
                <w:sz w:val="19"/>
                <w:szCs w:val="19"/>
              </w:rPr>
              <w:t xml:space="preserve"> sur un matricule fixe tire parti du cache de PostgreSQL ; une charge à matricules variés (outil avec scénario) serait plus représentative.</w:t>
            </w:r>
          </w:p>
        </w:tc>
      </w:tr>
      <w:tr>
        <w:trPr>
          <w:cantSplit/>
        </w:trPr>
        <w:tc>
          <w:tcPr>
            <w:tcW w:type="dxa" w:w="3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Pas de chiffrement</w:t>
            </w:r>
          </w:p>
        </w:tc>
        <w:tc>
          <w:tcPr>
            <w:tcW w:type="dxa" w:w="65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HTTP et SQL en clair sur le réseau hôte-seul : acceptable pour un exercice isolé, à remplacer par TLS en production.</w:t>
            </w:r>
          </w:p>
        </w:tc>
      </w:tr>
      <w:tr>
        <w:trPr>
          <w:cantSplit/>
        </w:trPr>
        <w:tc>
          <w:tcPr>
            <w:tcW w:type="dxa" w:w="3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Préemption VRRP</w:t>
            </w:r>
          </w:p>
        </w:tc>
        <w:tc>
          <w:tcPr>
            <w:tcW w:type="dxa" w:w="65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lb1 reprend la VIP dès son retour, ce qui provoque une courte rupture supplémentaire. </w:t>
            </w:r>
            <w:r>
              <w:rPr>
                <w:rFonts w:ascii="Consolas" w:cs="Consolas" w:eastAsia="Consolas" w:hAnsi="Consolas"/>
                <w:color w:val="7A1E48"/>
                <w:sz w:val="18"/>
                <w:szCs w:val="18"/>
              </w:rPr>
              <w:t xml:space="preserve">nopreempt</w:t>
            </w:r>
            <w:r>
              <w:rPr>
                <w:rFonts w:ascii="Calibri" w:cs="Calibri" w:eastAsia="Calibri" w:hAnsi="Calibri"/>
                <w:sz w:val="19"/>
                <w:szCs w:val="19"/>
              </w:rPr>
              <w:t xml:space="preserve"> l'éviterait au prix d'un rôle maître moins prévisible.</w:t>
            </w:r>
          </w:p>
        </w:tc>
      </w:tr>
      <w:tr>
        <w:trPr>
          <w:cantSplit/>
        </w:trPr>
        <w:tc>
          <w:tcPr>
            <w:tcW w:type="dxa" w:w="31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Ajout de serveurs en deux temps</w:t>
            </w:r>
          </w:p>
        </w:tc>
        <w:tc>
          <w:tcPr>
            <w:tcW w:type="dxa" w:w="65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Vagrant ne reprovisionne pas lb1 déjà démarré : </w:t>
            </w:r>
            <w:r>
              <w:rPr>
                <w:rFonts w:ascii="Consolas" w:cs="Consolas" w:eastAsia="Consolas" w:hAnsi="Consolas"/>
                <w:color w:val="7A1E48"/>
                <w:sz w:val="18"/>
                <w:szCs w:val="18"/>
              </w:rPr>
              <w:t xml:space="preserve">bin/scale.sh</w:t>
            </w:r>
            <w:r>
              <w:rPr>
                <w:rFonts w:ascii="Calibri" w:cs="Calibri" w:eastAsia="Calibri" w:hAnsi="Calibri"/>
                <w:sz w:val="19"/>
                <w:szCs w:val="19"/>
              </w:rPr>
              <w:t xml:space="preserve"> encapsule </w:t>
            </w:r>
            <w:r>
              <w:rPr>
                <w:rFonts w:ascii="Consolas" w:cs="Consolas" w:eastAsia="Consolas" w:hAnsi="Consolas"/>
                <w:color w:val="7A1E48"/>
                <w:sz w:val="18"/>
                <w:szCs w:val="18"/>
              </w:rPr>
              <w:t xml:space="preserve">vagrant up</w:t>
            </w:r>
            <w:r>
              <w:rPr>
                <w:rFonts w:ascii="Calibri" w:cs="Calibri" w:eastAsia="Calibri" w:hAnsi="Calibri"/>
                <w:sz w:val="19"/>
                <w:szCs w:val="19"/>
              </w:rPr>
              <w:t xml:space="preserve"> + </w:t>
            </w:r>
            <w:r>
              <w:rPr>
                <w:rFonts w:ascii="Consolas" w:cs="Consolas" w:eastAsia="Consolas" w:hAnsi="Consolas"/>
                <w:color w:val="7A1E48"/>
                <w:sz w:val="18"/>
                <w:szCs w:val="18"/>
              </w:rPr>
              <w:t xml:space="preserve">vagrant provision lb1</w:t>
            </w:r>
            <w:r>
              <w:rPr>
                <w:rFonts w:ascii="Calibri" w:cs="Calibri" w:eastAsia="Calibri" w:hAnsi="Calibri"/>
                <w:sz w:val="19"/>
                <w:szCs w:val="19"/>
              </w:rPr>
              <w:t xml:space="preserve">. Un déclencheur (</w:t>
            </w:r>
            <w:r>
              <w:rPr>
                <w:rFonts w:ascii="Consolas" w:cs="Consolas" w:eastAsia="Consolas" w:hAnsi="Consolas"/>
                <w:color w:val="7A1E48"/>
                <w:sz w:val="18"/>
                <w:szCs w:val="18"/>
              </w:rPr>
              <w:t xml:space="preserve">trigger</w:t>
            </w:r>
            <w:r>
              <w:rPr>
                <w:rFonts w:ascii="Calibri" w:cs="Calibri" w:eastAsia="Calibri" w:hAnsi="Calibri"/>
                <w:sz w:val="19"/>
                <w:szCs w:val="19"/>
              </w:rPr>
              <w:t xml:space="preserve">) pourrait l'automatiser, après validation sur chaque version de Vagrant.</w:t>
            </w:r>
          </w:p>
        </w:tc>
      </w:tr>
      <w:tr>
        <w:trPr>
          <w:cantSplit/>
        </w:trPr>
        <w:tc>
          <w:tcPr>
            <w:tcW w:type="dxa" w:w="31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E3 et E4 non réalisées</w:t>
            </w:r>
          </w:p>
        </w:tc>
        <w:tc>
          <w:tcPr>
            <w:tcW w:type="dxa" w:w="65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E3 (Redis) : gain à mesurer et invalidation à discuter. E4 (déploiement sans coupure) : sortir un serveur du répartiteur via le socket d'administration, le mettre à jour, le réintégrer, serveur par serveur.</w:t>
            </w:r>
          </w:p>
        </w:tc>
      </w:tr>
    </w:tbl>
    <w:p>
      <w:pPr>
        <w:spacing w:after="80"/>
      </w:pPr>
    </w:p>
    <w:p>
      <w:pPr>
        <w:pStyle w:val="Heading1"/>
        <w:keepNext/>
      </w:pPr>
      <w:r>
        <w:rPr>
          <w:rFonts w:ascii="Calibri" w:cs="Calibri" w:eastAsia="Calibri" w:hAnsi="Calibri"/>
        </w:rPr>
        <w:t xml:space="preserve">7. Annexe — Correspondance exigences ↔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038"/>
      </w:tblGrid>
      <w:tr>
        <w:trPr>
          <w:cantSplit/>
          <w:tblHeader/>
        </w:trPr>
        <w:tc>
          <w:tcPr>
            <w:tcW w:type="dxa" w:w="7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Exigence</w:t>
            </w:r>
          </w:p>
        </w:tc>
        <w:tc>
          <w:tcPr>
            <w:tcW w:type="dxa" w:w="3900"/>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Où dans le dépôt</w:t>
            </w:r>
          </w:p>
        </w:tc>
        <w:tc>
          <w:tcPr>
            <w:tcW w:type="dxa" w:w="5038"/>
            <w:tcBorders>
              <w:top w:val="single" w:color="B8C4DA" w:sz="4"/>
              <w:left w:val="single" w:color="B8C4DA" w:sz="4"/>
              <w:bottom w:val="single" w:color="B8C4DA" w:sz="4"/>
              <w:right w:val="single" w:color="B8C4DA" w:sz="4"/>
            </w:tcBorders>
            <w:shd w:fill="1F4FB5"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9"/>
                <w:szCs w:val="19"/>
              </w:rPr>
              <w:t xml:space="preserve">Comment le vérifier</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R1</w:t>
            </w:r>
          </w:p>
        </w:tc>
        <w:tc>
          <w:tcPr>
            <w:tcW w:type="dxa" w:w="3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Vagrantfile</w:t>
            </w:r>
            <w:r>
              <w:rPr>
                <w:rFonts w:ascii="Calibri" w:cs="Calibri" w:eastAsia="Calibri" w:hAnsi="Calibri"/>
                <w:sz w:val="19"/>
                <w:szCs w:val="19"/>
              </w:rPr>
              <w:t xml:space="preserve">, </w:t>
            </w:r>
            <w:r>
              <w:rPr>
                <w:rFonts w:ascii="Consolas" w:cs="Consolas" w:eastAsia="Consolas" w:hAnsi="Consolas"/>
                <w:color w:val="7A1E48"/>
                <w:sz w:val="18"/>
                <w:szCs w:val="18"/>
              </w:rPr>
              <w:t xml:space="preserve">scripts/*.sh</w:t>
            </w:r>
          </w:p>
        </w:tc>
        <w:tc>
          <w:tcPr>
            <w:tcW w:type="dxa" w:w="5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tests/v5_reconstruction.sh</w:t>
            </w:r>
            <w:r>
              <w:rPr>
                <w:rFonts w:ascii="Calibri" w:cs="Calibri" w:eastAsia="Calibri" w:hAnsi="Calibri"/>
                <w:sz w:val="19"/>
                <w:szCs w:val="19"/>
              </w:rPr>
              <w:t xml:space="preserve"> — destroy puis up, sans geste manuel</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R2</w:t>
            </w:r>
          </w:p>
        </w:tc>
        <w:tc>
          <w:tcPr>
            <w:tcW w:type="dxa" w:w="3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ecrire_si_different</w:t>
            </w:r>
            <w:r>
              <w:rPr>
                <w:rFonts w:ascii="Calibri" w:cs="Calibri" w:eastAsia="Calibri" w:hAnsi="Calibri"/>
                <w:sz w:val="19"/>
                <w:szCs w:val="19"/>
              </w:rPr>
              <w:t xml:space="preserve"> (</w:t>
            </w:r>
            <w:r>
              <w:rPr>
                <w:rFonts w:ascii="Consolas" w:cs="Consolas" w:eastAsia="Consolas" w:hAnsi="Consolas"/>
                <w:color w:val="7A1E48"/>
                <w:sz w:val="18"/>
                <w:szCs w:val="18"/>
              </w:rPr>
              <w:t xml:space="preserve">scripts/lib.sh</w:t>
            </w:r>
            <w:r>
              <w:rPr>
                <w:rFonts w:ascii="Calibri" w:cs="Calibri" w:eastAsia="Calibri" w:hAnsi="Calibri"/>
                <w:sz w:val="19"/>
                <w:szCs w:val="19"/>
              </w:rPr>
              <w:t xml:space="preserve">), garde-fou dans </w:t>
            </w:r>
            <w:r>
              <w:rPr>
                <w:rFonts w:ascii="Consolas" w:cs="Consolas" w:eastAsia="Consolas" w:hAnsi="Consolas"/>
                <w:color w:val="7A1E48"/>
                <w:sz w:val="18"/>
                <w:szCs w:val="18"/>
              </w:rPr>
              <w:t xml:space="preserve">replique.sh</w:t>
            </w:r>
          </w:p>
        </w:tc>
        <w:tc>
          <w:tcPr>
            <w:tcW w:type="dxa" w:w="5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tests/r2_idempotence.sh</w:t>
            </w:r>
            <w:r>
              <w:rPr>
                <w:rFonts w:ascii="Calibri" w:cs="Calibri" w:eastAsia="Calibri" w:hAnsi="Calibri"/>
                <w:sz w:val="19"/>
                <w:szCs w:val="19"/>
              </w:rPr>
              <w:t xml:space="preserve"> — empreintes avant/après deux </w:t>
            </w:r>
            <w:r>
              <w:rPr>
                <w:rFonts w:ascii="Consolas" w:cs="Consolas" w:eastAsia="Consolas" w:hAnsi="Consolas"/>
                <w:color w:val="7A1E48"/>
                <w:sz w:val="18"/>
                <w:szCs w:val="18"/>
              </w:rPr>
              <w:t xml:space="preserve">vagrant provision</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R3</w:t>
            </w:r>
          </w:p>
        </w:tc>
        <w:tc>
          <w:tcPr>
            <w:tcW w:type="dxa" w:w="3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NB_APP</w:t>
            </w:r>
            <w:r>
              <w:rPr>
                <w:rFonts w:ascii="Calibri" w:cs="Calibri" w:eastAsia="Calibri" w:hAnsi="Calibri"/>
                <w:sz w:val="19"/>
                <w:szCs w:val="19"/>
              </w:rPr>
              <w:t xml:space="preserve">, </w:t>
            </w:r>
            <w:r>
              <w:rPr>
                <w:rFonts w:ascii="Consolas" w:cs="Consolas" w:eastAsia="Consolas" w:hAnsi="Consolas"/>
                <w:color w:val="7A1E48"/>
                <w:sz w:val="18"/>
                <w:szCs w:val="18"/>
              </w:rPr>
              <w:t xml:space="preserve">config/noeuds.yml</w:t>
            </w:r>
            <w:r>
              <w:rPr>
                <w:rFonts w:ascii="Calibri" w:cs="Calibri" w:eastAsia="Calibri" w:hAnsi="Calibri"/>
                <w:sz w:val="19"/>
                <w:szCs w:val="19"/>
              </w:rPr>
              <w:t xml:space="preserve">, </w:t>
            </w:r>
            <w:r>
              <w:rPr>
                <w:rFonts w:ascii="Consolas" w:cs="Consolas" w:eastAsia="Consolas" w:hAnsi="Consolas"/>
                <w:color w:val="7A1E48"/>
                <w:sz w:val="18"/>
                <w:szCs w:val="18"/>
              </w:rPr>
              <w:t xml:space="preserve">generer_haproxy</w:t>
            </w:r>
            <w:r>
              <w:rPr>
                <w:rFonts w:ascii="Calibri" w:cs="Calibri" w:eastAsia="Calibri" w:hAnsi="Calibri"/>
                <w:sz w:val="19"/>
                <w:szCs w:val="19"/>
              </w:rPr>
              <w:t xml:space="preserve"> dans </w:t>
            </w:r>
            <w:r>
              <w:rPr>
                <w:rFonts w:ascii="Consolas" w:cs="Consolas" w:eastAsia="Consolas" w:hAnsi="Consolas"/>
                <w:color w:val="7A1E48"/>
                <w:sz w:val="18"/>
                <w:szCs w:val="18"/>
              </w:rPr>
              <w:t xml:space="preserve">scripts/lb.sh</w:t>
            </w:r>
            <w:r>
              <w:rPr>
                <w:rFonts w:ascii="Calibri" w:cs="Calibri" w:eastAsia="Calibri" w:hAnsi="Calibri"/>
                <w:sz w:val="19"/>
                <w:szCs w:val="19"/>
              </w:rPr>
              <w:t xml:space="preserve">, </w:t>
            </w:r>
            <w:r>
              <w:rPr>
                <w:rFonts w:ascii="Consolas" w:cs="Consolas" w:eastAsia="Consolas" w:hAnsi="Consolas"/>
                <w:color w:val="7A1E48"/>
                <w:sz w:val="18"/>
                <w:szCs w:val="18"/>
              </w:rPr>
              <w:t xml:space="preserve">bin/scale.sh</w:t>
            </w:r>
          </w:p>
        </w:tc>
        <w:tc>
          <w:tcPr>
            <w:tcW w:type="dxa" w:w="5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bin/scale.sh 4</w:t>
            </w:r>
            <w:r>
              <w:rPr>
                <w:rFonts w:ascii="Calibri" w:cs="Calibri" w:eastAsia="Calibri" w:hAnsi="Calibri"/>
                <w:sz w:val="19"/>
                <w:szCs w:val="19"/>
              </w:rPr>
              <w:t xml:space="preserve"> puis </w:t>
            </w:r>
            <w:r>
              <w:rPr>
                <w:rFonts w:ascii="Consolas" w:cs="Consolas" w:eastAsia="Consolas" w:hAnsi="Consolas"/>
                <w:color w:val="7A1E48"/>
                <w:sz w:val="18"/>
                <w:szCs w:val="18"/>
              </w:rPr>
              <w:t xml:space="preserve">tests/v1_repartition.sh</w:t>
            </w:r>
            <w:r>
              <w:rPr>
                <w:rFonts w:ascii="Calibri" w:cs="Calibri" w:eastAsia="Calibri" w:hAnsi="Calibri"/>
                <w:sz w:val="19"/>
                <w:szCs w:val="19"/>
              </w:rPr>
              <w:t xml:space="preserve"> ; lecture de </w:t>
            </w:r>
            <w:r>
              <w:rPr>
                <w:rFonts w:ascii="Consolas" w:cs="Consolas" w:eastAsia="Consolas" w:hAnsi="Consolas"/>
                <w:color w:val="7A1E48"/>
                <w:sz w:val="18"/>
                <w:szCs w:val="18"/>
              </w:rPr>
              <w:t xml:space="preserve">haproxy.cfg</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R4</w:t>
            </w:r>
          </w:p>
        </w:tc>
        <w:tc>
          <w:tcPr>
            <w:tcW w:type="dxa" w:w="3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Bloc </w:t>
            </w:r>
            <w:r>
              <w:rPr>
                <w:rFonts w:ascii="Consolas" w:cs="Consolas" w:eastAsia="Consolas" w:hAnsi="Consolas"/>
                <w:color w:val="7A1E48"/>
                <w:sz w:val="18"/>
                <w:szCs w:val="18"/>
              </w:rPr>
              <w:t xml:space="preserve">backend apps</w:t>
            </w:r>
            <w:r>
              <w:rPr>
                <w:rFonts w:ascii="Calibri" w:cs="Calibri" w:eastAsia="Calibri" w:hAnsi="Calibri"/>
                <w:sz w:val="19"/>
                <w:szCs w:val="19"/>
              </w:rPr>
              <w:t xml:space="preserve"> engendré (</w:t>
            </w:r>
            <w:r>
              <w:rPr>
                <w:rFonts w:ascii="Consolas" w:cs="Consolas" w:eastAsia="Consolas" w:hAnsi="Consolas"/>
                <w:color w:val="7A1E48"/>
                <w:sz w:val="18"/>
                <w:szCs w:val="18"/>
              </w:rPr>
              <w:t xml:space="preserve">httpchk</w:t>
            </w:r>
            <w:r>
              <w:rPr>
                <w:rFonts w:ascii="Calibri" w:cs="Calibri" w:eastAsia="Calibri" w:hAnsi="Calibri"/>
                <w:sz w:val="19"/>
                <w:szCs w:val="19"/>
              </w:rPr>
              <w:t xml:space="preserve">, </w:t>
            </w:r>
            <w:r>
              <w:rPr>
                <w:rFonts w:ascii="Consolas" w:cs="Consolas" w:eastAsia="Consolas" w:hAnsi="Consolas"/>
                <w:color w:val="7A1E48"/>
                <w:sz w:val="18"/>
                <w:szCs w:val="18"/>
              </w:rPr>
              <w:t xml:space="preserve">inter 500ms fall 2</w:t>
            </w:r>
            <w:r>
              <w:rPr>
                <w:rFonts w:ascii="Calibri" w:cs="Calibri" w:eastAsia="Calibri" w:hAnsi="Calibri"/>
                <w:sz w:val="19"/>
                <w:szCs w:val="19"/>
              </w:rPr>
              <w:t xml:space="preserve">)</w:t>
            </w:r>
          </w:p>
        </w:tc>
        <w:tc>
          <w:tcPr>
            <w:tcW w:type="dxa" w:w="5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tests/v2_panne_app.sh</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R5</w:t>
            </w:r>
          </w:p>
        </w:tc>
        <w:tc>
          <w:tcPr>
            <w:tcW w:type="dxa" w:w="3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scripts/replique.sh</w:t>
            </w:r>
            <w:r>
              <w:rPr>
                <w:rFonts w:ascii="Calibri" w:cs="Calibri" w:eastAsia="Calibri" w:hAnsi="Calibri"/>
                <w:sz w:val="19"/>
                <w:szCs w:val="19"/>
              </w:rPr>
              <w:t xml:space="preserve"> (</w:t>
            </w:r>
            <w:r>
              <w:rPr>
                <w:rFonts w:ascii="Consolas" w:cs="Consolas" w:eastAsia="Consolas" w:hAnsi="Consolas"/>
                <w:color w:val="7A1E48"/>
                <w:sz w:val="18"/>
                <w:szCs w:val="18"/>
              </w:rPr>
              <w:t xml:space="preserve">pg_basebackup -R</w:t>
            </w:r>
            <w:r>
              <w:rPr>
                <w:rFonts w:ascii="Calibri" w:cs="Calibri" w:eastAsia="Calibri" w:hAnsi="Calibri"/>
                <w:sz w:val="19"/>
                <w:szCs w:val="19"/>
              </w:rPr>
              <w:t xml:space="preserve">, slot </w:t>
            </w:r>
            <w:r>
              <w:rPr>
                <w:rFonts w:ascii="Consolas" w:cs="Consolas" w:eastAsia="Consolas" w:hAnsi="Consolas"/>
                <w:color w:val="7A1E48"/>
                <w:sz w:val="18"/>
                <w:szCs w:val="18"/>
              </w:rPr>
              <w:t xml:space="preserve">bdd2_slot</w:t>
            </w:r>
            <w:r>
              <w:rPr>
                <w:rFonts w:ascii="Calibri" w:cs="Calibri" w:eastAsia="Calibri" w:hAnsi="Calibri"/>
                <w:sz w:val="19"/>
                <w:szCs w:val="19"/>
              </w:rPr>
              <w:t xml:space="preserve">)</w:t>
            </w:r>
          </w:p>
        </w:tc>
        <w:tc>
          <w:tcPr>
            <w:tcW w:type="dxa" w:w="5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tests/r5_replication.sh</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R6</w:t>
            </w:r>
          </w:p>
        </w:tc>
        <w:tc>
          <w:tcPr>
            <w:tcW w:type="dxa" w:w="3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scripts/hote/bascule.sh</w:t>
            </w:r>
            <w:r>
              <w:rPr>
                <w:rFonts w:ascii="Calibri" w:cs="Calibri" w:eastAsia="Calibri" w:hAnsi="Calibri"/>
                <w:sz w:val="19"/>
                <w:szCs w:val="19"/>
              </w:rPr>
              <w:t xml:space="preserve">, </w:t>
            </w:r>
            <w:r>
              <w:rPr>
                <w:rFonts w:ascii="Consolas" w:cs="Consolas" w:eastAsia="Consolas" w:hAnsi="Consolas"/>
                <w:color w:val="7A1E48"/>
                <w:sz w:val="18"/>
                <w:szCs w:val="18"/>
              </w:rPr>
              <w:t xml:space="preserve">scripts/bascule-app.sh</w:t>
            </w:r>
          </w:p>
        </w:tc>
        <w:tc>
          <w:tcPr>
            <w:tcW w:type="dxa" w:w="5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tests/v4_panne_bdd.sh</w:t>
            </w:r>
            <w:r>
              <w:rPr>
                <w:rFonts w:ascii="Calibri" w:cs="Calibri" w:eastAsia="Calibri" w:hAnsi="Calibri"/>
                <w:sz w:val="19"/>
                <w:szCs w:val="19"/>
              </w:rPr>
              <w:t xml:space="preserve"> — temps affichés par phase</w:t>
            </w:r>
          </w:p>
        </w:tc>
      </w:tr>
      <w:tr>
        <w:trPr>
          <w:cantSplit/>
        </w:trPr>
        <w:tc>
          <w:tcPr>
            <w:tcW w:type="dxa" w:w="7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R7</w:t>
            </w:r>
          </w:p>
        </w:tc>
        <w:tc>
          <w:tcPr>
            <w:tcW w:type="dxa" w:w="3900"/>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.gitignore</w:t>
            </w:r>
            <w:r>
              <w:rPr>
                <w:rFonts w:ascii="Calibri" w:cs="Calibri" w:eastAsia="Calibri" w:hAnsi="Calibri"/>
                <w:sz w:val="19"/>
                <w:szCs w:val="19"/>
              </w:rPr>
              <w:t xml:space="preserve">, </w:t>
            </w:r>
            <w:r>
              <w:rPr>
                <w:rFonts w:ascii="Consolas" w:cs="Consolas" w:eastAsia="Consolas" w:hAnsi="Consolas"/>
                <w:color w:val="7A1E48"/>
                <w:sz w:val="18"/>
                <w:szCs w:val="18"/>
              </w:rPr>
              <w:t xml:space="preserve">.env.exemple</w:t>
            </w:r>
            <w:r>
              <w:rPr>
                <w:rFonts w:ascii="Calibri" w:cs="Calibri" w:eastAsia="Calibri" w:hAnsi="Calibri"/>
                <w:sz w:val="19"/>
                <w:szCs w:val="19"/>
              </w:rPr>
              <w:t xml:space="preserve">, </w:t>
            </w:r>
            <w:r>
              <w:rPr>
                <w:rFonts w:ascii="Consolas" w:cs="Consolas" w:eastAsia="Consolas" w:hAnsi="Consolas"/>
                <w:color w:val="7A1E48"/>
                <w:sz w:val="18"/>
                <w:szCs w:val="18"/>
              </w:rPr>
              <w:t xml:space="preserve">config/schema.sql</w:t>
            </w:r>
            <w:r>
              <w:rPr>
                <w:rFonts w:ascii="Calibri" w:cs="Calibri" w:eastAsia="Calibri" w:hAnsi="Calibri"/>
                <w:sz w:val="19"/>
                <w:szCs w:val="19"/>
              </w:rPr>
              <w:t xml:space="preserve"> (</w:t>
            </w:r>
            <w:r>
              <w:rPr>
                <w:rFonts w:ascii="Consolas" w:cs="Consolas" w:eastAsia="Consolas" w:hAnsi="Consolas"/>
                <w:color w:val="7A1E48"/>
                <w:sz w:val="18"/>
                <w:szCs w:val="18"/>
              </w:rPr>
              <w:t xml:space="preserve">\getenv</w:t>
            </w:r>
            <w:r>
              <w:rPr>
                <w:rFonts w:ascii="Calibri" w:cs="Calibri" w:eastAsia="Calibri" w:hAnsi="Calibri"/>
                <w:sz w:val="19"/>
                <w:szCs w:val="19"/>
              </w:rPr>
              <w:t xml:space="preserve">), </w:t>
            </w:r>
            <w:r>
              <w:rPr>
                <w:rFonts w:ascii="Consolas" w:cs="Consolas" w:eastAsia="Consolas" w:hAnsi="Consolas"/>
                <w:color w:val="7A1E48"/>
                <w:sz w:val="18"/>
                <w:szCs w:val="18"/>
              </w:rPr>
              <w:t xml:space="preserve">app.sh</w:t>
            </w:r>
            <w:r>
              <w:rPr>
                <w:rFonts w:ascii="Calibri" w:cs="Calibri" w:eastAsia="Calibri" w:hAnsi="Calibri"/>
                <w:sz w:val="19"/>
                <w:szCs w:val="19"/>
              </w:rPr>
              <w:t xml:space="preserve"> (fichier 0600)</w:t>
            </w:r>
          </w:p>
        </w:tc>
        <w:tc>
          <w:tcPr>
            <w:tcW w:type="dxa" w:w="5038"/>
            <w:tcBorders>
              <w:top w:val="single" w:color="B8C4DA" w:sz="4"/>
              <w:left w:val="single" w:color="B8C4DA" w:sz="4"/>
              <w:bottom w:val="single" w:color="B8C4DA" w:sz="4"/>
              <w:right w:val="single" w:color="B8C4DA" w:sz="4"/>
            </w:tcBorders>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git log --all -p | grep -iE "password|secret"</w:t>
            </w:r>
            <w:r>
              <w:rPr>
                <w:rFonts w:ascii="Calibri" w:cs="Calibri" w:eastAsia="Calibri" w:hAnsi="Calibri"/>
                <w:sz w:val="19"/>
                <w:szCs w:val="19"/>
              </w:rPr>
              <w:t xml:space="preserve"> ; </w:t>
            </w:r>
            <w:r>
              <w:rPr>
                <w:rFonts w:ascii="Consolas" w:cs="Consolas" w:eastAsia="Consolas" w:hAnsi="Consolas"/>
                <w:color w:val="7A1E48"/>
                <w:sz w:val="18"/>
                <w:szCs w:val="18"/>
              </w:rPr>
              <w:t xml:space="preserve">git ls-files | grep -x .env</w:t>
            </w:r>
            <w:r>
              <w:rPr>
                <w:rFonts w:ascii="Calibri" w:cs="Calibri" w:eastAsia="Calibri" w:hAnsi="Calibri"/>
                <w:sz w:val="19"/>
                <w:szCs w:val="19"/>
              </w:rPr>
              <w:t xml:space="preserve"> doit être vide</w:t>
            </w:r>
          </w:p>
        </w:tc>
      </w:tr>
      <w:tr>
        <w:trPr>
          <w:cantSplit/>
        </w:trPr>
        <w:tc>
          <w:tcPr>
            <w:tcW w:type="dxa" w:w="7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R8</w:t>
            </w:r>
          </w:p>
        </w:tc>
        <w:tc>
          <w:tcPr>
            <w:tcW w:type="dxa" w:w="3900"/>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onsolas" w:cs="Consolas" w:eastAsia="Consolas" w:hAnsi="Consolas"/>
                <w:color w:val="7A1E48"/>
                <w:sz w:val="18"/>
                <w:szCs w:val="18"/>
              </w:rPr>
              <w:t xml:space="preserve">private_network</w:t>
            </w:r>
            <w:r>
              <w:rPr>
                <w:rFonts w:ascii="Calibri" w:cs="Calibri" w:eastAsia="Calibri" w:hAnsi="Calibri"/>
                <w:sz w:val="19"/>
                <w:szCs w:val="19"/>
              </w:rPr>
              <w:t xml:space="preserve"> et </w:t>
            </w:r>
            <w:r>
              <w:rPr>
                <w:rFonts w:ascii="Consolas" w:cs="Consolas" w:eastAsia="Consolas" w:hAnsi="Consolas"/>
                <w:color w:val="7A1E48"/>
                <w:sz w:val="18"/>
                <w:szCs w:val="18"/>
              </w:rPr>
              <w:t xml:space="preserve">forwarded_port</w:t>
            </w:r>
            <w:r>
              <w:rPr>
                <w:rFonts w:ascii="Calibri" w:cs="Calibri" w:eastAsia="Calibri" w:hAnsi="Calibri"/>
                <w:sz w:val="19"/>
                <w:szCs w:val="19"/>
              </w:rPr>
              <w:t xml:space="preserve"> dans le </w:t>
            </w:r>
            <w:r>
              <w:rPr>
                <w:rFonts w:ascii="Consolas" w:cs="Consolas" w:eastAsia="Consolas" w:hAnsi="Consolas"/>
                <w:color w:val="7A1E48"/>
                <w:sz w:val="18"/>
                <w:szCs w:val="18"/>
              </w:rPr>
              <w:t xml:space="preserve">Vagrantfile</w:t>
            </w:r>
            <w:r>
              <w:rPr>
                <w:rFonts w:ascii="Calibri" w:cs="Calibri" w:eastAsia="Calibri" w:hAnsi="Calibri"/>
                <w:sz w:val="19"/>
                <w:szCs w:val="19"/>
              </w:rPr>
              <w:t xml:space="preserve">, </w:t>
            </w:r>
            <w:r>
              <w:rPr>
                <w:rFonts w:ascii="Consolas" w:cs="Consolas" w:eastAsia="Consolas" w:hAnsi="Consolas"/>
                <w:color w:val="7A1E48"/>
                <w:sz w:val="18"/>
                <w:szCs w:val="18"/>
              </w:rPr>
              <w:t xml:space="preserve">pg_hba.conf</w:t>
            </w:r>
            <w:r>
              <w:rPr>
                <w:rFonts w:ascii="Calibri" w:cs="Calibri" w:eastAsia="Calibri" w:hAnsi="Calibri"/>
                <w:sz w:val="19"/>
                <w:szCs w:val="19"/>
              </w:rPr>
              <w:t xml:space="preserve"> engendré</w:t>
            </w:r>
          </w:p>
        </w:tc>
        <w:tc>
          <w:tcPr>
            <w:tcW w:type="dxa" w:w="5038"/>
            <w:tcBorders>
              <w:top w:val="single" w:color="B8C4DA" w:sz="4"/>
              <w:left w:val="single" w:color="B8C4DA" w:sz="4"/>
              <w:bottom w:val="single" w:color="B8C4DA" w:sz="4"/>
              <w:right w:val="single" w:color="B8C4DA" w:sz="4"/>
            </w:tcBorders>
            <w:shd w:fill="F7F9FD" w:color="auto" w:val="clear"/>
            <w:tcMar>
              <w:top w:type="dxa" w:w="60"/>
              <w:left w:type="dxa" w:w="90"/>
              <w:bottom w:type="dxa" w:w="60"/>
              <w:right w:type="dxa" w:w="90"/>
            </w:tcMar>
            <w:vAlign w:val="top"/>
          </w:tcPr>
          <w:p>
            <w:pPr>
              <w:spacing w:after="30" w:line="250"/>
            </w:pPr>
            <w:r>
              <w:rPr>
                <w:rFonts w:ascii="Calibri" w:cs="Calibri" w:eastAsia="Calibri" w:hAnsi="Calibri"/>
                <w:sz w:val="19"/>
                <w:szCs w:val="19"/>
              </w:rPr>
              <w:t xml:space="preserve">Inspection du </w:t>
            </w:r>
            <w:r>
              <w:rPr>
                <w:rFonts w:ascii="Consolas" w:cs="Consolas" w:eastAsia="Consolas" w:hAnsi="Consolas"/>
                <w:color w:val="7A1E48"/>
                <w:sz w:val="18"/>
                <w:szCs w:val="18"/>
              </w:rPr>
              <w:t xml:space="preserve">Vagrantfile</w:t>
            </w:r>
            <w:r>
              <w:rPr>
                <w:rFonts w:ascii="Calibri" w:cs="Calibri" w:eastAsia="Calibri" w:hAnsi="Calibri"/>
                <w:sz w:val="19"/>
                <w:szCs w:val="19"/>
              </w:rPr>
              <w:t xml:space="preserve"> ; seuls lb1 (8080) et lb2 (8081) redirigent un port</w:t>
            </w:r>
          </w:p>
        </w:tc>
      </w:tr>
    </w:tbl>
    <w:sectPr>
      <w:headerReference w:type="default" r:id="rId7"/>
      <w:footerReference w:type="default" r:id="rId8"/>
      <w:pgSz w:w="11906" w:h="16838" w:orient="portrait"/>
      <w:pgMar w:top="1250" w:right="1134" w:bottom="11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Groupe 7 — IBAM / UJKZ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 </w:t>
    </w:r>
    <w:r>
      <w:rPr>
        <w:rFonts w:ascii="Calibri" w:cs="Calibri" w:eastAsia="Calibri" w:hAnsi="Calibri"/>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A" w:sz="4" w:space="4"/>
      </w:pBdr>
      <w:jc w:val="right"/>
    </w:pPr>
    <w:r>
      <w:rPr>
        <w:rFonts w:ascii="Calibri" w:cs="Calibri" w:eastAsia="Calibri" w:hAnsi="Calibri"/>
        <w:color w:val="64748B"/>
        <w:sz w:val="17"/>
        <w:szCs w:val="17"/>
      </w:rPr>
      <w:t xml:space="preserve">Projet RÉSULTATS-BF — Master 1 — Dossier d'architecture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abstractNum w:abstractNumId="9" w15:restartNumberingAfterBreak="0">
    <w:multiLevelType w:val="hybridMultilevel"/>
    <w:lvl w:ilvl="0" w15:tentative="1">
      <w:start w:val="1"/>
      <w:numFmt w:val="decimal"/>
      <w:lvlText w:val="%1."/>
      <w:lvlJc w:val="left"/>
      <w:pPr>
        <w:ind w:left="520" w:hanging="320"/>
      </w:pPr>
    </w:lvl>
  </w:abstractNum>
  <w:abstractNum w:abstractNumId="10"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FB5"/>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4FB5"/>
      <w:sz w:val="26"/>
      <w:szCs w:val="26"/>
    </w:rPr>
  </w:style>
  <w:style w:type="paragraph" w:styleId="Heading3">
    <w:name w:val="Heading 3"/>
    <w:basedOn w:val="Normal"/>
    <w:next w:val="Normal"/>
    <w:qFormat/>
    <w:pPr>
      <w:spacing w:after="70" w:before="160"/>
      <w:outlineLvl w:val="2"/>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cc35f1837e880f3b0a6c57c721485187162a8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dc:title>
  <dc:creator>Groupe 7</dc:creator>
  <cp:lastModifiedBy>Un-named</cp:lastModifiedBy>
  <cp:revision>1</cp:revision>
  <dcterms:created xsi:type="dcterms:W3CDTF">2026-10-20T13:06:44.976Z</dcterms:created>
  <dcterms:modified xsi:type="dcterms:W3CDTF">2026-10-20T13:06:44.981Z</dcterms:modified>
</cp:coreProperties>
</file>

<file path=docProps/custom.xml><?xml version="1.0" encoding="utf-8"?>
<Properties xmlns="http://schemas.openxmlformats.org/officeDocument/2006/custom-properties" xmlns:vt="http://schemas.openxmlformats.org/officeDocument/2006/docPropsVTypes"/>
</file>