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9838" w14:textId="2277B355" w:rsidR="004436F0" w:rsidRDefault="00180B2E" w:rsidP="00180B2E">
      <w:pPr>
        <w:jc w:val="center"/>
        <w:rPr>
          <w:b/>
          <w:bCs/>
          <w:lang w:val="en-US"/>
        </w:rPr>
      </w:pPr>
      <w:r w:rsidRPr="00180B2E">
        <w:rPr>
          <w:b/>
          <w:bCs/>
          <w:lang w:val="en-US"/>
        </w:rPr>
        <w:t>Actividad #</w:t>
      </w:r>
      <w:r>
        <w:rPr>
          <w:b/>
          <w:bCs/>
          <w:lang w:val="en-US"/>
        </w:rPr>
        <w:t>5</w:t>
      </w:r>
    </w:p>
    <w:p w14:paraId="0B946445" w14:textId="4E2C81EB" w:rsidR="00180B2E" w:rsidRDefault="00180B2E" w:rsidP="00180B2E">
      <w:pPr>
        <w:rPr>
          <w:b/>
          <w:bCs/>
          <w:lang w:val="en-US"/>
        </w:rPr>
      </w:pPr>
    </w:p>
    <w:p w14:paraId="67072448" w14:textId="32BCF59F" w:rsidR="00180B2E" w:rsidRDefault="00180B2E" w:rsidP="00180B2E">
      <w:pPr>
        <w:rPr>
          <w:b/>
          <w:bCs/>
          <w:lang w:val="en-US"/>
        </w:rPr>
      </w:pPr>
      <w:r>
        <w:rPr>
          <w:b/>
          <w:bCs/>
          <w:lang w:val="en-US"/>
        </w:rPr>
        <w:t>Codigo a analizar:</w:t>
      </w:r>
    </w:p>
    <w:p w14:paraId="288B5910" w14:textId="77777777" w:rsidR="00180B2E" w:rsidRPr="00180B2E" w:rsidRDefault="00180B2E" w:rsidP="00180B2E">
      <w:pPr>
        <w:rPr>
          <w:lang w:val="en-US"/>
        </w:rPr>
      </w:pPr>
      <w:r w:rsidRPr="00180B2E">
        <w:rPr>
          <w:lang w:val="en-US"/>
        </w:rPr>
        <w:t>.banner-promo { width: 1400px; background-image: url('promo-4k.jpg'); }</w:t>
      </w:r>
    </w:p>
    <w:p w14:paraId="04E47197" w14:textId="77777777" w:rsidR="00180B2E" w:rsidRPr="00180B2E" w:rsidRDefault="00180B2E" w:rsidP="00180B2E">
      <w:pPr>
        <w:rPr>
          <w:lang w:val="en-US"/>
        </w:rPr>
      </w:pPr>
    </w:p>
    <w:p w14:paraId="4AE658DD" w14:textId="77777777" w:rsidR="00180B2E" w:rsidRPr="00180B2E" w:rsidRDefault="00180B2E" w:rsidP="00180B2E">
      <w:pPr>
        <w:rPr>
          <w:lang w:val="en-US"/>
        </w:rPr>
      </w:pPr>
      <w:r w:rsidRPr="00180B2E">
        <w:rPr>
          <w:lang w:val="en-US"/>
        </w:rPr>
        <w:t>@media (max-width: 1200px) { .banner-promo { width: 1000px; } }</w:t>
      </w:r>
    </w:p>
    <w:p w14:paraId="01EBFA2B" w14:textId="77777777" w:rsidR="00180B2E" w:rsidRPr="00180B2E" w:rsidRDefault="00180B2E" w:rsidP="00180B2E">
      <w:pPr>
        <w:rPr>
          <w:lang w:val="en-US"/>
        </w:rPr>
      </w:pPr>
      <w:r w:rsidRPr="00180B2E">
        <w:rPr>
          <w:lang w:val="en-US"/>
        </w:rPr>
        <w:t>@media (max-width: 992px)  { .banner-promo { width: 750px;  } }</w:t>
      </w:r>
    </w:p>
    <w:p w14:paraId="54E8FBF7" w14:textId="77777777" w:rsidR="00180B2E" w:rsidRPr="00180B2E" w:rsidRDefault="00180B2E" w:rsidP="00180B2E">
      <w:pPr>
        <w:rPr>
          <w:lang w:val="en-US"/>
        </w:rPr>
      </w:pPr>
      <w:r w:rsidRPr="00180B2E">
        <w:rPr>
          <w:lang w:val="en-US"/>
        </w:rPr>
        <w:t>@media (max-width: 768px)  { .banner-promo { width: 580px;  } }</w:t>
      </w:r>
    </w:p>
    <w:p w14:paraId="0C760F35" w14:textId="0917235B" w:rsidR="00180B2E" w:rsidRDefault="00180B2E" w:rsidP="00180B2E">
      <w:pPr>
        <w:rPr>
          <w:lang w:val="en-US"/>
        </w:rPr>
      </w:pPr>
      <w:r w:rsidRPr="00180B2E">
        <w:rPr>
          <w:lang w:val="en-US"/>
        </w:rPr>
        <w:t>@media (max-width: 576px)  { .banner-promo { display: none; } }</w:t>
      </w:r>
    </w:p>
    <w:p w14:paraId="2F336C91" w14:textId="77777777" w:rsidR="00180B2E" w:rsidRDefault="00180B2E" w:rsidP="00180B2E">
      <w:pPr>
        <w:rPr>
          <w:lang w:val="en-US"/>
        </w:rPr>
      </w:pPr>
    </w:p>
    <w:p w14:paraId="2FE7973C" w14:textId="652F7E4A" w:rsidR="00180B2E" w:rsidRDefault="00180B2E" w:rsidP="00180B2E">
      <w:pPr>
        <w:rPr>
          <w:b/>
          <w:bCs/>
          <w:lang w:val="en-US"/>
        </w:rPr>
      </w:pPr>
      <w:r>
        <w:rPr>
          <w:b/>
          <w:bCs/>
          <w:lang w:val="en-US"/>
        </w:rPr>
        <w:t>Olores:</w:t>
      </w:r>
    </w:p>
    <w:p w14:paraId="0C04FC5F" w14:textId="365277CB" w:rsidR="00180B2E" w:rsidRDefault="00180B2E" w:rsidP="00180B2E">
      <w:pPr>
        <w:rPr>
          <w:b/>
          <w:bCs/>
          <w:lang w:val="en-US"/>
        </w:rPr>
      </w:pPr>
      <w:r>
        <w:rPr>
          <w:b/>
          <w:bCs/>
          <w:lang w:val="en-US"/>
        </w:rPr>
        <w:t>Rendimiento:</w:t>
      </w:r>
    </w:p>
    <w:p w14:paraId="357D85A4" w14:textId="4BB546EE" w:rsidR="00180B2E" w:rsidRDefault="00180B2E" w:rsidP="00180B2E">
      <w:r w:rsidRPr="00180B2E">
        <w:t>Imagen 4k cargada en t</w:t>
      </w:r>
      <w:r>
        <w:t>odos los dispositivos. La imagen pesada se carga siempre, incluso en móviles, donde luego se oculta con display: none y el navegador descarga la imagen igualmente. En este caso lo correcto es usar image-sey() o media queries para cargar imágenes distintas según el dispositivo.</w:t>
      </w:r>
    </w:p>
    <w:p w14:paraId="2D3E7D92" w14:textId="77777777" w:rsidR="00180B2E" w:rsidRDefault="00180B2E" w:rsidP="00180B2E"/>
    <w:p w14:paraId="08F52999" w14:textId="24FBEB74" w:rsidR="00180B2E" w:rsidRDefault="00180B2E" w:rsidP="00180B2E">
      <w:pPr>
        <w:rPr>
          <w:b/>
          <w:bCs/>
        </w:rPr>
      </w:pPr>
      <w:r>
        <w:rPr>
          <w:b/>
          <w:bCs/>
        </w:rPr>
        <w:t>Mantenimiento:</w:t>
      </w:r>
    </w:p>
    <w:p w14:paraId="4ABF1D70" w14:textId="4641C311" w:rsidR="00180B2E" w:rsidRDefault="00180B2E" w:rsidP="00180B2E">
      <w:r>
        <w:t>Se usa max-width cuando la convención moderna y recomendada es mobile-first con min-width, esto genera código mas difícil de escalar y mantener.</w:t>
      </w:r>
    </w:p>
    <w:p w14:paraId="6A0CAF06" w14:textId="77777777" w:rsidR="00180B2E" w:rsidRDefault="00180B2E" w:rsidP="00180B2E"/>
    <w:p w14:paraId="2D9D6281" w14:textId="140A843F" w:rsidR="00180B2E" w:rsidRDefault="00180B2E" w:rsidP="00180B2E">
      <w:pPr>
        <w:rPr>
          <w:b/>
          <w:bCs/>
        </w:rPr>
      </w:pPr>
      <w:r>
        <w:rPr>
          <w:b/>
          <w:bCs/>
        </w:rPr>
        <w:t>Conceptual:</w:t>
      </w:r>
    </w:p>
    <w:p w14:paraId="39F0D9E7" w14:textId="56411D75" w:rsidR="00180B2E" w:rsidRPr="00180B2E" w:rsidRDefault="00180B2E" w:rsidP="00180B2E">
      <w:r>
        <w:t>En móvil el banner simplemente se esconde, pero el HTML y la imagen siguen existiendo en el DOM. Es una antipatrón ya que si el contenido no debe mostrarse en el móvil, no debería estar ahí desde el principio.</w:t>
      </w:r>
    </w:p>
    <w:p w14:paraId="672B8808" w14:textId="77777777" w:rsidR="00180B2E" w:rsidRPr="00180B2E" w:rsidRDefault="00180B2E" w:rsidP="00180B2E">
      <w:pPr>
        <w:jc w:val="center"/>
        <w:rPr>
          <w:b/>
          <w:bCs/>
        </w:rPr>
      </w:pPr>
    </w:p>
    <w:p w14:paraId="26811CEF" w14:textId="77777777" w:rsidR="00180B2E" w:rsidRPr="00180B2E" w:rsidRDefault="00180B2E" w:rsidP="00180B2E">
      <w:pPr>
        <w:jc w:val="center"/>
        <w:rPr>
          <w:b/>
          <w:bCs/>
        </w:rPr>
      </w:pPr>
    </w:p>
    <w:sectPr w:rsidR="00180B2E" w:rsidRPr="00180B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2E"/>
    <w:rsid w:val="00180B2E"/>
    <w:rsid w:val="004436F0"/>
    <w:rsid w:val="007E4F78"/>
    <w:rsid w:val="00C3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F34B6"/>
  <w15:chartTrackingRefBased/>
  <w15:docId w15:val="{81479697-B730-4606-8DA1-4B484772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B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B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B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B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B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B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B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B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B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B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164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2026-06-16T17:14:00Z</dcterms:created>
  <dcterms:modified xsi:type="dcterms:W3CDTF">2026-06-16T17:23:00Z</dcterms:modified>
</cp:coreProperties>
</file>