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12A9" w:rsidRDefault="008A715A" w:rsidP="003A5205">
      <w:pPr>
        <w:spacing w:after="0" w:line="240" w:lineRule="auto"/>
        <w:jc w:val="center"/>
      </w:pPr>
      <w:r>
        <w:t xml:space="preserve"> </w:t>
      </w:r>
      <w:r w:rsidR="00063C18">
        <w:rPr>
          <w:noProof/>
          <w:lang w:eastAsia="es-GT"/>
        </w:rPr>
        <w:drawing>
          <wp:inline distT="0" distB="0" distL="0" distR="0">
            <wp:extent cx="1617424" cy="1609200"/>
            <wp:effectExtent l="0" t="0" r="0" b="0"/>
            <wp:docPr id="577" name="Imagen 577" descr="C:\Users\lnestrada\Pictures\logo-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lnestrada\Pictures\logo-i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7424" cy="1609200"/>
                    </a:xfrm>
                    <a:prstGeom prst="rect">
                      <a:avLst/>
                    </a:prstGeom>
                    <a:noFill/>
                    <a:ln>
                      <a:noFill/>
                    </a:ln>
                  </pic:spPr>
                </pic:pic>
              </a:graphicData>
            </a:graphic>
          </wp:inline>
        </w:drawing>
      </w:r>
      <w:r w:rsidR="002F2345">
        <w:rPr>
          <w:noProof/>
          <w:lang w:eastAsia="es-GT"/>
        </w:rPr>
        <mc:AlternateContent>
          <mc:Choice Requires="wps">
            <w:drawing>
              <wp:anchor distT="0" distB="0" distL="114300" distR="114300" simplePos="0" relativeHeight="251688960" behindDoc="1" locked="0" layoutInCell="1" allowOverlap="1" wp14:anchorId="7833F52E" wp14:editId="7C51EAB5">
                <wp:simplePos x="0" y="0"/>
                <wp:positionH relativeFrom="column">
                  <wp:posOffset>-674370</wp:posOffset>
                </wp:positionH>
                <wp:positionV relativeFrom="paragraph">
                  <wp:posOffset>-721995</wp:posOffset>
                </wp:positionV>
                <wp:extent cx="7753985" cy="10113010"/>
                <wp:effectExtent l="0" t="0" r="18415" b="21590"/>
                <wp:wrapNone/>
                <wp:docPr id="22" name="22 Rectángulo"/>
                <wp:cNvGraphicFramePr/>
                <a:graphic xmlns:a="http://schemas.openxmlformats.org/drawingml/2006/main">
                  <a:graphicData uri="http://schemas.microsoft.com/office/word/2010/wordprocessingShape">
                    <wps:wsp>
                      <wps:cNvSpPr/>
                      <wps:spPr>
                        <a:xfrm>
                          <a:off x="0" y="0"/>
                          <a:ext cx="7753985" cy="10113010"/>
                        </a:xfrm>
                        <a:prstGeom prst="rect">
                          <a:avLst/>
                        </a:prstGeom>
                        <a:solidFill>
                          <a:schemeClr val="tx2">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2 Rectángulo" o:spid="_x0000_s1026" style="position:absolute;margin-left:-53.1pt;margin-top:-56.85pt;width:610.55pt;height:796.3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6EpgIAAPoFAAAOAAAAZHJzL2Uyb0RvYy54bWy0VEtu2zAQ3RfoHQjuG30S14kROTASpCiQ&#10;JkaSImuGIm0BFIclacvubXqWXqxDUlI+Dboo2g3F4cy84XvizOnZrlVkK6xrQFe0OMgpEZpD3ehV&#10;Rb/eX344psR5pmumQIuK7oWjZ/P37047MxMlrEHVwhIE0W7WmYquvTezLHN8LVrmDsAIjU4JtmUe&#10;TbvKass6RG9VVub5x6wDWxsLXDiHpxfJSecRX0rB/Y2UTniiKop383G1cX0MazY/ZbOVZWbd8P4a&#10;7C9u0bJGY9ER6oJ5Rja2+Q2qbbgFB9IfcGgzkLLhInJANkX+is3dmhkRuaA4zowyuX8Hy6+3S0ua&#10;uqJlSYlmLf6jsiS3KNzPH3q1URAk6oybYeSdWdrecrgNfHfStuGLTMguyrofZRU7TzgeTqeTw5Pj&#10;CSUcfUVeFIdINcBmT/nGOv9JQEvCpqIW60c92fbK+RQ6hIRyDlRTXzZKRSM8FnGuLNky/M1+V8ZU&#10;tWm/QJ3OppM8H0rGtxXC4wVeICn938CRa0DPgpRJvLjzeyVCTaVvhcT/gHKl24+3TAQY50L7IhJz&#10;a1aLdBxovc0rAgZkiSqN2D3AS8EG7CRzHx9SRWygMTlP1f+UPGbEyqD9mNw2GuxbAApZ9ZVT/CBS&#10;kiao9Aj1Hl+phdS+zvDLBp/JFXN+ySz2K3Y2ziB/g4tU0FUU+h0la7Df3zoP8dhG6KWkw/6vqPu2&#10;YVZQoj5rbLCT4ugoDIxoHE2mJRr2uefxuUdv2nPAt1fgtDM8bkO8V8NWWmgfcFQtQlV0Mc2xdkW5&#10;t4Nx7tNcwmHHxWIRw3BIGOav9J3hATyoGtrgfvfArOl7xWOfXcMwK9jsVcuk2JCpYbHxIJvYT0+6&#10;9nrjgIkN0Q/DMMGe2zHqaWTPfwEAAP//AwBQSwMEFAAGAAgAAAAhANIBH/LjAAAADwEAAA8AAABk&#10;cnMvZG93bnJldi54bWxMj8tOwzAQRfdI/QdrKrFrHZeojxCnKkiwpQ+E2p0bT5OIeBzFbhL+HmcF&#10;uzuaoztn0u1gatZh6ypLEsQ8AoaUW11RIeHz9DZbA3NekVa1JZTwgw622eQhVYm2PR2wO/qChRJy&#10;iZJQet8knLu8RKPc3DZIYXezrVE+jG3Bdav6UG5qvoiiJTeqonChVA2+lph/H+9Gwu1jt/eX7nxy&#10;5cu7u+xd/NUPZykfp8PuGZjHwf/BMOoHdciC09XeSTtWS5iJaLkI7JjE0wrYyAgRb4BdQ4pX6w3w&#10;LOX//8h+AQAA//8DAFBLAQItABQABgAIAAAAIQC2gziS/gAAAOEBAAATAAAAAAAAAAAAAAAAAAAA&#10;AABbQ29udGVudF9UeXBlc10ueG1sUEsBAi0AFAAGAAgAAAAhADj9If/WAAAAlAEAAAsAAAAAAAAA&#10;AAAAAAAALwEAAF9yZWxzLy5yZWxzUEsBAi0AFAAGAAgAAAAhAIwEvoSmAgAA+gUAAA4AAAAAAAAA&#10;AAAAAAAALgIAAGRycy9lMm9Eb2MueG1sUEsBAi0AFAAGAAgAAAAhANIBH/LjAAAADwEAAA8AAAAA&#10;AAAAAAAAAAAAAAUAAGRycy9kb3ducmV2LnhtbFBLBQYAAAAABAAEAPMAAAAQBgAAAAA=&#10;" fillcolor="#17365d [2415]" strokecolor="#17365d [2415]" strokeweight="2pt"/>
            </w:pict>
          </mc:Fallback>
        </mc:AlternateContent>
      </w:r>
    </w:p>
    <w:p w:rsidR="003412A9" w:rsidRDefault="003412A9" w:rsidP="002500D3">
      <w:pPr>
        <w:spacing w:after="0" w:line="240" w:lineRule="auto"/>
      </w:pPr>
    </w:p>
    <w:p w:rsidR="003412A9" w:rsidRDefault="003412A9" w:rsidP="002500D3">
      <w:pPr>
        <w:spacing w:after="0" w:line="240" w:lineRule="auto"/>
      </w:pPr>
    </w:p>
    <w:p w:rsidR="003412A9" w:rsidRDefault="003412A9" w:rsidP="002500D3">
      <w:pPr>
        <w:spacing w:after="0" w:line="240" w:lineRule="auto"/>
      </w:pPr>
    </w:p>
    <w:p w:rsidR="003412A9" w:rsidRDefault="003412A9" w:rsidP="002500D3">
      <w:pPr>
        <w:spacing w:after="0" w:line="240" w:lineRule="auto"/>
      </w:pPr>
    </w:p>
    <w:p w:rsidR="003412A9" w:rsidRDefault="003412A9" w:rsidP="002500D3">
      <w:pPr>
        <w:spacing w:after="0" w:line="240" w:lineRule="auto"/>
      </w:pPr>
    </w:p>
    <w:p w:rsidR="003412A9" w:rsidRDefault="003412A9" w:rsidP="002500D3">
      <w:pPr>
        <w:spacing w:after="0" w:line="240" w:lineRule="auto"/>
      </w:pPr>
    </w:p>
    <w:p w:rsidR="003412A9" w:rsidRDefault="003412A9" w:rsidP="002500D3">
      <w:pPr>
        <w:spacing w:after="0" w:line="240" w:lineRule="auto"/>
      </w:pPr>
    </w:p>
    <w:p w:rsidR="003412A9" w:rsidRDefault="003412A9" w:rsidP="002500D3">
      <w:pPr>
        <w:spacing w:after="0" w:line="240" w:lineRule="auto"/>
      </w:pPr>
    </w:p>
    <w:p w:rsidR="003412A9" w:rsidRDefault="003412A9" w:rsidP="002500D3">
      <w:pPr>
        <w:spacing w:after="0" w:line="240" w:lineRule="auto"/>
      </w:pPr>
    </w:p>
    <w:p w:rsidR="003412A9" w:rsidRDefault="003412A9" w:rsidP="002500D3">
      <w:pPr>
        <w:spacing w:after="0" w:line="240" w:lineRule="auto"/>
      </w:pPr>
    </w:p>
    <w:p w:rsidR="00750B63" w:rsidRPr="007F6421" w:rsidRDefault="00154EB0" w:rsidP="003A5205">
      <w:pPr>
        <w:spacing w:after="0" w:line="240" w:lineRule="auto"/>
        <w:jc w:val="center"/>
        <w:rPr>
          <w:rFonts w:cs="Arial"/>
          <w:color w:val="FFFFFF" w:themeColor="background1"/>
          <w:sz w:val="52"/>
        </w:rPr>
      </w:pPr>
      <w:r>
        <w:rPr>
          <w:rFonts w:cs="Arial"/>
          <w:color w:val="FFFFFF" w:themeColor="background1"/>
          <w:sz w:val="52"/>
        </w:rPr>
        <w:t>C</w:t>
      </w:r>
      <w:r w:rsidR="002500D3" w:rsidRPr="007F6421">
        <w:rPr>
          <w:rFonts w:cs="Arial"/>
          <w:color w:val="FFFFFF" w:themeColor="background1"/>
          <w:sz w:val="52"/>
        </w:rPr>
        <w:t xml:space="preserve">ompendio </w:t>
      </w:r>
      <w:r w:rsidR="00750B63" w:rsidRPr="007F6421">
        <w:rPr>
          <w:rFonts w:cs="Arial"/>
          <w:color w:val="FFFFFF" w:themeColor="background1"/>
          <w:sz w:val="52"/>
        </w:rPr>
        <w:t>E</w:t>
      </w:r>
      <w:r w:rsidR="002500D3" w:rsidRPr="007F6421">
        <w:rPr>
          <w:rFonts w:cs="Arial"/>
          <w:color w:val="FFFFFF" w:themeColor="background1"/>
          <w:sz w:val="52"/>
        </w:rPr>
        <w:t xml:space="preserve">stadístico </w:t>
      </w:r>
      <w:r w:rsidR="009B1F47" w:rsidRPr="007F6421">
        <w:rPr>
          <w:rFonts w:cs="Arial"/>
          <w:color w:val="FFFFFF" w:themeColor="background1"/>
          <w:sz w:val="52"/>
        </w:rPr>
        <w:t>para</w:t>
      </w:r>
    </w:p>
    <w:p w:rsidR="002500D3" w:rsidRPr="007F6421" w:rsidRDefault="002500D3" w:rsidP="0014572C">
      <w:pPr>
        <w:spacing w:after="0" w:line="240" w:lineRule="auto"/>
        <w:jc w:val="center"/>
        <w:rPr>
          <w:rFonts w:cs="Arial"/>
          <w:color w:val="FFFFFF" w:themeColor="background1"/>
          <w:sz w:val="52"/>
        </w:rPr>
      </w:pPr>
      <w:r w:rsidRPr="007F6421">
        <w:rPr>
          <w:rFonts w:cs="Arial"/>
          <w:color w:val="FFFFFF" w:themeColor="background1"/>
          <w:sz w:val="52"/>
        </w:rPr>
        <w:t>Segu</w:t>
      </w:r>
      <w:r w:rsidR="00806B79">
        <w:rPr>
          <w:rFonts w:cs="Arial"/>
          <w:color w:val="FFFFFF" w:themeColor="background1"/>
          <w:sz w:val="52"/>
        </w:rPr>
        <w:t>ridad Alimentaria y Nutricional</w:t>
      </w:r>
    </w:p>
    <w:p w:rsidR="00750B63" w:rsidRPr="007F6421" w:rsidRDefault="00A74B3F" w:rsidP="0014572C">
      <w:pPr>
        <w:spacing w:after="0" w:line="240" w:lineRule="auto"/>
        <w:jc w:val="center"/>
        <w:rPr>
          <w:rFonts w:ascii="Gill Sans MT" w:hAnsi="Gill Sans MT"/>
          <w:color w:val="FFFFFF" w:themeColor="background1"/>
          <w:sz w:val="52"/>
        </w:rPr>
      </w:pPr>
      <w:r>
        <w:rPr>
          <w:color w:val="FFFFFF" w:themeColor="background1"/>
          <w:sz w:val="52"/>
        </w:rPr>
        <w:pict>
          <v:rect id="_x0000_i1025" style="width:0;height:1.5pt" o:hralign="center" o:hrstd="t" o:hr="t" fillcolor="#a0a0a0" stroked="f"/>
        </w:pict>
      </w:r>
    </w:p>
    <w:p w:rsidR="00A06761" w:rsidRDefault="002500D3" w:rsidP="00154EB0">
      <w:pPr>
        <w:spacing w:after="0" w:line="240" w:lineRule="auto"/>
        <w:jc w:val="center"/>
        <w:rPr>
          <w:rFonts w:cs="Arial"/>
          <w:color w:val="FFFFFF" w:themeColor="background1"/>
          <w:sz w:val="52"/>
        </w:rPr>
      </w:pPr>
      <w:r w:rsidRPr="007F6421">
        <w:rPr>
          <w:rFonts w:cs="Arial"/>
          <w:color w:val="FFFFFF" w:themeColor="background1"/>
          <w:sz w:val="52"/>
        </w:rPr>
        <w:t>201</w:t>
      </w:r>
      <w:r w:rsidR="00F726F8">
        <w:rPr>
          <w:rFonts w:cs="Arial"/>
          <w:color w:val="FFFFFF" w:themeColor="background1"/>
          <w:sz w:val="52"/>
        </w:rPr>
        <w:t>5</w:t>
      </w:r>
    </w:p>
    <w:p w:rsidR="004C375A" w:rsidRDefault="004C375A" w:rsidP="00154EB0">
      <w:pPr>
        <w:spacing w:after="0" w:line="240" w:lineRule="auto"/>
        <w:jc w:val="center"/>
        <w:rPr>
          <w:rFonts w:cs="Arial"/>
          <w:color w:val="FFFFFF" w:themeColor="background1"/>
          <w:sz w:val="52"/>
        </w:rPr>
      </w:pPr>
    </w:p>
    <w:p w:rsidR="004C375A" w:rsidRDefault="004C375A" w:rsidP="00154EB0">
      <w:pPr>
        <w:spacing w:after="0" w:line="240" w:lineRule="auto"/>
        <w:jc w:val="center"/>
        <w:rPr>
          <w:rFonts w:cs="Arial"/>
          <w:color w:val="FFFFFF" w:themeColor="background1"/>
          <w:sz w:val="52"/>
        </w:rPr>
      </w:pPr>
    </w:p>
    <w:p w:rsidR="004C375A" w:rsidRDefault="004C375A" w:rsidP="00154EB0">
      <w:pPr>
        <w:spacing w:after="0" w:line="240" w:lineRule="auto"/>
        <w:jc w:val="center"/>
        <w:rPr>
          <w:rFonts w:cs="Arial"/>
          <w:color w:val="FFFFFF" w:themeColor="background1"/>
          <w:sz w:val="52"/>
        </w:rPr>
      </w:pPr>
    </w:p>
    <w:p w:rsidR="00A06761" w:rsidRPr="007F6421" w:rsidRDefault="00A06761" w:rsidP="00970BE8">
      <w:pPr>
        <w:rPr>
          <w:color w:val="FFFFFF" w:themeColor="background1"/>
        </w:rPr>
      </w:pPr>
    </w:p>
    <w:p w:rsidR="00A06761" w:rsidRDefault="00A06761" w:rsidP="00970BE8"/>
    <w:p w:rsidR="00A06761" w:rsidRDefault="00A06761" w:rsidP="00970BE8"/>
    <w:p w:rsidR="00A06761" w:rsidRDefault="00A06761" w:rsidP="00970BE8"/>
    <w:p w:rsidR="00A06761" w:rsidRDefault="00A06761" w:rsidP="00970BE8"/>
    <w:p w:rsidR="00A06761" w:rsidRDefault="00A06761" w:rsidP="00970BE8"/>
    <w:p w:rsidR="00A06761" w:rsidRDefault="00A06761" w:rsidP="00970BE8">
      <w:pPr>
        <w:rPr>
          <w:rFonts w:ascii="Gill Sans MT" w:hAnsi="Gill Sans MT"/>
        </w:rPr>
      </w:pPr>
    </w:p>
    <w:p w:rsidR="00986391" w:rsidRDefault="00986391">
      <w:pPr>
        <w:rPr>
          <w:rFonts w:ascii="Gill Sans MT" w:hAnsi="Gill Sans MT"/>
          <w:sz w:val="52"/>
        </w:rPr>
      </w:pPr>
      <w:r>
        <w:rPr>
          <w:rFonts w:ascii="Gill Sans MT" w:hAnsi="Gill Sans MT"/>
          <w:sz w:val="52"/>
        </w:rPr>
        <w:br w:type="page"/>
      </w:r>
    </w:p>
    <w:p w:rsidR="002743BC" w:rsidRDefault="002743BC">
      <w:pPr>
        <w:rPr>
          <w:rFonts w:ascii="Gill Sans MT" w:hAnsi="Gill Sans MT"/>
          <w:sz w:val="52"/>
        </w:rPr>
      </w:pPr>
    </w:p>
    <w:p w:rsidR="002500D3" w:rsidRDefault="002C42ED" w:rsidP="002500D3">
      <w:pPr>
        <w:spacing w:after="0" w:line="240" w:lineRule="auto"/>
      </w:pPr>
      <w:r>
        <w:t xml:space="preserve">El Instituto Nacional de Estadísticas (INE) por medio de </w:t>
      </w:r>
      <w:r w:rsidRPr="008A715A">
        <w:t xml:space="preserve">la </w:t>
      </w:r>
      <w:r w:rsidRPr="008A715A">
        <w:rPr>
          <w:highlight w:val="yellow"/>
        </w:rPr>
        <w:t>Sección</w:t>
      </w:r>
      <w:r w:rsidR="008A715A" w:rsidRPr="008A715A">
        <w:rPr>
          <w:highlight w:val="yellow"/>
        </w:rPr>
        <w:t xml:space="preserve"> de Socioeconómicas y Ambientales.</w:t>
      </w:r>
    </w:p>
    <w:p w:rsidR="002C42ED" w:rsidRDefault="002C42ED" w:rsidP="002500D3">
      <w:pPr>
        <w:spacing w:after="0" w:line="240" w:lineRule="auto"/>
      </w:pPr>
    </w:p>
    <w:p w:rsidR="002C42ED" w:rsidRDefault="002C42ED" w:rsidP="002500D3">
      <w:pPr>
        <w:spacing w:after="0" w:line="240" w:lineRule="auto"/>
      </w:pPr>
    </w:p>
    <w:p w:rsidR="002C42ED" w:rsidRDefault="002C42ED" w:rsidP="002500D3">
      <w:pPr>
        <w:spacing w:after="0" w:line="240" w:lineRule="auto"/>
      </w:pPr>
      <w:r>
        <w:t xml:space="preserve">La impresión del </w:t>
      </w:r>
      <w:r w:rsidR="004443FF">
        <w:t>Compendio Estadístico de SAN 201</w:t>
      </w:r>
      <w:r w:rsidR="00F726F8">
        <w:t>5</w:t>
      </w:r>
      <w:r>
        <w:t xml:space="preserve"> ha sido posible gracias al apoyo de</w:t>
      </w:r>
      <w:r w:rsidR="008A715A">
        <w:t>l Instituto de Investigación y Proyección sobre Ambiente Natural y Sociedad de la Universidad Rafael Landívar (</w:t>
      </w:r>
      <w:proofErr w:type="spellStart"/>
      <w:r w:rsidR="008A715A">
        <w:t>Iarna</w:t>
      </w:r>
      <w:proofErr w:type="spellEnd"/>
      <w:r w:rsidR="008A715A">
        <w:t>-URL).</w:t>
      </w:r>
    </w:p>
    <w:p w:rsidR="002C42ED" w:rsidRDefault="002C42ED" w:rsidP="002500D3">
      <w:pPr>
        <w:spacing w:after="0" w:line="240" w:lineRule="auto"/>
      </w:pPr>
    </w:p>
    <w:p w:rsidR="002C42ED" w:rsidRDefault="002C42ED" w:rsidP="002500D3">
      <w:pPr>
        <w:spacing w:after="0" w:line="240" w:lineRule="auto"/>
      </w:pPr>
      <w:r>
        <w:t>C</w:t>
      </w:r>
      <w:r w:rsidR="009053E1">
        <w:t>o</w:t>
      </w:r>
      <w:r>
        <w:t>pyright</w:t>
      </w:r>
      <w:r w:rsidR="008B7DE6">
        <w:t>©</w:t>
      </w:r>
      <w:r>
        <w:t xml:space="preserve"> (201</w:t>
      </w:r>
      <w:r w:rsidR="00F726F8">
        <w:t>6</w:t>
      </w:r>
      <w:r>
        <w:t>)</w:t>
      </w:r>
      <w:r w:rsidR="008B7DE6">
        <w:t xml:space="preserve"> por la </w:t>
      </w:r>
      <w:r w:rsidR="008B7DE6" w:rsidRPr="006B1687">
        <w:rPr>
          <w:highlight w:val="yellow"/>
        </w:rPr>
        <w:t xml:space="preserve">Sección </w:t>
      </w:r>
      <w:r w:rsidR="006B1687" w:rsidRPr="006B1687">
        <w:rPr>
          <w:highlight w:val="yellow"/>
        </w:rPr>
        <w:t xml:space="preserve">de </w:t>
      </w:r>
      <w:proofErr w:type="spellStart"/>
      <w:r w:rsidR="006B1687" w:rsidRPr="006B1687">
        <w:rPr>
          <w:highlight w:val="yellow"/>
        </w:rPr>
        <w:t>Socieconómicas</w:t>
      </w:r>
      <w:proofErr w:type="spellEnd"/>
      <w:r w:rsidR="006B1687" w:rsidRPr="006B1687">
        <w:rPr>
          <w:highlight w:val="yellow"/>
        </w:rPr>
        <w:t xml:space="preserve"> y Ambientales</w:t>
      </w:r>
      <w:r w:rsidR="008B7DE6">
        <w:t xml:space="preserve"> del Instituto Nacional de Estadística</w:t>
      </w:r>
      <w:r w:rsidR="00424900">
        <w:t xml:space="preserve"> (INE)</w:t>
      </w:r>
      <w:r w:rsidR="008B7DE6">
        <w:t>.</w:t>
      </w:r>
    </w:p>
    <w:p w:rsidR="008B7DE6" w:rsidRDefault="008B7DE6" w:rsidP="002500D3">
      <w:pPr>
        <w:spacing w:after="0" w:line="240" w:lineRule="auto"/>
      </w:pPr>
    </w:p>
    <w:p w:rsidR="008B7DE6" w:rsidRDefault="008B7DE6" w:rsidP="002500D3">
      <w:pPr>
        <w:spacing w:after="0" w:line="240" w:lineRule="auto"/>
      </w:pPr>
      <w:r>
        <w:t xml:space="preserve">Se autoriza la reproducción </w:t>
      </w:r>
      <w:r w:rsidR="00233A15">
        <w:t>parcial</w:t>
      </w:r>
      <w:r>
        <w:t xml:space="preserve"> o total de esta publicación con fines educativos o sin fines de lucro, sin ningún otro permiso especial del titular de los derechos, bajo la condición de que se cite la fuente de donde provienen los datos.</w:t>
      </w:r>
    </w:p>
    <w:p w:rsidR="008B7DE6" w:rsidRDefault="008B7DE6" w:rsidP="002500D3">
      <w:pPr>
        <w:spacing w:after="0" w:line="240" w:lineRule="auto"/>
      </w:pPr>
    </w:p>
    <w:p w:rsidR="008B7DE6" w:rsidRDefault="00E22391" w:rsidP="002500D3">
      <w:pPr>
        <w:spacing w:after="0" w:line="240" w:lineRule="auto"/>
      </w:pPr>
      <w:r>
        <w:t>Instituto Nacional de Estadística</w:t>
      </w:r>
    </w:p>
    <w:p w:rsidR="00E22391" w:rsidRDefault="00E22391" w:rsidP="002500D3">
      <w:pPr>
        <w:spacing w:after="0" w:line="240" w:lineRule="auto"/>
      </w:pPr>
      <w:r>
        <w:t>8ª. Calle 9-55 zona 1, Edificio América</w:t>
      </w:r>
    </w:p>
    <w:p w:rsidR="00E22391" w:rsidRDefault="00E22391" w:rsidP="002500D3">
      <w:pPr>
        <w:spacing w:after="0" w:line="240" w:lineRule="auto"/>
      </w:pPr>
      <w:r>
        <w:t>Ciudad de Guatemala</w:t>
      </w:r>
    </w:p>
    <w:p w:rsidR="00E22391" w:rsidRDefault="00E22391" w:rsidP="002500D3">
      <w:pPr>
        <w:spacing w:after="0" w:line="240" w:lineRule="auto"/>
      </w:pPr>
      <w:r>
        <w:t xml:space="preserve">Teléfonos 2232-3405, </w:t>
      </w:r>
      <w:r w:rsidR="00F233C0">
        <w:t>2232-3188, 2232-7241, 2251-4456, 2232-2808, 2232-2870</w:t>
      </w:r>
    </w:p>
    <w:p w:rsidR="00F233C0" w:rsidRDefault="00F233C0" w:rsidP="002500D3">
      <w:pPr>
        <w:spacing w:after="0" w:line="240" w:lineRule="auto"/>
      </w:pPr>
      <w:r>
        <w:t>Fax: 2232-4790, 2238-2749</w:t>
      </w:r>
    </w:p>
    <w:p w:rsidR="00F233C0" w:rsidRDefault="00F233C0" w:rsidP="002500D3">
      <w:pPr>
        <w:spacing w:after="0" w:line="240" w:lineRule="auto"/>
      </w:pPr>
      <w:r w:rsidRPr="00424900">
        <w:rPr>
          <w:highlight w:val="yellow"/>
        </w:rPr>
        <w:t>e-mail:</w:t>
      </w:r>
    </w:p>
    <w:p w:rsidR="00F233C0" w:rsidRDefault="00A74B3F" w:rsidP="002500D3">
      <w:pPr>
        <w:spacing w:after="0" w:line="240" w:lineRule="auto"/>
      </w:pPr>
      <w:hyperlink r:id="rId11" w:history="1">
        <w:r w:rsidR="00F233C0" w:rsidRPr="00C93866">
          <w:rPr>
            <w:rStyle w:val="Hipervnculo"/>
          </w:rPr>
          <w:t>http://www.ine.gob.gt</w:t>
        </w:r>
      </w:hyperlink>
    </w:p>
    <w:p w:rsidR="00F233C0" w:rsidRDefault="00F233C0" w:rsidP="002500D3">
      <w:pPr>
        <w:spacing w:after="0" w:line="240" w:lineRule="auto"/>
      </w:pPr>
    </w:p>
    <w:p w:rsidR="00F233C0" w:rsidRPr="00EE0023" w:rsidRDefault="00F233C0" w:rsidP="002500D3">
      <w:pPr>
        <w:spacing w:after="0" w:line="240" w:lineRule="auto"/>
        <w:rPr>
          <w:b/>
          <w:color w:val="365F91" w:themeColor="accent1" w:themeShade="BF"/>
          <w:sz w:val="28"/>
        </w:rPr>
      </w:pPr>
      <w:r w:rsidRPr="00EE0023">
        <w:rPr>
          <w:b/>
          <w:color w:val="365F91" w:themeColor="accent1" w:themeShade="BF"/>
          <w:sz w:val="28"/>
        </w:rPr>
        <w:t>Cita:</w:t>
      </w:r>
    </w:p>
    <w:p w:rsidR="00F233C0" w:rsidRDefault="00F233C0" w:rsidP="002500D3">
      <w:pPr>
        <w:spacing w:after="0" w:line="240" w:lineRule="auto"/>
      </w:pPr>
      <w:r>
        <w:t xml:space="preserve">Instituto Nacional de Estadística (2015). Compendio Estadístico para Seguridad Alimentaria y Nutricional (SAN) de Guatemala 2015. </w:t>
      </w:r>
      <w:r w:rsidRPr="00A83A56">
        <w:rPr>
          <w:highlight w:val="yellow"/>
        </w:rPr>
        <w:t>Sección de</w:t>
      </w:r>
      <w:r w:rsidR="00424900">
        <w:rPr>
          <w:highlight w:val="yellow"/>
        </w:rPr>
        <w:t xml:space="preserve"> Socioeconómicas y Ambientales</w:t>
      </w:r>
      <w:r w:rsidRPr="00A83A56">
        <w:rPr>
          <w:highlight w:val="yellow"/>
        </w:rPr>
        <w:t>,</w:t>
      </w:r>
      <w:r>
        <w:t xml:space="preserve"> Guatemala. </w:t>
      </w:r>
      <w:proofErr w:type="spellStart"/>
      <w:proofErr w:type="gramStart"/>
      <w:r w:rsidR="004C334A" w:rsidRPr="004443FF">
        <w:rPr>
          <w:highlight w:val="yellow"/>
        </w:rPr>
        <w:t>x</w:t>
      </w:r>
      <w:r w:rsidRPr="004443FF">
        <w:rPr>
          <w:highlight w:val="yellow"/>
        </w:rPr>
        <w:t>pp</w:t>
      </w:r>
      <w:proofErr w:type="spellEnd"/>
      <w:proofErr w:type="gramEnd"/>
      <w:r>
        <w:t>.</w:t>
      </w:r>
    </w:p>
    <w:p w:rsidR="0089269F" w:rsidRDefault="0089269F" w:rsidP="002500D3">
      <w:pPr>
        <w:spacing w:after="0" w:line="240" w:lineRule="auto"/>
      </w:pPr>
    </w:p>
    <w:p w:rsidR="0089269F" w:rsidRPr="00EE0023" w:rsidRDefault="0089269F" w:rsidP="002500D3">
      <w:pPr>
        <w:spacing w:after="0" w:line="240" w:lineRule="auto"/>
        <w:rPr>
          <w:b/>
          <w:color w:val="365F91" w:themeColor="accent1" w:themeShade="BF"/>
          <w:sz w:val="28"/>
        </w:rPr>
      </w:pPr>
      <w:r w:rsidRPr="00EE0023">
        <w:rPr>
          <w:b/>
          <w:color w:val="365F91" w:themeColor="accent1" w:themeShade="BF"/>
          <w:sz w:val="28"/>
        </w:rPr>
        <w:t>Disponible en:</w:t>
      </w:r>
    </w:p>
    <w:p w:rsidR="0089269F" w:rsidRDefault="0089269F" w:rsidP="002500D3">
      <w:pPr>
        <w:spacing w:after="0" w:line="240" w:lineRule="auto"/>
      </w:pPr>
      <w:r>
        <w:t>Centro de Información Estadística</w:t>
      </w:r>
    </w:p>
    <w:p w:rsidR="0089269F" w:rsidRDefault="0089269F" w:rsidP="002500D3">
      <w:pPr>
        <w:spacing w:after="0" w:line="240" w:lineRule="auto"/>
      </w:pPr>
      <w:r>
        <w:t>8ª. Calle, 9-55, zona 1 Edificio América</w:t>
      </w:r>
    </w:p>
    <w:p w:rsidR="0089269F" w:rsidRDefault="0089269F" w:rsidP="002500D3">
      <w:pPr>
        <w:spacing w:after="0" w:line="240" w:lineRule="auto"/>
      </w:pPr>
      <w:r>
        <w:t>Ciudad de Guatemala</w:t>
      </w:r>
    </w:p>
    <w:p w:rsidR="0089269F" w:rsidRDefault="0089269F" w:rsidP="002500D3">
      <w:pPr>
        <w:spacing w:after="0" w:line="240" w:lineRule="auto"/>
      </w:pPr>
      <w:r>
        <w:t>Fax: 2232-4790</w:t>
      </w:r>
    </w:p>
    <w:p w:rsidR="0089269F" w:rsidRDefault="0089269F" w:rsidP="002500D3">
      <w:pPr>
        <w:spacing w:after="0" w:line="240" w:lineRule="auto"/>
      </w:pPr>
      <w:r w:rsidRPr="004443FF">
        <w:rPr>
          <w:highlight w:val="yellow"/>
        </w:rPr>
        <w:t>e-mail:</w:t>
      </w:r>
      <w:r>
        <w:t xml:space="preserve"> </w:t>
      </w:r>
    </w:p>
    <w:p w:rsidR="0089269F" w:rsidRDefault="0089269F" w:rsidP="002500D3">
      <w:pPr>
        <w:spacing w:after="0" w:line="240" w:lineRule="auto"/>
      </w:pPr>
      <w:r>
        <w:t>htpp://www.ine.gob.gt</w:t>
      </w:r>
      <w:r w:rsidR="00E76709">
        <w:t xml:space="preserve">  </w:t>
      </w:r>
      <w:r>
        <w:t xml:space="preserve"> </w:t>
      </w:r>
    </w:p>
    <w:p w:rsidR="00D63246" w:rsidRDefault="00D63246">
      <w:r>
        <w:br w:type="page"/>
      </w:r>
    </w:p>
    <w:p w:rsidR="0089269F" w:rsidRDefault="00D63246" w:rsidP="00A83A56">
      <w:pPr>
        <w:spacing w:after="0" w:line="240" w:lineRule="auto"/>
        <w:rPr>
          <w:b/>
          <w:color w:val="365F91" w:themeColor="accent1" w:themeShade="BF"/>
          <w:sz w:val="28"/>
        </w:rPr>
      </w:pPr>
      <w:r w:rsidRPr="006A5422">
        <w:rPr>
          <w:b/>
          <w:color w:val="365F91" w:themeColor="accent1" w:themeShade="BF"/>
          <w:sz w:val="28"/>
          <w:highlight w:val="yellow"/>
        </w:rPr>
        <w:lastRenderedPageBreak/>
        <w:t>Junta Directiva</w:t>
      </w:r>
    </w:p>
    <w:p w:rsidR="00C47115" w:rsidRPr="005C1A50" w:rsidRDefault="00A74B3F" w:rsidP="00A83A56">
      <w:pPr>
        <w:spacing w:after="0" w:line="240" w:lineRule="auto"/>
        <w:rPr>
          <w:b/>
          <w:color w:val="365F91" w:themeColor="accent1" w:themeShade="BF"/>
          <w:sz w:val="28"/>
        </w:rPr>
      </w:pPr>
      <w:r>
        <w:rPr>
          <w:sz w:val="52"/>
        </w:rPr>
        <w:pict>
          <v:rect id="_x0000_i1026" style="width:0;height:1.5pt" o:hralign="center" o:hrstd="t" o:hr="t" fillcolor="#a0a0a0" stroked="f"/>
        </w:pict>
      </w:r>
    </w:p>
    <w:p w:rsidR="00C47115" w:rsidRDefault="00C47115" w:rsidP="002500D3">
      <w:pPr>
        <w:spacing w:after="0" w:line="240" w:lineRule="auto"/>
        <w:sectPr w:rsidR="00C47115" w:rsidSect="006B55C0">
          <w:footerReference w:type="default" r:id="rId12"/>
          <w:pgSz w:w="12240" w:h="15840"/>
          <w:pgMar w:top="1077" w:right="1077" w:bottom="1077" w:left="1077" w:header="709" w:footer="709" w:gutter="0"/>
          <w:pgNumType w:fmt="lowerRoman"/>
          <w:cols w:space="708"/>
          <w:titlePg/>
          <w:docGrid w:linePitch="360"/>
        </w:sectPr>
      </w:pPr>
    </w:p>
    <w:p w:rsidR="00D63246" w:rsidRPr="0039571B" w:rsidRDefault="00080C2C" w:rsidP="002500D3">
      <w:pPr>
        <w:spacing w:after="0" w:line="240" w:lineRule="auto"/>
        <w:rPr>
          <w:b/>
          <w:color w:val="002060"/>
          <w:sz w:val="18"/>
        </w:rPr>
      </w:pPr>
      <w:r w:rsidRPr="0039571B">
        <w:rPr>
          <w:b/>
          <w:color w:val="002060"/>
          <w:sz w:val="18"/>
        </w:rPr>
        <w:lastRenderedPageBreak/>
        <w:t>Ministerio de Economía</w:t>
      </w:r>
    </w:p>
    <w:p w:rsidR="00080C2C" w:rsidRDefault="00DB2487" w:rsidP="002500D3">
      <w:pPr>
        <w:spacing w:after="0" w:line="240" w:lineRule="auto"/>
        <w:rPr>
          <w:color w:val="808080" w:themeColor="background1" w:themeShade="80"/>
          <w:sz w:val="18"/>
        </w:rPr>
      </w:pPr>
      <w:r w:rsidRPr="00DB2487">
        <w:rPr>
          <w:color w:val="808080" w:themeColor="background1" w:themeShade="80"/>
          <w:sz w:val="18"/>
        </w:rPr>
        <w:t xml:space="preserve">Titular: </w:t>
      </w:r>
      <w:r w:rsidR="00CE67E2">
        <w:rPr>
          <w:color w:val="808080" w:themeColor="background1" w:themeShade="80"/>
          <w:sz w:val="18"/>
        </w:rPr>
        <w:t>Rubén Estuardo Morales Monroy</w:t>
      </w:r>
    </w:p>
    <w:p w:rsidR="00DB2487" w:rsidRPr="0039571B" w:rsidRDefault="00DB2487" w:rsidP="002500D3">
      <w:pPr>
        <w:spacing w:after="0" w:line="240" w:lineRule="auto"/>
        <w:rPr>
          <w:color w:val="808080" w:themeColor="background1" w:themeShade="80"/>
          <w:sz w:val="18"/>
        </w:rPr>
      </w:pPr>
      <w:r w:rsidRPr="00CE67E2">
        <w:rPr>
          <w:color w:val="808080" w:themeColor="background1" w:themeShade="80"/>
          <w:sz w:val="18"/>
          <w:highlight w:val="yellow"/>
        </w:rPr>
        <w:t>Suplente</w:t>
      </w:r>
      <w:r w:rsidRPr="00DB2487">
        <w:rPr>
          <w:color w:val="808080" w:themeColor="background1" w:themeShade="80"/>
          <w:sz w:val="18"/>
        </w:rPr>
        <w:t xml:space="preserve">: </w:t>
      </w:r>
    </w:p>
    <w:p w:rsidR="00080C2C" w:rsidRPr="0039571B" w:rsidRDefault="00080C2C" w:rsidP="002500D3">
      <w:pPr>
        <w:spacing w:after="0" w:line="240" w:lineRule="auto"/>
        <w:rPr>
          <w:sz w:val="18"/>
        </w:rPr>
      </w:pPr>
    </w:p>
    <w:p w:rsidR="00080C2C" w:rsidRPr="0039571B" w:rsidRDefault="00080C2C" w:rsidP="002500D3">
      <w:pPr>
        <w:spacing w:after="0" w:line="240" w:lineRule="auto"/>
        <w:rPr>
          <w:b/>
          <w:color w:val="002060"/>
          <w:sz w:val="18"/>
        </w:rPr>
      </w:pPr>
      <w:r w:rsidRPr="0039571B">
        <w:rPr>
          <w:b/>
          <w:color w:val="002060"/>
          <w:sz w:val="18"/>
        </w:rPr>
        <w:t>Ministerio de Agricultura, Ganadería y Alimentación</w:t>
      </w:r>
    </w:p>
    <w:p w:rsidR="00080C2C" w:rsidRDefault="00134871" w:rsidP="002500D3">
      <w:pPr>
        <w:spacing w:after="0" w:line="240" w:lineRule="auto"/>
        <w:rPr>
          <w:color w:val="808080" w:themeColor="background1" w:themeShade="80"/>
          <w:sz w:val="18"/>
        </w:rPr>
      </w:pPr>
      <w:r w:rsidRPr="00134871">
        <w:rPr>
          <w:color w:val="808080" w:themeColor="background1" w:themeShade="80"/>
          <w:sz w:val="18"/>
        </w:rPr>
        <w:t xml:space="preserve">Titular: </w:t>
      </w:r>
      <w:r w:rsidR="00CE67E2">
        <w:rPr>
          <w:color w:val="808080" w:themeColor="background1" w:themeShade="80"/>
          <w:sz w:val="18"/>
        </w:rPr>
        <w:t>Mario Méndez Montenegro</w:t>
      </w:r>
    </w:p>
    <w:p w:rsidR="00134871" w:rsidRPr="00134871" w:rsidRDefault="00134871" w:rsidP="002500D3">
      <w:pPr>
        <w:spacing w:after="0" w:line="240" w:lineRule="auto"/>
        <w:rPr>
          <w:color w:val="808080" w:themeColor="background1" w:themeShade="80"/>
          <w:sz w:val="18"/>
        </w:rPr>
      </w:pPr>
      <w:r w:rsidRPr="00CE67E2">
        <w:rPr>
          <w:color w:val="808080" w:themeColor="background1" w:themeShade="80"/>
          <w:sz w:val="18"/>
          <w:highlight w:val="yellow"/>
        </w:rPr>
        <w:t>Suplente</w:t>
      </w:r>
      <w:r w:rsidRPr="00134871">
        <w:rPr>
          <w:color w:val="808080" w:themeColor="background1" w:themeShade="80"/>
          <w:sz w:val="18"/>
        </w:rPr>
        <w:t xml:space="preserve">: </w:t>
      </w:r>
    </w:p>
    <w:p w:rsidR="00134871" w:rsidRPr="0039571B" w:rsidRDefault="00134871" w:rsidP="002500D3">
      <w:pPr>
        <w:spacing w:after="0" w:line="240" w:lineRule="auto"/>
        <w:rPr>
          <w:sz w:val="18"/>
        </w:rPr>
      </w:pPr>
    </w:p>
    <w:p w:rsidR="00080C2C" w:rsidRPr="0039571B" w:rsidRDefault="00BC4B02" w:rsidP="002500D3">
      <w:pPr>
        <w:spacing w:after="0" w:line="240" w:lineRule="auto"/>
        <w:rPr>
          <w:b/>
          <w:color w:val="002060"/>
          <w:sz w:val="18"/>
        </w:rPr>
      </w:pPr>
      <w:r w:rsidRPr="0039571B">
        <w:rPr>
          <w:b/>
          <w:color w:val="002060"/>
          <w:sz w:val="18"/>
        </w:rPr>
        <w:t>Secretaría de Planificación y Programación de la Presidencia</w:t>
      </w:r>
    </w:p>
    <w:p w:rsidR="00134871" w:rsidRPr="00134871" w:rsidRDefault="00134871" w:rsidP="00134871">
      <w:pPr>
        <w:spacing w:after="0" w:line="240" w:lineRule="auto"/>
        <w:rPr>
          <w:color w:val="808080" w:themeColor="background1" w:themeShade="80"/>
          <w:sz w:val="18"/>
        </w:rPr>
      </w:pPr>
      <w:r w:rsidRPr="00A85706">
        <w:rPr>
          <w:color w:val="808080" w:themeColor="background1" w:themeShade="80"/>
          <w:sz w:val="18"/>
          <w:highlight w:val="yellow"/>
        </w:rPr>
        <w:t>Titular:</w:t>
      </w:r>
      <w:r w:rsidRPr="00134871">
        <w:rPr>
          <w:color w:val="808080" w:themeColor="background1" w:themeShade="80"/>
          <w:sz w:val="18"/>
        </w:rPr>
        <w:t xml:space="preserve"> </w:t>
      </w:r>
    </w:p>
    <w:p w:rsidR="00BC4B02" w:rsidRPr="0039571B" w:rsidRDefault="00134871" w:rsidP="00134871">
      <w:pPr>
        <w:spacing w:after="0" w:line="240" w:lineRule="auto"/>
        <w:rPr>
          <w:color w:val="808080" w:themeColor="background1" w:themeShade="80"/>
          <w:sz w:val="18"/>
        </w:rPr>
      </w:pPr>
      <w:r w:rsidRPr="00A85706">
        <w:rPr>
          <w:color w:val="808080" w:themeColor="background1" w:themeShade="80"/>
          <w:sz w:val="18"/>
          <w:highlight w:val="yellow"/>
        </w:rPr>
        <w:t>Suplente:</w:t>
      </w:r>
      <w:r w:rsidRPr="00134871">
        <w:rPr>
          <w:color w:val="808080" w:themeColor="background1" w:themeShade="80"/>
          <w:sz w:val="18"/>
        </w:rPr>
        <w:t xml:space="preserve"> </w:t>
      </w:r>
    </w:p>
    <w:p w:rsidR="00BC4B02" w:rsidRPr="0039571B" w:rsidRDefault="00BC4B02" w:rsidP="002500D3">
      <w:pPr>
        <w:spacing w:after="0" w:line="240" w:lineRule="auto"/>
        <w:rPr>
          <w:sz w:val="18"/>
        </w:rPr>
      </w:pPr>
    </w:p>
    <w:p w:rsidR="00BC4B02" w:rsidRPr="0039571B" w:rsidRDefault="00B66E25" w:rsidP="002500D3">
      <w:pPr>
        <w:spacing w:after="0" w:line="240" w:lineRule="auto"/>
        <w:rPr>
          <w:b/>
          <w:color w:val="002060"/>
          <w:sz w:val="18"/>
        </w:rPr>
      </w:pPr>
      <w:r w:rsidRPr="0039571B">
        <w:rPr>
          <w:b/>
          <w:color w:val="002060"/>
          <w:sz w:val="18"/>
        </w:rPr>
        <w:t>Universidad de San Carlos de Guatemala</w:t>
      </w:r>
    </w:p>
    <w:p w:rsidR="00EB1883" w:rsidRPr="00EB1883" w:rsidRDefault="00EB1883" w:rsidP="00EB1883">
      <w:pPr>
        <w:spacing w:after="0" w:line="240" w:lineRule="auto"/>
        <w:rPr>
          <w:color w:val="808080" w:themeColor="background1" w:themeShade="80"/>
          <w:sz w:val="18"/>
        </w:rPr>
      </w:pPr>
      <w:r w:rsidRPr="00EB1883">
        <w:rPr>
          <w:color w:val="808080" w:themeColor="background1" w:themeShade="80"/>
          <w:sz w:val="18"/>
        </w:rPr>
        <w:t xml:space="preserve">Titular: Murphy Olimpo </w:t>
      </w:r>
      <w:proofErr w:type="spellStart"/>
      <w:r w:rsidRPr="00EB1883">
        <w:rPr>
          <w:color w:val="808080" w:themeColor="background1" w:themeShade="80"/>
          <w:sz w:val="18"/>
        </w:rPr>
        <w:t>Paiz</w:t>
      </w:r>
      <w:proofErr w:type="spellEnd"/>
      <w:r w:rsidRPr="00EB1883">
        <w:rPr>
          <w:color w:val="808080" w:themeColor="background1" w:themeShade="80"/>
          <w:sz w:val="18"/>
        </w:rPr>
        <w:t xml:space="preserve"> Recinos</w:t>
      </w:r>
    </w:p>
    <w:p w:rsidR="00B66E25" w:rsidRPr="0039571B" w:rsidRDefault="00EB1883" w:rsidP="00EB1883">
      <w:pPr>
        <w:spacing w:after="0" w:line="240" w:lineRule="auto"/>
        <w:rPr>
          <w:color w:val="808080" w:themeColor="background1" w:themeShade="80"/>
          <w:sz w:val="18"/>
        </w:rPr>
      </w:pPr>
      <w:r w:rsidRPr="00EB1883">
        <w:rPr>
          <w:color w:val="808080" w:themeColor="background1" w:themeShade="80"/>
          <w:sz w:val="18"/>
        </w:rPr>
        <w:t>Suplente: Oscar René Paniagua Carrera</w:t>
      </w:r>
    </w:p>
    <w:p w:rsidR="00B66E25" w:rsidRPr="0039571B" w:rsidRDefault="00B66E25" w:rsidP="002500D3">
      <w:pPr>
        <w:spacing w:after="0" w:line="240" w:lineRule="auto"/>
        <w:rPr>
          <w:sz w:val="18"/>
        </w:rPr>
      </w:pPr>
    </w:p>
    <w:p w:rsidR="00D464E4" w:rsidRDefault="00D464E4" w:rsidP="002500D3">
      <w:pPr>
        <w:spacing w:after="0" w:line="240" w:lineRule="auto"/>
        <w:rPr>
          <w:b/>
          <w:color w:val="002060"/>
          <w:sz w:val="18"/>
        </w:rPr>
      </w:pPr>
      <w:r w:rsidRPr="00D464E4">
        <w:rPr>
          <w:b/>
          <w:color w:val="002060"/>
          <w:sz w:val="18"/>
        </w:rPr>
        <w:t>Comité Coordinador de Asociaciones Agrícolas, Comerciales, Industriales y Financieras</w:t>
      </w:r>
    </w:p>
    <w:p w:rsidR="00D464E4" w:rsidRPr="00D464E4" w:rsidRDefault="00D464E4" w:rsidP="00D464E4">
      <w:pPr>
        <w:spacing w:after="0" w:line="240" w:lineRule="auto"/>
        <w:rPr>
          <w:color w:val="808080" w:themeColor="background1" w:themeShade="80"/>
          <w:sz w:val="18"/>
        </w:rPr>
      </w:pPr>
      <w:r w:rsidRPr="00D464E4">
        <w:rPr>
          <w:color w:val="808080" w:themeColor="background1" w:themeShade="80"/>
          <w:sz w:val="18"/>
        </w:rPr>
        <w:t xml:space="preserve">Titular: Juan Raúl Aguilar </w:t>
      </w:r>
      <w:proofErr w:type="spellStart"/>
      <w:r w:rsidRPr="00D464E4">
        <w:rPr>
          <w:color w:val="808080" w:themeColor="background1" w:themeShade="80"/>
          <w:sz w:val="18"/>
        </w:rPr>
        <w:t>Kaehler</w:t>
      </w:r>
      <w:proofErr w:type="spellEnd"/>
    </w:p>
    <w:p w:rsidR="00B66E25" w:rsidRPr="0039571B" w:rsidRDefault="00D464E4" w:rsidP="00D464E4">
      <w:pPr>
        <w:spacing w:after="0" w:line="240" w:lineRule="auto"/>
        <w:rPr>
          <w:color w:val="808080" w:themeColor="background1" w:themeShade="80"/>
          <w:sz w:val="18"/>
        </w:rPr>
      </w:pPr>
      <w:r w:rsidRPr="00D464E4">
        <w:rPr>
          <w:color w:val="808080" w:themeColor="background1" w:themeShade="80"/>
          <w:sz w:val="18"/>
        </w:rPr>
        <w:t>Suplente: Oscar Augusto Sequeira García</w:t>
      </w:r>
    </w:p>
    <w:p w:rsidR="00BC4B02" w:rsidRPr="0039571B" w:rsidRDefault="00B66E25" w:rsidP="002500D3">
      <w:pPr>
        <w:spacing w:after="0" w:line="240" w:lineRule="auto"/>
        <w:rPr>
          <w:b/>
          <w:color w:val="002060"/>
          <w:sz w:val="18"/>
        </w:rPr>
      </w:pPr>
      <w:r w:rsidRPr="0039571B">
        <w:rPr>
          <w:b/>
          <w:color w:val="002060"/>
          <w:sz w:val="18"/>
        </w:rPr>
        <w:lastRenderedPageBreak/>
        <w:t>Ministerio de Finanzas Públicas</w:t>
      </w:r>
    </w:p>
    <w:p w:rsidR="00B66E25" w:rsidRDefault="00DC7F33" w:rsidP="002500D3">
      <w:pPr>
        <w:spacing w:after="0" w:line="240" w:lineRule="auto"/>
        <w:rPr>
          <w:color w:val="808080" w:themeColor="background1" w:themeShade="80"/>
          <w:sz w:val="18"/>
        </w:rPr>
      </w:pPr>
      <w:r w:rsidRPr="00DC7F33">
        <w:rPr>
          <w:color w:val="808080" w:themeColor="background1" w:themeShade="80"/>
          <w:sz w:val="18"/>
        </w:rPr>
        <w:t xml:space="preserve">Titular: </w:t>
      </w:r>
      <w:r w:rsidR="00CE67E2">
        <w:rPr>
          <w:color w:val="808080" w:themeColor="background1" w:themeShade="80"/>
          <w:sz w:val="18"/>
        </w:rPr>
        <w:t>Julio Héctor Estrada</w:t>
      </w:r>
    </w:p>
    <w:p w:rsidR="00DC7F33" w:rsidRPr="0039571B" w:rsidRDefault="00DC7F33" w:rsidP="002500D3">
      <w:pPr>
        <w:spacing w:after="0" w:line="240" w:lineRule="auto"/>
        <w:rPr>
          <w:color w:val="808080" w:themeColor="background1" w:themeShade="80"/>
          <w:sz w:val="18"/>
        </w:rPr>
      </w:pPr>
      <w:r w:rsidRPr="00CE67E2">
        <w:rPr>
          <w:color w:val="808080" w:themeColor="background1" w:themeShade="80"/>
          <w:sz w:val="18"/>
          <w:highlight w:val="yellow"/>
        </w:rPr>
        <w:t>Suplente</w:t>
      </w:r>
      <w:r w:rsidRPr="00DC7F33">
        <w:rPr>
          <w:color w:val="808080" w:themeColor="background1" w:themeShade="80"/>
          <w:sz w:val="18"/>
        </w:rPr>
        <w:t xml:space="preserve">: </w:t>
      </w:r>
    </w:p>
    <w:p w:rsidR="00BC4B02" w:rsidRPr="0039571B" w:rsidRDefault="00BC4B02" w:rsidP="002500D3">
      <w:pPr>
        <w:spacing w:after="0" w:line="240" w:lineRule="auto"/>
        <w:rPr>
          <w:sz w:val="18"/>
        </w:rPr>
      </w:pPr>
    </w:p>
    <w:p w:rsidR="00BC4B02" w:rsidRPr="0039571B" w:rsidRDefault="00BE7E55" w:rsidP="002500D3">
      <w:pPr>
        <w:spacing w:after="0" w:line="240" w:lineRule="auto"/>
        <w:rPr>
          <w:b/>
          <w:color w:val="002060"/>
          <w:sz w:val="18"/>
        </w:rPr>
      </w:pPr>
      <w:r w:rsidRPr="0039571B">
        <w:rPr>
          <w:b/>
          <w:color w:val="002060"/>
          <w:sz w:val="18"/>
        </w:rPr>
        <w:t>Ministerio de Energía y Minas</w:t>
      </w:r>
    </w:p>
    <w:p w:rsidR="00134871" w:rsidRPr="00134871" w:rsidRDefault="00134871" w:rsidP="00134871">
      <w:pPr>
        <w:spacing w:after="0" w:line="240" w:lineRule="auto"/>
        <w:rPr>
          <w:color w:val="808080" w:themeColor="background1" w:themeShade="80"/>
          <w:sz w:val="18"/>
        </w:rPr>
      </w:pPr>
      <w:r w:rsidRPr="00134871">
        <w:rPr>
          <w:color w:val="808080" w:themeColor="background1" w:themeShade="80"/>
          <w:sz w:val="18"/>
        </w:rPr>
        <w:t xml:space="preserve">Titular: </w:t>
      </w:r>
      <w:r w:rsidR="00F75EE9">
        <w:rPr>
          <w:color w:val="808080" w:themeColor="background1" w:themeShade="80"/>
          <w:sz w:val="18"/>
        </w:rPr>
        <w:t>José Pelayo Castañón</w:t>
      </w:r>
    </w:p>
    <w:p w:rsidR="00BE7E55" w:rsidRPr="00134871" w:rsidRDefault="00134871" w:rsidP="00134871">
      <w:pPr>
        <w:spacing w:after="0" w:line="240" w:lineRule="auto"/>
        <w:rPr>
          <w:color w:val="808080" w:themeColor="background1" w:themeShade="80"/>
          <w:sz w:val="18"/>
        </w:rPr>
      </w:pPr>
      <w:r w:rsidRPr="00F75EE9">
        <w:rPr>
          <w:color w:val="808080" w:themeColor="background1" w:themeShade="80"/>
          <w:sz w:val="18"/>
          <w:highlight w:val="yellow"/>
        </w:rPr>
        <w:t>Suplente:</w:t>
      </w:r>
      <w:r w:rsidRPr="00134871">
        <w:rPr>
          <w:color w:val="808080" w:themeColor="background1" w:themeShade="80"/>
          <w:sz w:val="18"/>
        </w:rPr>
        <w:t xml:space="preserve"> </w:t>
      </w:r>
    </w:p>
    <w:p w:rsidR="00BE7E55" w:rsidRPr="00134871" w:rsidRDefault="00BE7E55" w:rsidP="002500D3">
      <w:pPr>
        <w:spacing w:after="0" w:line="240" w:lineRule="auto"/>
        <w:rPr>
          <w:sz w:val="18"/>
        </w:rPr>
      </w:pPr>
    </w:p>
    <w:p w:rsidR="00BE7E55" w:rsidRPr="0039571B" w:rsidRDefault="00163C8D" w:rsidP="002500D3">
      <w:pPr>
        <w:spacing w:after="0" w:line="240" w:lineRule="auto"/>
        <w:rPr>
          <w:b/>
          <w:color w:val="002060"/>
          <w:sz w:val="18"/>
        </w:rPr>
      </w:pPr>
      <w:r>
        <w:rPr>
          <w:b/>
          <w:color w:val="002060"/>
          <w:sz w:val="18"/>
        </w:rPr>
        <w:t>Banco de Guatemala</w:t>
      </w:r>
    </w:p>
    <w:p w:rsidR="00163C8D" w:rsidRPr="00163C8D" w:rsidRDefault="00163C8D" w:rsidP="00163C8D">
      <w:pPr>
        <w:spacing w:after="0" w:line="240" w:lineRule="auto"/>
        <w:rPr>
          <w:color w:val="808080" w:themeColor="background1" w:themeShade="80"/>
          <w:sz w:val="18"/>
        </w:rPr>
      </w:pPr>
      <w:r w:rsidRPr="00163C8D">
        <w:rPr>
          <w:color w:val="808080" w:themeColor="background1" w:themeShade="80"/>
          <w:sz w:val="18"/>
        </w:rPr>
        <w:t xml:space="preserve">Titular: </w:t>
      </w:r>
      <w:r w:rsidRPr="00A85706">
        <w:rPr>
          <w:color w:val="808080" w:themeColor="background1" w:themeShade="80"/>
          <w:sz w:val="18"/>
          <w:highlight w:val="yellow"/>
        </w:rPr>
        <w:t>Julio Roberto Suárez Guerra</w:t>
      </w:r>
    </w:p>
    <w:p w:rsidR="00BE7E55" w:rsidRDefault="00163C8D" w:rsidP="00163C8D">
      <w:pPr>
        <w:spacing w:after="0" w:line="240" w:lineRule="auto"/>
        <w:rPr>
          <w:color w:val="808080" w:themeColor="background1" w:themeShade="80"/>
          <w:sz w:val="18"/>
        </w:rPr>
      </w:pPr>
      <w:r w:rsidRPr="00163C8D">
        <w:rPr>
          <w:color w:val="808080" w:themeColor="background1" w:themeShade="80"/>
          <w:sz w:val="18"/>
        </w:rPr>
        <w:t xml:space="preserve">Suplente: </w:t>
      </w:r>
      <w:r w:rsidRPr="00A85706">
        <w:rPr>
          <w:color w:val="808080" w:themeColor="background1" w:themeShade="80"/>
          <w:sz w:val="18"/>
          <w:highlight w:val="yellow"/>
        </w:rPr>
        <w:t>Sergio Francisco Recinos Rivera</w:t>
      </w:r>
    </w:p>
    <w:p w:rsidR="00163C8D" w:rsidRPr="0039571B" w:rsidRDefault="00163C8D" w:rsidP="00163C8D">
      <w:pPr>
        <w:spacing w:after="0" w:line="240" w:lineRule="auto"/>
        <w:rPr>
          <w:sz w:val="18"/>
        </w:rPr>
      </w:pPr>
    </w:p>
    <w:p w:rsidR="00D464E4" w:rsidRDefault="00D464E4" w:rsidP="002500D3">
      <w:pPr>
        <w:spacing w:after="0" w:line="240" w:lineRule="auto"/>
        <w:rPr>
          <w:b/>
          <w:color w:val="002060"/>
          <w:sz w:val="18"/>
        </w:rPr>
      </w:pPr>
    </w:p>
    <w:p w:rsidR="00BE7E55" w:rsidRPr="0039571B" w:rsidRDefault="00BE7E55" w:rsidP="002500D3">
      <w:pPr>
        <w:spacing w:after="0" w:line="240" w:lineRule="auto"/>
        <w:rPr>
          <w:b/>
          <w:color w:val="002060"/>
          <w:sz w:val="18"/>
        </w:rPr>
      </w:pPr>
      <w:r w:rsidRPr="0039571B">
        <w:rPr>
          <w:b/>
          <w:color w:val="002060"/>
          <w:sz w:val="18"/>
        </w:rPr>
        <w:t>Universidades Privadas</w:t>
      </w:r>
    </w:p>
    <w:p w:rsidR="00D464E4" w:rsidRPr="00D464E4" w:rsidRDefault="00D464E4" w:rsidP="00D464E4">
      <w:pPr>
        <w:spacing w:after="0" w:line="240" w:lineRule="auto"/>
        <w:rPr>
          <w:color w:val="808080" w:themeColor="background1" w:themeShade="80"/>
          <w:sz w:val="18"/>
        </w:rPr>
      </w:pPr>
      <w:r w:rsidRPr="00D464E4">
        <w:rPr>
          <w:color w:val="808080" w:themeColor="background1" w:themeShade="80"/>
          <w:sz w:val="18"/>
        </w:rPr>
        <w:t>Titular: Miguel Ángel Franco de León</w:t>
      </w:r>
    </w:p>
    <w:p w:rsidR="00BE7E55" w:rsidRPr="0039571B" w:rsidRDefault="00D464E4" w:rsidP="00D464E4">
      <w:pPr>
        <w:spacing w:after="0" w:line="240" w:lineRule="auto"/>
        <w:rPr>
          <w:sz w:val="18"/>
        </w:rPr>
      </w:pPr>
      <w:r w:rsidRPr="00D464E4">
        <w:rPr>
          <w:color w:val="808080" w:themeColor="background1" w:themeShade="80"/>
          <w:sz w:val="18"/>
        </w:rPr>
        <w:t>Suplente: Ariel Rivera Irías</w:t>
      </w:r>
    </w:p>
    <w:p w:rsidR="00D63246" w:rsidRDefault="00D63246" w:rsidP="002500D3">
      <w:pPr>
        <w:spacing w:after="0" w:line="240" w:lineRule="auto"/>
      </w:pPr>
    </w:p>
    <w:p w:rsidR="00D464E4" w:rsidRDefault="00D464E4" w:rsidP="002500D3">
      <w:pPr>
        <w:spacing w:after="0" w:line="240" w:lineRule="auto"/>
      </w:pPr>
    </w:p>
    <w:p w:rsidR="00D464E4" w:rsidRDefault="00D464E4" w:rsidP="002500D3">
      <w:pPr>
        <w:spacing w:after="0" w:line="240" w:lineRule="auto"/>
      </w:pPr>
    </w:p>
    <w:p w:rsidR="00D464E4" w:rsidRDefault="00D464E4" w:rsidP="002500D3">
      <w:pPr>
        <w:spacing w:after="0" w:line="240" w:lineRule="auto"/>
      </w:pPr>
    </w:p>
    <w:p w:rsidR="00C47115" w:rsidRDefault="00C47115" w:rsidP="002500D3">
      <w:pPr>
        <w:spacing w:after="0" w:line="240" w:lineRule="auto"/>
        <w:sectPr w:rsidR="00C47115" w:rsidSect="00986446">
          <w:type w:val="continuous"/>
          <w:pgSz w:w="12240" w:h="15840"/>
          <w:pgMar w:top="1440" w:right="1080" w:bottom="1440" w:left="1080" w:header="708" w:footer="708" w:gutter="0"/>
          <w:cols w:num="2" w:space="708"/>
          <w:docGrid w:linePitch="360"/>
        </w:sectPr>
      </w:pPr>
    </w:p>
    <w:p w:rsidR="00D63246" w:rsidRDefault="00A74B3F" w:rsidP="006752CA">
      <w:pPr>
        <w:spacing w:after="0" w:line="240" w:lineRule="auto"/>
        <w:ind w:right="3559"/>
      </w:pPr>
      <w:r>
        <w:rPr>
          <w:sz w:val="52"/>
        </w:rPr>
        <w:lastRenderedPageBreak/>
        <w:pict>
          <v:rect id="_x0000_i1027" style="width:0;height:1.5pt" o:hralign="center" o:hrstd="t" o:hr="t" fillcolor="#a0a0a0" stroked="f"/>
        </w:pict>
      </w:r>
    </w:p>
    <w:p w:rsidR="00D63246" w:rsidRPr="005C1A50" w:rsidRDefault="005C1A50" w:rsidP="006752CA">
      <w:pPr>
        <w:spacing w:after="0" w:line="240" w:lineRule="auto"/>
        <w:ind w:right="3559"/>
        <w:rPr>
          <w:b/>
          <w:color w:val="365F91" w:themeColor="accent1" w:themeShade="BF"/>
          <w:sz w:val="28"/>
        </w:rPr>
      </w:pPr>
      <w:r w:rsidRPr="005C1A50">
        <w:rPr>
          <w:b/>
          <w:color w:val="365F91" w:themeColor="accent1" w:themeShade="BF"/>
          <w:sz w:val="28"/>
        </w:rPr>
        <w:t>Autoridades Institucionales</w:t>
      </w:r>
    </w:p>
    <w:p w:rsidR="00D63246" w:rsidRDefault="00A74B3F" w:rsidP="006752CA">
      <w:pPr>
        <w:spacing w:after="0" w:line="240" w:lineRule="auto"/>
        <w:ind w:right="3559"/>
      </w:pPr>
      <w:r>
        <w:rPr>
          <w:sz w:val="52"/>
        </w:rPr>
        <w:pict>
          <v:rect id="_x0000_i1028" style="width:0;height:1.5pt" o:hralign="center" o:hrstd="t" o:hr="t" fillcolor="#a0a0a0" stroked="f"/>
        </w:pict>
      </w:r>
    </w:p>
    <w:p w:rsidR="00D63246" w:rsidRPr="0039571B" w:rsidRDefault="00D95766" w:rsidP="006752CA">
      <w:pPr>
        <w:spacing w:after="0" w:line="240" w:lineRule="auto"/>
        <w:ind w:right="3559"/>
        <w:rPr>
          <w:b/>
          <w:color w:val="002060"/>
          <w:sz w:val="18"/>
          <w:szCs w:val="18"/>
        </w:rPr>
      </w:pPr>
      <w:r w:rsidRPr="0039571B">
        <w:rPr>
          <w:b/>
          <w:color w:val="002060"/>
          <w:sz w:val="18"/>
          <w:szCs w:val="18"/>
        </w:rPr>
        <w:t>Gerencia</w:t>
      </w:r>
    </w:p>
    <w:p w:rsidR="00D20B74" w:rsidRDefault="00D20B74" w:rsidP="006752CA">
      <w:pPr>
        <w:spacing w:after="0" w:line="240" w:lineRule="auto"/>
        <w:ind w:right="3559"/>
        <w:rPr>
          <w:b/>
          <w:sz w:val="18"/>
          <w:szCs w:val="18"/>
        </w:rPr>
      </w:pPr>
    </w:p>
    <w:p w:rsidR="00D95766" w:rsidRPr="0039571B" w:rsidRDefault="00D95766" w:rsidP="006752CA">
      <w:pPr>
        <w:spacing w:after="0" w:line="240" w:lineRule="auto"/>
        <w:ind w:right="3559"/>
        <w:rPr>
          <w:sz w:val="18"/>
          <w:szCs w:val="18"/>
        </w:rPr>
      </w:pPr>
      <w:r w:rsidRPr="00DF3F6B">
        <w:rPr>
          <w:b/>
          <w:sz w:val="18"/>
          <w:szCs w:val="18"/>
        </w:rPr>
        <w:t>Gerente:</w:t>
      </w:r>
      <w:r w:rsidR="00DF3F6B">
        <w:rPr>
          <w:sz w:val="18"/>
          <w:szCs w:val="18"/>
        </w:rPr>
        <w:t xml:space="preserve"> </w:t>
      </w:r>
      <w:r w:rsidR="00B60FD8" w:rsidRPr="00B60FD8">
        <w:rPr>
          <w:sz w:val="18"/>
          <w:szCs w:val="18"/>
        </w:rPr>
        <w:t>Néstor Mauricio Guerra Morales</w:t>
      </w:r>
      <w:r w:rsidR="00B60FD8">
        <w:rPr>
          <w:sz w:val="18"/>
          <w:szCs w:val="18"/>
        </w:rPr>
        <w:t>.</w:t>
      </w:r>
    </w:p>
    <w:p w:rsidR="00D95766" w:rsidRPr="00D20B74" w:rsidRDefault="00D95766" w:rsidP="006752CA">
      <w:pPr>
        <w:spacing w:after="0" w:line="240" w:lineRule="auto"/>
        <w:ind w:right="3559"/>
        <w:rPr>
          <w:sz w:val="18"/>
          <w:szCs w:val="18"/>
        </w:rPr>
      </w:pPr>
      <w:r w:rsidRPr="00D20B74">
        <w:rPr>
          <w:b/>
          <w:sz w:val="18"/>
          <w:szCs w:val="18"/>
        </w:rPr>
        <w:t>Subgerente Administrativo y Financiero:</w:t>
      </w:r>
      <w:r w:rsidR="00D20B74" w:rsidRPr="00D20B74">
        <w:rPr>
          <w:sz w:val="18"/>
          <w:szCs w:val="18"/>
        </w:rPr>
        <w:t xml:space="preserve"> Orlando Roberto Monzón Girón</w:t>
      </w:r>
    </w:p>
    <w:p w:rsidR="00D95766" w:rsidRPr="0039571B" w:rsidRDefault="00D95766" w:rsidP="006752CA">
      <w:pPr>
        <w:spacing w:after="0" w:line="240" w:lineRule="auto"/>
        <w:ind w:right="3559"/>
        <w:rPr>
          <w:sz w:val="18"/>
          <w:szCs w:val="18"/>
        </w:rPr>
      </w:pPr>
      <w:r w:rsidRPr="00D20B74">
        <w:rPr>
          <w:b/>
          <w:sz w:val="18"/>
          <w:szCs w:val="18"/>
        </w:rPr>
        <w:t>Subgerente Técnico:</w:t>
      </w:r>
      <w:r w:rsidR="00D20B74" w:rsidRPr="00D20B74">
        <w:rPr>
          <w:sz w:val="18"/>
          <w:szCs w:val="18"/>
        </w:rPr>
        <w:t xml:space="preserve"> Jaime Roberto Mejía Salguero</w:t>
      </w:r>
    </w:p>
    <w:p w:rsidR="00D95766" w:rsidRPr="0039571B" w:rsidRDefault="00D95766" w:rsidP="006752CA">
      <w:pPr>
        <w:spacing w:after="0" w:line="240" w:lineRule="auto"/>
        <w:ind w:right="3559"/>
        <w:rPr>
          <w:sz w:val="18"/>
          <w:szCs w:val="18"/>
        </w:rPr>
      </w:pPr>
    </w:p>
    <w:p w:rsidR="00DF3F6B" w:rsidRDefault="00DF3F6B" w:rsidP="006752CA">
      <w:pPr>
        <w:spacing w:after="0" w:line="240" w:lineRule="auto"/>
        <w:ind w:right="3559"/>
        <w:rPr>
          <w:b/>
          <w:color w:val="002060"/>
          <w:sz w:val="18"/>
          <w:szCs w:val="18"/>
        </w:rPr>
      </w:pPr>
      <w:r>
        <w:rPr>
          <w:b/>
          <w:color w:val="002060"/>
          <w:sz w:val="18"/>
          <w:szCs w:val="18"/>
        </w:rPr>
        <w:t>Dirección de Censos y Encuestas</w:t>
      </w:r>
    </w:p>
    <w:p w:rsidR="00DF3F6B" w:rsidRPr="00DF3F6B" w:rsidRDefault="00DF3F6B" w:rsidP="006752CA">
      <w:pPr>
        <w:spacing w:after="0" w:line="240" w:lineRule="auto"/>
        <w:ind w:right="3559"/>
        <w:rPr>
          <w:sz w:val="18"/>
          <w:szCs w:val="18"/>
        </w:rPr>
      </w:pPr>
      <w:r w:rsidRPr="00C335A9">
        <w:rPr>
          <w:sz w:val="18"/>
          <w:szCs w:val="18"/>
        </w:rPr>
        <w:t xml:space="preserve">Carlos Enrique </w:t>
      </w:r>
      <w:proofErr w:type="spellStart"/>
      <w:r w:rsidRPr="00C335A9">
        <w:rPr>
          <w:sz w:val="18"/>
          <w:szCs w:val="18"/>
        </w:rPr>
        <w:t>Mancía</w:t>
      </w:r>
      <w:proofErr w:type="spellEnd"/>
      <w:r w:rsidRPr="00C335A9">
        <w:rPr>
          <w:sz w:val="18"/>
          <w:szCs w:val="18"/>
        </w:rPr>
        <w:t xml:space="preserve"> </w:t>
      </w:r>
      <w:proofErr w:type="spellStart"/>
      <w:r w:rsidRPr="00C335A9">
        <w:rPr>
          <w:sz w:val="18"/>
          <w:szCs w:val="18"/>
        </w:rPr>
        <w:t>Chúa</w:t>
      </w:r>
      <w:proofErr w:type="spellEnd"/>
    </w:p>
    <w:p w:rsidR="00DF3F6B" w:rsidRPr="00DF3F6B" w:rsidRDefault="00DF3F6B" w:rsidP="006752CA">
      <w:pPr>
        <w:spacing w:after="0" w:line="240" w:lineRule="auto"/>
        <w:ind w:right="3559"/>
        <w:rPr>
          <w:color w:val="002060"/>
          <w:sz w:val="18"/>
          <w:szCs w:val="18"/>
        </w:rPr>
      </w:pPr>
    </w:p>
    <w:p w:rsidR="00D95766" w:rsidRPr="0039571B" w:rsidRDefault="00D95766" w:rsidP="006752CA">
      <w:pPr>
        <w:spacing w:after="0" w:line="240" w:lineRule="auto"/>
        <w:ind w:right="3559"/>
        <w:rPr>
          <w:b/>
          <w:color w:val="002060"/>
          <w:sz w:val="18"/>
          <w:szCs w:val="18"/>
        </w:rPr>
      </w:pPr>
      <w:r w:rsidRPr="0039571B">
        <w:rPr>
          <w:b/>
          <w:color w:val="002060"/>
          <w:sz w:val="18"/>
          <w:szCs w:val="18"/>
        </w:rPr>
        <w:t>Dirección de Índices y Estadísticas Continuas</w:t>
      </w:r>
    </w:p>
    <w:p w:rsidR="00D95766" w:rsidRPr="0039571B" w:rsidRDefault="00DF3F6B" w:rsidP="006752CA">
      <w:pPr>
        <w:spacing w:after="0" w:line="240" w:lineRule="auto"/>
        <w:ind w:right="3559"/>
        <w:rPr>
          <w:sz w:val="18"/>
          <w:szCs w:val="18"/>
        </w:rPr>
      </w:pPr>
      <w:r w:rsidRPr="00DF3F6B">
        <w:rPr>
          <w:sz w:val="18"/>
          <w:szCs w:val="18"/>
        </w:rPr>
        <w:t>Luis Eduardo Arroyo Gálvez</w:t>
      </w:r>
    </w:p>
    <w:p w:rsidR="00D95766" w:rsidRPr="0039571B" w:rsidRDefault="00D95766" w:rsidP="006752CA">
      <w:pPr>
        <w:spacing w:after="0" w:line="240" w:lineRule="auto"/>
        <w:ind w:right="3559"/>
        <w:rPr>
          <w:sz w:val="18"/>
          <w:szCs w:val="18"/>
        </w:rPr>
      </w:pPr>
    </w:p>
    <w:p w:rsidR="00D95766" w:rsidRPr="0039571B" w:rsidRDefault="0057385E" w:rsidP="006752CA">
      <w:pPr>
        <w:spacing w:after="0" w:line="240" w:lineRule="auto"/>
        <w:ind w:right="3559"/>
        <w:rPr>
          <w:b/>
          <w:color w:val="002060"/>
          <w:sz w:val="18"/>
          <w:szCs w:val="18"/>
        </w:rPr>
      </w:pPr>
      <w:r>
        <w:rPr>
          <w:b/>
          <w:color w:val="002060"/>
          <w:sz w:val="18"/>
          <w:szCs w:val="18"/>
        </w:rPr>
        <w:t>Dirección Administrativa</w:t>
      </w:r>
    </w:p>
    <w:p w:rsidR="00061785" w:rsidRDefault="00781C70" w:rsidP="006752CA">
      <w:pPr>
        <w:spacing w:after="0" w:line="240" w:lineRule="auto"/>
        <w:ind w:right="3559"/>
        <w:rPr>
          <w:sz w:val="18"/>
          <w:szCs w:val="18"/>
        </w:rPr>
      </w:pPr>
      <w:r w:rsidRPr="00781C70">
        <w:rPr>
          <w:sz w:val="18"/>
          <w:szCs w:val="18"/>
        </w:rPr>
        <w:t xml:space="preserve">Edgar Rolando Elías </w:t>
      </w:r>
      <w:proofErr w:type="spellStart"/>
      <w:r w:rsidRPr="00781C70">
        <w:rPr>
          <w:sz w:val="18"/>
          <w:szCs w:val="18"/>
        </w:rPr>
        <w:t>Pichillá</w:t>
      </w:r>
      <w:proofErr w:type="spellEnd"/>
    </w:p>
    <w:p w:rsidR="00781C70" w:rsidRDefault="00781C70" w:rsidP="006752CA">
      <w:pPr>
        <w:spacing w:after="0" w:line="240" w:lineRule="auto"/>
        <w:ind w:right="3559"/>
        <w:rPr>
          <w:sz w:val="18"/>
          <w:szCs w:val="18"/>
        </w:rPr>
      </w:pPr>
    </w:p>
    <w:p w:rsidR="002769BF" w:rsidRPr="002769BF" w:rsidRDefault="002769BF" w:rsidP="006752CA">
      <w:pPr>
        <w:spacing w:after="0" w:line="240" w:lineRule="auto"/>
        <w:ind w:right="3559"/>
        <w:rPr>
          <w:b/>
          <w:color w:val="002060"/>
          <w:sz w:val="18"/>
          <w:szCs w:val="18"/>
        </w:rPr>
      </w:pPr>
      <w:r w:rsidRPr="002769BF">
        <w:rPr>
          <w:b/>
          <w:color w:val="002060"/>
          <w:sz w:val="18"/>
          <w:szCs w:val="18"/>
        </w:rPr>
        <w:t>Dirección Financiera</w:t>
      </w:r>
    </w:p>
    <w:p w:rsidR="00D95766" w:rsidRDefault="00061785" w:rsidP="006752CA">
      <w:pPr>
        <w:spacing w:after="0" w:line="240" w:lineRule="auto"/>
        <w:ind w:right="3559"/>
        <w:rPr>
          <w:sz w:val="18"/>
          <w:szCs w:val="18"/>
        </w:rPr>
      </w:pPr>
      <w:r w:rsidRPr="00061785">
        <w:rPr>
          <w:sz w:val="18"/>
          <w:szCs w:val="18"/>
        </w:rPr>
        <w:t>María Elena Galindo Rodríguez</w:t>
      </w:r>
    </w:p>
    <w:p w:rsidR="00061785" w:rsidRPr="0039571B" w:rsidRDefault="00061785" w:rsidP="006752CA">
      <w:pPr>
        <w:spacing w:after="0" w:line="240" w:lineRule="auto"/>
        <w:ind w:right="3559"/>
        <w:rPr>
          <w:sz w:val="18"/>
          <w:szCs w:val="18"/>
        </w:rPr>
      </w:pPr>
    </w:p>
    <w:p w:rsidR="00D95766" w:rsidRPr="0039571B" w:rsidRDefault="0033736D" w:rsidP="006752CA">
      <w:pPr>
        <w:spacing w:after="0" w:line="240" w:lineRule="auto"/>
        <w:ind w:right="3559"/>
        <w:rPr>
          <w:b/>
          <w:color w:val="002060"/>
          <w:sz w:val="18"/>
          <w:szCs w:val="18"/>
        </w:rPr>
      </w:pPr>
      <w:r>
        <w:rPr>
          <w:b/>
          <w:color w:val="002060"/>
          <w:sz w:val="18"/>
          <w:szCs w:val="18"/>
        </w:rPr>
        <w:t>Dirección de Informática</w:t>
      </w:r>
    </w:p>
    <w:p w:rsidR="00D63246" w:rsidRPr="0039571B" w:rsidRDefault="0033736D" w:rsidP="006752CA">
      <w:pPr>
        <w:spacing w:after="0" w:line="240" w:lineRule="auto"/>
        <w:ind w:right="3559"/>
        <w:rPr>
          <w:sz w:val="18"/>
          <w:szCs w:val="18"/>
        </w:rPr>
      </w:pPr>
      <w:r w:rsidRPr="00B736C8">
        <w:rPr>
          <w:sz w:val="18"/>
          <w:szCs w:val="18"/>
          <w:highlight w:val="yellow"/>
        </w:rPr>
        <w:t xml:space="preserve">César Calderón </w:t>
      </w:r>
      <w:proofErr w:type="spellStart"/>
      <w:r w:rsidRPr="00B736C8">
        <w:rPr>
          <w:sz w:val="18"/>
          <w:szCs w:val="18"/>
          <w:highlight w:val="yellow"/>
        </w:rPr>
        <w:t>Barillas</w:t>
      </w:r>
      <w:proofErr w:type="spellEnd"/>
    </w:p>
    <w:p w:rsidR="00C04424" w:rsidRDefault="00A74B3F" w:rsidP="006752CA">
      <w:pPr>
        <w:spacing w:after="0" w:line="240" w:lineRule="auto"/>
        <w:ind w:right="3559"/>
        <w:rPr>
          <w:b/>
          <w:color w:val="002060"/>
          <w:sz w:val="18"/>
          <w:szCs w:val="18"/>
        </w:rPr>
      </w:pPr>
      <w:r>
        <w:rPr>
          <w:sz w:val="52"/>
        </w:rPr>
        <w:pict>
          <v:rect id="_x0000_i1029" style="width:0;height:1.5pt" o:hralign="center" o:hrstd="t" o:hr="t" fillcolor="#a0a0a0" stroked="f"/>
        </w:pict>
      </w:r>
    </w:p>
    <w:p w:rsidR="00C04424" w:rsidRDefault="00E76709" w:rsidP="006752CA">
      <w:pPr>
        <w:spacing w:after="0" w:line="240" w:lineRule="auto"/>
        <w:ind w:right="3559"/>
        <w:rPr>
          <w:b/>
          <w:color w:val="002060"/>
          <w:sz w:val="18"/>
          <w:szCs w:val="18"/>
        </w:rPr>
      </w:pPr>
      <w:r>
        <w:rPr>
          <w:b/>
          <w:color w:val="002060"/>
          <w:sz w:val="18"/>
          <w:szCs w:val="18"/>
        </w:rPr>
        <w:t>Coordinación general:</w:t>
      </w:r>
    </w:p>
    <w:p w:rsidR="0050658C" w:rsidRDefault="0050658C" w:rsidP="006752CA">
      <w:pPr>
        <w:spacing w:after="0" w:line="240" w:lineRule="auto"/>
        <w:ind w:right="3559"/>
        <w:rPr>
          <w:sz w:val="18"/>
          <w:szCs w:val="18"/>
        </w:rPr>
      </w:pPr>
      <w:r>
        <w:rPr>
          <w:sz w:val="18"/>
          <w:szCs w:val="18"/>
        </w:rPr>
        <w:t xml:space="preserve">Héctor Tuy – </w:t>
      </w:r>
      <w:proofErr w:type="spellStart"/>
      <w:r w:rsidR="00094B5A">
        <w:rPr>
          <w:sz w:val="18"/>
          <w:szCs w:val="18"/>
        </w:rPr>
        <w:t>Iarna</w:t>
      </w:r>
      <w:proofErr w:type="spellEnd"/>
      <w:r>
        <w:rPr>
          <w:sz w:val="18"/>
          <w:szCs w:val="18"/>
        </w:rPr>
        <w:t>-URL</w:t>
      </w:r>
    </w:p>
    <w:p w:rsidR="003A3BC6" w:rsidRDefault="003A3BC6" w:rsidP="006752CA">
      <w:pPr>
        <w:spacing w:after="0" w:line="240" w:lineRule="auto"/>
        <w:ind w:right="3559"/>
        <w:rPr>
          <w:sz w:val="18"/>
          <w:szCs w:val="18"/>
        </w:rPr>
      </w:pPr>
      <w:r>
        <w:rPr>
          <w:sz w:val="18"/>
          <w:szCs w:val="18"/>
        </w:rPr>
        <w:t>Lorena Ninel Estrada</w:t>
      </w:r>
      <w:r w:rsidR="002F2345">
        <w:rPr>
          <w:sz w:val="18"/>
          <w:szCs w:val="18"/>
        </w:rPr>
        <w:t xml:space="preserve"> – </w:t>
      </w:r>
      <w:proofErr w:type="spellStart"/>
      <w:r w:rsidR="00094B5A">
        <w:rPr>
          <w:sz w:val="18"/>
          <w:szCs w:val="18"/>
        </w:rPr>
        <w:t>Iarna</w:t>
      </w:r>
      <w:proofErr w:type="spellEnd"/>
      <w:r w:rsidR="002F2345">
        <w:rPr>
          <w:sz w:val="18"/>
          <w:szCs w:val="18"/>
        </w:rPr>
        <w:t>-URL</w:t>
      </w:r>
    </w:p>
    <w:p w:rsidR="00722C42" w:rsidRDefault="00722C42" w:rsidP="006752CA">
      <w:pPr>
        <w:spacing w:after="0" w:line="240" w:lineRule="auto"/>
        <w:ind w:right="3559"/>
        <w:rPr>
          <w:sz w:val="18"/>
          <w:szCs w:val="18"/>
        </w:rPr>
      </w:pPr>
      <w:proofErr w:type="spellStart"/>
      <w:r>
        <w:rPr>
          <w:sz w:val="18"/>
          <w:szCs w:val="18"/>
        </w:rPr>
        <w:t>Haydeé</w:t>
      </w:r>
      <w:proofErr w:type="spellEnd"/>
      <w:r>
        <w:rPr>
          <w:sz w:val="18"/>
          <w:szCs w:val="18"/>
        </w:rPr>
        <w:t xml:space="preserve"> Barrientos</w:t>
      </w:r>
      <w:r w:rsidR="002F2345">
        <w:rPr>
          <w:sz w:val="18"/>
          <w:szCs w:val="18"/>
        </w:rPr>
        <w:t xml:space="preserve"> - INE</w:t>
      </w:r>
    </w:p>
    <w:p w:rsidR="00722C42" w:rsidRDefault="00722C42" w:rsidP="006752CA">
      <w:pPr>
        <w:spacing w:after="0" w:line="240" w:lineRule="auto"/>
        <w:ind w:right="3559"/>
        <w:rPr>
          <w:sz w:val="18"/>
          <w:szCs w:val="18"/>
        </w:rPr>
      </w:pPr>
      <w:r>
        <w:rPr>
          <w:sz w:val="18"/>
          <w:szCs w:val="18"/>
        </w:rPr>
        <w:t>Juan Lee</w:t>
      </w:r>
      <w:r w:rsidR="002F2345">
        <w:rPr>
          <w:sz w:val="18"/>
          <w:szCs w:val="18"/>
        </w:rPr>
        <w:t xml:space="preserve"> - INE</w:t>
      </w:r>
    </w:p>
    <w:p w:rsidR="00D07F81" w:rsidRDefault="00D07F81" w:rsidP="006752CA">
      <w:pPr>
        <w:spacing w:after="0" w:line="240" w:lineRule="auto"/>
        <w:ind w:right="3559"/>
        <w:rPr>
          <w:sz w:val="18"/>
          <w:szCs w:val="18"/>
        </w:rPr>
      </w:pPr>
      <w:r>
        <w:rPr>
          <w:sz w:val="18"/>
          <w:szCs w:val="18"/>
        </w:rPr>
        <w:t>Luis Eduardo Arroyo Gálvez</w:t>
      </w:r>
      <w:r w:rsidR="002F2345">
        <w:rPr>
          <w:sz w:val="18"/>
          <w:szCs w:val="18"/>
        </w:rPr>
        <w:t xml:space="preserve"> - INE</w:t>
      </w:r>
    </w:p>
    <w:p w:rsidR="00C04424" w:rsidRDefault="00774AED" w:rsidP="006752CA">
      <w:pPr>
        <w:spacing w:after="0" w:line="240" w:lineRule="auto"/>
        <w:ind w:right="3559"/>
        <w:rPr>
          <w:sz w:val="18"/>
          <w:szCs w:val="18"/>
        </w:rPr>
      </w:pPr>
      <w:r>
        <w:rPr>
          <w:sz w:val="18"/>
          <w:szCs w:val="18"/>
        </w:rPr>
        <w:t>Gonzalo Hernández</w:t>
      </w:r>
      <w:r w:rsidR="002F2345">
        <w:rPr>
          <w:sz w:val="18"/>
          <w:szCs w:val="18"/>
        </w:rPr>
        <w:t xml:space="preserve"> - </w:t>
      </w:r>
      <w:proofErr w:type="spellStart"/>
      <w:r w:rsidR="00094B5A">
        <w:rPr>
          <w:sz w:val="18"/>
          <w:szCs w:val="18"/>
        </w:rPr>
        <w:t>Sesan</w:t>
      </w:r>
      <w:proofErr w:type="spellEnd"/>
    </w:p>
    <w:p w:rsidR="00774AED" w:rsidRPr="00C04424" w:rsidRDefault="00774AED" w:rsidP="006752CA">
      <w:pPr>
        <w:spacing w:after="0" w:line="240" w:lineRule="auto"/>
        <w:ind w:right="3559"/>
        <w:rPr>
          <w:sz w:val="18"/>
          <w:szCs w:val="18"/>
        </w:rPr>
      </w:pPr>
      <w:r>
        <w:rPr>
          <w:sz w:val="18"/>
          <w:szCs w:val="18"/>
        </w:rPr>
        <w:t>Nora Cano</w:t>
      </w:r>
      <w:r w:rsidR="002F2345">
        <w:rPr>
          <w:sz w:val="18"/>
          <w:szCs w:val="18"/>
        </w:rPr>
        <w:t xml:space="preserve"> - </w:t>
      </w:r>
      <w:proofErr w:type="spellStart"/>
      <w:r w:rsidR="00094B5A">
        <w:rPr>
          <w:sz w:val="18"/>
          <w:szCs w:val="18"/>
        </w:rPr>
        <w:t>Sesan</w:t>
      </w:r>
      <w:proofErr w:type="spellEnd"/>
    </w:p>
    <w:p w:rsidR="00C04424" w:rsidRDefault="00C04424" w:rsidP="006752CA">
      <w:pPr>
        <w:spacing w:after="0" w:line="240" w:lineRule="auto"/>
        <w:ind w:right="3559"/>
        <w:rPr>
          <w:b/>
          <w:color w:val="002060"/>
          <w:sz w:val="18"/>
          <w:szCs w:val="18"/>
        </w:rPr>
      </w:pPr>
    </w:p>
    <w:p w:rsidR="008B525E" w:rsidRDefault="008B525E" w:rsidP="008B525E">
      <w:pPr>
        <w:spacing w:after="0" w:line="240" w:lineRule="auto"/>
        <w:ind w:right="3559"/>
        <w:rPr>
          <w:b/>
          <w:color w:val="002060"/>
          <w:sz w:val="18"/>
          <w:szCs w:val="18"/>
        </w:rPr>
      </w:pPr>
      <w:r>
        <w:rPr>
          <w:b/>
          <w:color w:val="002060"/>
          <w:sz w:val="18"/>
          <w:szCs w:val="18"/>
        </w:rPr>
        <w:t>Edición:</w:t>
      </w:r>
    </w:p>
    <w:p w:rsidR="008B525E" w:rsidRDefault="008B525E" w:rsidP="008B525E">
      <w:pPr>
        <w:spacing w:after="0" w:line="240" w:lineRule="auto"/>
        <w:ind w:right="3559"/>
        <w:rPr>
          <w:sz w:val="18"/>
          <w:szCs w:val="18"/>
        </w:rPr>
      </w:pPr>
      <w:r w:rsidRPr="00B044DC">
        <w:rPr>
          <w:sz w:val="18"/>
          <w:szCs w:val="18"/>
        </w:rPr>
        <w:t>Lorena Ninel Estrada</w:t>
      </w:r>
      <w:r w:rsidR="00367A18">
        <w:rPr>
          <w:sz w:val="18"/>
          <w:szCs w:val="18"/>
        </w:rPr>
        <w:t xml:space="preserve"> – </w:t>
      </w:r>
      <w:proofErr w:type="spellStart"/>
      <w:r w:rsidR="00367A18">
        <w:rPr>
          <w:sz w:val="18"/>
          <w:szCs w:val="18"/>
        </w:rPr>
        <w:t>Iarna</w:t>
      </w:r>
      <w:proofErr w:type="spellEnd"/>
      <w:r w:rsidR="00367A18">
        <w:rPr>
          <w:sz w:val="18"/>
          <w:szCs w:val="18"/>
        </w:rPr>
        <w:t>-URL</w:t>
      </w:r>
    </w:p>
    <w:p w:rsidR="00575A7D" w:rsidRDefault="00575A7D" w:rsidP="008B525E">
      <w:pPr>
        <w:spacing w:after="0" w:line="240" w:lineRule="auto"/>
        <w:ind w:right="3559"/>
        <w:rPr>
          <w:sz w:val="18"/>
          <w:szCs w:val="18"/>
        </w:rPr>
      </w:pPr>
    </w:p>
    <w:p w:rsidR="009A0D2D" w:rsidRDefault="009A0D2D" w:rsidP="008B525E">
      <w:pPr>
        <w:spacing w:after="0" w:line="240" w:lineRule="auto"/>
        <w:ind w:right="3559"/>
        <w:rPr>
          <w:sz w:val="18"/>
          <w:szCs w:val="18"/>
        </w:rPr>
      </w:pPr>
    </w:p>
    <w:p w:rsidR="009A0D2D" w:rsidRDefault="009A0D2D" w:rsidP="008B525E">
      <w:pPr>
        <w:spacing w:after="0" w:line="240" w:lineRule="auto"/>
        <w:ind w:right="3559"/>
        <w:rPr>
          <w:sz w:val="18"/>
          <w:szCs w:val="18"/>
        </w:rPr>
      </w:pPr>
    </w:p>
    <w:p w:rsidR="008B525E" w:rsidRDefault="009A0D2D" w:rsidP="006752CA">
      <w:pPr>
        <w:spacing w:after="0" w:line="240" w:lineRule="auto"/>
        <w:ind w:right="3559"/>
        <w:rPr>
          <w:b/>
          <w:color w:val="002060"/>
          <w:sz w:val="18"/>
          <w:szCs w:val="18"/>
        </w:rPr>
      </w:pPr>
      <w:r>
        <w:rPr>
          <w:b/>
          <w:color w:val="002060"/>
          <w:sz w:val="18"/>
          <w:szCs w:val="18"/>
        </w:rPr>
        <w:lastRenderedPageBreak/>
        <w:t>Formato:</w:t>
      </w:r>
    </w:p>
    <w:p w:rsidR="009A0D2D" w:rsidRDefault="009A0D2D" w:rsidP="009A0D2D">
      <w:pPr>
        <w:spacing w:after="0" w:line="240" w:lineRule="auto"/>
        <w:ind w:right="3559"/>
        <w:rPr>
          <w:sz w:val="18"/>
          <w:szCs w:val="18"/>
        </w:rPr>
      </w:pPr>
      <w:r w:rsidRPr="00B044DC">
        <w:rPr>
          <w:sz w:val="18"/>
          <w:szCs w:val="18"/>
        </w:rPr>
        <w:t>Lorena Ninel Estrada</w:t>
      </w:r>
      <w:r w:rsidR="00A56582">
        <w:rPr>
          <w:sz w:val="18"/>
          <w:szCs w:val="18"/>
        </w:rPr>
        <w:t xml:space="preserve"> – </w:t>
      </w:r>
      <w:proofErr w:type="spellStart"/>
      <w:r w:rsidR="00A56582">
        <w:rPr>
          <w:sz w:val="18"/>
          <w:szCs w:val="18"/>
        </w:rPr>
        <w:t>Iarna</w:t>
      </w:r>
      <w:proofErr w:type="spellEnd"/>
      <w:r w:rsidR="00A56582">
        <w:rPr>
          <w:sz w:val="18"/>
          <w:szCs w:val="18"/>
        </w:rPr>
        <w:t>-URL</w:t>
      </w:r>
    </w:p>
    <w:p w:rsidR="009A0D2D" w:rsidRDefault="009A0D2D" w:rsidP="009A0D2D">
      <w:pPr>
        <w:spacing w:after="0" w:line="240" w:lineRule="auto"/>
        <w:ind w:right="3559"/>
        <w:rPr>
          <w:sz w:val="18"/>
          <w:szCs w:val="18"/>
        </w:rPr>
      </w:pPr>
      <w:r>
        <w:rPr>
          <w:sz w:val="18"/>
          <w:szCs w:val="18"/>
        </w:rPr>
        <w:t>Alejandro Gándara</w:t>
      </w:r>
      <w:r w:rsidR="00A56582">
        <w:rPr>
          <w:sz w:val="18"/>
          <w:szCs w:val="18"/>
        </w:rPr>
        <w:t xml:space="preserve"> – </w:t>
      </w:r>
      <w:proofErr w:type="spellStart"/>
      <w:r w:rsidR="00A56582">
        <w:rPr>
          <w:sz w:val="18"/>
          <w:szCs w:val="18"/>
        </w:rPr>
        <w:t>Iarna</w:t>
      </w:r>
      <w:proofErr w:type="spellEnd"/>
      <w:r w:rsidR="00A56582">
        <w:rPr>
          <w:sz w:val="18"/>
          <w:szCs w:val="18"/>
        </w:rPr>
        <w:t xml:space="preserve"> -URL</w:t>
      </w:r>
    </w:p>
    <w:p w:rsidR="009A0D2D" w:rsidRDefault="009A0D2D" w:rsidP="006752CA">
      <w:pPr>
        <w:spacing w:after="0" w:line="240" w:lineRule="auto"/>
        <w:ind w:right="3559"/>
        <w:rPr>
          <w:b/>
          <w:color w:val="002060"/>
          <w:sz w:val="18"/>
          <w:szCs w:val="18"/>
        </w:rPr>
      </w:pPr>
    </w:p>
    <w:p w:rsidR="00DE61F8" w:rsidRDefault="00DE61F8" w:rsidP="006752CA">
      <w:pPr>
        <w:spacing w:after="0" w:line="240" w:lineRule="auto"/>
        <w:ind w:right="3559"/>
        <w:rPr>
          <w:b/>
          <w:color w:val="002060"/>
          <w:sz w:val="18"/>
          <w:szCs w:val="18"/>
        </w:rPr>
      </w:pPr>
      <w:r>
        <w:rPr>
          <w:b/>
          <w:color w:val="002060"/>
          <w:sz w:val="18"/>
          <w:szCs w:val="18"/>
        </w:rPr>
        <w:t>Recopilación de datos:</w:t>
      </w:r>
    </w:p>
    <w:p w:rsidR="00DE61F8" w:rsidRDefault="00094B5A" w:rsidP="006752CA">
      <w:pPr>
        <w:spacing w:after="0" w:line="240" w:lineRule="auto"/>
        <w:ind w:right="3559"/>
        <w:rPr>
          <w:sz w:val="18"/>
          <w:szCs w:val="18"/>
        </w:rPr>
      </w:pPr>
      <w:r w:rsidRPr="00094B5A">
        <w:rPr>
          <w:sz w:val="18"/>
          <w:szCs w:val="18"/>
        </w:rPr>
        <w:t>Renato Vargas</w:t>
      </w:r>
      <w:r w:rsidR="001407C7">
        <w:rPr>
          <w:sz w:val="18"/>
          <w:szCs w:val="18"/>
        </w:rPr>
        <w:t xml:space="preserve"> – consultor </w:t>
      </w:r>
      <w:proofErr w:type="spellStart"/>
      <w:r w:rsidR="001407C7">
        <w:rPr>
          <w:sz w:val="18"/>
          <w:szCs w:val="18"/>
        </w:rPr>
        <w:t>Iarna</w:t>
      </w:r>
      <w:proofErr w:type="spellEnd"/>
      <w:r w:rsidR="001407C7">
        <w:rPr>
          <w:sz w:val="18"/>
          <w:szCs w:val="18"/>
        </w:rPr>
        <w:t>-URL</w:t>
      </w:r>
    </w:p>
    <w:p w:rsidR="009F542D" w:rsidRDefault="009F542D" w:rsidP="006752CA">
      <w:pPr>
        <w:spacing w:after="0" w:line="240" w:lineRule="auto"/>
        <w:ind w:right="3559"/>
        <w:rPr>
          <w:sz w:val="18"/>
          <w:szCs w:val="18"/>
        </w:rPr>
      </w:pPr>
      <w:r>
        <w:rPr>
          <w:sz w:val="18"/>
          <w:szCs w:val="18"/>
        </w:rPr>
        <w:t xml:space="preserve">Vivian Guzmán – consultora </w:t>
      </w:r>
      <w:proofErr w:type="spellStart"/>
      <w:r>
        <w:rPr>
          <w:sz w:val="18"/>
          <w:szCs w:val="18"/>
        </w:rPr>
        <w:t>Iarna</w:t>
      </w:r>
      <w:proofErr w:type="spellEnd"/>
      <w:r>
        <w:rPr>
          <w:sz w:val="18"/>
          <w:szCs w:val="18"/>
        </w:rPr>
        <w:t>-URL</w:t>
      </w:r>
    </w:p>
    <w:p w:rsidR="00753342" w:rsidRDefault="00753342" w:rsidP="006752CA">
      <w:pPr>
        <w:spacing w:after="0" w:line="240" w:lineRule="auto"/>
        <w:ind w:right="3559"/>
        <w:rPr>
          <w:sz w:val="18"/>
          <w:szCs w:val="18"/>
        </w:rPr>
      </w:pPr>
      <w:proofErr w:type="spellStart"/>
      <w:r>
        <w:rPr>
          <w:sz w:val="18"/>
          <w:szCs w:val="18"/>
        </w:rPr>
        <w:t>Haydeé</w:t>
      </w:r>
      <w:proofErr w:type="spellEnd"/>
      <w:r>
        <w:rPr>
          <w:sz w:val="18"/>
          <w:szCs w:val="18"/>
        </w:rPr>
        <w:t xml:space="preserve"> Barrientos - INE</w:t>
      </w:r>
    </w:p>
    <w:p w:rsidR="00F94EF6" w:rsidRDefault="00F94EF6" w:rsidP="006752CA">
      <w:pPr>
        <w:spacing w:after="0" w:line="240" w:lineRule="auto"/>
        <w:ind w:right="3559"/>
        <w:rPr>
          <w:sz w:val="18"/>
          <w:szCs w:val="18"/>
        </w:rPr>
      </w:pPr>
      <w:r>
        <w:rPr>
          <w:sz w:val="18"/>
          <w:szCs w:val="18"/>
        </w:rPr>
        <w:t xml:space="preserve">Gonzalo Hernández – </w:t>
      </w:r>
      <w:proofErr w:type="spellStart"/>
      <w:r>
        <w:rPr>
          <w:sz w:val="18"/>
          <w:szCs w:val="18"/>
        </w:rPr>
        <w:t>Sesan</w:t>
      </w:r>
      <w:proofErr w:type="spellEnd"/>
    </w:p>
    <w:p w:rsidR="0004749F" w:rsidRDefault="0004749F" w:rsidP="006752CA">
      <w:pPr>
        <w:spacing w:after="0" w:line="240" w:lineRule="auto"/>
        <w:ind w:right="3559"/>
        <w:rPr>
          <w:sz w:val="18"/>
          <w:szCs w:val="18"/>
        </w:rPr>
      </w:pPr>
      <w:r>
        <w:rPr>
          <w:sz w:val="18"/>
          <w:szCs w:val="18"/>
        </w:rPr>
        <w:t xml:space="preserve">Nora Cano - </w:t>
      </w:r>
      <w:proofErr w:type="spellStart"/>
      <w:r>
        <w:rPr>
          <w:sz w:val="18"/>
          <w:szCs w:val="18"/>
        </w:rPr>
        <w:t>Sesan</w:t>
      </w:r>
      <w:proofErr w:type="spellEnd"/>
    </w:p>
    <w:p w:rsidR="00F94EF6" w:rsidRDefault="00F94EF6" w:rsidP="006752CA">
      <w:pPr>
        <w:spacing w:after="0" w:line="240" w:lineRule="auto"/>
        <w:ind w:right="3559"/>
        <w:rPr>
          <w:sz w:val="18"/>
          <w:szCs w:val="18"/>
        </w:rPr>
      </w:pPr>
      <w:r>
        <w:rPr>
          <w:sz w:val="18"/>
          <w:szCs w:val="18"/>
        </w:rPr>
        <w:t xml:space="preserve">Lorena Ninel Estrada – </w:t>
      </w:r>
      <w:proofErr w:type="spellStart"/>
      <w:r>
        <w:rPr>
          <w:sz w:val="18"/>
          <w:szCs w:val="18"/>
        </w:rPr>
        <w:t>Iarna</w:t>
      </w:r>
      <w:proofErr w:type="spellEnd"/>
      <w:r>
        <w:rPr>
          <w:sz w:val="18"/>
          <w:szCs w:val="18"/>
        </w:rPr>
        <w:t>-URL</w:t>
      </w:r>
    </w:p>
    <w:p w:rsidR="00DE61F8" w:rsidRDefault="00DE61F8" w:rsidP="006752CA">
      <w:pPr>
        <w:spacing w:after="0" w:line="240" w:lineRule="auto"/>
        <w:ind w:right="3559"/>
        <w:rPr>
          <w:b/>
          <w:color w:val="002060"/>
          <w:sz w:val="18"/>
          <w:szCs w:val="18"/>
        </w:rPr>
      </w:pPr>
    </w:p>
    <w:p w:rsidR="00D63246" w:rsidRPr="00EA089F" w:rsidRDefault="00044524" w:rsidP="006752CA">
      <w:pPr>
        <w:spacing w:after="0" w:line="240" w:lineRule="auto"/>
        <w:ind w:right="3559"/>
        <w:rPr>
          <w:b/>
          <w:color w:val="002060"/>
          <w:sz w:val="18"/>
          <w:szCs w:val="18"/>
        </w:rPr>
      </w:pPr>
      <w:r w:rsidRPr="00EA089F">
        <w:rPr>
          <w:b/>
          <w:color w:val="002060"/>
          <w:sz w:val="18"/>
          <w:szCs w:val="18"/>
        </w:rPr>
        <w:t>Apoyo a Revisión de Contenidos (</w:t>
      </w:r>
      <w:proofErr w:type="spellStart"/>
      <w:r w:rsidR="00094B5A" w:rsidRPr="00EA089F">
        <w:rPr>
          <w:b/>
          <w:color w:val="002060"/>
          <w:sz w:val="18"/>
          <w:szCs w:val="18"/>
        </w:rPr>
        <w:t>Iarna</w:t>
      </w:r>
      <w:proofErr w:type="spellEnd"/>
      <w:r w:rsidR="00094B5A">
        <w:rPr>
          <w:b/>
          <w:color w:val="002060"/>
          <w:sz w:val="18"/>
          <w:szCs w:val="18"/>
        </w:rPr>
        <w:t>-</w:t>
      </w:r>
      <w:r w:rsidRPr="00EA089F">
        <w:rPr>
          <w:b/>
          <w:color w:val="002060"/>
          <w:sz w:val="18"/>
          <w:szCs w:val="18"/>
        </w:rPr>
        <w:t>URL)</w:t>
      </w:r>
    </w:p>
    <w:p w:rsidR="00044524" w:rsidRDefault="00044524" w:rsidP="006752CA">
      <w:pPr>
        <w:spacing w:after="0" w:line="240" w:lineRule="auto"/>
        <w:ind w:right="3559"/>
        <w:rPr>
          <w:sz w:val="18"/>
          <w:szCs w:val="18"/>
        </w:rPr>
      </w:pPr>
      <w:r w:rsidRPr="009A0D2D">
        <w:rPr>
          <w:sz w:val="18"/>
          <w:szCs w:val="18"/>
        </w:rPr>
        <w:t>Héctor Tuy</w:t>
      </w:r>
      <w:r w:rsidR="00A56582">
        <w:rPr>
          <w:sz w:val="18"/>
          <w:szCs w:val="18"/>
        </w:rPr>
        <w:t xml:space="preserve"> – </w:t>
      </w:r>
      <w:proofErr w:type="spellStart"/>
      <w:r w:rsidR="00A56582">
        <w:rPr>
          <w:sz w:val="18"/>
          <w:szCs w:val="18"/>
        </w:rPr>
        <w:t>Iarna</w:t>
      </w:r>
      <w:proofErr w:type="spellEnd"/>
      <w:r w:rsidR="00A56582">
        <w:rPr>
          <w:sz w:val="18"/>
          <w:szCs w:val="18"/>
        </w:rPr>
        <w:t>-URL</w:t>
      </w:r>
    </w:p>
    <w:p w:rsidR="00F408B5" w:rsidRDefault="00F408B5" w:rsidP="00F408B5">
      <w:pPr>
        <w:spacing w:after="0" w:line="240" w:lineRule="auto"/>
        <w:ind w:right="3559"/>
        <w:rPr>
          <w:sz w:val="18"/>
          <w:szCs w:val="18"/>
        </w:rPr>
      </w:pPr>
      <w:r>
        <w:rPr>
          <w:sz w:val="18"/>
          <w:szCs w:val="18"/>
        </w:rPr>
        <w:t xml:space="preserve">Jaime Luis Carrera – </w:t>
      </w:r>
      <w:proofErr w:type="spellStart"/>
      <w:r>
        <w:rPr>
          <w:sz w:val="18"/>
          <w:szCs w:val="18"/>
        </w:rPr>
        <w:t>Iarna</w:t>
      </w:r>
      <w:proofErr w:type="spellEnd"/>
      <w:r>
        <w:rPr>
          <w:sz w:val="18"/>
          <w:szCs w:val="18"/>
        </w:rPr>
        <w:t>-URL</w:t>
      </w:r>
    </w:p>
    <w:p w:rsidR="00044524" w:rsidRDefault="000634B6" w:rsidP="006752CA">
      <w:pPr>
        <w:spacing w:after="0" w:line="240" w:lineRule="auto"/>
        <w:ind w:right="3559"/>
        <w:rPr>
          <w:sz w:val="18"/>
          <w:szCs w:val="18"/>
        </w:rPr>
      </w:pPr>
      <w:r w:rsidRPr="009A0D2D">
        <w:rPr>
          <w:sz w:val="18"/>
          <w:szCs w:val="18"/>
        </w:rPr>
        <w:t>Cecilia Cleaves</w:t>
      </w:r>
      <w:r w:rsidR="00A56582">
        <w:rPr>
          <w:sz w:val="18"/>
          <w:szCs w:val="18"/>
        </w:rPr>
        <w:t xml:space="preserve"> – </w:t>
      </w:r>
      <w:proofErr w:type="spellStart"/>
      <w:r w:rsidR="00A56582">
        <w:rPr>
          <w:sz w:val="18"/>
          <w:szCs w:val="18"/>
        </w:rPr>
        <w:t>Iarna</w:t>
      </w:r>
      <w:proofErr w:type="spellEnd"/>
      <w:r w:rsidR="00A56582">
        <w:rPr>
          <w:sz w:val="18"/>
          <w:szCs w:val="18"/>
        </w:rPr>
        <w:t>-URL</w:t>
      </w:r>
    </w:p>
    <w:p w:rsidR="00C04424" w:rsidRPr="0039571B" w:rsidRDefault="00C04424" w:rsidP="006752CA">
      <w:pPr>
        <w:spacing w:after="0" w:line="240" w:lineRule="auto"/>
        <w:ind w:right="3559"/>
        <w:rPr>
          <w:sz w:val="18"/>
          <w:szCs w:val="18"/>
        </w:rPr>
      </w:pPr>
    </w:p>
    <w:p w:rsidR="00044524" w:rsidRPr="0039571B" w:rsidRDefault="00A74B3F" w:rsidP="006752CA">
      <w:pPr>
        <w:spacing w:after="0" w:line="240" w:lineRule="auto"/>
        <w:ind w:right="3559"/>
        <w:rPr>
          <w:sz w:val="18"/>
          <w:szCs w:val="18"/>
        </w:rPr>
      </w:pPr>
      <w:r>
        <w:rPr>
          <w:sz w:val="18"/>
          <w:szCs w:val="18"/>
        </w:rPr>
        <w:pict>
          <v:rect id="_x0000_i1030" style="width:0;height:1.5pt" o:hralign="center" o:hrstd="t" o:hr="t" fillcolor="#a0a0a0" stroked="f"/>
        </w:pict>
      </w:r>
    </w:p>
    <w:p w:rsidR="00D63246" w:rsidRPr="0039571B" w:rsidRDefault="00D63246" w:rsidP="002500D3">
      <w:pPr>
        <w:spacing w:after="0" w:line="240" w:lineRule="auto"/>
        <w:rPr>
          <w:sz w:val="18"/>
          <w:szCs w:val="18"/>
        </w:rPr>
      </w:pPr>
    </w:p>
    <w:p w:rsidR="00044524" w:rsidRPr="00EA089F" w:rsidRDefault="0039571B" w:rsidP="00EA089F">
      <w:pPr>
        <w:spacing w:after="0" w:line="240" w:lineRule="auto"/>
        <w:ind w:right="3559"/>
        <w:rPr>
          <w:b/>
          <w:color w:val="002060"/>
          <w:sz w:val="18"/>
          <w:szCs w:val="18"/>
        </w:rPr>
      </w:pPr>
      <w:r w:rsidRPr="00601837">
        <w:rPr>
          <w:b/>
          <w:color w:val="002060"/>
          <w:sz w:val="18"/>
          <w:szCs w:val="18"/>
          <w:highlight w:val="yellow"/>
        </w:rPr>
        <w:t>Diseño interiores</w:t>
      </w:r>
    </w:p>
    <w:p w:rsidR="00AC5458" w:rsidRDefault="00AC5458" w:rsidP="002500D3">
      <w:pPr>
        <w:spacing w:after="0" w:line="240" w:lineRule="auto"/>
        <w:rPr>
          <w:sz w:val="18"/>
          <w:szCs w:val="18"/>
        </w:rPr>
      </w:pPr>
    </w:p>
    <w:p w:rsidR="0039571B" w:rsidRPr="0039571B" w:rsidRDefault="0039571B" w:rsidP="002500D3">
      <w:pPr>
        <w:spacing w:after="0" w:line="240" w:lineRule="auto"/>
        <w:rPr>
          <w:sz w:val="18"/>
          <w:szCs w:val="18"/>
        </w:rPr>
      </w:pPr>
      <w:r w:rsidRPr="0039571B">
        <w:rPr>
          <w:sz w:val="18"/>
          <w:szCs w:val="18"/>
        </w:rPr>
        <w:t xml:space="preserve"> </w:t>
      </w:r>
    </w:p>
    <w:p w:rsidR="0039571B" w:rsidRDefault="0039571B" w:rsidP="002500D3">
      <w:pPr>
        <w:spacing w:after="0" w:line="240" w:lineRule="auto"/>
        <w:rPr>
          <w:sz w:val="18"/>
          <w:szCs w:val="18"/>
        </w:rPr>
      </w:pPr>
    </w:p>
    <w:p w:rsidR="0039571B" w:rsidRPr="00EA089F" w:rsidRDefault="0039571B" w:rsidP="00EA089F">
      <w:pPr>
        <w:spacing w:after="0" w:line="240" w:lineRule="auto"/>
        <w:ind w:right="3559"/>
        <w:rPr>
          <w:b/>
          <w:color w:val="002060"/>
          <w:sz w:val="18"/>
          <w:szCs w:val="18"/>
        </w:rPr>
      </w:pPr>
      <w:r w:rsidRPr="00601837">
        <w:rPr>
          <w:b/>
          <w:color w:val="002060"/>
          <w:sz w:val="18"/>
          <w:szCs w:val="18"/>
          <w:highlight w:val="yellow"/>
        </w:rPr>
        <w:t>Diseño Portada</w:t>
      </w:r>
    </w:p>
    <w:p w:rsidR="0039571B" w:rsidRPr="0039571B" w:rsidRDefault="0039571B" w:rsidP="002500D3">
      <w:pPr>
        <w:spacing w:after="0" w:line="240" w:lineRule="auto"/>
        <w:rPr>
          <w:sz w:val="20"/>
        </w:rPr>
      </w:pPr>
    </w:p>
    <w:p w:rsidR="001F40B7" w:rsidRPr="00A83A56" w:rsidRDefault="001F40B7" w:rsidP="001F40B7">
      <w:pPr>
        <w:spacing w:after="0" w:line="240" w:lineRule="auto"/>
        <w:rPr>
          <w:sz w:val="18"/>
        </w:rPr>
      </w:pPr>
      <w:r w:rsidRPr="00A83A56">
        <w:rPr>
          <w:sz w:val="18"/>
        </w:rPr>
        <w:br w:type="page"/>
      </w:r>
    </w:p>
    <w:p w:rsidR="00D63246" w:rsidRPr="00F11AD7" w:rsidRDefault="00F11AD7" w:rsidP="00F11AD7">
      <w:pPr>
        <w:spacing w:after="0" w:line="240" w:lineRule="auto"/>
        <w:rPr>
          <w:b/>
          <w:color w:val="365F91" w:themeColor="accent1" w:themeShade="BF"/>
          <w:sz w:val="28"/>
        </w:rPr>
      </w:pPr>
      <w:r w:rsidRPr="00F11AD7">
        <w:rPr>
          <w:b/>
          <w:color w:val="365F91" w:themeColor="accent1" w:themeShade="BF"/>
          <w:sz w:val="28"/>
        </w:rPr>
        <w:lastRenderedPageBreak/>
        <w:t>Oficina Coordinadora Sectorial de Estadísticas de Seguridad Alimentaria y Nutricional (OCSESAN)</w:t>
      </w:r>
    </w:p>
    <w:p w:rsidR="0089269F" w:rsidRDefault="00A74B3F" w:rsidP="002500D3">
      <w:pPr>
        <w:spacing w:after="0" w:line="240" w:lineRule="auto"/>
        <w:rPr>
          <w:sz w:val="18"/>
          <w:szCs w:val="18"/>
        </w:rPr>
      </w:pPr>
      <w:r>
        <w:rPr>
          <w:sz w:val="18"/>
          <w:szCs w:val="18"/>
        </w:rPr>
        <w:pict>
          <v:rect id="_x0000_i1031" style="width:0;height:1.5pt" o:hralign="center" o:hrstd="t" o:hr="t" fillcolor="#a0a0a0" stroked="f"/>
        </w:pict>
      </w:r>
    </w:p>
    <w:p w:rsidR="0056035F" w:rsidRPr="0056035F" w:rsidRDefault="0056035F" w:rsidP="002500D3">
      <w:pPr>
        <w:spacing w:after="0" w:line="240" w:lineRule="auto"/>
        <w:rPr>
          <w:color w:val="FF0000"/>
          <w:sz w:val="18"/>
          <w:szCs w:val="18"/>
        </w:rPr>
      </w:pPr>
    </w:p>
    <w:p w:rsidR="00601837" w:rsidRPr="00EF3894" w:rsidRDefault="00601837" w:rsidP="007F06B1">
      <w:pPr>
        <w:pStyle w:val="Prrafodelista"/>
        <w:numPr>
          <w:ilvl w:val="0"/>
          <w:numId w:val="5"/>
        </w:numPr>
        <w:spacing w:after="0" w:line="360" w:lineRule="auto"/>
        <w:ind w:left="709" w:hanging="283"/>
        <w:rPr>
          <w:sz w:val="18"/>
          <w:szCs w:val="18"/>
        </w:rPr>
      </w:pPr>
      <w:r w:rsidRPr="00EF3894">
        <w:rPr>
          <w:sz w:val="18"/>
          <w:szCs w:val="18"/>
        </w:rPr>
        <w:t>Asociación de Investigación y Estudios Sociales (</w:t>
      </w:r>
      <w:proofErr w:type="spellStart"/>
      <w:r w:rsidR="00480626">
        <w:rPr>
          <w:sz w:val="18"/>
          <w:szCs w:val="18"/>
        </w:rPr>
        <w:t>A</w:t>
      </w:r>
      <w:r w:rsidR="00182DFD">
        <w:rPr>
          <w:sz w:val="18"/>
          <w:szCs w:val="18"/>
        </w:rPr>
        <w:t>sies</w:t>
      </w:r>
      <w:proofErr w:type="spellEnd"/>
      <w:r w:rsidRPr="00EF3894">
        <w:rPr>
          <w:sz w:val="18"/>
          <w:szCs w:val="18"/>
        </w:rPr>
        <w:t>)</w:t>
      </w:r>
    </w:p>
    <w:p w:rsidR="00601837" w:rsidRPr="00EF3894" w:rsidRDefault="00601837" w:rsidP="007F06B1">
      <w:pPr>
        <w:pStyle w:val="Prrafodelista"/>
        <w:numPr>
          <w:ilvl w:val="0"/>
          <w:numId w:val="5"/>
        </w:numPr>
        <w:spacing w:after="0" w:line="360" w:lineRule="auto"/>
        <w:ind w:left="709" w:hanging="283"/>
        <w:rPr>
          <w:sz w:val="18"/>
          <w:szCs w:val="18"/>
        </w:rPr>
      </w:pPr>
      <w:r w:rsidRPr="00EF3894">
        <w:rPr>
          <w:sz w:val="18"/>
          <w:szCs w:val="18"/>
        </w:rPr>
        <w:t>Asociación Nacional de Municipalidades</w:t>
      </w:r>
      <w:r w:rsidR="00DB1DE9">
        <w:rPr>
          <w:sz w:val="18"/>
          <w:szCs w:val="18"/>
        </w:rPr>
        <w:t xml:space="preserve"> (ANAM)</w:t>
      </w:r>
    </w:p>
    <w:p w:rsidR="00601837" w:rsidRPr="00EF3894" w:rsidRDefault="00094B5A" w:rsidP="00094B5A">
      <w:pPr>
        <w:pStyle w:val="Prrafodelista"/>
        <w:numPr>
          <w:ilvl w:val="0"/>
          <w:numId w:val="5"/>
        </w:numPr>
        <w:spacing w:after="0" w:line="360" w:lineRule="auto"/>
        <w:ind w:left="709" w:hanging="283"/>
        <w:rPr>
          <w:sz w:val="18"/>
          <w:szCs w:val="18"/>
        </w:rPr>
      </w:pPr>
      <w:r w:rsidRPr="00094B5A">
        <w:rPr>
          <w:sz w:val="18"/>
          <w:szCs w:val="18"/>
        </w:rPr>
        <w:t xml:space="preserve">Instituto de Investigación y Proyección sobre Ambiente Natural y Sociedad </w:t>
      </w:r>
      <w:r w:rsidR="00601837" w:rsidRPr="00EF3894">
        <w:rPr>
          <w:sz w:val="18"/>
          <w:szCs w:val="18"/>
        </w:rPr>
        <w:t xml:space="preserve"> (</w:t>
      </w:r>
      <w:proofErr w:type="spellStart"/>
      <w:r w:rsidR="00601837" w:rsidRPr="00EF3894">
        <w:rPr>
          <w:sz w:val="18"/>
          <w:szCs w:val="18"/>
        </w:rPr>
        <w:t>I</w:t>
      </w:r>
      <w:r w:rsidR="00182DFD">
        <w:rPr>
          <w:sz w:val="18"/>
          <w:szCs w:val="18"/>
        </w:rPr>
        <w:t>arna</w:t>
      </w:r>
      <w:proofErr w:type="spellEnd"/>
      <w:r w:rsidR="00601837" w:rsidRPr="00EF3894">
        <w:rPr>
          <w:sz w:val="18"/>
          <w:szCs w:val="18"/>
        </w:rPr>
        <w:t>-URL)</w:t>
      </w:r>
    </w:p>
    <w:p w:rsidR="00601837" w:rsidRPr="00EF3894" w:rsidRDefault="00601837" w:rsidP="007F06B1">
      <w:pPr>
        <w:pStyle w:val="Prrafodelista"/>
        <w:numPr>
          <w:ilvl w:val="0"/>
          <w:numId w:val="5"/>
        </w:numPr>
        <w:spacing w:after="0" w:line="360" w:lineRule="auto"/>
        <w:ind w:left="709" w:hanging="283"/>
        <w:rPr>
          <w:sz w:val="18"/>
          <w:szCs w:val="18"/>
        </w:rPr>
      </w:pPr>
      <w:r w:rsidRPr="00EF3894">
        <w:rPr>
          <w:sz w:val="18"/>
          <w:szCs w:val="18"/>
        </w:rPr>
        <w:t>Instituto Guatemalteco de Seguridad Social (IGSS).</w:t>
      </w:r>
    </w:p>
    <w:p w:rsidR="00601837" w:rsidRPr="00EF3894" w:rsidRDefault="00601837" w:rsidP="007F06B1">
      <w:pPr>
        <w:pStyle w:val="Prrafodelista"/>
        <w:numPr>
          <w:ilvl w:val="0"/>
          <w:numId w:val="5"/>
        </w:numPr>
        <w:spacing w:after="0" w:line="360" w:lineRule="auto"/>
        <w:ind w:left="709" w:hanging="283"/>
        <w:rPr>
          <w:sz w:val="18"/>
          <w:szCs w:val="18"/>
        </w:rPr>
      </w:pPr>
      <w:r w:rsidRPr="00EF3894">
        <w:rPr>
          <w:sz w:val="18"/>
          <w:szCs w:val="18"/>
        </w:rPr>
        <w:t>Ministerio de Agricultura, Ganadería y Alimentación (MAGA)</w:t>
      </w:r>
    </w:p>
    <w:p w:rsidR="00601837" w:rsidRPr="00EF3894" w:rsidRDefault="00601837" w:rsidP="007F06B1">
      <w:pPr>
        <w:pStyle w:val="Prrafodelista"/>
        <w:numPr>
          <w:ilvl w:val="0"/>
          <w:numId w:val="5"/>
        </w:numPr>
        <w:spacing w:after="0" w:line="360" w:lineRule="auto"/>
        <w:ind w:left="709" w:hanging="283"/>
        <w:rPr>
          <w:sz w:val="18"/>
          <w:szCs w:val="18"/>
        </w:rPr>
      </w:pPr>
      <w:r w:rsidRPr="00EF3894">
        <w:rPr>
          <w:sz w:val="18"/>
          <w:szCs w:val="18"/>
        </w:rPr>
        <w:t>Ministerio de Ambiente y Recursos Naturales (MARN)</w:t>
      </w:r>
    </w:p>
    <w:p w:rsidR="00601837" w:rsidRPr="00EF3894" w:rsidRDefault="00601837" w:rsidP="007F06B1">
      <w:pPr>
        <w:pStyle w:val="Prrafodelista"/>
        <w:numPr>
          <w:ilvl w:val="0"/>
          <w:numId w:val="5"/>
        </w:numPr>
        <w:spacing w:after="0" w:line="360" w:lineRule="auto"/>
        <w:ind w:left="709" w:hanging="283"/>
        <w:rPr>
          <w:sz w:val="18"/>
          <w:szCs w:val="18"/>
        </w:rPr>
      </w:pPr>
      <w:r w:rsidRPr="00EF3894">
        <w:rPr>
          <w:sz w:val="18"/>
          <w:szCs w:val="18"/>
        </w:rPr>
        <w:t>Ministerio de Economía de Guatemala (</w:t>
      </w:r>
      <w:proofErr w:type="spellStart"/>
      <w:r w:rsidRPr="00EF3894">
        <w:rPr>
          <w:sz w:val="18"/>
          <w:szCs w:val="18"/>
        </w:rPr>
        <w:t>M</w:t>
      </w:r>
      <w:r w:rsidR="00182DFD">
        <w:rPr>
          <w:sz w:val="18"/>
          <w:szCs w:val="18"/>
        </w:rPr>
        <w:t>ineco</w:t>
      </w:r>
      <w:proofErr w:type="spellEnd"/>
      <w:r w:rsidRPr="00EF3894">
        <w:rPr>
          <w:sz w:val="18"/>
          <w:szCs w:val="18"/>
        </w:rPr>
        <w:t>)</w:t>
      </w:r>
    </w:p>
    <w:p w:rsidR="00601837" w:rsidRPr="00EF3894" w:rsidRDefault="00601837" w:rsidP="007F06B1">
      <w:pPr>
        <w:pStyle w:val="Prrafodelista"/>
        <w:numPr>
          <w:ilvl w:val="0"/>
          <w:numId w:val="5"/>
        </w:numPr>
        <w:spacing w:after="0" w:line="360" w:lineRule="auto"/>
        <w:ind w:left="709" w:hanging="283"/>
        <w:rPr>
          <w:sz w:val="18"/>
          <w:szCs w:val="18"/>
        </w:rPr>
      </w:pPr>
      <w:r w:rsidRPr="00EF3894">
        <w:rPr>
          <w:sz w:val="18"/>
          <w:szCs w:val="18"/>
        </w:rPr>
        <w:t>Ministerio de Educación (</w:t>
      </w:r>
      <w:proofErr w:type="spellStart"/>
      <w:r w:rsidRPr="00EF3894">
        <w:rPr>
          <w:sz w:val="18"/>
          <w:szCs w:val="18"/>
        </w:rPr>
        <w:t>M</w:t>
      </w:r>
      <w:r w:rsidR="00182DFD">
        <w:rPr>
          <w:sz w:val="18"/>
          <w:szCs w:val="18"/>
        </w:rPr>
        <w:t>ineduc</w:t>
      </w:r>
      <w:proofErr w:type="spellEnd"/>
      <w:r w:rsidRPr="00EF3894">
        <w:rPr>
          <w:sz w:val="18"/>
          <w:szCs w:val="18"/>
        </w:rPr>
        <w:t>)</w:t>
      </w:r>
    </w:p>
    <w:p w:rsidR="00601837" w:rsidRPr="00EF3894" w:rsidRDefault="00601837" w:rsidP="007F06B1">
      <w:pPr>
        <w:pStyle w:val="Prrafodelista"/>
        <w:numPr>
          <w:ilvl w:val="0"/>
          <w:numId w:val="5"/>
        </w:numPr>
        <w:spacing w:after="0" w:line="360" w:lineRule="auto"/>
        <w:ind w:left="709" w:hanging="283"/>
        <w:rPr>
          <w:sz w:val="18"/>
          <w:szCs w:val="18"/>
        </w:rPr>
      </w:pPr>
      <w:r w:rsidRPr="00EF3894">
        <w:rPr>
          <w:sz w:val="18"/>
          <w:szCs w:val="18"/>
        </w:rPr>
        <w:t>Ministerio de Finanzas Públicas (</w:t>
      </w:r>
      <w:proofErr w:type="spellStart"/>
      <w:r w:rsidRPr="00EF3894">
        <w:rPr>
          <w:sz w:val="18"/>
          <w:szCs w:val="18"/>
        </w:rPr>
        <w:t>M</w:t>
      </w:r>
      <w:r w:rsidR="00182DFD">
        <w:rPr>
          <w:sz w:val="18"/>
          <w:szCs w:val="18"/>
        </w:rPr>
        <w:t>infin</w:t>
      </w:r>
      <w:proofErr w:type="spellEnd"/>
      <w:r w:rsidRPr="00EF3894">
        <w:rPr>
          <w:sz w:val="18"/>
          <w:szCs w:val="18"/>
        </w:rPr>
        <w:t>)</w:t>
      </w:r>
    </w:p>
    <w:p w:rsidR="00601837" w:rsidRPr="00EF3894" w:rsidRDefault="00601837" w:rsidP="007F06B1">
      <w:pPr>
        <w:pStyle w:val="Prrafodelista"/>
        <w:numPr>
          <w:ilvl w:val="0"/>
          <w:numId w:val="5"/>
        </w:numPr>
        <w:spacing w:after="0" w:line="360" w:lineRule="auto"/>
        <w:ind w:left="709" w:hanging="283"/>
        <w:rPr>
          <w:sz w:val="18"/>
          <w:szCs w:val="18"/>
        </w:rPr>
      </w:pPr>
      <w:r w:rsidRPr="00EF3894">
        <w:rPr>
          <w:sz w:val="18"/>
          <w:szCs w:val="18"/>
        </w:rPr>
        <w:t>Ministerio de Salud Pública y Asistencia Social (</w:t>
      </w:r>
      <w:proofErr w:type="spellStart"/>
      <w:r w:rsidRPr="00EF3894">
        <w:rPr>
          <w:sz w:val="18"/>
          <w:szCs w:val="18"/>
        </w:rPr>
        <w:t>M</w:t>
      </w:r>
      <w:r w:rsidR="00182DFD">
        <w:rPr>
          <w:sz w:val="18"/>
          <w:szCs w:val="18"/>
        </w:rPr>
        <w:t>spas</w:t>
      </w:r>
      <w:proofErr w:type="spellEnd"/>
      <w:r w:rsidRPr="00EF3894">
        <w:rPr>
          <w:sz w:val="18"/>
          <w:szCs w:val="18"/>
        </w:rPr>
        <w:t>)</w:t>
      </w:r>
    </w:p>
    <w:p w:rsidR="00601837" w:rsidRPr="00EF3894" w:rsidRDefault="00601837" w:rsidP="007F06B1">
      <w:pPr>
        <w:pStyle w:val="Prrafodelista"/>
        <w:numPr>
          <w:ilvl w:val="0"/>
          <w:numId w:val="5"/>
        </w:numPr>
        <w:spacing w:after="0" w:line="360" w:lineRule="auto"/>
        <w:ind w:left="709" w:hanging="283"/>
        <w:rPr>
          <w:sz w:val="18"/>
          <w:szCs w:val="18"/>
        </w:rPr>
      </w:pPr>
      <w:r w:rsidRPr="00EF3894">
        <w:rPr>
          <w:sz w:val="18"/>
          <w:szCs w:val="18"/>
        </w:rPr>
        <w:t>Ministerio de Trabajo y Previsión Social (</w:t>
      </w:r>
      <w:proofErr w:type="spellStart"/>
      <w:r w:rsidRPr="00EF3894">
        <w:rPr>
          <w:sz w:val="18"/>
          <w:szCs w:val="18"/>
        </w:rPr>
        <w:t>M</w:t>
      </w:r>
      <w:r w:rsidR="00182DFD">
        <w:rPr>
          <w:sz w:val="18"/>
          <w:szCs w:val="18"/>
        </w:rPr>
        <w:t>intrab</w:t>
      </w:r>
      <w:proofErr w:type="spellEnd"/>
      <w:r w:rsidRPr="00EF3894">
        <w:rPr>
          <w:sz w:val="18"/>
          <w:szCs w:val="18"/>
        </w:rPr>
        <w:t>)</w:t>
      </w:r>
    </w:p>
    <w:p w:rsidR="00601837" w:rsidRPr="00EF3894" w:rsidRDefault="00601837" w:rsidP="007F06B1">
      <w:pPr>
        <w:pStyle w:val="Prrafodelista"/>
        <w:numPr>
          <w:ilvl w:val="0"/>
          <w:numId w:val="5"/>
        </w:numPr>
        <w:spacing w:after="0" w:line="360" w:lineRule="auto"/>
        <w:ind w:left="709" w:hanging="283"/>
        <w:rPr>
          <w:sz w:val="18"/>
          <w:szCs w:val="18"/>
        </w:rPr>
      </w:pPr>
      <w:r w:rsidRPr="00EF3894">
        <w:rPr>
          <w:sz w:val="18"/>
          <w:szCs w:val="18"/>
        </w:rPr>
        <w:t>Procuraduría de los Derechos Humanos de Guatemala (PDH)</w:t>
      </w:r>
    </w:p>
    <w:p w:rsidR="00601837" w:rsidRPr="00EF3894" w:rsidRDefault="00601837" w:rsidP="007F06B1">
      <w:pPr>
        <w:pStyle w:val="Prrafodelista"/>
        <w:numPr>
          <w:ilvl w:val="0"/>
          <w:numId w:val="5"/>
        </w:numPr>
        <w:spacing w:after="0" w:line="360" w:lineRule="auto"/>
        <w:ind w:left="709" w:hanging="283"/>
        <w:rPr>
          <w:sz w:val="18"/>
          <w:szCs w:val="18"/>
        </w:rPr>
      </w:pPr>
      <w:r w:rsidRPr="00EF3894">
        <w:rPr>
          <w:sz w:val="18"/>
          <w:szCs w:val="18"/>
        </w:rPr>
        <w:t>Secretaría de Seguridad Alimentaria y Nutricional (</w:t>
      </w:r>
      <w:proofErr w:type="spellStart"/>
      <w:r w:rsidRPr="00EF3894">
        <w:rPr>
          <w:sz w:val="18"/>
          <w:szCs w:val="18"/>
        </w:rPr>
        <w:t>S</w:t>
      </w:r>
      <w:r w:rsidR="00182DFD">
        <w:rPr>
          <w:sz w:val="18"/>
          <w:szCs w:val="18"/>
        </w:rPr>
        <w:t>esan</w:t>
      </w:r>
      <w:proofErr w:type="spellEnd"/>
      <w:r w:rsidRPr="00EF3894">
        <w:rPr>
          <w:sz w:val="18"/>
          <w:szCs w:val="18"/>
        </w:rPr>
        <w:t>)</w:t>
      </w:r>
    </w:p>
    <w:p w:rsidR="00601837" w:rsidRPr="00EF3894" w:rsidRDefault="00601837" w:rsidP="007F06B1">
      <w:pPr>
        <w:pStyle w:val="Prrafodelista"/>
        <w:numPr>
          <w:ilvl w:val="0"/>
          <w:numId w:val="5"/>
        </w:numPr>
        <w:spacing w:after="0" w:line="360" w:lineRule="auto"/>
        <w:ind w:left="709" w:hanging="283"/>
        <w:rPr>
          <w:sz w:val="18"/>
          <w:szCs w:val="18"/>
        </w:rPr>
      </w:pPr>
      <w:r w:rsidRPr="00EF3894">
        <w:rPr>
          <w:sz w:val="18"/>
          <w:szCs w:val="18"/>
        </w:rPr>
        <w:t>Secretaría General de Planificación y Programación de la Presidencia (</w:t>
      </w:r>
      <w:proofErr w:type="spellStart"/>
      <w:r w:rsidRPr="00EF3894">
        <w:rPr>
          <w:sz w:val="18"/>
          <w:szCs w:val="18"/>
        </w:rPr>
        <w:t>S</w:t>
      </w:r>
      <w:r w:rsidR="00310CEE">
        <w:rPr>
          <w:sz w:val="18"/>
          <w:szCs w:val="18"/>
        </w:rPr>
        <w:t>egeplan</w:t>
      </w:r>
      <w:proofErr w:type="spellEnd"/>
      <w:r w:rsidRPr="00EF3894">
        <w:rPr>
          <w:sz w:val="18"/>
          <w:szCs w:val="18"/>
        </w:rPr>
        <w:t>)</w:t>
      </w:r>
    </w:p>
    <w:p w:rsidR="00E04F54" w:rsidRPr="00E04F54" w:rsidRDefault="00E04F54" w:rsidP="007F06B1">
      <w:pPr>
        <w:pStyle w:val="Prrafodelista"/>
        <w:numPr>
          <w:ilvl w:val="0"/>
          <w:numId w:val="5"/>
        </w:numPr>
        <w:spacing w:after="0" w:line="360" w:lineRule="auto"/>
        <w:ind w:left="709" w:hanging="283"/>
        <w:rPr>
          <w:sz w:val="18"/>
          <w:szCs w:val="18"/>
        </w:rPr>
      </w:pPr>
      <w:proofErr w:type="spellStart"/>
      <w:r w:rsidRPr="00E04F54">
        <w:rPr>
          <w:sz w:val="18"/>
          <w:szCs w:val="18"/>
        </w:rPr>
        <w:t>U</w:t>
      </w:r>
      <w:r w:rsidR="00A85DD4">
        <w:rPr>
          <w:sz w:val="18"/>
          <w:szCs w:val="18"/>
        </w:rPr>
        <w:t>said</w:t>
      </w:r>
      <w:proofErr w:type="spellEnd"/>
      <w:r w:rsidRPr="00E04F54">
        <w:rPr>
          <w:sz w:val="18"/>
          <w:szCs w:val="18"/>
        </w:rPr>
        <w:t>/</w:t>
      </w:r>
      <w:proofErr w:type="spellStart"/>
      <w:r w:rsidRPr="00E04F54">
        <w:rPr>
          <w:sz w:val="18"/>
          <w:szCs w:val="18"/>
        </w:rPr>
        <w:t>D</w:t>
      </w:r>
      <w:r w:rsidR="00A85DD4">
        <w:rPr>
          <w:sz w:val="18"/>
          <w:szCs w:val="18"/>
        </w:rPr>
        <w:t>evTech</w:t>
      </w:r>
      <w:proofErr w:type="spellEnd"/>
      <w:r w:rsidRPr="00E04F54">
        <w:rPr>
          <w:sz w:val="18"/>
          <w:szCs w:val="18"/>
        </w:rPr>
        <w:t xml:space="preserve"> - Programa de Monitoreo y Evaluación</w:t>
      </w:r>
    </w:p>
    <w:p w:rsidR="003F77BF" w:rsidRPr="00EF3894" w:rsidRDefault="003F77BF" w:rsidP="007F06B1">
      <w:pPr>
        <w:pStyle w:val="Prrafodelista"/>
        <w:numPr>
          <w:ilvl w:val="0"/>
          <w:numId w:val="5"/>
        </w:numPr>
        <w:spacing w:after="0" w:line="360" w:lineRule="auto"/>
        <w:ind w:left="709" w:hanging="283"/>
        <w:rPr>
          <w:sz w:val="18"/>
          <w:szCs w:val="18"/>
        </w:rPr>
      </w:pPr>
      <w:r w:rsidRPr="00EF3894">
        <w:rPr>
          <w:sz w:val="18"/>
          <w:szCs w:val="18"/>
        </w:rPr>
        <w:t>Viceministerio de Seguridad Alimentaria y Nutricional (V</w:t>
      </w:r>
      <w:r w:rsidR="00310CEE">
        <w:rPr>
          <w:sz w:val="18"/>
          <w:szCs w:val="18"/>
        </w:rPr>
        <w:t>isan</w:t>
      </w:r>
      <w:r w:rsidRPr="00EF3894">
        <w:rPr>
          <w:sz w:val="18"/>
          <w:szCs w:val="18"/>
        </w:rPr>
        <w:t>)</w:t>
      </w:r>
    </w:p>
    <w:p w:rsidR="00E04F54" w:rsidRPr="00E04F54" w:rsidRDefault="00E04F54" w:rsidP="00E04F54">
      <w:pPr>
        <w:spacing w:after="0" w:line="240" w:lineRule="auto"/>
        <w:ind w:left="709" w:hanging="283"/>
        <w:rPr>
          <w:sz w:val="18"/>
          <w:szCs w:val="18"/>
        </w:rPr>
      </w:pPr>
    </w:p>
    <w:p w:rsidR="0056035F" w:rsidRDefault="0056035F" w:rsidP="002500D3">
      <w:pPr>
        <w:spacing w:after="0" w:line="240" w:lineRule="auto"/>
        <w:rPr>
          <w:color w:val="FF0000"/>
          <w:sz w:val="18"/>
          <w:szCs w:val="18"/>
        </w:rPr>
      </w:pPr>
    </w:p>
    <w:p w:rsidR="0056035F" w:rsidRDefault="0056035F" w:rsidP="002500D3">
      <w:pPr>
        <w:spacing w:after="0" w:line="240" w:lineRule="auto"/>
        <w:rPr>
          <w:color w:val="FF0000"/>
          <w:sz w:val="18"/>
          <w:szCs w:val="18"/>
        </w:rPr>
      </w:pPr>
    </w:p>
    <w:p w:rsidR="0056035F" w:rsidRDefault="0056035F" w:rsidP="002500D3">
      <w:pPr>
        <w:spacing w:after="0" w:line="240" w:lineRule="auto"/>
        <w:rPr>
          <w:color w:val="FF0000"/>
          <w:sz w:val="18"/>
          <w:szCs w:val="18"/>
        </w:rPr>
      </w:pPr>
    </w:p>
    <w:p w:rsidR="0056035F" w:rsidRDefault="0056035F" w:rsidP="002500D3">
      <w:pPr>
        <w:spacing w:after="0" w:line="240" w:lineRule="auto"/>
        <w:rPr>
          <w:color w:val="FF0000"/>
          <w:sz w:val="18"/>
          <w:szCs w:val="18"/>
        </w:rPr>
      </w:pPr>
    </w:p>
    <w:p w:rsidR="0056035F" w:rsidRDefault="0056035F" w:rsidP="002500D3">
      <w:pPr>
        <w:spacing w:after="0" w:line="240" w:lineRule="auto"/>
        <w:rPr>
          <w:color w:val="FF0000"/>
          <w:sz w:val="18"/>
          <w:szCs w:val="18"/>
        </w:rPr>
      </w:pPr>
    </w:p>
    <w:p w:rsidR="0056035F" w:rsidRDefault="0056035F" w:rsidP="002500D3">
      <w:pPr>
        <w:spacing w:after="0" w:line="240" w:lineRule="auto"/>
        <w:rPr>
          <w:color w:val="FF0000"/>
          <w:sz w:val="18"/>
          <w:szCs w:val="18"/>
        </w:rPr>
      </w:pPr>
    </w:p>
    <w:p w:rsidR="0056035F" w:rsidRDefault="0056035F" w:rsidP="002500D3">
      <w:pPr>
        <w:spacing w:after="0" w:line="240" w:lineRule="auto"/>
        <w:rPr>
          <w:color w:val="FF0000"/>
          <w:sz w:val="18"/>
          <w:szCs w:val="18"/>
        </w:rPr>
      </w:pPr>
    </w:p>
    <w:p w:rsidR="0056035F" w:rsidRDefault="0056035F" w:rsidP="002500D3">
      <w:pPr>
        <w:spacing w:after="0" w:line="240" w:lineRule="auto"/>
        <w:rPr>
          <w:color w:val="FF0000"/>
          <w:sz w:val="18"/>
          <w:szCs w:val="18"/>
        </w:rPr>
      </w:pPr>
    </w:p>
    <w:p w:rsidR="0056035F" w:rsidRDefault="0056035F" w:rsidP="002500D3">
      <w:pPr>
        <w:spacing w:after="0" w:line="240" w:lineRule="auto"/>
        <w:rPr>
          <w:color w:val="FF0000"/>
          <w:sz w:val="18"/>
          <w:szCs w:val="18"/>
        </w:rPr>
      </w:pPr>
    </w:p>
    <w:p w:rsidR="0056035F" w:rsidRDefault="0056035F" w:rsidP="002500D3">
      <w:pPr>
        <w:spacing w:after="0" w:line="240" w:lineRule="auto"/>
        <w:rPr>
          <w:color w:val="FF0000"/>
          <w:sz w:val="18"/>
          <w:szCs w:val="18"/>
        </w:rPr>
      </w:pPr>
    </w:p>
    <w:p w:rsidR="0056035F" w:rsidRDefault="0056035F" w:rsidP="002500D3">
      <w:pPr>
        <w:spacing w:after="0" w:line="240" w:lineRule="auto"/>
        <w:rPr>
          <w:color w:val="FF0000"/>
          <w:sz w:val="18"/>
          <w:szCs w:val="18"/>
        </w:rPr>
      </w:pPr>
    </w:p>
    <w:p w:rsidR="0056035F" w:rsidRDefault="0056035F">
      <w:pPr>
        <w:rPr>
          <w:color w:val="FF0000"/>
          <w:sz w:val="18"/>
          <w:szCs w:val="18"/>
        </w:rPr>
      </w:pPr>
      <w:r>
        <w:rPr>
          <w:color w:val="FF0000"/>
          <w:sz w:val="18"/>
          <w:szCs w:val="18"/>
        </w:rPr>
        <w:br w:type="page"/>
      </w:r>
    </w:p>
    <w:p w:rsidR="0056035F" w:rsidRDefault="0056035F" w:rsidP="002500D3">
      <w:pPr>
        <w:spacing w:after="0" w:line="240" w:lineRule="auto"/>
        <w:rPr>
          <w:b/>
          <w:color w:val="365F91" w:themeColor="accent1" w:themeShade="BF"/>
          <w:sz w:val="28"/>
        </w:rPr>
      </w:pPr>
      <w:r w:rsidRPr="0056035F">
        <w:rPr>
          <w:b/>
          <w:color w:val="365F91" w:themeColor="accent1" w:themeShade="BF"/>
          <w:sz w:val="28"/>
        </w:rPr>
        <w:lastRenderedPageBreak/>
        <w:t>Fuentes primarias de información</w:t>
      </w:r>
    </w:p>
    <w:p w:rsidR="0056035F" w:rsidRDefault="00A74B3F" w:rsidP="002500D3">
      <w:pPr>
        <w:spacing w:after="0" w:line="240" w:lineRule="auto"/>
        <w:rPr>
          <w:sz w:val="18"/>
          <w:szCs w:val="18"/>
        </w:rPr>
      </w:pPr>
      <w:r>
        <w:rPr>
          <w:sz w:val="18"/>
          <w:szCs w:val="18"/>
        </w:rPr>
        <w:pict>
          <v:rect id="_x0000_i1032" style="width:0;height:1.5pt" o:hralign="center" o:hrstd="t" o:hr="t" fillcolor="#a0a0a0" stroked="f"/>
        </w:pict>
      </w:r>
    </w:p>
    <w:p w:rsidR="003F6073" w:rsidRDefault="003F6073" w:rsidP="002500D3">
      <w:pPr>
        <w:spacing w:after="0" w:line="240" w:lineRule="auto"/>
        <w:rPr>
          <w:sz w:val="18"/>
          <w:szCs w:val="18"/>
        </w:rPr>
      </w:pPr>
    </w:p>
    <w:p w:rsidR="003F6073" w:rsidRDefault="003F6073" w:rsidP="002500D3">
      <w:pPr>
        <w:spacing w:after="0" w:line="240" w:lineRule="auto"/>
        <w:rPr>
          <w:sz w:val="18"/>
          <w:szCs w:val="18"/>
        </w:rPr>
      </w:pPr>
    </w:p>
    <w:p w:rsidR="003E2B31" w:rsidRDefault="003E2B31" w:rsidP="002500D3">
      <w:pPr>
        <w:spacing w:after="0" w:line="240" w:lineRule="auto"/>
        <w:rPr>
          <w:sz w:val="18"/>
          <w:szCs w:val="18"/>
        </w:rPr>
      </w:pPr>
    </w:p>
    <w:p w:rsidR="003E2B31" w:rsidRPr="00245480" w:rsidRDefault="003E2B31" w:rsidP="007F06B1">
      <w:pPr>
        <w:pStyle w:val="Prrafodelista"/>
        <w:numPr>
          <w:ilvl w:val="0"/>
          <w:numId w:val="7"/>
        </w:numPr>
        <w:spacing w:line="360" w:lineRule="auto"/>
        <w:rPr>
          <w:sz w:val="18"/>
          <w:szCs w:val="18"/>
        </w:rPr>
      </w:pPr>
      <w:r w:rsidRPr="00245480">
        <w:rPr>
          <w:sz w:val="18"/>
          <w:szCs w:val="18"/>
        </w:rPr>
        <w:t>Banco Mundial</w:t>
      </w:r>
    </w:p>
    <w:p w:rsidR="003E2B31" w:rsidRPr="00245480" w:rsidRDefault="003E2B31" w:rsidP="007F06B1">
      <w:pPr>
        <w:pStyle w:val="Prrafodelista"/>
        <w:numPr>
          <w:ilvl w:val="0"/>
          <w:numId w:val="7"/>
        </w:numPr>
        <w:spacing w:line="360" w:lineRule="auto"/>
        <w:rPr>
          <w:sz w:val="18"/>
          <w:szCs w:val="18"/>
        </w:rPr>
      </w:pPr>
      <w:r w:rsidRPr="00245480">
        <w:rPr>
          <w:sz w:val="18"/>
          <w:szCs w:val="18"/>
        </w:rPr>
        <w:t>Banco de Guatemala (</w:t>
      </w:r>
      <w:proofErr w:type="spellStart"/>
      <w:r w:rsidRPr="00245480">
        <w:rPr>
          <w:sz w:val="18"/>
          <w:szCs w:val="18"/>
        </w:rPr>
        <w:t>Banguat</w:t>
      </w:r>
      <w:proofErr w:type="spellEnd"/>
      <w:r w:rsidRPr="00245480">
        <w:rPr>
          <w:sz w:val="18"/>
          <w:szCs w:val="18"/>
        </w:rPr>
        <w:t>)</w:t>
      </w:r>
    </w:p>
    <w:p w:rsidR="00F26DE7" w:rsidRPr="00245480" w:rsidRDefault="00F26DE7" w:rsidP="007F06B1">
      <w:pPr>
        <w:pStyle w:val="Prrafodelista"/>
        <w:numPr>
          <w:ilvl w:val="0"/>
          <w:numId w:val="7"/>
        </w:numPr>
        <w:spacing w:line="360" w:lineRule="auto"/>
        <w:rPr>
          <w:sz w:val="18"/>
          <w:szCs w:val="18"/>
        </w:rPr>
      </w:pPr>
      <w:r w:rsidRPr="00245480">
        <w:rPr>
          <w:sz w:val="18"/>
          <w:szCs w:val="18"/>
        </w:rPr>
        <w:t>Instituto Guatemalteco de Seguridad Social (IGSS)</w:t>
      </w:r>
    </w:p>
    <w:p w:rsidR="00C91036" w:rsidRPr="00245480" w:rsidRDefault="00C91036" w:rsidP="007F06B1">
      <w:pPr>
        <w:pStyle w:val="Prrafodelista"/>
        <w:numPr>
          <w:ilvl w:val="0"/>
          <w:numId w:val="7"/>
        </w:numPr>
        <w:spacing w:line="360" w:lineRule="auto"/>
        <w:rPr>
          <w:sz w:val="18"/>
          <w:szCs w:val="18"/>
        </w:rPr>
      </w:pPr>
      <w:r w:rsidRPr="00245480">
        <w:rPr>
          <w:sz w:val="18"/>
          <w:szCs w:val="18"/>
        </w:rPr>
        <w:t>Instituto Nacional de Estadística (INE)</w:t>
      </w:r>
    </w:p>
    <w:p w:rsidR="00F26DE7" w:rsidRPr="00245480" w:rsidRDefault="00F26DE7" w:rsidP="00F26DE7">
      <w:pPr>
        <w:pStyle w:val="Prrafodelista"/>
        <w:numPr>
          <w:ilvl w:val="0"/>
          <w:numId w:val="7"/>
        </w:numPr>
        <w:spacing w:line="360" w:lineRule="auto"/>
        <w:rPr>
          <w:sz w:val="18"/>
          <w:szCs w:val="18"/>
        </w:rPr>
      </w:pPr>
      <w:r w:rsidRPr="00245480">
        <w:rPr>
          <w:sz w:val="18"/>
          <w:szCs w:val="18"/>
        </w:rPr>
        <w:t>Ministerio de Agricultura, Ganadería y Alimentación (MAGA) – Dirección de Planeamiento (</w:t>
      </w:r>
      <w:proofErr w:type="spellStart"/>
      <w:r w:rsidRPr="00245480">
        <w:rPr>
          <w:sz w:val="18"/>
          <w:szCs w:val="18"/>
        </w:rPr>
        <w:t>Diplan</w:t>
      </w:r>
      <w:proofErr w:type="spellEnd"/>
      <w:r w:rsidRPr="00245480">
        <w:rPr>
          <w:sz w:val="18"/>
          <w:szCs w:val="18"/>
        </w:rPr>
        <w:t>)</w:t>
      </w:r>
    </w:p>
    <w:p w:rsidR="00F26DE7" w:rsidRPr="00245480" w:rsidRDefault="00F26DE7" w:rsidP="00245480">
      <w:pPr>
        <w:pStyle w:val="Prrafodelista"/>
        <w:numPr>
          <w:ilvl w:val="0"/>
          <w:numId w:val="7"/>
        </w:numPr>
        <w:spacing w:line="360" w:lineRule="auto"/>
        <w:rPr>
          <w:sz w:val="18"/>
          <w:szCs w:val="18"/>
        </w:rPr>
      </w:pPr>
      <w:r w:rsidRPr="00245480">
        <w:rPr>
          <w:sz w:val="18"/>
          <w:szCs w:val="18"/>
        </w:rPr>
        <w:t>Ministerio de Finanzas (</w:t>
      </w:r>
      <w:proofErr w:type="spellStart"/>
      <w:r w:rsidRPr="00245480">
        <w:rPr>
          <w:sz w:val="18"/>
          <w:szCs w:val="18"/>
        </w:rPr>
        <w:t>Minfin</w:t>
      </w:r>
      <w:proofErr w:type="spellEnd"/>
      <w:r w:rsidRPr="00245480">
        <w:rPr>
          <w:sz w:val="18"/>
          <w:szCs w:val="18"/>
        </w:rPr>
        <w:t>)</w:t>
      </w:r>
      <w:r w:rsidR="00245480" w:rsidRPr="00245480">
        <w:rPr>
          <w:sz w:val="18"/>
          <w:szCs w:val="18"/>
        </w:rPr>
        <w:t xml:space="preserve"> - Sistema de Contabilidad Integrada (</w:t>
      </w:r>
      <w:proofErr w:type="spellStart"/>
      <w:r w:rsidR="00245480" w:rsidRPr="00245480">
        <w:rPr>
          <w:sz w:val="18"/>
          <w:szCs w:val="18"/>
        </w:rPr>
        <w:t>Sicoin</w:t>
      </w:r>
      <w:proofErr w:type="spellEnd"/>
      <w:r w:rsidR="00245480" w:rsidRPr="00245480">
        <w:rPr>
          <w:sz w:val="18"/>
          <w:szCs w:val="18"/>
        </w:rPr>
        <w:t>)</w:t>
      </w:r>
    </w:p>
    <w:p w:rsidR="00C91036" w:rsidRPr="00245480" w:rsidRDefault="00C91036" w:rsidP="007F06B1">
      <w:pPr>
        <w:pStyle w:val="Prrafodelista"/>
        <w:numPr>
          <w:ilvl w:val="0"/>
          <w:numId w:val="7"/>
        </w:numPr>
        <w:spacing w:line="360" w:lineRule="auto"/>
        <w:rPr>
          <w:sz w:val="18"/>
          <w:szCs w:val="18"/>
        </w:rPr>
      </w:pPr>
      <w:r w:rsidRPr="00245480">
        <w:rPr>
          <w:sz w:val="18"/>
          <w:szCs w:val="18"/>
        </w:rPr>
        <w:t>Ministerio de Salud Pública y Asistencia Social (</w:t>
      </w:r>
      <w:proofErr w:type="spellStart"/>
      <w:r w:rsidR="00094B5A" w:rsidRPr="00245480">
        <w:rPr>
          <w:sz w:val="18"/>
          <w:szCs w:val="18"/>
        </w:rPr>
        <w:t>Mspas</w:t>
      </w:r>
      <w:proofErr w:type="spellEnd"/>
      <w:r w:rsidRPr="00245480">
        <w:rPr>
          <w:sz w:val="18"/>
          <w:szCs w:val="18"/>
        </w:rPr>
        <w:t>)</w:t>
      </w:r>
      <w:r w:rsidR="003A3BC6" w:rsidRPr="00245480">
        <w:rPr>
          <w:sz w:val="18"/>
          <w:szCs w:val="18"/>
        </w:rPr>
        <w:t xml:space="preserve"> - Sistema de Información Gerencial de Salud (</w:t>
      </w:r>
      <w:proofErr w:type="spellStart"/>
      <w:r w:rsidR="00094B5A" w:rsidRPr="00245480">
        <w:rPr>
          <w:sz w:val="18"/>
          <w:szCs w:val="18"/>
        </w:rPr>
        <w:t>Sigsa</w:t>
      </w:r>
      <w:proofErr w:type="spellEnd"/>
      <w:r w:rsidR="003A3BC6" w:rsidRPr="00245480">
        <w:rPr>
          <w:sz w:val="18"/>
          <w:szCs w:val="18"/>
        </w:rPr>
        <w:t>)</w:t>
      </w:r>
    </w:p>
    <w:p w:rsidR="00F26DE7" w:rsidRPr="00245480" w:rsidRDefault="00F26DE7" w:rsidP="007F06B1">
      <w:pPr>
        <w:pStyle w:val="Prrafodelista"/>
        <w:numPr>
          <w:ilvl w:val="0"/>
          <w:numId w:val="7"/>
        </w:numPr>
        <w:spacing w:line="360" w:lineRule="auto"/>
        <w:rPr>
          <w:sz w:val="18"/>
          <w:szCs w:val="18"/>
        </w:rPr>
      </w:pPr>
      <w:r w:rsidRPr="00245480">
        <w:rPr>
          <w:sz w:val="18"/>
          <w:szCs w:val="18"/>
        </w:rPr>
        <w:t xml:space="preserve">Ministerio de Trabajo </w:t>
      </w:r>
      <w:r w:rsidR="00974832">
        <w:rPr>
          <w:sz w:val="18"/>
          <w:szCs w:val="18"/>
        </w:rPr>
        <w:t xml:space="preserve">y Previsión Social </w:t>
      </w:r>
      <w:r w:rsidRPr="00245480">
        <w:rPr>
          <w:sz w:val="18"/>
          <w:szCs w:val="18"/>
        </w:rPr>
        <w:t>(</w:t>
      </w:r>
      <w:proofErr w:type="spellStart"/>
      <w:r w:rsidRPr="00245480">
        <w:rPr>
          <w:sz w:val="18"/>
          <w:szCs w:val="18"/>
        </w:rPr>
        <w:t>Mintrab</w:t>
      </w:r>
      <w:proofErr w:type="spellEnd"/>
      <w:r w:rsidRPr="00245480">
        <w:rPr>
          <w:sz w:val="18"/>
          <w:szCs w:val="18"/>
        </w:rPr>
        <w:t>)</w:t>
      </w:r>
    </w:p>
    <w:p w:rsidR="006E0902" w:rsidRDefault="006E0902" w:rsidP="006E0902">
      <w:pPr>
        <w:pStyle w:val="Prrafodelista"/>
        <w:rPr>
          <w:sz w:val="18"/>
          <w:szCs w:val="18"/>
        </w:rPr>
      </w:pPr>
    </w:p>
    <w:p w:rsidR="003F6073" w:rsidRPr="00C91036" w:rsidRDefault="003F6073" w:rsidP="00223C23">
      <w:pPr>
        <w:pStyle w:val="Prrafodelista"/>
        <w:numPr>
          <w:ilvl w:val="0"/>
          <w:numId w:val="7"/>
        </w:numPr>
        <w:rPr>
          <w:sz w:val="18"/>
          <w:szCs w:val="18"/>
        </w:rPr>
      </w:pPr>
      <w:r w:rsidRPr="00C91036">
        <w:rPr>
          <w:sz w:val="18"/>
          <w:szCs w:val="18"/>
        </w:rPr>
        <w:br w:type="page"/>
      </w:r>
    </w:p>
    <w:p w:rsidR="003F6073" w:rsidRDefault="005E56CF" w:rsidP="004B1698">
      <w:pPr>
        <w:tabs>
          <w:tab w:val="left" w:pos="2805"/>
        </w:tabs>
        <w:spacing w:after="0" w:line="240" w:lineRule="auto"/>
        <w:rPr>
          <w:sz w:val="18"/>
          <w:szCs w:val="18"/>
        </w:rPr>
      </w:pPr>
      <w:r>
        <w:rPr>
          <w:noProof/>
          <w:sz w:val="18"/>
          <w:szCs w:val="18"/>
          <w:lang w:eastAsia="es-GT"/>
        </w:rPr>
        <w:lastRenderedPageBreak/>
        <mc:AlternateContent>
          <mc:Choice Requires="wps">
            <w:drawing>
              <wp:anchor distT="0" distB="0" distL="114300" distR="114300" simplePos="0" relativeHeight="251659264" behindDoc="1" locked="0" layoutInCell="1" allowOverlap="1" wp14:anchorId="1C90144D" wp14:editId="5E679D18">
                <wp:simplePos x="0" y="0"/>
                <wp:positionH relativeFrom="column">
                  <wp:posOffset>-804553</wp:posOffset>
                </wp:positionH>
                <wp:positionV relativeFrom="paragraph">
                  <wp:posOffset>-919480</wp:posOffset>
                </wp:positionV>
                <wp:extent cx="7930523" cy="2985836"/>
                <wp:effectExtent l="0" t="0" r="13335" b="24130"/>
                <wp:wrapNone/>
                <wp:docPr id="2" name="2 Rectángulo"/>
                <wp:cNvGraphicFramePr/>
                <a:graphic xmlns:a="http://schemas.openxmlformats.org/drawingml/2006/main">
                  <a:graphicData uri="http://schemas.microsoft.com/office/word/2010/wordprocessingShape">
                    <wps:wsp>
                      <wps:cNvSpPr/>
                      <wps:spPr>
                        <a:xfrm>
                          <a:off x="0" y="0"/>
                          <a:ext cx="7930523" cy="2985836"/>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 Rectángulo" o:spid="_x0000_s1026" style="position:absolute;margin-left:-63.35pt;margin-top:-72.4pt;width:624.45pt;height:235.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SkcqgIAAC0GAAAOAAAAZHJzL2Uyb0RvYy54bWzEVM1OGzEQvlfqO1i+l00WAiFigyIQVSVa&#10;EFBxNl47u5LtcW0nm/Rt+ix9sY7tzUL56aGq1Muu5++bmc+eOTndaEXWwvkWTEXHeyNKhOFQt2ZZ&#10;0a93Fx+mlPjATM0UGFHRrfD0dP7+3UlnZ6KEBlQtHEEQ42edrWgTgp0VheeN0MzvgRUGjRKcZgFF&#10;tyxqxzpE16ooR6PDogNXWwdceI/a82yk84QvpeDhSkovAlEVxdpC+rr0fYjfYn7CZkvHbNPyvgz2&#10;F1Vo1hpMOkCds8DIyrUvoHTLHXiQYY+DLkDKlovUA3YzHj3r5rZhVqRekBxvB5r8v4PlX9bXjrR1&#10;RUtKDNN4RSW5Qdp+/jDLlYJIUGf9DP1u7bXrJY/H2O1GOh3/2AfZJFK3A6liEwhH5dHx/mhS7lPC&#10;0VYeTyfT/cOIWjyGW+fDRwGaxENFHaZPZLL1pQ/ZdecSs3lQbX3RKpWE+FLEmXJkzfCOGefChHEK&#10;Vyv9Geqsx7cy6m8b1fgmsnq6U2M16c1FpFTbb0mU+R95saaYuIj8Z8bTKWyViOUocyMkXh1yXKZ+&#10;hwZeUuEbVousnrzZcgKMyBK5HbAzl29g58vp/WOoSDM3BI/+VFgOHiJSZjBhCNatAfcagMIL7jNn&#10;/x1JmZrI0gPUW3zYDvLEe8svWnxcl8yHa+ZwxHEZ4NoKV/iRCrqKQn+ipAH3/TV99MfJQyslHa6M&#10;ivpvK+YEJeqTwZk8Hh8cxB2ThIPJUYmCe2p5eGoxK30G+GLHuCAtT8foH9TuKB3oe9xui5gVTcxw&#10;zF1RHtxOOAt5leF+5GKxSG64VywLl+bW8ggeWY3Dc7e5Z872ExZwOL/Abr2w2bNBy74x0sBiFUC2&#10;aQofee35xp2UZqXfn3HpPZWT1+OWn/8CAAD//wMAUEsDBBQABgAIAAAAIQDD6ZUs4QAAAA4BAAAP&#10;AAAAZHJzL2Rvd25yZXYueG1sTI9RS8MwEMffBb9DOMG3LW3sptSmYwyGoIJYt/e0ubXF5lKabIvf&#10;3vRJ3+64H//7/YtNMAO74OR6SxLSZQIMqbG6p1bC4Wu/eALmvCKtBkso4QcdbMrbm0Ll2l7pEy+V&#10;b1kMIZcrCZ33Y865azo0yi3tiBRvJzsZ5eM6tVxP6hrDzcBFkqy5UT3FD50acddh812djQS+27tw&#10;NKF+2YrVm37lp/e++pDy/i5sn4F5DP4Phlk/qkMZnWp7Ju3YIGGRivVjZOcpy2KLmUmFEMBqCQ9i&#10;lQEvC/6/RvkLAAD//wMAUEsBAi0AFAAGAAgAAAAhALaDOJL+AAAA4QEAABMAAAAAAAAAAAAAAAAA&#10;AAAAAFtDb250ZW50X1R5cGVzXS54bWxQSwECLQAUAAYACAAAACEAOP0h/9YAAACUAQAACwAAAAAA&#10;AAAAAAAAAAAvAQAAX3JlbHMvLnJlbHNQSwECLQAUAAYACAAAACEA0MUpHKoCAAAtBgAADgAAAAAA&#10;AAAAAAAAAAAuAgAAZHJzL2Uyb0RvYy54bWxQSwECLQAUAAYACAAAACEAw+mVLOEAAAAOAQAADwAA&#10;AAAAAAAAAAAAAAAEBQAAZHJzL2Rvd25yZXYueG1sUEsFBgAAAAAEAAQA8wAAABIGAAAAAA==&#10;" fillcolor="#dbe5f1 [660]" strokecolor="#dbe5f1 [660]" strokeweight="2pt"/>
            </w:pict>
          </mc:Fallback>
        </mc:AlternateContent>
      </w:r>
      <w:r w:rsidR="004B1698">
        <w:rPr>
          <w:sz w:val="18"/>
          <w:szCs w:val="18"/>
        </w:rPr>
        <w:tab/>
      </w:r>
    </w:p>
    <w:p w:rsidR="003F6073" w:rsidRPr="0056035F" w:rsidRDefault="003F6073" w:rsidP="00D44943"/>
    <w:p w:rsidR="002500D3" w:rsidRDefault="002500D3" w:rsidP="00A41239">
      <w:pPr>
        <w:jc w:val="center"/>
        <w:rPr>
          <w:rFonts w:ascii="Gill Sans MT" w:hAnsi="Gill Sans MT"/>
        </w:rPr>
      </w:pPr>
    </w:p>
    <w:p w:rsidR="002500D3" w:rsidRDefault="002500D3" w:rsidP="002500D3">
      <w:pPr>
        <w:spacing w:after="0" w:line="240" w:lineRule="auto"/>
        <w:rPr>
          <w:rFonts w:ascii="Gill Sans MT" w:hAnsi="Gill Sans MT"/>
        </w:rPr>
      </w:pPr>
    </w:p>
    <w:p w:rsidR="002500D3" w:rsidRPr="00361420" w:rsidRDefault="00DE6E24" w:rsidP="00AD3B73">
      <w:pPr>
        <w:pStyle w:val="Ttulo1"/>
        <w:numPr>
          <w:ilvl w:val="0"/>
          <w:numId w:val="0"/>
        </w:numPr>
        <w:ind w:left="432" w:hanging="432"/>
      </w:pPr>
      <w:bookmarkStart w:id="0" w:name="_Toc443571660"/>
      <w:r>
        <w:t>PRESENTACIÓN</w:t>
      </w:r>
      <w:bookmarkEnd w:id="0"/>
    </w:p>
    <w:p w:rsidR="007545C6" w:rsidRDefault="007545C6" w:rsidP="002500D3">
      <w:pPr>
        <w:spacing w:after="0" w:line="240" w:lineRule="auto"/>
      </w:pPr>
    </w:p>
    <w:p w:rsidR="00E81205" w:rsidRDefault="00E81205" w:rsidP="002500D3">
      <w:pPr>
        <w:spacing w:after="0" w:line="240" w:lineRule="auto"/>
      </w:pPr>
    </w:p>
    <w:p w:rsidR="00E81205" w:rsidRDefault="00E81205" w:rsidP="002500D3">
      <w:pPr>
        <w:spacing w:after="0" w:line="240" w:lineRule="auto"/>
      </w:pPr>
    </w:p>
    <w:p w:rsidR="00250218" w:rsidRDefault="00250218" w:rsidP="00250218"/>
    <w:p w:rsidR="00250218" w:rsidRDefault="00250218" w:rsidP="00250218">
      <w:r>
        <w:t xml:space="preserve">El Instituto Nacional de Estadística </w:t>
      </w:r>
      <w:r>
        <w:tab/>
        <w:t>(INE) se complace en presentar el Compendio Estadístico para Seguridad Alimentaria y Nutricional 201</w:t>
      </w:r>
      <w:r w:rsidR="00A541DF">
        <w:t>5</w:t>
      </w:r>
      <w:r>
        <w:t>, con la finalidad de contribuir a mejorar el nivel de comprensión sobre el estado de la Seguridad Alimentaria y Nutricional (SAN) en el país.</w:t>
      </w:r>
    </w:p>
    <w:p w:rsidR="00250218" w:rsidRDefault="00250218" w:rsidP="00250218">
      <w:r>
        <w:t>El INE como ente rector y coordinador del Sistema Estadístico Nacional (Decreto Ley 3-85 Ley Orgánica del Instituto Nacional de Estadística), impulsa diferentes iniciativas tendientes a mejorar la calidad de la estadística en SAN, así como los procesos de recopilación, procesamiento, análisis y difusión de la misma, siendo este compendio uno de estos procesos.</w:t>
      </w:r>
    </w:p>
    <w:p w:rsidR="00E96AFD" w:rsidRDefault="00250218" w:rsidP="00250218">
      <w:r>
        <w:t xml:space="preserve">La información contenida en este documento se organizó en </w:t>
      </w:r>
      <w:r w:rsidR="0075406F">
        <w:t>siete</w:t>
      </w:r>
      <w:r>
        <w:t xml:space="preserve"> dimensiones con sus respectivos indicadores y sub-indicadores. </w:t>
      </w:r>
      <w:r w:rsidR="00E96AFD">
        <w:t xml:space="preserve">La primera dimensión es una caracterización poblacional del país. Las siguientes </w:t>
      </w:r>
      <w:r w:rsidR="0075406F">
        <w:t>seis</w:t>
      </w:r>
      <w:r>
        <w:t xml:space="preserve"> dimensiones corresponden específicamente a seguridad alimentaria y nutricional, y son: a) Disponibilidad de alimentos, b) acceso a los alimentos, c) consumo de los alimentos, d) utilización biológica de los alimentos, e) situación y atención a la desnutrición/malnutrición</w:t>
      </w:r>
      <w:r w:rsidR="0075406F">
        <w:t>, e f) inversión pública en seguridad alimentaria y nutricional</w:t>
      </w:r>
      <w:r>
        <w:t xml:space="preserve">. </w:t>
      </w:r>
    </w:p>
    <w:p w:rsidR="00250218" w:rsidRDefault="00250218" w:rsidP="00250218">
      <w:r>
        <w:t xml:space="preserve">Las dimensiones, indicadores y sub-indicadores en que se basó el compendio fueron socializados durante las reuniones ordinarias y extraordinarias de la </w:t>
      </w:r>
      <w:proofErr w:type="spellStart"/>
      <w:r>
        <w:t>Ocsesan</w:t>
      </w:r>
      <w:proofErr w:type="spellEnd"/>
      <w:r>
        <w:t>, por lo que los representantes de las instituciones miembros que asistieron tuvieron la oportunidad de brindar retroalimentación.</w:t>
      </w:r>
    </w:p>
    <w:p w:rsidR="00250218" w:rsidRDefault="00250218" w:rsidP="00250218">
      <w:r>
        <w:t>Asimismo, mediante un proceso de retroalimentación usuario-productor, el INE espera recibir comentarios acerca de este trabajo, con el fin de mejorar continuamente la información presentada, así como mejorar los procesos que engloban la generación, procesamiento y difusión del Compendio Estadístico SAN 201</w:t>
      </w:r>
      <w:r w:rsidR="00A541DF">
        <w:t>5</w:t>
      </w:r>
      <w:r>
        <w:t>.</w:t>
      </w:r>
    </w:p>
    <w:p w:rsidR="00250218" w:rsidRDefault="00250218" w:rsidP="00250218">
      <w:pPr>
        <w:spacing w:after="0" w:line="240" w:lineRule="auto"/>
      </w:pPr>
    </w:p>
    <w:p w:rsidR="00E20BF6" w:rsidRDefault="00E20BF6" w:rsidP="00092026">
      <w:pPr>
        <w:spacing w:after="0" w:line="240" w:lineRule="auto"/>
      </w:pPr>
    </w:p>
    <w:p w:rsidR="00E20BF6" w:rsidRDefault="00E20BF6">
      <w:pPr>
        <w:jc w:val="left"/>
      </w:pPr>
      <w:r>
        <w:br w:type="page"/>
      </w:r>
    </w:p>
    <w:p w:rsidR="00E20BF6" w:rsidRDefault="00A44C05" w:rsidP="00A44C05">
      <w:pPr>
        <w:tabs>
          <w:tab w:val="left" w:pos="1170"/>
        </w:tabs>
        <w:spacing w:after="0" w:line="240" w:lineRule="auto"/>
      </w:pPr>
      <w:r>
        <w:rPr>
          <w:noProof/>
          <w:sz w:val="18"/>
          <w:szCs w:val="18"/>
          <w:lang w:eastAsia="es-GT"/>
        </w:rPr>
        <w:lastRenderedPageBreak/>
        <mc:AlternateContent>
          <mc:Choice Requires="wps">
            <w:drawing>
              <wp:anchor distT="0" distB="0" distL="114300" distR="114300" simplePos="0" relativeHeight="251661312" behindDoc="1" locked="0" layoutInCell="1" allowOverlap="1" wp14:anchorId="57461EDE" wp14:editId="381B0563">
                <wp:simplePos x="0" y="0"/>
                <wp:positionH relativeFrom="column">
                  <wp:posOffset>-672152</wp:posOffset>
                </wp:positionH>
                <wp:positionV relativeFrom="paragraph">
                  <wp:posOffset>-900752</wp:posOffset>
                </wp:positionV>
                <wp:extent cx="7798122" cy="2969582"/>
                <wp:effectExtent l="0" t="0" r="12700" b="21590"/>
                <wp:wrapNone/>
                <wp:docPr id="4" name="4 Rectángulo"/>
                <wp:cNvGraphicFramePr/>
                <a:graphic xmlns:a="http://schemas.openxmlformats.org/drawingml/2006/main">
                  <a:graphicData uri="http://schemas.microsoft.com/office/word/2010/wordprocessingShape">
                    <wps:wsp>
                      <wps:cNvSpPr/>
                      <wps:spPr>
                        <a:xfrm>
                          <a:off x="0" y="0"/>
                          <a:ext cx="7798122" cy="2969582"/>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 Rectángulo" o:spid="_x0000_s1026" style="position:absolute;margin-left:-52.95pt;margin-top:-70.95pt;width:614.05pt;height:233.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igJqgIAAC0GAAAOAAAAZHJzL2Uyb0RvYy54bWzEVM1OGzEQvlfqO1i+l01WAZKIDYpAVJUo&#10;RUDF2Xjt7Eq2x7WdbNK36bP0xTq2Nwvlp4eqUi+7nr9vZj575uR0qxXZCOdbMBUdH4woEYZD3ZpV&#10;Rb/eXXyYUuIDMzVTYERFd8LT08X7dyednYsSGlC1cARBjJ93tqJNCHZeFJ43QjN/AFYYNEpwmgUU&#10;3aqoHesQXauiHI2Oig5cbR1w4T1qz7ORLhK+lIKHL1J6EYiqKNYW0tel70P8FosTNl85ZpuW92Ww&#10;v6hCs9Zg0gHqnAVG1q59AaVb7sCDDAccdAFStlykHrCb8ehZN7cNsyL1guR4O9Dk/x0sv9pcO9LW&#10;FZ1QYpjGK5qQG6Tt5w+zWiuIBHXWz9Hv1l67XvJ4jN1updPxj32QbSJ1N5AqtoFwVB4fz6bjsqSE&#10;o62cHc0Op2VELR7DrfPhowBN4qGiDtMnMtnm0ofsuneJ2Tyotr5olUpCfCniTDmyYXjHjHNhwjiF&#10;q7X+DHXW41sZ9beNanwTWT3dq7Ga9OYiUqrttyTK/I+8WFNMXET+M+PpFHZKxHKUuRESrw45LlO/&#10;QwMvqfANq0VWH77ZcgKMyBK5HbAzl29g58vp/WOoSDM3BI/+VFgOHiJSZjBhCNatAfcagMIL7jNn&#10;/z1JmZrI0gPUO3zYDvLEe8svWnxcl8yHa+ZwxHEZ4NoKX/AjFXQVhf5ESQPu+2v66I+Th1ZKOlwZ&#10;FfXf1swJStQngzM5G08mccckYXJ4XKLgnloenlrMWp8BvtgxLkjL0zH6B7U/Sgf6HrfbMmZFEzMc&#10;c1eUB7cXzkJeZbgfuVgukxvuFcvCpbm1PIJHVuPw3G3vmbP9hAUczivYrxc2fzZo2TdGGliuA8g2&#10;TeEjrz3fuJPSrPT7My69p3Lyetzyi18AAAD//wMAUEsDBBQABgAIAAAAIQC0b9jM4QAAAA4BAAAP&#10;AAAAZHJzL2Rvd25yZXYueG1sTI9RS8MwEMffBb9DOMG3LW20stWmYwyGoMKwuve0ubXF5lKabIvf&#10;3vRJ3/7H/fjf74pNMAO74OR6SxLSZQIMqbG6p1bC1+d+sQLmvCKtBkso4QcdbMrbm0Ll2l7pAy+V&#10;b1ksIZcrCZ33Y865azo0yi3tiBR3JzsZ5eM4tVxP6hrLzcBFkjxxo3qKFzo14q7D5rs6Gwl8t3fh&#10;aEL9shXZm37lp/e+Okh5fxe2z8A8Bv8Hw6wf1aGMTrU9k3ZskLBIk2wd2Tk9pjHNTCqEAFZLeBDZ&#10;CnhZ8P9vlL8AAAD//wMAUEsBAi0AFAAGAAgAAAAhALaDOJL+AAAA4QEAABMAAAAAAAAAAAAAAAAA&#10;AAAAAFtDb250ZW50X1R5cGVzXS54bWxQSwECLQAUAAYACAAAACEAOP0h/9YAAACUAQAACwAAAAAA&#10;AAAAAAAAAAAvAQAAX3JlbHMvLnJlbHNQSwECLQAUAAYACAAAACEA584oCaoCAAAtBgAADgAAAAAA&#10;AAAAAAAAAAAuAgAAZHJzL2Uyb0RvYy54bWxQSwECLQAUAAYACAAAACEAtG/YzOEAAAAOAQAADwAA&#10;AAAAAAAAAAAAAAAEBQAAZHJzL2Rvd25yZXYueG1sUEsFBgAAAAAEAAQA8wAAABIGAAAAAA==&#10;" fillcolor="#dbe5f1 [660]" strokecolor="#dbe5f1 [660]" strokeweight="2pt"/>
            </w:pict>
          </mc:Fallback>
        </mc:AlternateContent>
      </w:r>
    </w:p>
    <w:p w:rsidR="00092026" w:rsidRDefault="00092026" w:rsidP="002500D3">
      <w:pPr>
        <w:spacing w:after="0" w:line="240" w:lineRule="auto"/>
      </w:pPr>
    </w:p>
    <w:p w:rsidR="00092026" w:rsidRDefault="00092026" w:rsidP="002500D3">
      <w:pPr>
        <w:spacing w:after="0" w:line="240" w:lineRule="auto"/>
      </w:pPr>
    </w:p>
    <w:p w:rsidR="00A44C05" w:rsidRDefault="00A44C05" w:rsidP="002500D3">
      <w:pPr>
        <w:spacing w:after="0" w:line="240" w:lineRule="auto"/>
      </w:pPr>
    </w:p>
    <w:p w:rsidR="00A44C05" w:rsidRDefault="00A44C05" w:rsidP="002500D3">
      <w:pPr>
        <w:spacing w:after="0" w:line="240" w:lineRule="auto"/>
      </w:pPr>
    </w:p>
    <w:p w:rsidR="00A44C05" w:rsidRDefault="00A44C05" w:rsidP="002500D3">
      <w:pPr>
        <w:spacing w:after="0" w:line="240" w:lineRule="auto"/>
      </w:pPr>
    </w:p>
    <w:p w:rsidR="00A44C05" w:rsidRDefault="00A44C05" w:rsidP="002500D3">
      <w:pPr>
        <w:spacing w:after="0" w:line="240" w:lineRule="auto"/>
      </w:pPr>
    </w:p>
    <w:p w:rsidR="00A44C05" w:rsidRPr="00CF0A3F" w:rsidRDefault="00DE6E24" w:rsidP="00AD3B73">
      <w:pPr>
        <w:pStyle w:val="Ttulo1"/>
        <w:numPr>
          <w:ilvl w:val="0"/>
          <w:numId w:val="0"/>
        </w:numPr>
        <w:ind w:left="432" w:hanging="432"/>
      </w:pPr>
      <w:bookmarkStart w:id="1" w:name="_Toc443571661"/>
      <w:r>
        <w:t>AGRADECIMIENTOS</w:t>
      </w:r>
      <w:bookmarkEnd w:id="1"/>
    </w:p>
    <w:p w:rsidR="00A44C05" w:rsidRDefault="00A44C05" w:rsidP="002500D3">
      <w:pPr>
        <w:spacing w:after="0" w:line="240" w:lineRule="auto"/>
      </w:pPr>
    </w:p>
    <w:p w:rsidR="00A44C05" w:rsidRDefault="00A44C05" w:rsidP="002500D3">
      <w:pPr>
        <w:spacing w:after="0" w:line="240" w:lineRule="auto"/>
      </w:pPr>
    </w:p>
    <w:p w:rsidR="007070E8" w:rsidRDefault="007070E8" w:rsidP="002500D3">
      <w:pPr>
        <w:spacing w:after="0" w:line="240" w:lineRule="auto"/>
      </w:pPr>
    </w:p>
    <w:p w:rsidR="00DF4CE1" w:rsidRDefault="00DF4CE1" w:rsidP="002500D3">
      <w:pPr>
        <w:spacing w:after="0" w:line="240" w:lineRule="auto"/>
      </w:pPr>
    </w:p>
    <w:p w:rsidR="00A44C05" w:rsidRDefault="00545596" w:rsidP="000E2FB9">
      <w:r>
        <w:t>Detrás de este esfuerzo de integración, procesamiento, análisis y difusión de la información, hay una cantidad de instituciones representadas por profesionales y técnicos, que participaron en la producción del Compendio Estadístico en Seguridad Alimentaria y Nutricional (SAN) 201</w:t>
      </w:r>
      <w:r w:rsidR="00A541DF">
        <w:t>5</w:t>
      </w:r>
      <w:r>
        <w:t>, en forma directa o indirecta.</w:t>
      </w:r>
    </w:p>
    <w:p w:rsidR="007070E8" w:rsidRDefault="007070E8" w:rsidP="000E2FB9">
      <w:r>
        <w:t xml:space="preserve">El INE deja constancia de su agradecimiento a las siguientes entidades: </w:t>
      </w:r>
      <w:r w:rsidR="00B71D29">
        <w:t>La Secretaría de Seguridad Alimentaria y Nutricional (</w:t>
      </w:r>
      <w:proofErr w:type="spellStart"/>
      <w:r w:rsidR="00B71D29">
        <w:t>S</w:t>
      </w:r>
      <w:r w:rsidR="007F06B1">
        <w:t>esan</w:t>
      </w:r>
      <w:proofErr w:type="spellEnd"/>
      <w:r w:rsidR="00B71D29">
        <w:t>), el Sistema de Información Gerencial de Salud (</w:t>
      </w:r>
      <w:proofErr w:type="spellStart"/>
      <w:r w:rsidR="00B71D29">
        <w:t>S</w:t>
      </w:r>
      <w:r w:rsidR="007F06B1">
        <w:t>igsa</w:t>
      </w:r>
      <w:proofErr w:type="spellEnd"/>
      <w:r w:rsidR="00B71D29">
        <w:t>) del Ministerio de Salud Pública y Asistencia Social (</w:t>
      </w:r>
      <w:proofErr w:type="spellStart"/>
      <w:r w:rsidR="00B71D29">
        <w:t>M</w:t>
      </w:r>
      <w:r w:rsidR="007F06B1">
        <w:t>spas</w:t>
      </w:r>
      <w:proofErr w:type="spellEnd"/>
      <w:r w:rsidR="00B71D29">
        <w:t xml:space="preserve">), </w:t>
      </w:r>
      <w:r w:rsidR="00407436">
        <w:t>El Ministerio de Finanzas Públicas (</w:t>
      </w:r>
      <w:proofErr w:type="spellStart"/>
      <w:r w:rsidR="00407436">
        <w:t>M</w:t>
      </w:r>
      <w:r w:rsidR="007F06B1">
        <w:t>infin</w:t>
      </w:r>
      <w:proofErr w:type="spellEnd"/>
      <w:r w:rsidR="00407436">
        <w:t>), la Secretaría General de Planificación y Programación de la Presidencia (</w:t>
      </w:r>
      <w:proofErr w:type="spellStart"/>
      <w:r w:rsidR="00407436">
        <w:t>S</w:t>
      </w:r>
      <w:r w:rsidR="007F06B1">
        <w:t>egeplan</w:t>
      </w:r>
      <w:proofErr w:type="spellEnd"/>
      <w:r w:rsidR="00407436">
        <w:t xml:space="preserve">), </w:t>
      </w:r>
      <w:r w:rsidR="00C303DE">
        <w:t>el Ministerio de Educación (</w:t>
      </w:r>
      <w:proofErr w:type="spellStart"/>
      <w:r w:rsidR="00C303DE">
        <w:t>M</w:t>
      </w:r>
      <w:r w:rsidR="007F06B1">
        <w:t>ineduc</w:t>
      </w:r>
      <w:proofErr w:type="spellEnd"/>
      <w:r w:rsidR="00C303DE">
        <w:t xml:space="preserve">), </w:t>
      </w:r>
      <w:r w:rsidR="003F77BF">
        <w:t>el Viceministerio de Seguridad Alimentaria y Nutricional (V</w:t>
      </w:r>
      <w:r w:rsidR="007F06B1">
        <w:t>isan</w:t>
      </w:r>
      <w:r w:rsidR="003F77BF">
        <w:t xml:space="preserve">), y </w:t>
      </w:r>
      <w:r w:rsidR="00C303DE">
        <w:t>la Dirección de Planeamiento (</w:t>
      </w:r>
      <w:proofErr w:type="spellStart"/>
      <w:r w:rsidR="00C303DE">
        <w:t>D</w:t>
      </w:r>
      <w:r w:rsidR="007F06B1">
        <w:t>iplan</w:t>
      </w:r>
      <w:proofErr w:type="spellEnd"/>
      <w:r w:rsidR="00C303DE">
        <w:t>) del Ministerio de Agricultura, Ganadería y Alimentaci</w:t>
      </w:r>
      <w:r w:rsidR="003F77BF">
        <w:t>ón (MAGA), el Ministerio de Ambiente y Recursos Naturales (MARN), la Procuraduría de los Derechos Humanos de Guatemala (PDH), el Instituto Guatemalteco de Seguridad Social (IGSS), el Ministerio de Economía de Guatemala (</w:t>
      </w:r>
      <w:proofErr w:type="spellStart"/>
      <w:r w:rsidR="003F77BF">
        <w:t>M</w:t>
      </w:r>
      <w:r w:rsidR="007F06B1">
        <w:t>ineco</w:t>
      </w:r>
      <w:proofErr w:type="spellEnd"/>
      <w:r w:rsidR="003F77BF">
        <w:t xml:space="preserve">), </w:t>
      </w:r>
      <w:r w:rsidR="002D55AD">
        <w:t>la Asociación de Investigación y Estudios Sociales (</w:t>
      </w:r>
      <w:proofErr w:type="spellStart"/>
      <w:r w:rsidR="002D55AD">
        <w:t>A</w:t>
      </w:r>
      <w:r w:rsidR="007F06B1">
        <w:t>sies</w:t>
      </w:r>
      <w:proofErr w:type="spellEnd"/>
      <w:r w:rsidR="002D55AD">
        <w:t xml:space="preserve">), </w:t>
      </w:r>
      <w:r w:rsidR="00EF3894">
        <w:t>el Ministerio de Trabajo y Previsión Social (</w:t>
      </w:r>
      <w:proofErr w:type="spellStart"/>
      <w:r w:rsidR="00EF3894">
        <w:t>M</w:t>
      </w:r>
      <w:r w:rsidR="007F06B1">
        <w:t>intrab</w:t>
      </w:r>
      <w:proofErr w:type="spellEnd"/>
      <w:r w:rsidR="00EF3894">
        <w:t>), y la Asociación Nacional de Municipalidades</w:t>
      </w:r>
      <w:r w:rsidR="007F06B1">
        <w:t xml:space="preserve"> (Anam)</w:t>
      </w:r>
      <w:r w:rsidR="00EF3894">
        <w:t>.</w:t>
      </w:r>
    </w:p>
    <w:p w:rsidR="0004335D" w:rsidRDefault="0004335D" w:rsidP="000E2FB9">
      <w:r>
        <w:t xml:space="preserve">Asimismo, se agradece el apoyo del </w:t>
      </w:r>
      <w:r w:rsidR="00094B5A" w:rsidRPr="00094B5A">
        <w:t xml:space="preserve">Instituto de Investigación y Proyección sobre Ambiente Natural y Sociedad </w:t>
      </w:r>
      <w:r>
        <w:t>(</w:t>
      </w:r>
      <w:proofErr w:type="spellStart"/>
      <w:r w:rsidR="00DE12AA">
        <w:t>Iarna</w:t>
      </w:r>
      <w:proofErr w:type="spellEnd"/>
      <w:r>
        <w:t xml:space="preserve">) de la Universidad Rafael Landívar (URL) </w:t>
      </w:r>
      <w:r w:rsidR="00E8206E">
        <w:t xml:space="preserve">y a </w:t>
      </w:r>
      <w:proofErr w:type="spellStart"/>
      <w:r w:rsidR="00E8206E">
        <w:t>DevTech</w:t>
      </w:r>
      <w:proofErr w:type="spellEnd"/>
      <w:r w:rsidR="00E8206E">
        <w:t xml:space="preserve"> </w:t>
      </w:r>
      <w:proofErr w:type="spellStart"/>
      <w:r w:rsidR="00E8206E">
        <w:t>Systems</w:t>
      </w:r>
      <w:proofErr w:type="spellEnd"/>
      <w:r w:rsidR="00E8206E">
        <w:t xml:space="preserve"> </w:t>
      </w:r>
      <w:r>
        <w:t xml:space="preserve">por el apoyo técnico y </w:t>
      </w:r>
      <w:r w:rsidRPr="00192552">
        <w:t xml:space="preserve">financiero derivado del </w:t>
      </w:r>
      <w:r w:rsidR="000C07B0" w:rsidRPr="00192552">
        <w:t>sub-contrato No. 1096-SC-13-001-00.</w:t>
      </w:r>
    </w:p>
    <w:p w:rsidR="00A44C05" w:rsidRDefault="00A44C05" w:rsidP="002500D3">
      <w:pPr>
        <w:spacing w:after="0" w:line="240" w:lineRule="auto"/>
      </w:pPr>
    </w:p>
    <w:p w:rsidR="00A44C05" w:rsidRDefault="00A44C05" w:rsidP="002500D3">
      <w:pPr>
        <w:spacing w:after="0" w:line="240" w:lineRule="auto"/>
      </w:pPr>
    </w:p>
    <w:p w:rsidR="00A44C05" w:rsidRDefault="00A44C05" w:rsidP="002500D3">
      <w:pPr>
        <w:spacing w:after="0" w:line="240" w:lineRule="auto"/>
      </w:pPr>
    </w:p>
    <w:p w:rsidR="00A44C05" w:rsidRDefault="00A44C05" w:rsidP="002500D3">
      <w:pPr>
        <w:spacing w:after="0" w:line="240" w:lineRule="auto"/>
      </w:pPr>
    </w:p>
    <w:p w:rsidR="008B279E" w:rsidRDefault="008B279E" w:rsidP="002500D3">
      <w:pPr>
        <w:spacing w:after="0" w:line="240" w:lineRule="auto"/>
      </w:pPr>
    </w:p>
    <w:p w:rsidR="008B279E" w:rsidRDefault="008B279E" w:rsidP="002500D3">
      <w:pPr>
        <w:spacing w:after="0" w:line="240" w:lineRule="auto"/>
      </w:pPr>
    </w:p>
    <w:p w:rsidR="00A44C05" w:rsidRDefault="00A44C05">
      <w:pPr>
        <w:jc w:val="left"/>
      </w:pPr>
      <w:r>
        <w:br w:type="page"/>
      </w:r>
    </w:p>
    <w:p w:rsidR="00A44C05" w:rsidRDefault="0085523E" w:rsidP="002500D3">
      <w:pPr>
        <w:spacing w:after="0" w:line="240" w:lineRule="auto"/>
      </w:pPr>
      <w:r>
        <w:rPr>
          <w:noProof/>
          <w:sz w:val="18"/>
          <w:szCs w:val="18"/>
          <w:lang w:eastAsia="es-GT"/>
        </w:rPr>
        <w:lastRenderedPageBreak/>
        <mc:AlternateContent>
          <mc:Choice Requires="wps">
            <w:drawing>
              <wp:anchor distT="0" distB="0" distL="114300" distR="114300" simplePos="0" relativeHeight="251663360" behindDoc="1" locked="0" layoutInCell="1" allowOverlap="1" wp14:anchorId="038AC535" wp14:editId="7DBC38E0">
                <wp:simplePos x="0" y="0"/>
                <wp:positionH relativeFrom="column">
                  <wp:posOffset>-672152</wp:posOffset>
                </wp:positionH>
                <wp:positionV relativeFrom="paragraph">
                  <wp:posOffset>-900752</wp:posOffset>
                </wp:positionV>
                <wp:extent cx="7798122" cy="2969582"/>
                <wp:effectExtent l="0" t="0" r="12700" b="21590"/>
                <wp:wrapNone/>
                <wp:docPr id="5" name="5 Rectángulo"/>
                <wp:cNvGraphicFramePr/>
                <a:graphic xmlns:a="http://schemas.openxmlformats.org/drawingml/2006/main">
                  <a:graphicData uri="http://schemas.microsoft.com/office/word/2010/wordprocessingShape">
                    <wps:wsp>
                      <wps:cNvSpPr/>
                      <wps:spPr>
                        <a:xfrm>
                          <a:off x="0" y="0"/>
                          <a:ext cx="7798122" cy="2969582"/>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 Rectángulo" o:spid="_x0000_s1026" style="position:absolute;margin-left:-52.95pt;margin-top:-70.95pt;width:614.05pt;height:233.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d99qgIAAC0GAAAOAAAAZHJzL2Uyb0RvYy54bWzEVM1OGzEQvlfqO1i+l01WBJKIDYpAVJUo&#10;RUDF2Xjt7Eq2x7WdbNK36bP0xTq2Nwvlp4eqUi+7nr9vZj575uR0qxXZCOdbMBUdH4woEYZD3ZpV&#10;Rb/eXXyYUuIDMzVTYERFd8LT08X7dyednYsSGlC1cARBjJ93tqJNCHZeFJ43QjN/AFYYNEpwmgUU&#10;3aqoHesQXauiHI2Oig5cbR1w4T1qz7ORLhK+lIKHL1J6EYiqKNYW0tel70P8FosTNl85ZpuW92Ww&#10;v6hCs9Zg0gHqnAVG1q59AaVb7sCDDAccdAFStlykHrCb8ehZN7cNsyL1guR4O9Dk/x0sv9pcO9LW&#10;FZ1QYpjGK5qQG6Tt5w+zWiuIBHXWz9Hv1l67XvJ4jN1updPxj32QbSJ1N5AqtoFwVB4fz6bjsqSE&#10;o62cHc0m0zKiFo/h1vnwUYAm8VBRh+kTmWxz6UN23bvEbB5UW1+0SiUhvhRxphzZMLxjxrkwYZzC&#10;1Vp/hjrr8a2M+ttGNb6JrJ7u1VhNenMRKdX2WxJl/kderCkmLiL/mfF0CjslYjnK3AiJV4ccl6nf&#10;oYGXVPiG1SKrJ2+2nAAjskRuB+zM5RvY+XJ6/xgq0swNwaM/FZaDh4iUGUwYgnVrwL0GoPCC+8zZ&#10;f09Spiay9AD1Dh+2gzzx3vKLFh/XJfPhmjkccVwGuLbCF/xIBV1FoT9R0oD7/po++uPkoZWSDldG&#10;Rf23NXOCEvXJ4EzOxoeHccck4XByXKLgnloenlrMWp8BvtgxLkjL0zH6B7U/Sgf6HrfbMmZFEzMc&#10;c1eUB7cXzkJeZbgfuVgukxvuFcvCpbm1PIJHVuPw3G3vmbP9hAUczivYrxc2fzZo2TdGGliuA8g2&#10;TeEjrz3fuJPSrPT7My69p3Lyetzyi18AAAD//wMAUEsDBBQABgAIAAAAIQC0b9jM4QAAAA4BAAAP&#10;AAAAZHJzL2Rvd25yZXYueG1sTI9RS8MwEMffBb9DOMG3LW20stWmYwyGoMKwuve0ubXF5lKabIvf&#10;3vRJ3/7H/fjf74pNMAO74OR6SxLSZQIMqbG6p1bC1+d+sQLmvCKtBkso4QcdbMrbm0Ll2l7pAy+V&#10;b1ksIZcrCZ33Y865azo0yi3tiBR3JzsZ5eM4tVxP6hrLzcBFkjxxo3qKFzo14q7D5rs6Gwl8t3fh&#10;aEL9shXZm37lp/e+Okh5fxe2z8A8Bv8Hw6wf1aGMTrU9k3ZskLBIk2wd2Tk9pjHNTCqEAFZLeBDZ&#10;CnhZ8P9vlL8AAAD//wMAUEsBAi0AFAAGAAgAAAAhALaDOJL+AAAA4QEAABMAAAAAAAAAAAAAAAAA&#10;AAAAAFtDb250ZW50X1R5cGVzXS54bWxQSwECLQAUAAYACAAAACEAOP0h/9YAAACUAQAACwAAAAAA&#10;AAAAAAAAAAAvAQAAX3JlbHMvLnJlbHNQSwECLQAUAAYACAAAACEArrHffaoCAAAtBgAADgAAAAAA&#10;AAAAAAAAAAAuAgAAZHJzL2Uyb0RvYy54bWxQSwECLQAUAAYACAAAACEAtG/YzOEAAAAOAQAADwAA&#10;AAAAAAAAAAAAAAAEBQAAZHJzL2Rvd25yZXYueG1sUEsFBgAAAAAEAAQA8wAAABIGAAAAAA==&#10;" fillcolor="#dbe5f1 [660]" strokecolor="#dbe5f1 [660]" strokeweight="2pt"/>
            </w:pict>
          </mc:Fallback>
        </mc:AlternateContent>
      </w:r>
    </w:p>
    <w:p w:rsidR="00C422B7" w:rsidRDefault="00C422B7" w:rsidP="002500D3">
      <w:pPr>
        <w:spacing w:after="0" w:line="240" w:lineRule="auto"/>
      </w:pPr>
    </w:p>
    <w:p w:rsidR="00DF4CE1" w:rsidRDefault="00DF4CE1" w:rsidP="002500D3">
      <w:pPr>
        <w:spacing w:after="0" w:line="240" w:lineRule="auto"/>
      </w:pPr>
    </w:p>
    <w:p w:rsidR="00C422B7" w:rsidRDefault="00C422B7" w:rsidP="002500D3">
      <w:pPr>
        <w:spacing w:after="0" w:line="240" w:lineRule="auto"/>
      </w:pPr>
    </w:p>
    <w:p w:rsidR="00C422B7" w:rsidRDefault="00C422B7" w:rsidP="002500D3">
      <w:pPr>
        <w:spacing w:after="0" w:line="240" w:lineRule="auto"/>
      </w:pPr>
    </w:p>
    <w:p w:rsidR="00C422B7" w:rsidRDefault="00C422B7" w:rsidP="002500D3">
      <w:pPr>
        <w:spacing w:after="0" w:line="240" w:lineRule="auto"/>
      </w:pPr>
    </w:p>
    <w:p w:rsidR="00C422B7" w:rsidRDefault="00C422B7" w:rsidP="002500D3">
      <w:pPr>
        <w:spacing w:after="0" w:line="240" w:lineRule="auto"/>
      </w:pPr>
    </w:p>
    <w:p w:rsidR="00C422B7" w:rsidRDefault="00C422B7" w:rsidP="002500D3">
      <w:pPr>
        <w:spacing w:after="0" w:line="240" w:lineRule="auto"/>
      </w:pPr>
    </w:p>
    <w:p w:rsidR="0085523E" w:rsidRPr="002965B9" w:rsidRDefault="00DE6E24" w:rsidP="002965B9">
      <w:pPr>
        <w:rPr>
          <w:b/>
          <w:color w:val="17365D" w:themeColor="text2" w:themeShade="BF"/>
          <w:sz w:val="56"/>
          <w:szCs w:val="56"/>
        </w:rPr>
      </w:pPr>
      <w:r>
        <w:rPr>
          <w:b/>
          <w:color w:val="17365D" w:themeColor="text2" w:themeShade="BF"/>
          <w:sz w:val="56"/>
          <w:szCs w:val="56"/>
        </w:rPr>
        <w:t>CONTENIDO</w:t>
      </w:r>
    </w:p>
    <w:p w:rsidR="0085523E" w:rsidRDefault="0085523E" w:rsidP="002500D3">
      <w:pPr>
        <w:spacing w:after="0" w:line="240" w:lineRule="auto"/>
      </w:pPr>
    </w:p>
    <w:p w:rsidR="0085523E" w:rsidRDefault="0085523E" w:rsidP="002500D3">
      <w:pPr>
        <w:spacing w:after="0" w:line="240" w:lineRule="auto"/>
      </w:pPr>
    </w:p>
    <w:p w:rsidR="001E5C09" w:rsidRDefault="001E5C09" w:rsidP="002500D3">
      <w:pPr>
        <w:spacing w:after="0" w:line="240" w:lineRule="auto"/>
      </w:pPr>
    </w:p>
    <w:p w:rsidR="005533C0" w:rsidRDefault="002E6E05">
      <w:pPr>
        <w:pStyle w:val="TDC1"/>
        <w:tabs>
          <w:tab w:val="right" w:leader="dot" w:pos="10070"/>
        </w:tabs>
        <w:rPr>
          <w:rFonts w:asciiTheme="minorHAnsi" w:eastAsiaTheme="minorEastAsia" w:hAnsiTheme="minorHAnsi"/>
          <w:noProof/>
          <w:lang w:eastAsia="es-GT"/>
        </w:rPr>
      </w:pPr>
      <w:r>
        <w:fldChar w:fldCharType="begin"/>
      </w:r>
      <w:r>
        <w:instrText xml:space="preserve"> TOC \o "1-3" \h \z \u </w:instrText>
      </w:r>
      <w:r>
        <w:fldChar w:fldCharType="separate"/>
      </w:r>
      <w:hyperlink w:anchor="_Toc443571660" w:history="1">
        <w:r w:rsidR="005533C0" w:rsidRPr="00584084">
          <w:rPr>
            <w:rStyle w:val="Hipervnculo"/>
            <w:noProof/>
          </w:rPr>
          <w:t>PRESENTACIÓN</w:t>
        </w:r>
        <w:r w:rsidR="005533C0">
          <w:rPr>
            <w:noProof/>
            <w:webHidden/>
          </w:rPr>
          <w:tab/>
        </w:r>
        <w:r w:rsidR="005533C0">
          <w:rPr>
            <w:noProof/>
            <w:webHidden/>
          </w:rPr>
          <w:fldChar w:fldCharType="begin"/>
        </w:r>
        <w:r w:rsidR="005533C0">
          <w:rPr>
            <w:noProof/>
            <w:webHidden/>
          </w:rPr>
          <w:instrText xml:space="preserve"> PAGEREF _Toc443571660 \h </w:instrText>
        </w:r>
        <w:r w:rsidR="005533C0">
          <w:rPr>
            <w:noProof/>
            <w:webHidden/>
          </w:rPr>
        </w:r>
        <w:r w:rsidR="005533C0">
          <w:rPr>
            <w:noProof/>
            <w:webHidden/>
          </w:rPr>
          <w:fldChar w:fldCharType="separate"/>
        </w:r>
        <w:r w:rsidR="007F0486">
          <w:rPr>
            <w:noProof/>
            <w:webHidden/>
          </w:rPr>
          <w:t>vii</w:t>
        </w:r>
        <w:r w:rsidR="005533C0">
          <w:rPr>
            <w:noProof/>
            <w:webHidden/>
          </w:rPr>
          <w:fldChar w:fldCharType="end"/>
        </w:r>
      </w:hyperlink>
    </w:p>
    <w:p w:rsidR="005533C0" w:rsidRDefault="005533C0">
      <w:pPr>
        <w:pStyle w:val="TDC1"/>
        <w:tabs>
          <w:tab w:val="right" w:leader="dot" w:pos="10070"/>
        </w:tabs>
        <w:rPr>
          <w:rFonts w:asciiTheme="minorHAnsi" w:eastAsiaTheme="minorEastAsia" w:hAnsiTheme="minorHAnsi"/>
          <w:noProof/>
          <w:lang w:eastAsia="es-GT"/>
        </w:rPr>
      </w:pPr>
      <w:hyperlink w:anchor="_Toc443571661" w:history="1">
        <w:r w:rsidRPr="00584084">
          <w:rPr>
            <w:rStyle w:val="Hipervnculo"/>
            <w:noProof/>
          </w:rPr>
          <w:t>AGRADECIMIENTOS</w:t>
        </w:r>
        <w:r>
          <w:rPr>
            <w:noProof/>
            <w:webHidden/>
          </w:rPr>
          <w:tab/>
        </w:r>
        <w:r>
          <w:rPr>
            <w:noProof/>
            <w:webHidden/>
          </w:rPr>
          <w:fldChar w:fldCharType="begin"/>
        </w:r>
        <w:r>
          <w:rPr>
            <w:noProof/>
            <w:webHidden/>
          </w:rPr>
          <w:instrText xml:space="preserve"> PAGEREF _Toc443571661 \h </w:instrText>
        </w:r>
        <w:r>
          <w:rPr>
            <w:noProof/>
            <w:webHidden/>
          </w:rPr>
        </w:r>
        <w:r>
          <w:rPr>
            <w:noProof/>
            <w:webHidden/>
          </w:rPr>
          <w:fldChar w:fldCharType="separate"/>
        </w:r>
        <w:r w:rsidR="007F0486">
          <w:rPr>
            <w:noProof/>
            <w:webHidden/>
          </w:rPr>
          <w:t>viii</w:t>
        </w:r>
        <w:r>
          <w:rPr>
            <w:noProof/>
            <w:webHidden/>
          </w:rPr>
          <w:fldChar w:fldCharType="end"/>
        </w:r>
      </w:hyperlink>
    </w:p>
    <w:p w:rsidR="005533C0" w:rsidRDefault="005533C0">
      <w:pPr>
        <w:pStyle w:val="TDC1"/>
        <w:tabs>
          <w:tab w:val="right" w:leader="dot" w:pos="10070"/>
        </w:tabs>
        <w:rPr>
          <w:rFonts w:asciiTheme="minorHAnsi" w:eastAsiaTheme="minorEastAsia" w:hAnsiTheme="minorHAnsi"/>
          <w:noProof/>
          <w:lang w:eastAsia="es-GT"/>
        </w:rPr>
      </w:pPr>
      <w:hyperlink w:anchor="_Toc443571662" w:history="1">
        <w:r w:rsidRPr="00584084">
          <w:rPr>
            <w:rStyle w:val="Hipervnculo"/>
            <w:noProof/>
          </w:rPr>
          <w:t>INTRODUCCIÓN</w:t>
        </w:r>
        <w:r>
          <w:rPr>
            <w:noProof/>
            <w:webHidden/>
          </w:rPr>
          <w:tab/>
        </w:r>
        <w:r>
          <w:rPr>
            <w:noProof/>
            <w:webHidden/>
          </w:rPr>
          <w:fldChar w:fldCharType="begin"/>
        </w:r>
        <w:r>
          <w:rPr>
            <w:noProof/>
            <w:webHidden/>
          </w:rPr>
          <w:instrText xml:space="preserve"> PAGEREF _Toc443571662 \h </w:instrText>
        </w:r>
        <w:r>
          <w:rPr>
            <w:noProof/>
            <w:webHidden/>
          </w:rPr>
        </w:r>
        <w:r>
          <w:rPr>
            <w:noProof/>
            <w:webHidden/>
          </w:rPr>
          <w:fldChar w:fldCharType="separate"/>
        </w:r>
        <w:r w:rsidR="007F0486">
          <w:rPr>
            <w:noProof/>
            <w:webHidden/>
          </w:rPr>
          <w:t>1</w:t>
        </w:r>
        <w:r>
          <w:rPr>
            <w:noProof/>
            <w:webHidden/>
          </w:rPr>
          <w:fldChar w:fldCharType="end"/>
        </w:r>
      </w:hyperlink>
    </w:p>
    <w:p w:rsidR="005533C0" w:rsidRDefault="005533C0">
      <w:pPr>
        <w:pStyle w:val="TDC1"/>
        <w:tabs>
          <w:tab w:val="right" w:leader="dot" w:pos="10070"/>
        </w:tabs>
        <w:rPr>
          <w:rFonts w:asciiTheme="minorHAnsi" w:eastAsiaTheme="minorEastAsia" w:hAnsiTheme="minorHAnsi"/>
          <w:noProof/>
          <w:lang w:eastAsia="es-GT"/>
        </w:rPr>
      </w:pPr>
      <w:hyperlink w:anchor="_Toc443571663" w:history="1">
        <w:r w:rsidRPr="00584084">
          <w:rPr>
            <w:rStyle w:val="Hipervnculo"/>
            <w:noProof/>
          </w:rPr>
          <w:t>IMPORTANCIA DE LA SEGURIDAD ALIMENTARIA Y NUTRICIONAL</w:t>
        </w:r>
        <w:r>
          <w:rPr>
            <w:noProof/>
            <w:webHidden/>
          </w:rPr>
          <w:tab/>
        </w:r>
        <w:r>
          <w:rPr>
            <w:noProof/>
            <w:webHidden/>
          </w:rPr>
          <w:fldChar w:fldCharType="begin"/>
        </w:r>
        <w:r>
          <w:rPr>
            <w:noProof/>
            <w:webHidden/>
          </w:rPr>
          <w:instrText xml:space="preserve"> PAGEREF _Toc443571663 \h </w:instrText>
        </w:r>
        <w:r>
          <w:rPr>
            <w:noProof/>
            <w:webHidden/>
          </w:rPr>
        </w:r>
        <w:r>
          <w:rPr>
            <w:noProof/>
            <w:webHidden/>
          </w:rPr>
          <w:fldChar w:fldCharType="separate"/>
        </w:r>
        <w:r w:rsidR="007F0486">
          <w:rPr>
            <w:noProof/>
            <w:webHidden/>
          </w:rPr>
          <w:t>5</w:t>
        </w:r>
        <w:r>
          <w:rPr>
            <w:noProof/>
            <w:webHidden/>
          </w:rPr>
          <w:fldChar w:fldCharType="end"/>
        </w:r>
      </w:hyperlink>
    </w:p>
    <w:p w:rsidR="005533C0" w:rsidRDefault="005533C0">
      <w:pPr>
        <w:pStyle w:val="TDC1"/>
        <w:tabs>
          <w:tab w:val="right" w:leader="dot" w:pos="10070"/>
        </w:tabs>
        <w:rPr>
          <w:rFonts w:asciiTheme="minorHAnsi" w:eastAsiaTheme="minorEastAsia" w:hAnsiTheme="minorHAnsi"/>
          <w:noProof/>
          <w:lang w:eastAsia="es-GT"/>
        </w:rPr>
      </w:pPr>
      <w:hyperlink w:anchor="_Toc443571664" w:history="1">
        <w:r w:rsidRPr="00584084">
          <w:rPr>
            <w:rStyle w:val="Hipervnculo"/>
            <w:noProof/>
          </w:rPr>
          <w:t>PILARES/DIMENSIONES</w:t>
        </w:r>
        <w:r>
          <w:rPr>
            <w:noProof/>
            <w:webHidden/>
          </w:rPr>
          <w:tab/>
        </w:r>
        <w:r>
          <w:rPr>
            <w:noProof/>
            <w:webHidden/>
          </w:rPr>
          <w:fldChar w:fldCharType="begin"/>
        </w:r>
        <w:r>
          <w:rPr>
            <w:noProof/>
            <w:webHidden/>
          </w:rPr>
          <w:instrText xml:space="preserve"> PAGEREF _Toc443571664 \h </w:instrText>
        </w:r>
        <w:r>
          <w:rPr>
            <w:noProof/>
            <w:webHidden/>
          </w:rPr>
        </w:r>
        <w:r>
          <w:rPr>
            <w:noProof/>
            <w:webHidden/>
          </w:rPr>
          <w:fldChar w:fldCharType="separate"/>
        </w:r>
        <w:r w:rsidR="007F0486">
          <w:rPr>
            <w:noProof/>
            <w:webHidden/>
          </w:rPr>
          <w:t>9</w:t>
        </w:r>
        <w:r>
          <w:rPr>
            <w:noProof/>
            <w:webHidden/>
          </w:rPr>
          <w:fldChar w:fldCharType="end"/>
        </w:r>
      </w:hyperlink>
    </w:p>
    <w:p w:rsidR="005533C0" w:rsidRDefault="005533C0">
      <w:pPr>
        <w:pStyle w:val="TDC2"/>
        <w:tabs>
          <w:tab w:val="left" w:pos="1760"/>
          <w:tab w:val="right" w:leader="dot" w:pos="10070"/>
        </w:tabs>
        <w:rPr>
          <w:rFonts w:asciiTheme="minorHAnsi" w:eastAsiaTheme="minorEastAsia" w:hAnsiTheme="minorHAnsi"/>
          <w:noProof/>
          <w:sz w:val="22"/>
          <w:lang w:eastAsia="es-GT"/>
        </w:rPr>
      </w:pPr>
      <w:hyperlink w:anchor="_Toc443571665" w:history="1">
        <w:r w:rsidRPr="00584084">
          <w:rPr>
            <w:rStyle w:val="Hipervnculo"/>
            <w:noProof/>
          </w:rPr>
          <w:t>Dimensión 1.</w:t>
        </w:r>
        <w:r>
          <w:rPr>
            <w:rFonts w:asciiTheme="minorHAnsi" w:eastAsiaTheme="minorEastAsia" w:hAnsiTheme="minorHAnsi"/>
            <w:noProof/>
            <w:sz w:val="22"/>
            <w:lang w:eastAsia="es-GT"/>
          </w:rPr>
          <w:tab/>
        </w:r>
        <w:r w:rsidRPr="00584084">
          <w:rPr>
            <w:rStyle w:val="Hipervnculo"/>
            <w:noProof/>
          </w:rPr>
          <w:t>Población</w:t>
        </w:r>
        <w:r>
          <w:rPr>
            <w:noProof/>
            <w:webHidden/>
          </w:rPr>
          <w:tab/>
        </w:r>
        <w:r>
          <w:rPr>
            <w:noProof/>
            <w:webHidden/>
          </w:rPr>
          <w:fldChar w:fldCharType="begin"/>
        </w:r>
        <w:r>
          <w:rPr>
            <w:noProof/>
            <w:webHidden/>
          </w:rPr>
          <w:instrText xml:space="preserve"> PAGEREF _Toc443571665 \h </w:instrText>
        </w:r>
        <w:r>
          <w:rPr>
            <w:noProof/>
            <w:webHidden/>
          </w:rPr>
        </w:r>
        <w:r>
          <w:rPr>
            <w:noProof/>
            <w:webHidden/>
          </w:rPr>
          <w:fldChar w:fldCharType="separate"/>
        </w:r>
        <w:r w:rsidR="007F0486">
          <w:rPr>
            <w:noProof/>
            <w:webHidden/>
          </w:rPr>
          <w:t>14</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66" w:history="1">
        <w:r w:rsidRPr="00584084">
          <w:rPr>
            <w:rStyle w:val="Hipervnculo"/>
            <w:noProof/>
          </w:rPr>
          <w:t>1.1</w:t>
        </w:r>
        <w:r>
          <w:rPr>
            <w:rFonts w:asciiTheme="minorHAnsi" w:eastAsiaTheme="minorEastAsia" w:hAnsiTheme="minorHAnsi"/>
            <w:noProof/>
            <w:sz w:val="22"/>
            <w:lang w:eastAsia="es-GT"/>
          </w:rPr>
          <w:tab/>
        </w:r>
        <w:r w:rsidRPr="00584084">
          <w:rPr>
            <w:rStyle w:val="Hipervnculo"/>
            <w:noProof/>
          </w:rPr>
          <w:t>Población</w:t>
        </w:r>
        <w:r>
          <w:rPr>
            <w:noProof/>
            <w:webHidden/>
          </w:rPr>
          <w:tab/>
        </w:r>
        <w:r>
          <w:rPr>
            <w:noProof/>
            <w:webHidden/>
          </w:rPr>
          <w:fldChar w:fldCharType="begin"/>
        </w:r>
        <w:r>
          <w:rPr>
            <w:noProof/>
            <w:webHidden/>
          </w:rPr>
          <w:instrText xml:space="preserve"> PAGEREF _Toc443571666 \h </w:instrText>
        </w:r>
        <w:r>
          <w:rPr>
            <w:noProof/>
            <w:webHidden/>
          </w:rPr>
        </w:r>
        <w:r>
          <w:rPr>
            <w:noProof/>
            <w:webHidden/>
          </w:rPr>
          <w:fldChar w:fldCharType="separate"/>
        </w:r>
        <w:r w:rsidR="007F0486">
          <w:rPr>
            <w:noProof/>
            <w:webHidden/>
          </w:rPr>
          <w:t>15</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67" w:history="1">
        <w:r w:rsidRPr="00584084">
          <w:rPr>
            <w:rStyle w:val="Hipervnculo"/>
            <w:noProof/>
          </w:rPr>
          <w:t>1.2</w:t>
        </w:r>
        <w:r>
          <w:rPr>
            <w:rFonts w:asciiTheme="minorHAnsi" w:eastAsiaTheme="minorEastAsia" w:hAnsiTheme="minorHAnsi"/>
            <w:noProof/>
            <w:sz w:val="22"/>
            <w:lang w:eastAsia="es-GT"/>
          </w:rPr>
          <w:tab/>
        </w:r>
        <w:r w:rsidRPr="00584084">
          <w:rPr>
            <w:rStyle w:val="Hipervnculo"/>
            <w:noProof/>
          </w:rPr>
          <w:t>Vivienda</w:t>
        </w:r>
        <w:r>
          <w:rPr>
            <w:noProof/>
            <w:webHidden/>
          </w:rPr>
          <w:tab/>
        </w:r>
        <w:r>
          <w:rPr>
            <w:noProof/>
            <w:webHidden/>
          </w:rPr>
          <w:fldChar w:fldCharType="begin"/>
        </w:r>
        <w:r>
          <w:rPr>
            <w:noProof/>
            <w:webHidden/>
          </w:rPr>
          <w:instrText xml:space="preserve"> PAGEREF _Toc443571667 \h </w:instrText>
        </w:r>
        <w:r>
          <w:rPr>
            <w:noProof/>
            <w:webHidden/>
          </w:rPr>
        </w:r>
        <w:r>
          <w:rPr>
            <w:noProof/>
            <w:webHidden/>
          </w:rPr>
          <w:fldChar w:fldCharType="separate"/>
        </w:r>
        <w:r w:rsidR="007F0486">
          <w:rPr>
            <w:noProof/>
            <w:webHidden/>
          </w:rPr>
          <w:t>20</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68" w:history="1">
        <w:r w:rsidRPr="00584084">
          <w:rPr>
            <w:rStyle w:val="Hipervnculo"/>
            <w:noProof/>
          </w:rPr>
          <w:t>1.3</w:t>
        </w:r>
        <w:r>
          <w:rPr>
            <w:rFonts w:asciiTheme="minorHAnsi" w:eastAsiaTheme="minorEastAsia" w:hAnsiTheme="minorHAnsi"/>
            <w:noProof/>
            <w:sz w:val="22"/>
            <w:lang w:eastAsia="es-GT"/>
          </w:rPr>
          <w:tab/>
        </w:r>
        <w:r w:rsidRPr="00584084">
          <w:rPr>
            <w:rStyle w:val="Hipervnculo"/>
            <w:noProof/>
          </w:rPr>
          <w:t>Pobreza</w:t>
        </w:r>
        <w:r>
          <w:rPr>
            <w:noProof/>
            <w:webHidden/>
          </w:rPr>
          <w:tab/>
        </w:r>
        <w:r>
          <w:rPr>
            <w:noProof/>
            <w:webHidden/>
          </w:rPr>
          <w:fldChar w:fldCharType="begin"/>
        </w:r>
        <w:r>
          <w:rPr>
            <w:noProof/>
            <w:webHidden/>
          </w:rPr>
          <w:instrText xml:space="preserve"> PAGEREF _Toc443571668 \h </w:instrText>
        </w:r>
        <w:r>
          <w:rPr>
            <w:noProof/>
            <w:webHidden/>
          </w:rPr>
        </w:r>
        <w:r>
          <w:rPr>
            <w:noProof/>
            <w:webHidden/>
          </w:rPr>
          <w:fldChar w:fldCharType="separate"/>
        </w:r>
        <w:r w:rsidR="007F0486">
          <w:rPr>
            <w:noProof/>
            <w:webHidden/>
          </w:rPr>
          <w:t>21</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69" w:history="1">
        <w:r w:rsidRPr="00584084">
          <w:rPr>
            <w:rStyle w:val="Hipervnculo"/>
            <w:noProof/>
          </w:rPr>
          <w:t>1.4</w:t>
        </w:r>
        <w:r>
          <w:rPr>
            <w:rFonts w:asciiTheme="minorHAnsi" w:eastAsiaTheme="minorEastAsia" w:hAnsiTheme="minorHAnsi"/>
            <w:noProof/>
            <w:sz w:val="22"/>
            <w:lang w:eastAsia="es-GT"/>
          </w:rPr>
          <w:tab/>
        </w:r>
        <w:r w:rsidRPr="00584084">
          <w:rPr>
            <w:rStyle w:val="Hipervnculo"/>
            <w:noProof/>
          </w:rPr>
          <w:t>Trabajo</w:t>
        </w:r>
        <w:r>
          <w:rPr>
            <w:noProof/>
            <w:webHidden/>
          </w:rPr>
          <w:tab/>
        </w:r>
        <w:r>
          <w:rPr>
            <w:noProof/>
            <w:webHidden/>
          </w:rPr>
          <w:fldChar w:fldCharType="begin"/>
        </w:r>
        <w:r>
          <w:rPr>
            <w:noProof/>
            <w:webHidden/>
          </w:rPr>
          <w:instrText xml:space="preserve"> PAGEREF _Toc443571669 \h </w:instrText>
        </w:r>
        <w:r>
          <w:rPr>
            <w:noProof/>
            <w:webHidden/>
          </w:rPr>
        </w:r>
        <w:r>
          <w:rPr>
            <w:noProof/>
            <w:webHidden/>
          </w:rPr>
          <w:fldChar w:fldCharType="separate"/>
        </w:r>
        <w:r w:rsidR="007F0486">
          <w:rPr>
            <w:noProof/>
            <w:webHidden/>
          </w:rPr>
          <w:t>32</w:t>
        </w:r>
        <w:r>
          <w:rPr>
            <w:noProof/>
            <w:webHidden/>
          </w:rPr>
          <w:fldChar w:fldCharType="end"/>
        </w:r>
      </w:hyperlink>
    </w:p>
    <w:p w:rsidR="005533C0" w:rsidRDefault="005533C0">
      <w:pPr>
        <w:pStyle w:val="TDC2"/>
        <w:tabs>
          <w:tab w:val="left" w:pos="1760"/>
          <w:tab w:val="right" w:leader="dot" w:pos="10070"/>
        </w:tabs>
        <w:rPr>
          <w:rFonts w:asciiTheme="minorHAnsi" w:eastAsiaTheme="minorEastAsia" w:hAnsiTheme="minorHAnsi"/>
          <w:noProof/>
          <w:sz w:val="22"/>
          <w:lang w:eastAsia="es-GT"/>
        </w:rPr>
      </w:pPr>
      <w:hyperlink w:anchor="_Toc443571670" w:history="1">
        <w:r w:rsidRPr="00584084">
          <w:rPr>
            <w:rStyle w:val="Hipervnculo"/>
            <w:noProof/>
          </w:rPr>
          <w:t>Dimensión 2.</w:t>
        </w:r>
        <w:r>
          <w:rPr>
            <w:rFonts w:asciiTheme="minorHAnsi" w:eastAsiaTheme="minorEastAsia" w:hAnsiTheme="minorHAnsi"/>
            <w:noProof/>
            <w:sz w:val="22"/>
            <w:lang w:eastAsia="es-GT"/>
          </w:rPr>
          <w:tab/>
        </w:r>
        <w:r w:rsidRPr="00584084">
          <w:rPr>
            <w:rStyle w:val="Hipervnculo"/>
            <w:noProof/>
          </w:rPr>
          <w:t>Disponibilidad de alimentos</w:t>
        </w:r>
        <w:r>
          <w:rPr>
            <w:noProof/>
            <w:webHidden/>
          </w:rPr>
          <w:tab/>
        </w:r>
        <w:r>
          <w:rPr>
            <w:noProof/>
            <w:webHidden/>
          </w:rPr>
          <w:fldChar w:fldCharType="begin"/>
        </w:r>
        <w:r>
          <w:rPr>
            <w:noProof/>
            <w:webHidden/>
          </w:rPr>
          <w:instrText xml:space="preserve"> PAGEREF _Toc443571670 \h </w:instrText>
        </w:r>
        <w:r>
          <w:rPr>
            <w:noProof/>
            <w:webHidden/>
          </w:rPr>
        </w:r>
        <w:r>
          <w:rPr>
            <w:noProof/>
            <w:webHidden/>
          </w:rPr>
          <w:fldChar w:fldCharType="separate"/>
        </w:r>
        <w:r w:rsidR="007F0486">
          <w:rPr>
            <w:noProof/>
            <w:webHidden/>
          </w:rPr>
          <w:t>33</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71" w:history="1">
        <w:r w:rsidRPr="00584084">
          <w:rPr>
            <w:rStyle w:val="Hipervnculo"/>
            <w:noProof/>
          </w:rPr>
          <w:t>2.1</w:t>
        </w:r>
        <w:r>
          <w:rPr>
            <w:rFonts w:asciiTheme="minorHAnsi" w:eastAsiaTheme="minorEastAsia" w:hAnsiTheme="minorHAnsi"/>
            <w:noProof/>
            <w:sz w:val="22"/>
            <w:lang w:eastAsia="es-GT"/>
          </w:rPr>
          <w:tab/>
        </w:r>
        <w:r w:rsidRPr="00584084">
          <w:rPr>
            <w:rStyle w:val="Hipervnculo"/>
            <w:noProof/>
          </w:rPr>
          <w:t>Producción de alimentos</w:t>
        </w:r>
        <w:r>
          <w:rPr>
            <w:noProof/>
            <w:webHidden/>
          </w:rPr>
          <w:tab/>
        </w:r>
        <w:r>
          <w:rPr>
            <w:noProof/>
            <w:webHidden/>
          </w:rPr>
          <w:fldChar w:fldCharType="begin"/>
        </w:r>
        <w:r>
          <w:rPr>
            <w:noProof/>
            <w:webHidden/>
          </w:rPr>
          <w:instrText xml:space="preserve"> PAGEREF _Toc443571671 \h </w:instrText>
        </w:r>
        <w:r>
          <w:rPr>
            <w:noProof/>
            <w:webHidden/>
          </w:rPr>
        </w:r>
        <w:r>
          <w:rPr>
            <w:noProof/>
            <w:webHidden/>
          </w:rPr>
          <w:fldChar w:fldCharType="separate"/>
        </w:r>
        <w:r w:rsidR="007F0486">
          <w:rPr>
            <w:noProof/>
            <w:webHidden/>
          </w:rPr>
          <w:t>34</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72" w:history="1">
        <w:r w:rsidRPr="00584084">
          <w:rPr>
            <w:rStyle w:val="Hipervnculo"/>
            <w:noProof/>
          </w:rPr>
          <w:t>2.2</w:t>
        </w:r>
        <w:r>
          <w:rPr>
            <w:rFonts w:asciiTheme="minorHAnsi" w:eastAsiaTheme="minorEastAsia" w:hAnsiTheme="minorHAnsi"/>
            <w:noProof/>
            <w:sz w:val="22"/>
            <w:lang w:eastAsia="es-GT"/>
          </w:rPr>
          <w:tab/>
        </w:r>
        <w:r w:rsidRPr="00584084">
          <w:rPr>
            <w:rStyle w:val="Hipervnculo"/>
            <w:noProof/>
          </w:rPr>
          <w:t>Pérdida post-cosecha</w:t>
        </w:r>
        <w:r>
          <w:rPr>
            <w:noProof/>
            <w:webHidden/>
          </w:rPr>
          <w:tab/>
        </w:r>
        <w:r>
          <w:rPr>
            <w:noProof/>
            <w:webHidden/>
          </w:rPr>
          <w:fldChar w:fldCharType="begin"/>
        </w:r>
        <w:r>
          <w:rPr>
            <w:noProof/>
            <w:webHidden/>
          </w:rPr>
          <w:instrText xml:space="preserve"> PAGEREF _Toc443571672 \h </w:instrText>
        </w:r>
        <w:r>
          <w:rPr>
            <w:noProof/>
            <w:webHidden/>
          </w:rPr>
        </w:r>
        <w:r>
          <w:rPr>
            <w:noProof/>
            <w:webHidden/>
          </w:rPr>
          <w:fldChar w:fldCharType="separate"/>
        </w:r>
        <w:r w:rsidR="007F0486">
          <w:rPr>
            <w:noProof/>
            <w:webHidden/>
          </w:rPr>
          <w:t>37</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73" w:history="1">
        <w:r w:rsidRPr="00584084">
          <w:rPr>
            <w:rStyle w:val="Hipervnculo"/>
            <w:noProof/>
          </w:rPr>
          <w:t>2.3</w:t>
        </w:r>
        <w:r>
          <w:rPr>
            <w:rFonts w:asciiTheme="minorHAnsi" w:eastAsiaTheme="minorEastAsia" w:hAnsiTheme="minorHAnsi"/>
            <w:noProof/>
            <w:sz w:val="22"/>
            <w:lang w:eastAsia="es-GT"/>
          </w:rPr>
          <w:tab/>
        </w:r>
        <w:r w:rsidRPr="00584084">
          <w:rPr>
            <w:rStyle w:val="Hipervnculo"/>
            <w:noProof/>
          </w:rPr>
          <w:t>Reservas de granos básicos</w:t>
        </w:r>
        <w:r>
          <w:rPr>
            <w:noProof/>
            <w:webHidden/>
          </w:rPr>
          <w:tab/>
        </w:r>
        <w:r>
          <w:rPr>
            <w:noProof/>
            <w:webHidden/>
          </w:rPr>
          <w:fldChar w:fldCharType="begin"/>
        </w:r>
        <w:r>
          <w:rPr>
            <w:noProof/>
            <w:webHidden/>
          </w:rPr>
          <w:instrText xml:space="preserve"> PAGEREF _Toc443571673 \h </w:instrText>
        </w:r>
        <w:r>
          <w:rPr>
            <w:noProof/>
            <w:webHidden/>
          </w:rPr>
        </w:r>
        <w:r>
          <w:rPr>
            <w:noProof/>
            <w:webHidden/>
          </w:rPr>
          <w:fldChar w:fldCharType="separate"/>
        </w:r>
        <w:r w:rsidR="007F0486">
          <w:rPr>
            <w:noProof/>
            <w:webHidden/>
          </w:rPr>
          <w:t>37</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74" w:history="1">
        <w:r w:rsidRPr="00584084">
          <w:rPr>
            <w:rStyle w:val="Hipervnculo"/>
            <w:noProof/>
          </w:rPr>
          <w:t>2.4</w:t>
        </w:r>
        <w:r>
          <w:rPr>
            <w:rFonts w:asciiTheme="minorHAnsi" w:eastAsiaTheme="minorEastAsia" w:hAnsiTheme="minorHAnsi"/>
            <w:noProof/>
            <w:sz w:val="22"/>
            <w:lang w:eastAsia="es-GT"/>
          </w:rPr>
          <w:tab/>
        </w:r>
        <w:r w:rsidRPr="00584084">
          <w:rPr>
            <w:rStyle w:val="Hipervnculo"/>
            <w:noProof/>
          </w:rPr>
          <w:t>Comercio de alimentos</w:t>
        </w:r>
        <w:r>
          <w:rPr>
            <w:noProof/>
            <w:webHidden/>
          </w:rPr>
          <w:tab/>
        </w:r>
        <w:r>
          <w:rPr>
            <w:noProof/>
            <w:webHidden/>
          </w:rPr>
          <w:fldChar w:fldCharType="begin"/>
        </w:r>
        <w:r>
          <w:rPr>
            <w:noProof/>
            <w:webHidden/>
          </w:rPr>
          <w:instrText xml:space="preserve"> PAGEREF _Toc443571674 \h </w:instrText>
        </w:r>
        <w:r>
          <w:rPr>
            <w:noProof/>
            <w:webHidden/>
          </w:rPr>
        </w:r>
        <w:r>
          <w:rPr>
            <w:noProof/>
            <w:webHidden/>
          </w:rPr>
          <w:fldChar w:fldCharType="separate"/>
        </w:r>
        <w:r w:rsidR="007F0486">
          <w:rPr>
            <w:noProof/>
            <w:webHidden/>
          </w:rPr>
          <w:t>37</w:t>
        </w:r>
        <w:r>
          <w:rPr>
            <w:noProof/>
            <w:webHidden/>
          </w:rPr>
          <w:fldChar w:fldCharType="end"/>
        </w:r>
      </w:hyperlink>
    </w:p>
    <w:p w:rsidR="005533C0" w:rsidRDefault="005533C0">
      <w:pPr>
        <w:pStyle w:val="TDC2"/>
        <w:tabs>
          <w:tab w:val="left" w:pos="1760"/>
          <w:tab w:val="right" w:leader="dot" w:pos="10070"/>
        </w:tabs>
        <w:rPr>
          <w:rFonts w:asciiTheme="minorHAnsi" w:eastAsiaTheme="minorEastAsia" w:hAnsiTheme="minorHAnsi"/>
          <w:noProof/>
          <w:sz w:val="22"/>
          <w:lang w:eastAsia="es-GT"/>
        </w:rPr>
      </w:pPr>
      <w:hyperlink w:anchor="_Toc443571675" w:history="1">
        <w:r w:rsidRPr="00584084">
          <w:rPr>
            <w:rStyle w:val="Hipervnculo"/>
            <w:noProof/>
          </w:rPr>
          <w:t>Dimensión 3.</w:t>
        </w:r>
        <w:r>
          <w:rPr>
            <w:rFonts w:asciiTheme="minorHAnsi" w:eastAsiaTheme="minorEastAsia" w:hAnsiTheme="minorHAnsi"/>
            <w:noProof/>
            <w:sz w:val="22"/>
            <w:lang w:eastAsia="es-GT"/>
          </w:rPr>
          <w:tab/>
        </w:r>
        <w:r w:rsidRPr="00584084">
          <w:rPr>
            <w:rStyle w:val="Hipervnculo"/>
            <w:noProof/>
          </w:rPr>
          <w:t>Acceso a los alimentos</w:t>
        </w:r>
        <w:r>
          <w:rPr>
            <w:noProof/>
            <w:webHidden/>
          </w:rPr>
          <w:tab/>
        </w:r>
        <w:r>
          <w:rPr>
            <w:noProof/>
            <w:webHidden/>
          </w:rPr>
          <w:fldChar w:fldCharType="begin"/>
        </w:r>
        <w:r>
          <w:rPr>
            <w:noProof/>
            <w:webHidden/>
          </w:rPr>
          <w:instrText xml:space="preserve"> PAGEREF _Toc443571675 \h </w:instrText>
        </w:r>
        <w:r>
          <w:rPr>
            <w:noProof/>
            <w:webHidden/>
          </w:rPr>
        </w:r>
        <w:r>
          <w:rPr>
            <w:noProof/>
            <w:webHidden/>
          </w:rPr>
          <w:fldChar w:fldCharType="separate"/>
        </w:r>
        <w:r w:rsidR="007F0486">
          <w:rPr>
            <w:noProof/>
            <w:webHidden/>
          </w:rPr>
          <w:t>42</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76" w:history="1">
        <w:r w:rsidRPr="00584084">
          <w:rPr>
            <w:rStyle w:val="Hipervnculo"/>
            <w:noProof/>
          </w:rPr>
          <w:t>3.1</w:t>
        </w:r>
        <w:r>
          <w:rPr>
            <w:rFonts w:asciiTheme="minorHAnsi" w:eastAsiaTheme="minorEastAsia" w:hAnsiTheme="minorHAnsi"/>
            <w:noProof/>
            <w:sz w:val="22"/>
            <w:lang w:eastAsia="es-GT"/>
          </w:rPr>
          <w:tab/>
        </w:r>
        <w:r w:rsidRPr="00584084">
          <w:rPr>
            <w:rStyle w:val="Hipervnculo"/>
            <w:noProof/>
          </w:rPr>
          <w:t>Nivel de ingreso</w:t>
        </w:r>
        <w:r>
          <w:rPr>
            <w:noProof/>
            <w:webHidden/>
          </w:rPr>
          <w:tab/>
        </w:r>
        <w:r>
          <w:rPr>
            <w:noProof/>
            <w:webHidden/>
          </w:rPr>
          <w:fldChar w:fldCharType="begin"/>
        </w:r>
        <w:r>
          <w:rPr>
            <w:noProof/>
            <w:webHidden/>
          </w:rPr>
          <w:instrText xml:space="preserve"> PAGEREF _Toc443571676 \h </w:instrText>
        </w:r>
        <w:r>
          <w:rPr>
            <w:noProof/>
            <w:webHidden/>
          </w:rPr>
        </w:r>
        <w:r>
          <w:rPr>
            <w:noProof/>
            <w:webHidden/>
          </w:rPr>
          <w:fldChar w:fldCharType="separate"/>
        </w:r>
        <w:r w:rsidR="007F0486">
          <w:rPr>
            <w:noProof/>
            <w:webHidden/>
          </w:rPr>
          <w:t>44</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77" w:history="1">
        <w:r w:rsidRPr="00584084">
          <w:rPr>
            <w:rStyle w:val="Hipervnculo"/>
            <w:noProof/>
          </w:rPr>
          <w:t>3.2</w:t>
        </w:r>
        <w:r>
          <w:rPr>
            <w:rFonts w:asciiTheme="minorHAnsi" w:eastAsiaTheme="minorEastAsia" w:hAnsiTheme="minorHAnsi"/>
            <w:noProof/>
            <w:sz w:val="22"/>
            <w:lang w:eastAsia="es-GT"/>
          </w:rPr>
          <w:tab/>
        </w:r>
        <w:r w:rsidRPr="00584084">
          <w:rPr>
            <w:rStyle w:val="Hipervnculo"/>
            <w:noProof/>
          </w:rPr>
          <w:t>Precio de los alimentos</w:t>
        </w:r>
        <w:r>
          <w:rPr>
            <w:noProof/>
            <w:webHidden/>
          </w:rPr>
          <w:tab/>
        </w:r>
        <w:r>
          <w:rPr>
            <w:noProof/>
            <w:webHidden/>
          </w:rPr>
          <w:fldChar w:fldCharType="begin"/>
        </w:r>
        <w:r>
          <w:rPr>
            <w:noProof/>
            <w:webHidden/>
          </w:rPr>
          <w:instrText xml:space="preserve"> PAGEREF _Toc443571677 \h </w:instrText>
        </w:r>
        <w:r>
          <w:rPr>
            <w:noProof/>
            <w:webHidden/>
          </w:rPr>
        </w:r>
        <w:r>
          <w:rPr>
            <w:noProof/>
            <w:webHidden/>
          </w:rPr>
          <w:fldChar w:fldCharType="separate"/>
        </w:r>
        <w:r w:rsidR="007F0486">
          <w:rPr>
            <w:noProof/>
            <w:webHidden/>
          </w:rPr>
          <w:t>47</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78" w:history="1">
        <w:r w:rsidRPr="00584084">
          <w:rPr>
            <w:rStyle w:val="Hipervnculo"/>
            <w:noProof/>
          </w:rPr>
          <w:t>3.3</w:t>
        </w:r>
        <w:r>
          <w:rPr>
            <w:rFonts w:asciiTheme="minorHAnsi" w:eastAsiaTheme="minorEastAsia" w:hAnsiTheme="minorHAnsi"/>
            <w:noProof/>
            <w:sz w:val="22"/>
            <w:lang w:eastAsia="es-GT"/>
          </w:rPr>
          <w:tab/>
        </w:r>
        <w:r w:rsidRPr="00584084">
          <w:rPr>
            <w:rStyle w:val="Hipervnculo"/>
            <w:noProof/>
          </w:rPr>
          <w:t>Nivel de autoconsumo</w:t>
        </w:r>
        <w:r>
          <w:rPr>
            <w:noProof/>
            <w:webHidden/>
          </w:rPr>
          <w:tab/>
        </w:r>
        <w:r>
          <w:rPr>
            <w:noProof/>
            <w:webHidden/>
          </w:rPr>
          <w:fldChar w:fldCharType="begin"/>
        </w:r>
        <w:r>
          <w:rPr>
            <w:noProof/>
            <w:webHidden/>
          </w:rPr>
          <w:instrText xml:space="preserve"> PAGEREF _Toc443571678 \h </w:instrText>
        </w:r>
        <w:r>
          <w:rPr>
            <w:noProof/>
            <w:webHidden/>
          </w:rPr>
        </w:r>
        <w:r>
          <w:rPr>
            <w:noProof/>
            <w:webHidden/>
          </w:rPr>
          <w:fldChar w:fldCharType="separate"/>
        </w:r>
        <w:r w:rsidR="007F0486">
          <w:rPr>
            <w:noProof/>
            <w:webHidden/>
          </w:rPr>
          <w:t>49</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79" w:history="1">
        <w:r w:rsidRPr="00584084">
          <w:rPr>
            <w:rStyle w:val="Hipervnculo"/>
            <w:noProof/>
          </w:rPr>
          <w:t>3.4</w:t>
        </w:r>
        <w:r>
          <w:rPr>
            <w:rFonts w:asciiTheme="minorHAnsi" w:eastAsiaTheme="minorEastAsia" w:hAnsiTheme="minorHAnsi"/>
            <w:noProof/>
            <w:sz w:val="22"/>
            <w:lang w:eastAsia="es-GT"/>
          </w:rPr>
          <w:tab/>
        </w:r>
        <w:r w:rsidRPr="00584084">
          <w:rPr>
            <w:rStyle w:val="Hipervnculo"/>
            <w:noProof/>
          </w:rPr>
          <w:t>Mercados</w:t>
        </w:r>
        <w:r>
          <w:rPr>
            <w:noProof/>
            <w:webHidden/>
          </w:rPr>
          <w:tab/>
        </w:r>
        <w:r>
          <w:rPr>
            <w:noProof/>
            <w:webHidden/>
          </w:rPr>
          <w:fldChar w:fldCharType="begin"/>
        </w:r>
        <w:r>
          <w:rPr>
            <w:noProof/>
            <w:webHidden/>
          </w:rPr>
          <w:instrText xml:space="preserve"> PAGEREF _Toc443571679 \h </w:instrText>
        </w:r>
        <w:r>
          <w:rPr>
            <w:noProof/>
            <w:webHidden/>
          </w:rPr>
        </w:r>
        <w:r>
          <w:rPr>
            <w:noProof/>
            <w:webHidden/>
          </w:rPr>
          <w:fldChar w:fldCharType="separate"/>
        </w:r>
        <w:r w:rsidR="007F0486">
          <w:rPr>
            <w:noProof/>
            <w:webHidden/>
          </w:rPr>
          <w:t>49</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80" w:history="1">
        <w:r w:rsidRPr="00584084">
          <w:rPr>
            <w:rStyle w:val="Hipervnculo"/>
            <w:noProof/>
          </w:rPr>
          <w:t>3.5</w:t>
        </w:r>
        <w:r>
          <w:rPr>
            <w:rFonts w:asciiTheme="minorHAnsi" w:eastAsiaTheme="minorEastAsia" w:hAnsiTheme="minorHAnsi"/>
            <w:noProof/>
            <w:sz w:val="22"/>
            <w:lang w:eastAsia="es-GT"/>
          </w:rPr>
          <w:tab/>
        </w:r>
        <w:r w:rsidRPr="00584084">
          <w:rPr>
            <w:rStyle w:val="Hipervnculo"/>
            <w:noProof/>
          </w:rPr>
          <w:t>Comunicaciones</w:t>
        </w:r>
        <w:r>
          <w:rPr>
            <w:noProof/>
            <w:webHidden/>
          </w:rPr>
          <w:tab/>
        </w:r>
        <w:r>
          <w:rPr>
            <w:noProof/>
            <w:webHidden/>
          </w:rPr>
          <w:fldChar w:fldCharType="begin"/>
        </w:r>
        <w:r>
          <w:rPr>
            <w:noProof/>
            <w:webHidden/>
          </w:rPr>
          <w:instrText xml:space="preserve"> PAGEREF _Toc443571680 \h </w:instrText>
        </w:r>
        <w:r>
          <w:rPr>
            <w:noProof/>
            <w:webHidden/>
          </w:rPr>
        </w:r>
        <w:r>
          <w:rPr>
            <w:noProof/>
            <w:webHidden/>
          </w:rPr>
          <w:fldChar w:fldCharType="separate"/>
        </w:r>
        <w:r w:rsidR="007F0486">
          <w:rPr>
            <w:noProof/>
            <w:webHidden/>
          </w:rPr>
          <w:t>49</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81" w:history="1">
        <w:r w:rsidRPr="00584084">
          <w:rPr>
            <w:rStyle w:val="Hipervnculo"/>
            <w:noProof/>
          </w:rPr>
          <w:t>3.6</w:t>
        </w:r>
        <w:r>
          <w:rPr>
            <w:rFonts w:asciiTheme="minorHAnsi" w:eastAsiaTheme="minorEastAsia" w:hAnsiTheme="minorHAnsi"/>
            <w:noProof/>
            <w:sz w:val="22"/>
            <w:lang w:eastAsia="es-GT"/>
          </w:rPr>
          <w:tab/>
        </w:r>
        <w:r w:rsidRPr="00584084">
          <w:rPr>
            <w:rStyle w:val="Hipervnculo"/>
            <w:noProof/>
          </w:rPr>
          <w:t>Fortificación de alimentos</w:t>
        </w:r>
        <w:r>
          <w:rPr>
            <w:noProof/>
            <w:webHidden/>
          </w:rPr>
          <w:tab/>
        </w:r>
        <w:r>
          <w:rPr>
            <w:noProof/>
            <w:webHidden/>
          </w:rPr>
          <w:fldChar w:fldCharType="begin"/>
        </w:r>
        <w:r>
          <w:rPr>
            <w:noProof/>
            <w:webHidden/>
          </w:rPr>
          <w:instrText xml:space="preserve"> PAGEREF _Toc443571681 \h </w:instrText>
        </w:r>
        <w:r>
          <w:rPr>
            <w:noProof/>
            <w:webHidden/>
          </w:rPr>
        </w:r>
        <w:r>
          <w:rPr>
            <w:noProof/>
            <w:webHidden/>
          </w:rPr>
          <w:fldChar w:fldCharType="separate"/>
        </w:r>
        <w:r w:rsidR="007F0486">
          <w:rPr>
            <w:noProof/>
            <w:webHidden/>
          </w:rPr>
          <w:t>49</w:t>
        </w:r>
        <w:r>
          <w:rPr>
            <w:noProof/>
            <w:webHidden/>
          </w:rPr>
          <w:fldChar w:fldCharType="end"/>
        </w:r>
      </w:hyperlink>
    </w:p>
    <w:p w:rsidR="005533C0" w:rsidRDefault="005533C0">
      <w:pPr>
        <w:pStyle w:val="TDC2"/>
        <w:tabs>
          <w:tab w:val="left" w:pos="1760"/>
          <w:tab w:val="right" w:leader="dot" w:pos="10070"/>
        </w:tabs>
        <w:rPr>
          <w:rFonts w:asciiTheme="minorHAnsi" w:eastAsiaTheme="minorEastAsia" w:hAnsiTheme="minorHAnsi"/>
          <w:noProof/>
          <w:sz w:val="22"/>
          <w:lang w:eastAsia="es-GT"/>
        </w:rPr>
      </w:pPr>
      <w:hyperlink w:anchor="_Toc443571682" w:history="1">
        <w:r w:rsidRPr="00584084">
          <w:rPr>
            <w:rStyle w:val="Hipervnculo"/>
            <w:noProof/>
          </w:rPr>
          <w:t>Dimensión 4.</w:t>
        </w:r>
        <w:r>
          <w:rPr>
            <w:rFonts w:asciiTheme="minorHAnsi" w:eastAsiaTheme="minorEastAsia" w:hAnsiTheme="minorHAnsi"/>
            <w:noProof/>
            <w:sz w:val="22"/>
            <w:lang w:eastAsia="es-GT"/>
          </w:rPr>
          <w:tab/>
        </w:r>
        <w:r w:rsidRPr="00584084">
          <w:rPr>
            <w:rStyle w:val="Hipervnculo"/>
            <w:noProof/>
          </w:rPr>
          <w:t>Consumo de los alimentos</w:t>
        </w:r>
        <w:r>
          <w:rPr>
            <w:noProof/>
            <w:webHidden/>
          </w:rPr>
          <w:tab/>
        </w:r>
        <w:r>
          <w:rPr>
            <w:noProof/>
            <w:webHidden/>
          </w:rPr>
          <w:fldChar w:fldCharType="begin"/>
        </w:r>
        <w:r>
          <w:rPr>
            <w:noProof/>
            <w:webHidden/>
          </w:rPr>
          <w:instrText xml:space="preserve"> PAGEREF _Toc443571682 \h </w:instrText>
        </w:r>
        <w:r>
          <w:rPr>
            <w:noProof/>
            <w:webHidden/>
          </w:rPr>
        </w:r>
        <w:r>
          <w:rPr>
            <w:noProof/>
            <w:webHidden/>
          </w:rPr>
          <w:fldChar w:fldCharType="separate"/>
        </w:r>
        <w:r w:rsidR="007F0486">
          <w:rPr>
            <w:noProof/>
            <w:webHidden/>
          </w:rPr>
          <w:t>50</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83" w:history="1">
        <w:r w:rsidRPr="00584084">
          <w:rPr>
            <w:rStyle w:val="Hipervnculo"/>
            <w:noProof/>
          </w:rPr>
          <w:t>4.1</w:t>
        </w:r>
        <w:r>
          <w:rPr>
            <w:rFonts w:asciiTheme="minorHAnsi" w:eastAsiaTheme="minorEastAsia" w:hAnsiTheme="minorHAnsi"/>
            <w:noProof/>
            <w:sz w:val="22"/>
            <w:lang w:eastAsia="es-GT"/>
          </w:rPr>
          <w:tab/>
        </w:r>
        <w:r w:rsidRPr="00584084">
          <w:rPr>
            <w:rStyle w:val="Hipervnculo"/>
            <w:noProof/>
          </w:rPr>
          <w:t>Hábitos/costumbres</w:t>
        </w:r>
        <w:r>
          <w:rPr>
            <w:noProof/>
            <w:webHidden/>
          </w:rPr>
          <w:tab/>
        </w:r>
        <w:r>
          <w:rPr>
            <w:noProof/>
            <w:webHidden/>
          </w:rPr>
          <w:fldChar w:fldCharType="begin"/>
        </w:r>
        <w:r>
          <w:rPr>
            <w:noProof/>
            <w:webHidden/>
          </w:rPr>
          <w:instrText xml:space="preserve"> PAGEREF _Toc443571683 \h </w:instrText>
        </w:r>
        <w:r>
          <w:rPr>
            <w:noProof/>
            <w:webHidden/>
          </w:rPr>
        </w:r>
        <w:r>
          <w:rPr>
            <w:noProof/>
            <w:webHidden/>
          </w:rPr>
          <w:fldChar w:fldCharType="separate"/>
        </w:r>
        <w:r w:rsidR="007F0486">
          <w:rPr>
            <w:noProof/>
            <w:webHidden/>
          </w:rPr>
          <w:t>52</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84" w:history="1">
        <w:r w:rsidRPr="00584084">
          <w:rPr>
            <w:rStyle w:val="Hipervnculo"/>
            <w:noProof/>
          </w:rPr>
          <w:t>4.2</w:t>
        </w:r>
        <w:r>
          <w:rPr>
            <w:rFonts w:asciiTheme="minorHAnsi" w:eastAsiaTheme="minorEastAsia" w:hAnsiTheme="minorHAnsi"/>
            <w:noProof/>
            <w:sz w:val="22"/>
            <w:lang w:eastAsia="es-GT"/>
          </w:rPr>
          <w:tab/>
        </w:r>
        <w:r w:rsidRPr="00584084">
          <w:rPr>
            <w:rStyle w:val="Hipervnculo"/>
            <w:noProof/>
          </w:rPr>
          <w:t>Educación</w:t>
        </w:r>
        <w:r>
          <w:rPr>
            <w:noProof/>
            <w:webHidden/>
          </w:rPr>
          <w:tab/>
        </w:r>
        <w:r>
          <w:rPr>
            <w:noProof/>
            <w:webHidden/>
          </w:rPr>
          <w:fldChar w:fldCharType="begin"/>
        </w:r>
        <w:r>
          <w:rPr>
            <w:noProof/>
            <w:webHidden/>
          </w:rPr>
          <w:instrText xml:space="preserve"> PAGEREF _Toc443571684 \h </w:instrText>
        </w:r>
        <w:r>
          <w:rPr>
            <w:noProof/>
            <w:webHidden/>
          </w:rPr>
        </w:r>
        <w:r>
          <w:rPr>
            <w:noProof/>
            <w:webHidden/>
          </w:rPr>
          <w:fldChar w:fldCharType="separate"/>
        </w:r>
        <w:r w:rsidR="007F0486">
          <w:rPr>
            <w:noProof/>
            <w:webHidden/>
          </w:rPr>
          <w:t>55</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85" w:history="1">
        <w:r w:rsidRPr="00584084">
          <w:rPr>
            <w:rStyle w:val="Hipervnculo"/>
            <w:noProof/>
          </w:rPr>
          <w:t>4.3</w:t>
        </w:r>
        <w:r>
          <w:rPr>
            <w:rFonts w:asciiTheme="minorHAnsi" w:eastAsiaTheme="minorEastAsia" w:hAnsiTheme="minorHAnsi"/>
            <w:noProof/>
            <w:sz w:val="22"/>
            <w:lang w:eastAsia="es-GT"/>
          </w:rPr>
          <w:tab/>
        </w:r>
        <w:r w:rsidRPr="00584084">
          <w:rPr>
            <w:rStyle w:val="Hipervnculo"/>
            <w:noProof/>
          </w:rPr>
          <w:t>Orientación al consumidor</w:t>
        </w:r>
        <w:r>
          <w:rPr>
            <w:noProof/>
            <w:webHidden/>
          </w:rPr>
          <w:tab/>
        </w:r>
        <w:r>
          <w:rPr>
            <w:noProof/>
            <w:webHidden/>
          </w:rPr>
          <w:fldChar w:fldCharType="begin"/>
        </w:r>
        <w:r>
          <w:rPr>
            <w:noProof/>
            <w:webHidden/>
          </w:rPr>
          <w:instrText xml:space="preserve"> PAGEREF _Toc443571685 \h </w:instrText>
        </w:r>
        <w:r>
          <w:rPr>
            <w:noProof/>
            <w:webHidden/>
          </w:rPr>
        </w:r>
        <w:r>
          <w:rPr>
            <w:noProof/>
            <w:webHidden/>
          </w:rPr>
          <w:fldChar w:fldCharType="separate"/>
        </w:r>
        <w:r w:rsidR="007F0486">
          <w:rPr>
            <w:noProof/>
            <w:webHidden/>
          </w:rPr>
          <w:t>56</w:t>
        </w:r>
        <w:r>
          <w:rPr>
            <w:noProof/>
            <w:webHidden/>
          </w:rPr>
          <w:fldChar w:fldCharType="end"/>
        </w:r>
      </w:hyperlink>
    </w:p>
    <w:p w:rsidR="005533C0" w:rsidRDefault="005533C0">
      <w:pPr>
        <w:pStyle w:val="TDC2"/>
        <w:tabs>
          <w:tab w:val="left" w:pos="1760"/>
          <w:tab w:val="right" w:leader="dot" w:pos="10070"/>
        </w:tabs>
        <w:rPr>
          <w:rFonts w:asciiTheme="minorHAnsi" w:eastAsiaTheme="minorEastAsia" w:hAnsiTheme="minorHAnsi"/>
          <w:noProof/>
          <w:sz w:val="22"/>
          <w:lang w:eastAsia="es-GT"/>
        </w:rPr>
      </w:pPr>
      <w:hyperlink w:anchor="_Toc443571686" w:history="1">
        <w:r w:rsidRPr="00584084">
          <w:rPr>
            <w:rStyle w:val="Hipervnculo"/>
            <w:noProof/>
          </w:rPr>
          <w:t>Dimensión 5.</w:t>
        </w:r>
        <w:r>
          <w:rPr>
            <w:rFonts w:asciiTheme="minorHAnsi" w:eastAsiaTheme="minorEastAsia" w:hAnsiTheme="minorHAnsi"/>
            <w:noProof/>
            <w:sz w:val="22"/>
            <w:lang w:eastAsia="es-GT"/>
          </w:rPr>
          <w:tab/>
        </w:r>
        <w:r w:rsidRPr="00584084">
          <w:rPr>
            <w:rStyle w:val="Hipervnculo"/>
            <w:noProof/>
          </w:rPr>
          <w:t>Utilización biológica de los alimentos</w:t>
        </w:r>
        <w:r>
          <w:rPr>
            <w:noProof/>
            <w:webHidden/>
          </w:rPr>
          <w:tab/>
        </w:r>
        <w:r>
          <w:rPr>
            <w:noProof/>
            <w:webHidden/>
          </w:rPr>
          <w:fldChar w:fldCharType="begin"/>
        </w:r>
        <w:r>
          <w:rPr>
            <w:noProof/>
            <w:webHidden/>
          </w:rPr>
          <w:instrText xml:space="preserve"> PAGEREF _Toc443571686 \h </w:instrText>
        </w:r>
        <w:r>
          <w:rPr>
            <w:noProof/>
            <w:webHidden/>
          </w:rPr>
        </w:r>
        <w:r>
          <w:rPr>
            <w:noProof/>
            <w:webHidden/>
          </w:rPr>
          <w:fldChar w:fldCharType="separate"/>
        </w:r>
        <w:r w:rsidR="007F0486">
          <w:rPr>
            <w:noProof/>
            <w:webHidden/>
          </w:rPr>
          <w:t>57</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87" w:history="1">
        <w:r w:rsidRPr="00584084">
          <w:rPr>
            <w:rStyle w:val="Hipervnculo"/>
            <w:noProof/>
          </w:rPr>
          <w:t>5.1</w:t>
        </w:r>
        <w:r>
          <w:rPr>
            <w:rFonts w:asciiTheme="minorHAnsi" w:eastAsiaTheme="minorEastAsia" w:hAnsiTheme="minorHAnsi"/>
            <w:noProof/>
            <w:sz w:val="22"/>
            <w:lang w:eastAsia="es-GT"/>
          </w:rPr>
          <w:tab/>
        </w:r>
        <w:r w:rsidRPr="00584084">
          <w:rPr>
            <w:rStyle w:val="Hipervnculo"/>
            <w:noProof/>
          </w:rPr>
          <w:t>Morbilidad relacionada</w:t>
        </w:r>
        <w:r>
          <w:rPr>
            <w:noProof/>
            <w:webHidden/>
          </w:rPr>
          <w:tab/>
        </w:r>
        <w:r>
          <w:rPr>
            <w:noProof/>
            <w:webHidden/>
          </w:rPr>
          <w:fldChar w:fldCharType="begin"/>
        </w:r>
        <w:r>
          <w:rPr>
            <w:noProof/>
            <w:webHidden/>
          </w:rPr>
          <w:instrText xml:space="preserve"> PAGEREF _Toc443571687 \h </w:instrText>
        </w:r>
        <w:r>
          <w:rPr>
            <w:noProof/>
            <w:webHidden/>
          </w:rPr>
        </w:r>
        <w:r>
          <w:rPr>
            <w:noProof/>
            <w:webHidden/>
          </w:rPr>
          <w:fldChar w:fldCharType="separate"/>
        </w:r>
        <w:r w:rsidR="007F0486">
          <w:rPr>
            <w:noProof/>
            <w:webHidden/>
          </w:rPr>
          <w:t>58</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88" w:history="1">
        <w:r w:rsidRPr="00584084">
          <w:rPr>
            <w:rStyle w:val="Hipervnculo"/>
            <w:noProof/>
          </w:rPr>
          <w:t>5.2</w:t>
        </w:r>
        <w:r>
          <w:rPr>
            <w:rFonts w:asciiTheme="minorHAnsi" w:eastAsiaTheme="minorEastAsia" w:hAnsiTheme="minorHAnsi"/>
            <w:noProof/>
            <w:sz w:val="22"/>
            <w:lang w:eastAsia="es-GT"/>
          </w:rPr>
          <w:tab/>
        </w:r>
        <w:r w:rsidRPr="00584084">
          <w:rPr>
            <w:rStyle w:val="Hipervnculo"/>
            <w:noProof/>
          </w:rPr>
          <w:t>Acceso a servicios de salud</w:t>
        </w:r>
        <w:r>
          <w:rPr>
            <w:noProof/>
            <w:webHidden/>
          </w:rPr>
          <w:tab/>
        </w:r>
        <w:r>
          <w:rPr>
            <w:noProof/>
            <w:webHidden/>
          </w:rPr>
          <w:fldChar w:fldCharType="begin"/>
        </w:r>
        <w:r>
          <w:rPr>
            <w:noProof/>
            <w:webHidden/>
          </w:rPr>
          <w:instrText xml:space="preserve"> PAGEREF _Toc443571688 \h </w:instrText>
        </w:r>
        <w:r>
          <w:rPr>
            <w:noProof/>
            <w:webHidden/>
          </w:rPr>
        </w:r>
        <w:r>
          <w:rPr>
            <w:noProof/>
            <w:webHidden/>
          </w:rPr>
          <w:fldChar w:fldCharType="separate"/>
        </w:r>
        <w:r w:rsidR="007F0486">
          <w:rPr>
            <w:noProof/>
            <w:webHidden/>
          </w:rPr>
          <w:t>60</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89" w:history="1">
        <w:r w:rsidRPr="00584084">
          <w:rPr>
            <w:rStyle w:val="Hipervnculo"/>
            <w:noProof/>
          </w:rPr>
          <w:t>5.3</w:t>
        </w:r>
        <w:r>
          <w:rPr>
            <w:rFonts w:asciiTheme="minorHAnsi" w:eastAsiaTheme="minorEastAsia" w:hAnsiTheme="minorHAnsi"/>
            <w:noProof/>
            <w:sz w:val="22"/>
            <w:lang w:eastAsia="es-GT"/>
          </w:rPr>
          <w:tab/>
        </w:r>
        <w:r w:rsidRPr="00584084">
          <w:rPr>
            <w:rStyle w:val="Hipervnculo"/>
            <w:noProof/>
          </w:rPr>
          <w:t>Acceso a servicios básicos</w:t>
        </w:r>
        <w:r>
          <w:rPr>
            <w:noProof/>
            <w:webHidden/>
          </w:rPr>
          <w:tab/>
        </w:r>
        <w:r>
          <w:rPr>
            <w:noProof/>
            <w:webHidden/>
          </w:rPr>
          <w:fldChar w:fldCharType="begin"/>
        </w:r>
        <w:r>
          <w:rPr>
            <w:noProof/>
            <w:webHidden/>
          </w:rPr>
          <w:instrText xml:space="preserve"> PAGEREF _Toc443571689 \h </w:instrText>
        </w:r>
        <w:r>
          <w:rPr>
            <w:noProof/>
            <w:webHidden/>
          </w:rPr>
        </w:r>
        <w:r>
          <w:rPr>
            <w:noProof/>
            <w:webHidden/>
          </w:rPr>
          <w:fldChar w:fldCharType="separate"/>
        </w:r>
        <w:r w:rsidR="007F0486">
          <w:rPr>
            <w:noProof/>
            <w:webHidden/>
          </w:rPr>
          <w:t>70</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90" w:history="1">
        <w:r w:rsidRPr="00584084">
          <w:rPr>
            <w:rStyle w:val="Hipervnculo"/>
            <w:noProof/>
          </w:rPr>
          <w:t>5.4</w:t>
        </w:r>
        <w:r>
          <w:rPr>
            <w:rFonts w:asciiTheme="minorHAnsi" w:eastAsiaTheme="minorEastAsia" w:hAnsiTheme="minorHAnsi"/>
            <w:noProof/>
            <w:sz w:val="22"/>
            <w:lang w:eastAsia="es-GT"/>
          </w:rPr>
          <w:tab/>
        </w:r>
        <w:r w:rsidRPr="00584084">
          <w:rPr>
            <w:rStyle w:val="Hipervnculo"/>
            <w:noProof/>
          </w:rPr>
          <w:t>Educación sanitaria</w:t>
        </w:r>
        <w:r>
          <w:rPr>
            <w:noProof/>
            <w:webHidden/>
          </w:rPr>
          <w:tab/>
        </w:r>
        <w:r>
          <w:rPr>
            <w:noProof/>
            <w:webHidden/>
          </w:rPr>
          <w:fldChar w:fldCharType="begin"/>
        </w:r>
        <w:r>
          <w:rPr>
            <w:noProof/>
            <w:webHidden/>
          </w:rPr>
          <w:instrText xml:space="preserve"> PAGEREF _Toc443571690 \h </w:instrText>
        </w:r>
        <w:r>
          <w:rPr>
            <w:noProof/>
            <w:webHidden/>
          </w:rPr>
        </w:r>
        <w:r>
          <w:rPr>
            <w:noProof/>
            <w:webHidden/>
          </w:rPr>
          <w:fldChar w:fldCharType="separate"/>
        </w:r>
        <w:r w:rsidR="007F0486">
          <w:rPr>
            <w:noProof/>
            <w:webHidden/>
          </w:rPr>
          <w:t>72</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91" w:history="1">
        <w:r w:rsidRPr="00584084">
          <w:rPr>
            <w:rStyle w:val="Hipervnculo"/>
            <w:noProof/>
          </w:rPr>
          <w:t>5.5</w:t>
        </w:r>
        <w:r>
          <w:rPr>
            <w:rFonts w:asciiTheme="minorHAnsi" w:eastAsiaTheme="minorEastAsia" w:hAnsiTheme="minorHAnsi"/>
            <w:noProof/>
            <w:sz w:val="22"/>
            <w:lang w:eastAsia="es-GT"/>
          </w:rPr>
          <w:tab/>
        </w:r>
        <w:r w:rsidRPr="00584084">
          <w:rPr>
            <w:rStyle w:val="Hipervnculo"/>
            <w:noProof/>
          </w:rPr>
          <w:t>Vivienda</w:t>
        </w:r>
        <w:r>
          <w:rPr>
            <w:noProof/>
            <w:webHidden/>
          </w:rPr>
          <w:tab/>
        </w:r>
        <w:r>
          <w:rPr>
            <w:noProof/>
            <w:webHidden/>
          </w:rPr>
          <w:fldChar w:fldCharType="begin"/>
        </w:r>
        <w:r>
          <w:rPr>
            <w:noProof/>
            <w:webHidden/>
          </w:rPr>
          <w:instrText xml:space="preserve"> PAGEREF _Toc443571691 \h </w:instrText>
        </w:r>
        <w:r>
          <w:rPr>
            <w:noProof/>
            <w:webHidden/>
          </w:rPr>
        </w:r>
        <w:r>
          <w:rPr>
            <w:noProof/>
            <w:webHidden/>
          </w:rPr>
          <w:fldChar w:fldCharType="separate"/>
        </w:r>
        <w:r w:rsidR="007F0486">
          <w:rPr>
            <w:noProof/>
            <w:webHidden/>
          </w:rPr>
          <w:t>72</w:t>
        </w:r>
        <w:r>
          <w:rPr>
            <w:noProof/>
            <w:webHidden/>
          </w:rPr>
          <w:fldChar w:fldCharType="end"/>
        </w:r>
      </w:hyperlink>
    </w:p>
    <w:p w:rsidR="005533C0" w:rsidRDefault="005533C0">
      <w:pPr>
        <w:pStyle w:val="TDC2"/>
        <w:tabs>
          <w:tab w:val="left" w:pos="1760"/>
          <w:tab w:val="right" w:leader="dot" w:pos="10070"/>
        </w:tabs>
        <w:rPr>
          <w:rFonts w:asciiTheme="minorHAnsi" w:eastAsiaTheme="minorEastAsia" w:hAnsiTheme="minorHAnsi"/>
          <w:noProof/>
          <w:sz w:val="22"/>
          <w:lang w:eastAsia="es-GT"/>
        </w:rPr>
      </w:pPr>
      <w:hyperlink w:anchor="_Toc443571692" w:history="1">
        <w:r w:rsidRPr="00584084">
          <w:rPr>
            <w:rStyle w:val="Hipervnculo"/>
            <w:noProof/>
          </w:rPr>
          <w:t>Dimensión 6.</w:t>
        </w:r>
        <w:r>
          <w:rPr>
            <w:rFonts w:asciiTheme="minorHAnsi" w:eastAsiaTheme="minorEastAsia" w:hAnsiTheme="minorHAnsi"/>
            <w:noProof/>
            <w:sz w:val="22"/>
            <w:lang w:eastAsia="es-GT"/>
          </w:rPr>
          <w:tab/>
        </w:r>
        <w:r w:rsidRPr="00584084">
          <w:rPr>
            <w:rStyle w:val="Hipervnculo"/>
            <w:noProof/>
          </w:rPr>
          <w:t>Situación y atención a la desnutrición/malnutrición</w:t>
        </w:r>
        <w:r>
          <w:rPr>
            <w:noProof/>
            <w:webHidden/>
          </w:rPr>
          <w:tab/>
        </w:r>
        <w:r>
          <w:rPr>
            <w:noProof/>
            <w:webHidden/>
          </w:rPr>
          <w:fldChar w:fldCharType="begin"/>
        </w:r>
        <w:r>
          <w:rPr>
            <w:noProof/>
            <w:webHidden/>
          </w:rPr>
          <w:instrText xml:space="preserve"> PAGEREF _Toc443571692 \h </w:instrText>
        </w:r>
        <w:r>
          <w:rPr>
            <w:noProof/>
            <w:webHidden/>
          </w:rPr>
        </w:r>
        <w:r>
          <w:rPr>
            <w:noProof/>
            <w:webHidden/>
          </w:rPr>
          <w:fldChar w:fldCharType="separate"/>
        </w:r>
        <w:r w:rsidR="007F0486">
          <w:rPr>
            <w:noProof/>
            <w:webHidden/>
          </w:rPr>
          <w:t>73</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93" w:history="1">
        <w:r w:rsidRPr="00584084">
          <w:rPr>
            <w:rStyle w:val="Hipervnculo"/>
            <w:noProof/>
          </w:rPr>
          <w:t>6.1</w:t>
        </w:r>
        <w:r>
          <w:rPr>
            <w:rFonts w:asciiTheme="minorHAnsi" w:eastAsiaTheme="minorEastAsia" w:hAnsiTheme="minorHAnsi"/>
            <w:noProof/>
            <w:sz w:val="22"/>
            <w:lang w:eastAsia="es-GT"/>
          </w:rPr>
          <w:tab/>
        </w:r>
        <w:r w:rsidRPr="00584084">
          <w:rPr>
            <w:rStyle w:val="Hipervnculo"/>
            <w:noProof/>
          </w:rPr>
          <w:t>Situación nutricional de la madre</w:t>
        </w:r>
        <w:r>
          <w:rPr>
            <w:noProof/>
            <w:webHidden/>
          </w:rPr>
          <w:tab/>
        </w:r>
        <w:r>
          <w:rPr>
            <w:noProof/>
            <w:webHidden/>
          </w:rPr>
          <w:fldChar w:fldCharType="begin"/>
        </w:r>
        <w:r>
          <w:rPr>
            <w:noProof/>
            <w:webHidden/>
          </w:rPr>
          <w:instrText xml:space="preserve"> PAGEREF _Toc443571693 \h </w:instrText>
        </w:r>
        <w:r>
          <w:rPr>
            <w:noProof/>
            <w:webHidden/>
          </w:rPr>
        </w:r>
        <w:r>
          <w:rPr>
            <w:noProof/>
            <w:webHidden/>
          </w:rPr>
          <w:fldChar w:fldCharType="separate"/>
        </w:r>
        <w:r w:rsidR="007F0486">
          <w:rPr>
            <w:noProof/>
            <w:webHidden/>
          </w:rPr>
          <w:t>74</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94" w:history="1">
        <w:r w:rsidRPr="00584084">
          <w:rPr>
            <w:rStyle w:val="Hipervnculo"/>
            <w:noProof/>
          </w:rPr>
          <w:t>6.2</w:t>
        </w:r>
        <w:r>
          <w:rPr>
            <w:rFonts w:asciiTheme="minorHAnsi" w:eastAsiaTheme="minorEastAsia" w:hAnsiTheme="minorHAnsi"/>
            <w:noProof/>
            <w:sz w:val="22"/>
            <w:lang w:eastAsia="es-GT"/>
          </w:rPr>
          <w:tab/>
        </w:r>
        <w:r w:rsidRPr="00584084">
          <w:rPr>
            <w:rStyle w:val="Hipervnculo"/>
            <w:noProof/>
          </w:rPr>
          <w:t>Situación nutricional del niño</w:t>
        </w:r>
        <w:r>
          <w:rPr>
            <w:noProof/>
            <w:webHidden/>
          </w:rPr>
          <w:tab/>
        </w:r>
        <w:r>
          <w:rPr>
            <w:noProof/>
            <w:webHidden/>
          </w:rPr>
          <w:fldChar w:fldCharType="begin"/>
        </w:r>
        <w:r>
          <w:rPr>
            <w:noProof/>
            <w:webHidden/>
          </w:rPr>
          <w:instrText xml:space="preserve"> PAGEREF _Toc443571694 \h </w:instrText>
        </w:r>
        <w:r>
          <w:rPr>
            <w:noProof/>
            <w:webHidden/>
          </w:rPr>
        </w:r>
        <w:r>
          <w:rPr>
            <w:noProof/>
            <w:webHidden/>
          </w:rPr>
          <w:fldChar w:fldCharType="separate"/>
        </w:r>
        <w:r w:rsidR="007F0486">
          <w:rPr>
            <w:noProof/>
            <w:webHidden/>
          </w:rPr>
          <w:t>78</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95" w:history="1">
        <w:r w:rsidRPr="00584084">
          <w:rPr>
            <w:rStyle w:val="Hipervnculo"/>
            <w:noProof/>
          </w:rPr>
          <w:t>6.3</w:t>
        </w:r>
        <w:r>
          <w:rPr>
            <w:rFonts w:asciiTheme="minorHAnsi" w:eastAsiaTheme="minorEastAsia" w:hAnsiTheme="minorHAnsi"/>
            <w:noProof/>
            <w:sz w:val="22"/>
            <w:lang w:eastAsia="es-GT"/>
          </w:rPr>
          <w:tab/>
        </w:r>
        <w:r w:rsidRPr="00584084">
          <w:rPr>
            <w:rStyle w:val="Hipervnculo"/>
            <w:noProof/>
          </w:rPr>
          <w:t>Atención a desnutridos</w:t>
        </w:r>
        <w:r>
          <w:rPr>
            <w:noProof/>
            <w:webHidden/>
          </w:rPr>
          <w:tab/>
        </w:r>
        <w:r>
          <w:rPr>
            <w:noProof/>
            <w:webHidden/>
          </w:rPr>
          <w:fldChar w:fldCharType="begin"/>
        </w:r>
        <w:r>
          <w:rPr>
            <w:noProof/>
            <w:webHidden/>
          </w:rPr>
          <w:instrText xml:space="preserve"> PAGEREF _Toc443571695 \h </w:instrText>
        </w:r>
        <w:r>
          <w:rPr>
            <w:noProof/>
            <w:webHidden/>
          </w:rPr>
        </w:r>
        <w:r>
          <w:rPr>
            <w:noProof/>
            <w:webHidden/>
          </w:rPr>
          <w:fldChar w:fldCharType="separate"/>
        </w:r>
        <w:r w:rsidR="007F0486">
          <w:rPr>
            <w:noProof/>
            <w:webHidden/>
          </w:rPr>
          <w:t>81</w:t>
        </w:r>
        <w:r>
          <w:rPr>
            <w:noProof/>
            <w:webHidden/>
          </w:rPr>
          <w:fldChar w:fldCharType="end"/>
        </w:r>
      </w:hyperlink>
    </w:p>
    <w:p w:rsidR="005533C0" w:rsidRDefault="005533C0">
      <w:pPr>
        <w:pStyle w:val="TDC2"/>
        <w:tabs>
          <w:tab w:val="left" w:pos="1760"/>
          <w:tab w:val="right" w:leader="dot" w:pos="10070"/>
        </w:tabs>
        <w:rPr>
          <w:rFonts w:asciiTheme="minorHAnsi" w:eastAsiaTheme="minorEastAsia" w:hAnsiTheme="minorHAnsi"/>
          <w:noProof/>
          <w:sz w:val="22"/>
          <w:lang w:eastAsia="es-GT"/>
        </w:rPr>
      </w:pPr>
      <w:hyperlink w:anchor="_Toc443571696" w:history="1">
        <w:r w:rsidRPr="00584084">
          <w:rPr>
            <w:rStyle w:val="Hipervnculo"/>
            <w:noProof/>
          </w:rPr>
          <w:t>Dimensión 7.</w:t>
        </w:r>
        <w:r>
          <w:rPr>
            <w:rFonts w:asciiTheme="minorHAnsi" w:eastAsiaTheme="minorEastAsia" w:hAnsiTheme="minorHAnsi"/>
            <w:noProof/>
            <w:sz w:val="22"/>
            <w:lang w:eastAsia="es-GT"/>
          </w:rPr>
          <w:tab/>
        </w:r>
        <w:r w:rsidRPr="00584084">
          <w:rPr>
            <w:rStyle w:val="Hipervnculo"/>
            <w:noProof/>
          </w:rPr>
          <w:t>Inversión pública en Seguridad Alimentaria y Nutricional</w:t>
        </w:r>
        <w:r>
          <w:rPr>
            <w:noProof/>
            <w:webHidden/>
          </w:rPr>
          <w:tab/>
        </w:r>
        <w:r>
          <w:rPr>
            <w:noProof/>
            <w:webHidden/>
          </w:rPr>
          <w:fldChar w:fldCharType="begin"/>
        </w:r>
        <w:r>
          <w:rPr>
            <w:noProof/>
            <w:webHidden/>
          </w:rPr>
          <w:instrText xml:space="preserve"> PAGEREF _Toc443571696 \h </w:instrText>
        </w:r>
        <w:r>
          <w:rPr>
            <w:noProof/>
            <w:webHidden/>
          </w:rPr>
        </w:r>
        <w:r>
          <w:rPr>
            <w:noProof/>
            <w:webHidden/>
          </w:rPr>
          <w:fldChar w:fldCharType="separate"/>
        </w:r>
        <w:r w:rsidR="007F0486">
          <w:rPr>
            <w:noProof/>
            <w:webHidden/>
          </w:rPr>
          <w:t>82</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97" w:history="1">
        <w:r w:rsidRPr="00584084">
          <w:rPr>
            <w:rStyle w:val="Hipervnculo"/>
            <w:noProof/>
          </w:rPr>
          <w:t>7.1</w:t>
        </w:r>
        <w:r>
          <w:rPr>
            <w:rFonts w:asciiTheme="minorHAnsi" w:eastAsiaTheme="minorEastAsia" w:hAnsiTheme="minorHAnsi"/>
            <w:noProof/>
            <w:sz w:val="22"/>
            <w:lang w:eastAsia="es-GT"/>
          </w:rPr>
          <w:tab/>
        </w:r>
        <w:r w:rsidRPr="00584084">
          <w:rPr>
            <w:rStyle w:val="Hipervnculo"/>
            <w:noProof/>
          </w:rPr>
          <w:t>Integración del presupuesto en seguridad alimentaria y nutricional del Plan del Pacto Hambre Cero a nivel nacional. Años 2012 a 2015</w:t>
        </w:r>
        <w:r>
          <w:rPr>
            <w:noProof/>
            <w:webHidden/>
          </w:rPr>
          <w:tab/>
        </w:r>
        <w:r>
          <w:rPr>
            <w:noProof/>
            <w:webHidden/>
          </w:rPr>
          <w:fldChar w:fldCharType="begin"/>
        </w:r>
        <w:r>
          <w:rPr>
            <w:noProof/>
            <w:webHidden/>
          </w:rPr>
          <w:instrText xml:space="preserve"> PAGEREF _Toc443571697 \h </w:instrText>
        </w:r>
        <w:r>
          <w:rPr>
            <w:noProof/>
            <w:webHidden/>
          </w:rPr>
        </w:r>
        <w:r>
          <w:rPr>
            <w:noProof/>
            <w:webHidden/>
          </w:rPr>
          <w:fldChar w:fldCharType="separate"/>
        </w:r>
        <w:r w:rsidR="007F0486">
          <w:rPr>
            <w:noProof/>
            <w:webHidden/>
          </w:rPr>
          <w:t>83</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98" w:history="1">
        <w:r w:rsidRPr="00584084">
          <w:rPr>
            <w:rStyle w:val="Hipervnculo"/>
            <w:noProof/>
          </w:rPr>
          <w:t>7.2</w:t>
        </w:r>
        <w:r>
          <w:rPr>
            <w:rFonts w:asciiTheme="minorHAnsi" w:eastAsiaTheme="minorEastAsia" w:hAnsiTheme="minorHAnsi"/>
            <w:noProof/>
            <w:sz w:val="22"/>
            <w:lang w:eastAsia="es-GT"/>
          </w:rPr>
          <w:tab/>
        </w:r>
        <w:r w:rsidRPr="00584084">
          <w:rPr>
            <w:rStyle w:val="Hipervnculo"/>
            <w:noProof/>
          </w:rPr>
          <w:t>Seguimiento mensual del gasto del Plan del Pacto Hambre Cero. Años 2013 a 2015</w:t>
        </w:r>
        <w:r>
          <w:rPr>
            <w:noProof/>
            <w:webHidden/>
          </w:rPr>
          <w:tab/>
        </w:r>
        <w:r>
          <w:rPr>
            <w:noProof/>
            <w:webHidden/>
          </w:rPr>
          <w:fldChar w:fldCharType="begin"/>
        </w:r>
        <w:r>
          <w:rPr>
            <w:noProof/>
            <w:webHidden/>
          </w:rPr>
          <w:instrText xml:space="preserve"> PAGEREF _Toc443571698 \h </w:instrText>
        </w:r>
        <w:r>
          <w:rPr>
            <w:noProof/>
            <w:webHidden/>
          </w:rPr>
        </w:r>
        <w:r>
          <w:rPr>
            <w:noProof/>
            <w:webHidden/>
          </w:rPr>
          <w:fldChar w:fldCharType="separate"/>
        </w:r>
        <w:r w:rsidR="007F0486">
          <w:rPr>
            <w:noProof/>
            <w:webHidden/>
          </w:rPr>
          <w:t>87</w:t>
        </w:r>
        <w:r>
          <w:rPr>
            <w:noProof/>
            <w:webHidden/>
          </w:rPr>
          <w:fldChar w:fldCharType="end"/>
        </w:r>
      </w:hyperlink>
    </w:p>
    <w:p w:rsidR="005533C0" w:rsidRDefault="005533C0">
      <w:pPr>
        <w:pStyle w:val="TDC3"/>
        <w:tabs>
          <w:tab w:val="left" w:pos="1100"/>
          <w:tab w:val="right" w:leader="dot" w:pos="10070"/>
        </w:tabs>
        <w:rPr>
          <w:rFonts w:asciiTheme="minorHAnsi" w:eastAsiaTheme="minorEastAsia" w:hAnsiTheme="minorHAnsi"/>
          <w:noProof/>
          <w:sz w:val="22"/>
          <w:lang w:eastAsia="es-GT"/>
        </w:rPr>
      </w:pPr>
      <w:hyperlink w:anchor="_Toc443571699" w:history="1">
        <w:r w:rsidRPr="00584084">
          <w:rPr>
            <w:rStyle w:val="Hipervnculo"/>
            <w:noProof/>
          </w:rPr>
          <w:t>7.3</w:t>
        </w:r>
        <w:r>
          <w:rPr>
            <w:rFonts w:asciiTheme="minorHAnsi" w:eastAsiaTheme="minorEastAsia" w:hAnsiTheme="minorHAnsi"/>
            <w:noProof/>
            <w:sz w:val="22"/>
            <w:lang w:eastAsia="es-GT"/>
          </w:rPr>
          <w:tab/>
        </w:r>
        <w:r w:rsidRPr="00584084">
          <w:rPr>
            <w:rStyle w:val="Hipervnculo"/>
            <w:noProof/>
          </w:rPr>
          <w:t>Seguimiento Especial del Gasto de la Ventana de los Mil Días. Años 2013 a 2015</w:t>
        </w:r>
        <w:r>
          <w:rPr>
            <w:noProof/>
            <w:webHidden/>
          </w:rPr>
          <w:tab/>
        </w:r>
        <w:r>
          <w:rPr>
            <w:noProof/>
            <w:webHidden/>
          </w:rPr>
          <w:fldChar w:fldCharType="begin"/>
        </w:r>
        <w:r>
          <w:rPr>
            <w:noProof/>
            <w:webHidden/>
          </w:rPr>
          <w:instrText xml:space="preserve"> PAGEREF _Toc443571699 \h </w:instrText>
        </w:r>
        <w:r>
          <w:rPr>
            <w:noProof/>
            <w:webHidden/>
          </w:rPr>
        </w:r>
        <w:r>
          <w:rPr>
            <w:noProof/>
            <w:webHidden/>
          </w:rPr>
          <w:fldChar w:fldCharType="separate"/>
        </w:r>
        <w:r w:rsidR="007F0486">
          <w:rPr>
            <w:noProof/>
            <w:webHidden/>
          </w:rPr>
          <w:t>93</w:t>
        </w:r>
        <w:r>
          <w:rPr>
            <w:noProof/>
            <w:webHidden/>
          </w:rPr>
          <w:fldChar w:fldCharType="end"/>
        </w:r>
      </w:hyperlink>
    </w:p>
    <w:p w:rsidR="005533C0" w:rsidRDefault="005533C0">
      <w:pPr>
        <w:pStyle w:val="TDC1"/>
        <w:tabs>
          <w:tab w:val="right" w:leader="dot" w:pos="10070"/>
        </w:tabs>
        <w:rPr>
          <w:rFonts w:asciiTheme="minorHAnsi" w:eastAsiaTheme="minorEastAsia" w:hAnsiTheme="minorHAnsi"/>
          <w:noProof/>
          <w:lang w:eastAsia="es-GT"/>
        </w:rPr>
      </w:pPr>
      <w:hyperlink w:anchor="_Toc443571700" w:history="1">
        <w:r>
          <w:rPr>
            <w:noProof/>
            <w:webHidden/>
          </w:rPr>
          <w:tab/>
        </w:r>
        <w:r>
          <w:rPr>
            <w:noProof/>
            <w:webHidden/>
          </w:rPr>
          <w:fldChar w:fldCharType="begin"/>
        </w:r>
        <w:r>
          <w:rPr>
            <w:noProof/>
            <w:webHidden/>
          </w:rPr>
          <w:instrText xml:space="preserve"> PAGEREF _Toc443571700 \h </w:instrText>
        </w:r>
        <w:r>
          <w:rPr>
            <w:noProof/>
            <w:webHidden/>
          </w:rPr>
        </w:r>
        <w:r>
          <w:rPr>
            <w:noProof/>
            <w:webHidden/>
          </w:rPr>
          <w:fldChar w:fldCharType="separate"/>
        </w:r>
        <w:r w:rsidR="007F0486">
          <w:rPr>
            <w:noProof/>
            <w:webHidden/>
          </w:rPr>
          <w:t>97</w:t>
        </w:r>
        <w:r>
          <w:rPr>
            <w:noProof/>
            <w:webHidden/>
          </w:rPr>
          <w:fldChar w:fldCharType="end"/>
        </w:r>
      </w:hyperlink>
    </w:p>
    <w:p w:rsidR="005533C0" w:rsidRDefault="005533C0">
      <w:pPr>
        <w:pStyle w:val="TDC1"/>
        <w:tabs>
          <w:tab w:val="right" w:leader="dot" w:pos="10070"/>
        </w:tabs>
        <w:rPr>
          <w:rFonts w:asciiTheme="minorHAnsi" w:eastAsiaTheme="minorEastAsia" w:hAnsiTheme="minorHAnsi"/>
          <w:noProof/>
          <w:lang w:eastAsia="es-GT"/>
        </w:rPr>
      </w:pPr>
      <w:hyperlink w:anchor="_Toc443571701" w:history="1">
        <w:r w:rsidRPr="00584084">
          <w:rPr>
            <w:rStyle w:val="Hipervnculo"/>
            <w:noProof/>
          </w:rPr>
          <w:t>LITERATURA CITADA</w:t>
        </w:r>
        <w:r>
          <w:rPr>
            <w:noProof/>
            <w:webHidden/>
          </w:rPr>
          <w:tab/>
        </w:r>
        <w:r>
          <w:rPr>
            <w:noProof/>
            <w:webHidden/>
          </w:rPr>
          <w:fldChar w:fldCharType="begin"/>
        </w:r>
        <w:r>
          <w:rPr>
            <w:noProof/>
            <w:webHidden/>
          </w:rPr>
          <w:instrText xml:space="preserve"> PAGEREF _Toc443571701 \h </w:instrText>
        </w:r>
        <w:r>
          <w:rPr>
            <w:noProof/>
            <w:webHidden/>
          </w:rPr>
        </w:r>
        <w:r>
          <w:rPr>
            <w:noProof/>
            <w:webHidden/>
          </w:rPr>
          <w:fldChar w:fldCharType="separate"/>
        </w:r>
        <w:r w:rsidR="007F0486">
          <w:rPr>
            <w:noProof/>
            <w:webHidden/>
          </w:rPr>
          <w:t>97</w:t>
        </w:r>
        <w:r>
          <w:rPr>
            <w:noProof/>
            <w:webHidden/>
          </w:rPr>
          <w:fldChar w:fldCharType="end"/>
        </w:r>
      </w:hyperlink>
    </w:p>
    <w:p w:rsidR="005533C0" w:rsidRDefault="005533C0">
      <w:pPr>
        <w:pStyle w:val="TDC1"/>
        <w:tabs>
          <w:tab w:val="right" w:leader="dot" w:pos="10070"/>
        </w:tabs>
        <w:rPr>
          <w:rFonts w:asciiTheme="minorHAnsi" w:eastAsiaTheme="minorEastAsia" w:hAnsiTheme="minorHAnsi"/>
          <w:noProof/>
          <w:lang w:eastAsia="es-GT"/>
        </w:rPr>
      </w:pPr>
      <w:hyperlink w:anchor="_Toc443571702" w:history="1">
        <w:r w:rsidRPr="00584084">
          <w:rPr>
            <w:rStyle w:val="Hipervnculo"/>
            <w:noProof/>
          </w:rPr>
          <w:t>ANEXOS</w:t>
        </w:r>
        <w:r>
          <w:rPr>
            <w:noProof/>
            <w:webHidden/>
          </w:rPr>
          <w:tab/>
        </w:r>
        <w:r>
          <w:rPr>
            <w:noProof/>
            <w:webHidden/>
          </w:rPr>
          <w:fldChar w:fldCharType="begin"/>
        </w:r>
        <w:r>
          <w:rPr>
            <w:noProof/>
            <w:webHidden/>
          </w:rPr>
          <w:instrText xml:space="preserve"> PAGEREF _Toc443571702 \h </w:instrText>
        </w:r>
        <w:r>
          <w:rPr>
            <w:noProof/>
            <w:webHidden/>
          </w:rPr>
        </w:r>
        <w:r>
          <w:rPr>
            <w:noProof/>
            <w:webHidden/>
          </w:rPr>
          <w:fldChar w:fldCharType="separate"/>
        </w:r>
        <w:r w:rsidR="007F0486">
          <w:rPr>
            <w:noProof/>
            <w:webHidden/>
          </w:rPr>
          <w:t>99</w:t>
        </w:r>
        <w:r>
          <w:rPr>
            <w:noProof/>
            <w:webHidden/>
          </w:rPr>
          <w:fldChar w:fldCharType="end"/>
        </w:r>
      </w:hyperlink>
    </w:p>
    <w:p w:rsidR="005533C0" w:rsidRDefault="005533C0">
      <w:pPr>
        <w:pStyle w:val="TDC1"/>
        <w:tabs>
          <w:tab w:val="right" w:leader="dot" w:pos="10070"/>
        </w:tabs>
        <w:rPr>
          <w:rFonts w:asciiTheme="minorHAnsi" w:eastAsiaTheme="minorEastAsia" w:hAnsiTheme="minorHAnsi"/>
          <w:noProof/>
          <w:lang w:eastAsia="es-GT"/>
        </w:rPr>
      </w:pPr>
      <w:hyperlink w:anchor="_Toc443571703" w:history="1">
        <w:r w:rsidRPr="00584084">
          <w:rPr>
            <w:rStyle w:val="Hipervnculo"/>
            <w:noProof/>
          </w:rPr>
          <w:t>Acrónimos y abreviaturas</w:t>
        </w:r>
        <w:r>
          <w:rPr>
            <w:noProof/>
            <w:webHidden/>
          </w:rPr>
          <w:tab/>
        </w:r>
        <w:r>
          <w:rPr>
            <w:noProof/>
            <w:webHidden/>
          </w:rPr>
          <w:fldChar w:fldCharType="begin"/>
        </w:r>
        <w:r>
          <w:rPr>
            <w:noProof/>
            <w:webHidden/>
          </w:rPr>
          <w:instrText xml:space="preserve"> PAGEREF _Toc443571703 \h </w:instrText>
        </w:r>
        <w:r>
          <w:rPr>
            <w:noProof/>
            <w:webHidden/>
          </w:rPr>
        </w:r>
        <w:r>
          <w:rPr>
            <w:noProof/>
            <w:webHidden/>
          </w:rPr>
          <w:fldChar w:fldCharType="separate"/>
        </w:r>
        <w:r w:rsidR="007F0486">
          <w:rPr>
            <w:noProof/>
            <w:webHidden/>
          </w:rPr>
          <w:t>100</w:t>
        </w:r>
        <w:r>
          <w:rPr>
            <w:noProof/>
            <w:webHidden/>
          </w:rPr>
          <w:fldChar w:fldCharType="end"/>
        </w:r>
      </w:hyperlink>
    </w:p>
    <w:p w:rsidR="005533C0" w:rsidRDefault="005533C0">
      <w:pPr>
        <w:pStyle w:val="TDC1"/>
        <w:tabs>
          <w:tab w:val="right" w:leader="dot" w:pos="10070"/>
        </w:tabs>
        <w:rPr>
          <w:rFonts w:asciiTheme="minorHAnsi" w:eastAsiaTheme="minorEastAsia" w:hAnsiTheme="minorHAnsi"/>
          <w:noProof/>
          <w:lang w:eastAsia="es-GT"/>
        </w:rPr>
      </w:pPr>
      <w:hyperlink w:anchor="_Toc443571704" w:history="1">
        <w:r w:rsidRPr="00584084">
          <w:rPr>
            <w:rStyle w:val="Hipervnculo"/>
            <w:noProof/>
          </w:rPr>
          <w:t>Conversión de medidas</w:t>
        </w:r>
        <w:r>
          <w:rPr>
            <w:noProof/>
            <w:webHidden/>
          </w:rPr>
          <w:tab/>
        </w:r>
        <w:r>
          <w:rPr>
            <w:noProof/>
            <w:webHidden/>
          </w:rPr>
          <w:fldChar w:fldCharType="begin"/>
        </w:r>
        <w:r>
          <w:rPr>
            <w:noProof/>
            <w:webHidden/>
          </w:rPr>
          <w:instrText xml:space="preserve"> PAGEREF _Toc443571704 \h </w:instrText>
        </w:r>
        <w:r>
          <w:rPr>
            <w:noProof/>
            <w:webHidden/>
          </w:rPr>
        </w:r>
        <w:r>
          <w:rPr>
            <w:noProof/>
            <w:webHidden/>
          </w:rPr>
          <w:fldChar w:fldCharType="separate"/>
        </w:r>
        <w:r w:rsidR="007F0486">
          <w:rPr>
            <w:noProof/>
            <w:webHidden/>
          </w:rPr>
          <w:t>101</w:t>
        </w:r>
        <w:r>
          <w:rPr>
            <w:noProof/>
            <w:webHidden/>
          </w:rPr>
          <w:fldChar w:fldCharType="end"/>
        </w:r>
      </w:hyperlink>
    </w:p>
    <w:p w:rsidR="0085523E" w:rsidRDefault="002E6E05" w:rsidP="002500D3">
      <w:pPr>
        <w:spacing w:after="0" w:line="240" w:lineRule="auto"/>
      </w:pPr>
      <w:r>
        <w:fldChar w:fldCharType="end"/>
      </w:r>
    </w:p>
    <w:p w:rsidR="00C526D7" w:rsidRDefault="00C526D7" w:rsidP="002500D3">
      <w:pPr>
        <w:spacing w:after="0" w:line="240" w:lineRule="auto"/>
      </w:pPr>
    </w:p>
    <w:p w:rsidR="00C526D7" w:rsidRDefault="00C526D7" w:rsidP="002500D3">
      <w:pPr>
        <w:spacing w:after="0" w:line="240" w:lineRule="auto"/>
      </w:pPr>
    </w:p>
    <w:p w:rsidR="00C526D7" w:rsidRDefault="00C526D7" w:rsidP="002500D3">
      <w:pPr>
        <w:spacing w:after="0" w:line="240" w:lineRule="auto"/>
      </w:pPr>
    </w:p>
    <w:p w:rsidR="00C526D7" w:rsidRDefault="00C526D7" w:rsidP="002500D3">
      <w:pPr>
        <w:spacing w:after="0" w:line="240" w:lineRule="auto"/>
      </w:pPr>
    </w:p>
    <w:p w:rsidR="00C526D7" w:rsidRDefault="00C526D7" w:rsidP="002500D3">
      <w:pPr>
        <w:spacing w:after="0" w:line="240" w:lineRule="auto"/>
      </w:pPr>
    </w:p>
    <w:p w:rsidR="00C526D7" w:rsidRDefault="00C526D7">
      <w:pPr>
        <w:jc w:val="left"/>
      </w:pPr>
      <w:r>
        <w:br w:type="page"/>
      </w:r>
    </w:p>
    <w:p w:rsidR="00156C7D" w:rsidRDefault="00156C7D" w:rsidP="002500D3">
      <w:pPr>
        <w:spacing w:after="0" w:line="240" w:lineRule="auto"/>
      </w:pPr>
    </w:p>
    <w:p w:rsidR="00156C7D" w:rsidRDefault="00DE6E24" w:rsidP="0038669C">
      <w:pPr>
        <w:jc w:val="center"/>
        <w:rPr>
          <w:b/>
          <w:color w:val="17365D" w:themeColor="text2" w:themeShade="BF"/>
          <w:sz w:val="56"/>
          <w:szCs w:val="56"/>
        </w:rPr>
      </w:pPr>
      <w:r w:rsidRPr="002965B9">
        <w:rPr>
          <w:b/>
          <w:color w:val="17365D" w:themeColor="text2" w:themeShade="BF"/>
          <w:sz w:val="56"/>
          <w:szCs w:val="56"/>
        </w:rPr>
        <w:t>ÍNDICE DE CUADROS</w:t>
      </w:r>
    </w:p>
    <w:p w:rsidR="00914B16" w:rsidRPr="00F12C54" w:rsidRDefault="00914B16" w:rsidP="0038669C">
      <w:pPr>
        <w:jc w:val="center"/>
        <w:rPr>
          <w:sz w:val="20"/>
          <w:szCs w:val="20"/>
        </w:rPr>
      </w:pPr>
    </w:p>
    <w:p w:rsidR="005533C0" w:rsidRPr="005533C0" w:rsidRDefault="006703C0">
      <w:pPr>
        <w:pStyle w:val="Tabladeilustraciones"/>
        <w:tabs>
          <w:tab w:val="right" w:leader="dot" w:pos="10070"/>
        </w:tabs>
        <w:rPr>
          <w:rFonts w:asciiTheme="minorHAnsi" w:eastAsiaTheme="minorEastAsia" w:hAnsiTheme="minorHAnsi"/>
          <w:noProof/>
          <w:sz w:val="20"/>
          <w:szCs w:val="20"/>
          <w:lang w:eastAsia="es-GT"/>
        </w:rPr>
      </w:pPr>
      <w:r w:rsidRPr="005533C0">
        <w:rPr>
          <w:sz w:val="20"/>
          <w:szCs w:val="20"/>
        </w:rPr>
        <w:fldChar w:fldCharType="begin"/>
      </w:r>
      <w:r w:rsidRPr="005533C0">
        <w:rPr>
          <w:sz w:val="20"/>
          <w:szCs w:val="20"/>
        </w:rPr>
        <w:instrText xml:space="preserve"> TOC \h \z \c "Cuadro" </w:instrText>
      </w:r>
      <w:r w:rsidRPr="005533C0">
        <w:rPr>
          <w:sz w:val="20"/>
          <w:szCs w:val="20"/>
        </w:rPr>
        <w:fldChar w:fldCharType="separate"/>
      </w:r>
      <w:hyperlink w:anchor="_Toc443571705" w:history="1">
        <w:r w:rsidR="005533C0" w:rsidRPr="005533C0">
          <w:rPr>
            <w:rStyle w:val="Hipervnculo"/>
            <w:b/>
            <w:noProof/>
            <w:sz w:val="20"/>
            <w:szCs w:val="20"/>
          </w:rPr>
          <w:t>Cuadro 1</w:t>
        </w:r>
        <w:r w:rsidR="005533C0" w:rsidRPr="005533C0">
          <w:rPr>
            <w:rStyle w:val="Hipervnculo"/>
            <w:b/>
            <w:noProof/>
            <w:sz w:val="20"/>
            <w:szCs w:val="20"/>
          </w:rPr>
          <w:noBreakHyphen/>
          <w:t xml:space="preserve">1.  </w:t>
        </w:r>
        <w:r w:rsidR="005533C0" w:rsidRPr="005533C0">
          <w:rPr>
            <w:rStyle w:val="Hipervnculo"/>
            <w:noProof/>
            <w:sz w:val="20"/>
            <w:szCs w:val="20"/>
            <w:lang w:eastAsia="es-GT"/>
          </w:rPr>
          <w:t xml:space="preserve">Proyecciones de población por año; según departamento. República de Guatemala, años 2008 - 2015. </w:t>
        </w:r>
        <w:r w:rsidR="005533C0" w:rsidRPr="005533C0">
          <w:rPr>
            <w:rStyle w:val="Hipervnculo"/>
            <w:i/>
            <w:noProof/>
            <w:sz w:val="20"/>
            <w:szCs w:val="20"/>
            <w:lang w:eastAsia="es-GT"/>
          </w:rPr>
          <w:t>Personas</w:t>
        </w:r>
        <w:r w:rsidR="005533C0" w:rsidRPr="005533C0">
          <w:rPr>
            <w:rStyle w:val="Hipervnculo"/>
            <w:noProof/>
            <w:sz w:val="20"/>
            <w:szCs w:val="20"/>
            <w:lang w:eastAsia="es-GT"/>
          </w:rPr>
          <w:t>.</w:t>
        </w:r>
        <w:r w:rsidR="005533C0" w:rsidRPr="005533C0">
          <w:rPr>
            <w:noProof/>
            <w:webHidden/>
            <w:sz w:val="20"/>
            <w:szCs w:val="20"/>
          </w:rPr>
          <w:tab/>
        </w:r>
        <w:r w:rsidR="005533C0" w:rsidRPr="005533C0">
          <w:rPr>
            <w:noProof/>
            <w:webHidden/>
            <w:sz w:val="20"/>
            <w:szCs w:val="20"/>
          </w:rPr>
          <w:fldChar w:fldCharType="begin"/>
        </w:r>
        <w:r w:rsidR="005533C0" w:rsidRPr="005533C0">
          <w:rPr>
            <w:noProof/>
            <w:webHidden/>
            <w:sz w:val="20"/>
            <w:szCs w:val="20"/>
          </w:rPr>
          <w:instrText xml:space="preserve"> PAGEREF _Toc443571705 \h </w:instrText>
        </w:r>
        <w:r w:rsidR="005533C0" w:rsidRPr="005533C0">
          <w:rPr>
            <w:noProof/>
            <w:webHidden/>
            <w:sz w:val="20"/>
            <w:szCs w:val="20"/>
          </w:rPr>
        </w:r>
        <w:r w:rsidR="005533C0" w:rsidRPr="005533C0">
          <w:rPr>
            <w:noProof/>
            <w:webHidden/>
            <w:sz w:val="20"/>
            <w:szCs w:val="20"/>
          </w:rPr>
          <w:fldChar w:fldCharType="separate"/>
        </w:r>
        <w:r w:rsidR="007F0486">
          <w:rPr>
            <w:noProof/>
            <w:webHidden/>
            <w:sz w:val="20"/>
            <w:szCs w:val="20"/>
          </w:rPr>
          <w:t>15</w:t>
        </w:r>
        <w:r w:rsidR="005533C0"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06" w:history="1">
        <w:r w:rsidRPr="005533C0">
          <w:rPr>
            <w:rStyle w:val="Hipervnculo"/>
            <w:b/>
            <w:noProof/>
            <w:sz w:val="20"/>
            <w:szCs w:val="20"/>
          </w:rPr>
          <w:t>Cuadro 1</w:t>
        </w:r>
        <w:r w:rsidRPr="005533C0">
          <w:rPr>
            <w:rStyle w:val="Hipervnculo"/>
            <w:b/>
            <w:noProof/>
            <w:sz w:val="20"/>
            <w:szCs w:val="20"/>
          </w:rPr>
          <w:noBreakHyphen/>
          <w:t xml:space="preserve">2.  </w:t>
        </w:r>
        <w:r w:rsidRPr="005533C0">
          <w:rPr>
            <w:rStyle w:val="Hipervnculo"/>
            <w:noProof/>
            <w:sz w:val="20"/>
            <w:szCs w:val="20"/>
            <w:lang w:eastAsia="es-GT"/>
          </w:rPr>
          <w:t xml:space="preserve">Densidad poblacional por año; según departamento. República de Guatemala, años 2008 - 2015. </w:t>
        </w:r>
        <w:r w:rsidRPr="005533C0">
          <w:rPr>
            <w:rStyle w:val="Hipervnculo"/>
            <w:i/>
            <w:noProof/>
            <w:sz w:val="20"/>
            <w:szCs w:val="20"/>
            <w:lang w:eastAsia="es-GT"/>
          </w:rPr>
          <w:t>Personas por kilómetro cuadrado.</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_Toc443571706 \h </w:instrText>
        </w:r>
        <w:r w:rsidRPr="005533C0">
          <w:rPr>
            <w:noProof/>
            <w:webHidden/>
            <w:sz w:val="20"/>
            <w:szCs w:val="20"/>
          </w:rPr>
        </w:r>
        <w:r w:rsidRPr="005533C0">
          <w:rPr>
            <w:noProof/>
            <w:webHidden/>
            <w:sz w:val="20"/>
            <w:szCs w:val="20"/>
          </w:rPr>
          <w:fldChar w:fldCharType="separate"/>
        </w:r>
        <w:r w:rsidR="007F0486">
          <w:rPr>
            <w:noProof/>
            <w:webHidden/>
            <w:sz w:val="20"/>
            <w:szCs w:val="20"/>
          </w:rPr>
          <w:t>16</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07" w:history="1">
        <w:r w:rsidRPr="005533C0">
          <w:rPr>
            <w:rStyle w:val="Hipervnculo"/>
            <w:b/>
            <w:noProof/>
            <w:sz w:val="20"/>
            <w:szCs w:val="20"/>
          </w:rPr>
          <w:t>Cuadro 1</w:t>
        </w:r>
        <w:r w:rsidRPr="005533C0">
          <w:rPr>
            <w:rStyle w:val="Hipervnculo"/>
            <w:b/>
            <w:noProof/>
            <w:sz w:val="20"/>
            <w:szCs w:val="20"/>
          </w:rPr>
          <w:noBreakHyphen/>
          <w:t xml:space="preserve">3  </w:t>
        </w:r>
        <w:r w:rsidRPr="005533C0">
          <w:rPr>
            <w:rStyle w:val="Hipervnculo"/>
            <w:noProof/>
            <w:sz w:val="20"/>
            <w:szCs w:val="20"/>
            <w:lang w:eastAsia="es-GT"/>
          </w:rPr>
          <w:t xml:space="preserve">Número de habitantes, total por sexo; según grupos quinquenales de edad. República de Guatemala, años 2008 - 2015. </w:t>
        </w:r>
        <w:r w:rsidRPr="005533C0">
          <w:rPr>
            <w:rStyle w:val="Hipervnculo"/>
            <w:i/>
            <w:noProof/>
            <w:sz w:val="20"/>
            <w:szCs w:val="20"/>
            <w:lang w:eastAsia="es-GT"/>
          </w:rPr>
          <w:t>Personas</w:t>
        </w:r>
        <w:r w:rsidRPr="005533C0">
          <w:rPr>
            <w:rStyle w:val="Hipervnculo"/>
            <w:noProof/>
            <w:sz w:val="20"/>
            <w:szCs w:val="20"/>
            <w:lang w:eastAsia="es-GT"/>
          </w:rPr>
          <w:t>.</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_Toc443571707 \h </w:instrText>
        </w:r>
        <w:r w:rsidRPr="005533C0">
          <w:rPr>
            <w:noProof/>
            <w:webHidden/>
            <w:sz w:val="20"/>
            <w:szCs w:val="20"/>
          </w:rPr>
        </w:r>
        <w:r w:rsidRPr="005533C0">
          <w:rPr>
            <w:noProof/>
            <w:webHidden/>
            <w:sz w:val="20"/>
            <w:szCs w:val="20"/>
          </w:rPr>
          <w:fldChar w:fldCharType="separate"/>
        </w:r>
        <w:r w:rsidR="007F0486">
          <w:rPr>
            <w:noProof/>
            <w:webHidden/>
            <w:sz w:val="20"/>
            <w:szCs w:val="20"/>
          </w:rPr>
          <w:t>17</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08" w:history="1">
        <w:r w:rsidRPr="005533C0">
          <w:rPr>
            <w:rStyle w:val="Hipervnculo"/>
            <w:b/>
            <w:noProof/>
            <w:sz w:val="20"/>
            <w:szCs w:val="20"/>
          </w:rPr>
          <w:t>Cuadro 1</w:t>
        </w:r>
        <w:r w:rsidRPr="005533C0">
          <w:rPr>
            <w:rStyle w:val="Hipervnculo"/>
            <w:b/>
            <w:noProof/>
            <w:sz w:val="20"/>
            <w:szCs w:val="20"/>
          </w:rPr>
          <w:noBreakHyphen/>
          <w:t xml:space="preserve">4  </w:t>
        </w:r>
        <w:r w:rsidRPr="005533C0">
          <w:rPr>
            <w:rStyle w:val="Hipervnculo"/>
            <w:noProof/>
            <w:sz w:val="20"/>
            <w:szCs w:val="20"/>
            <w:lang w:eastAsia="es-GT"/>
          </w:rPr>
          <w:t xml:space="preserve">Índice de desarrollo humano por componentes; según departamento. República de Guatemala, años 2006 y 2011. </w:t>
        </w:r>
        <w:r w:rsidRPr="005533C0">
          <w:rPr>
            <w:rStyle w:val="Hipervnculo"/>
            <w:i/>
            <w:noProof/>
            <w:sz w:val="20"/>
            <w:szCs w:val="20"/>
            <w:lang w:eastAsia="es-GT"/>
          </w:rPr>
          <w:t>Valores</w:t>
        </w:r>
        <w:r w:rsidRPr="005533C0">
          <w:rPr>
            <w:rStyle w:val="Hipervnculo"/>
            <w:noProof/>
            <w:sz w:val="20"/>
            <w:szCs w:val="20"/>
            <w:lang w:eastAsia="es-GT"/>
          </w:rPr>
          <w:t>.</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_Toc443571708 \h </w:instrText>
        </w:r>
        <w:r w:rsidRPr="005533C0">
          <w:rPr>
            <w:noProof/>
            <w:webHidden/>
            <w:sz w:val="20"/>
            <w:szCs w:val="20"/>
          </w:rPr>
        </w:r>
        <w:r w:rsidRPr="005533C0">
          <w:rPr>
            <w:noProof/>
            <w:webHidden/>
            <w:sz w:val="20"/>
            <w:szCs w:val="20"/>
          </w:rPr>
          <w:fldChar w:fldCharType="separate"/>
        </w:r>
        <w:r w:rsidR="007F0486">
          <w:rPr>
            <w:noProof/>
            <w:webHidden/>
            <w:sz w:val="20"/>
            <w:szCs w:val="20"/>
          </w:rPr>
          <w:t>19</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09" w:history="1">
        <w:r w:rsidRPr="005533C0">
          <w:rPr>
            <w:rStyle w:val="Hipervnculo"/>
            <w:b/>
            <w:noProof/>
            <w:sz w:val="20"/>
            <w:szCs w:val="20"/>
          </w:rPr>
          <w:t>Cuadro 1</w:t>
        </w:r>
        <w:r w:rsidRPr="005533C0">
          <w:rPr>
            <w:rStyle w:val="Hipervnculo"/>
            <w:b/>
            <w:noProof/>
            <w:sz w:val="20"/>
            <w:szCs w:val="20"/>
          </w:rPr>
          <w:noBreakHyphen/>
          <w:t xml:space="preserve">5 </w:t>
        </w:r>
        <w:r w:rsidRPr="005533C0">
          <w:rPr>
            <w:rStyle w:val="Hipervnculo"/>
            <w:noProof/>
            <w:sz w:val="20"/>
            <w:szCs w:val="20"/>
            <w:lang w:eastAsia="es-GT"/>
          </w:rPr>
          <w:t xml:space="preserve">Necesidades Básicas Insatisfechas de los hogares rurales en  vivienda, hacinamiento, agua y saneamiento; según departamento. República de Guatemala, año 2011. </w:t>
        </w:r>
        <w:r w:rsidRPr="005533C0">
          <w:rPr>
            <w:rStyle w:val="Hipervnculo"/>
            <w:i/>
            <w:noProof/>
            <w:sz w:val="20"/>
            <w:szCs w:val="20"/>
            <w:lang w:eastAsia="es-GT"/>
          </w:rPr>
          <w:t>Porcentaje de hogares</w:t>
        </w:r>
        <w:r w:rsidRPr="005533C0">
          <w:rPr>
            <w:rStyle w:val="Hipervnculo"/>
            <w:noProof/>
            <w:sz w:val="20"/>
            <w:szCs w:val="20"/>
            <w:lang w:eastAsia="es-GT"/>
          </w:rPr>
          <w:t>.</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_Toc443571709 \h </w:instrText>
        </w:r>
        <w:r w:rsidRPr="005533C0">
          <w:rPr>
            <w:noProof/>
            <w:webHidden/>
            <w:sz w:val="20"/>
            <w:szCs w:val="20"/>
          </w:rPr>
        </w:r>
        <w:r w:rsidRPr="005533C0">
          <w:rPr>
            <w:noProof/>
            <w:webHidden/>
            <w:sz w:val="20"/>
            <w:szCs w:val="20"/>
          </w:rPr>
          <w:fldChar w:fldCharType="separate"/>
        </w:r>
        <w:r w:rsidR="007F0486">
          <w:rPr>
            <w:noProof/>
            <w:webHidden/>
            <w:sz w:val="20"/>
            <w:szCs w:val="20"/>
          </w:rPr>
          <w:t>20</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10" w:history="1">
        <w:r w:rsidRPr="005533C0">
          <w:rPr>
            <w:rStyle w:val="Hipervnculo"/>
            <w:b/>
            <w:noProof/>
            <w:sz w:val="20"/>
            <w:szCs w:val="20"/>
          </w:rPr>
          <w:t>Cuadro 1</w:t>
        </w:r>
        <w:r w:rsidRPr="005533C0">
          <w:rPr>
            <w:rStyle w:val="Hipervnculo"/>
            <w:b/>
            <w:noProof/>
            <w:sz w:val="20"/>
            <w:szCs w:val="20"/>
          </w:rPr>
          <w:noBreakHyphen/>
          <w:t xml:space="preserve">6.   </w:t>
        </w:r>
        <w:r w:rsidRPr="005533C0">
          <w:rPr>
            <w:rStyle w:val="Hipervnculo"/>
            <w:noProof/>
            <w:sz w:val="20"/>
            <w:szCs w:val="20"/>
            <w:lang w:eastAsia="es-GT"/>
          </w:rPr>
          <w:t>Mapa de pobreza rural, por departamento y municipio; según tipo de pobreza. República de Guatemala, año 2011.</w:t>
        </w:r>
        <w:r w:rsidRPr="005533C0">
          <w:rPr>
            <w:rStyle w:val="Hipervnculo"/>
            <w:noProof/>
            <w:sz w:val="20"/>
            <w:szCs w:val="20"/>
          </w:rPr>
          <w:t xml:space="preserve"> </w:t>
        </w:r>
        <w:r w:rsidRPr="005533C0">
          <w:rPr>
            <w:rStyle w:val="Hipervnculo"/>
            <w:i/>
            <w:noProof/>
            <w:sz w:val="20"/>
            <w:szCs w:val="20"/>
            <w:lang w:eastAsia="es-GT"/>
          </w:rPr>
          <w:t>Porcentaje de personas</w:t>
        </w:r>
        <w:r w:rsidRPr="005533C0">
          <w:rPr>
            <w:rStyle w:val="Hipervnculo"/>
            <w:noProof/>
            <w:sz w:val="20"/>
            <w:szCs w:val="20"/>
            <w:lang w:eastAsia="es-GT"/>
          </w:rPr>
          <w:t>.</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_Toc443571710 \h </w:instrText>
        </w:r>
        <w:r w:rsidRPr="005533C0">
          <w:rPr>
            <w:noProof/>
            <w:webHidden/>
            <w:sz w:val="20"/>
            <w:szCs w:val="20"/>
          </w:rPr>
        </w:r>
        <w:r w:rsidRPr="005533C0">
          <w:rPr>
            <w:noProof/>
            <w:webHidden/>
            <w:sz w:val="20"/>
            <w:szCs w:val="20"/>
          </w:rPr>
          <w:fldChar w:fldCharType="separate"/>
        </w:r>
        <w:r w:rsidR="007F0486">
          <w:rPr>
            <w:noProof/>
            <w:webHidden/>
            <w:sz w:val="20"/>
            <w:szCs w:val="20"/>
          </w:rPr>
          <w:t>21</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11" w:history="1">
        <w:r w:rsidRPr="005533C0">
          <w:rPr>
            <w:rStyle w:val="Hipervnculo"/>
            <w:b/>
            <w:noProof/>
            <w:sz w:val="20"/>
            <w:szCs w:val="20"/>
          </w:rPr>
          <w:t>Cuadro 1</w:t>
        </w:r>
        <w:r w:rsidRPr="005533C0">
          <w:rPr>
            <w:rStyle w:val="Hipervnculo"/>
            <w:b/>
            <w:noProof/>
            <w:sz w:val="20"/>
            <w:szCs w:val="20"/>
          </w:rPr>
          <w:noBreakHyphen/>
          <w:t xml:space="preserve">7. </w:t>
        </w:r>
        <w:r w:rsidRPr="005533C0">
          <w:rPr>
            <w:rStyle w:val="Hipervnculo"/>
            <w:noProof/>
            <w:sz w:val="20"/>
            <w:szCs w:val="20"/>
          </w:rPr>
          <w:t xml:space="preserve">Incidencia de pobreza (personas) por departamentos. República de Guatemala, año 2014. </w:t>
        </w:r>
        <w:r w:rsidRPr="005533C0">
          <w:rPr>
            <w:rStyle w:val="Hipervnculo"/>
            <w:i/>
            <w:noProof/>
            <w:sz w:val="20"/>
            <w:szCs w:val="20"/>
          </w:rPr>
          <w:t>Porcentaje de población</w:t>
        </w:r>
        <w:r w:rsidRPr="005533C0">
          <w:rPr>
            <w:rStyle w:val="Hipervnculo"/>
            <w:noProof/>
            <w:sz w:val="20"/>
            <w:szCs w:val="20"/>
          </w:rPr>
          <w:t>.</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_Toc443571711 \h </w:instrText>
        </w:r>
        <w:r w:rsidRPr="005533C0">
          <w:rPr>
            <w:noProof/>
            <w:webHidden/>
            <w:sz w:val="20"/>
            <w:szCs w:val="20"/>
          </w:rPr>
        </w:r>
        <w:r w:rsidRPr="005533C0">
          <w:rPr>
            <w:noProof/>
            <w:webHidden/>
            <w:sz w:val="20"/>
            <w:szCs w:val="20"/>
          </w:rPr>
          <w:fldChar w:fldCharType="separate"/>
        </w:r>
        <w:r w:rsidR="007F0486">
          <w:rPr>
            <w:noProof/>
            <w:webHidden/>
            <w:sz w:val="20"/>
            <w:szCs w:val="20"/>
          </w:rPr>
          <w:t>31</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12" w:history="1">
        <w:r w:rsidRPr="005533C0">
          <w:rPr>
            <w:rStyle w:val="Hipervnculo"/>
            <w:b/>
            <w:noProof/>
            <w:sz w:val="20"/>
            <w:szCs w:val="20"/>
          </w:rPr>
          <w:t>Cuadro 1</w:t>
        </w:r>
        <w:r w:rsidRPr="005533C0">
          <w:rPr>
            <w:rStyle w:val="Hipervnculo"/>
            <w:b/>
            <w:noProof/>
            <w:sz w:val="20"/>
            <w:szCs w:val="20"/>
          </w:rPr>
          <w:noBreakHyphen/>
          <w:t xml:space="preserve">8.   </w:t>
        </w:r>
        <w:r w:rsidRPr="005533C0">
          <w:rPr>
            <w:rStyle w:val="Hipervnculo"/>
            <w:noProof/>
            <w:sz w:val="20"/>
            <w:szCs w:val="20"/>
            <w:lang w:eastAsia="es-GT"/>
          </w:rPr>
          <w:t xml:space="preserve">Principales poblaciones del mercado laboral. República de Guatemala, varios años. </w:t>
        </w:r>
        <w:r w:rsidRPr="005533C0">
          <w:rPr>
            <w:rStyle w:val="Hipervnculo"/>
            <w:i/>
            <w:noProof/>
            <w:sz w:val="20"/>
            <w:szCs w:val="20"/>
            <w:lang w:eastAsia="es-GT"/>
          </w:rPr>
          <w:t>Personas de 15 años y más</w:t>
        </w:r>
        <w:r w:rsidRPr="005533C0">
          <w:rPr>
            <w:rStyle w:val="Hipervnculo"/>
            <w:noProof/>
            <w:sz w:val="20"/>
            <w:szCs w:val="20"/>
            <w:lang w:eastAsia="es-GT"/>
          </w:rPr>
          <w:t>.</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_Toc443571712 \h </w:instrText>
        </w:r>
        <w:r w:rsidRPr="005533C0">
          <w:rPr>
            <w:noProof/>
            <w:webHidden/>
            <w:sz w:val="20"/>
            <w:szCs w:val="20"/>
          </w:rPr>
        </w:r>
        <w:r w:rsidRPr="005533C0">
          <w:rPr>
            <w:noProof/>
            <w:webHidden/>
            <w:sz w:val="20"/>
            <w:szCs w:val="20"/>
          </w:rPr>
          <w:fldChar w:fldCharType="separate"/>
        </w:r>
        <w:r w:rsidR="007F0486">
          <w:rPr>
            <w:noProof/>
            <w:webHidden/>
            <w:sz w:val="20"/>
            <w:szCs w:val="20"/>
          </w:rPr>
          <w:t>32</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13" w:history="1">
        <w:r w:rsidRPr="005533C0">
          <w:rPr>
            <w:rStyle w:val="Hipervnculo"/>
            <w:b/>
            <w:noProof/>
            <w:sz w:val="20"/>
            <w:szCs w:val="20"/>
          </w:rPr>
          <w:t>Cuadro 2</w:t>
        </w:r>
        <w:r w:rsidRPr="005533C0">
          <w:rPr>
            <w:rStyle w:val="Hipervnculo"/>
            <w:b/>
            <w:noProof/>
            <w:sz w:val="20"/>
            <w:szCs w:val="20"/>
          </w:rPr>
          <w:noBreakHyphen/>
          <w:t xml:space="preserve">1. </w:t>
        </w:r>
        <w:r w:rsidRPr="005533C0">
          <w:rPr>
            <w:rStyle w:val="Hipervnculo"/>
            <w:noProof/>
            <w:sz w:val="20"/>
            <w:szCs w:val="20"/>
          </w:rPr>
          <w:t>Maíz (</w:t>
        </w:r>
        <w:r w:rsidRPr="005533C0">
          <w:rPr>
            <w:rStyle w:val="Hipervnculo"/>
            <w:i/>
            <w:noProof/>
            <w:sz w:val="20"/>
            <w:szCs w:val="20"/>
          </w:rPr>
          <w:t>Zea mays</w:t>
        </w:r>
        <w:r w:rsidRPr="005533C0">
          <w:rPr>
            <w:rStyle w:val="Hipervnculo"/>
            <w:noProof/>
            <w:sz w:val="20"/>
            <w:szCs w:val="20"/>
          </w:rPr>
          <w:t>) por área cosechada, producción y rendimiento; según año agrícola. República de Guatemala, años varios.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_Toc443571713 \h </w:instrText>
        </w:r>
        <w:r w:rsidRPr="005533C0">
          <w:rPr>
            <w:noProof/>
            <w:webHidden/>
            <w:sz w:val="20"/>
            <w:szCs w:val="20"/>
          </w:rPr>
        </w:r>
        <w:r w:rsidRPr="005533C0">
          <w:rPr>
            <w:noProof/>
            <w:webHidden/>
            <w:sz w:val="20"/>
            <w:szCs w:val="20"/>
          </w:rPr>
          <w:fldChar w:fldCharType="separate"/>
        </w:r>
        <w:r w:rsidR="007F0486">
          <w:rPr>
            <w:noProof/>
            <w:webHidden/>
            <w:sz w:val="20"/>
            <w:szCs w:val="20"/>
          </w:rPr>
          <w:t>34</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14" w:history="1">
        <w:r w:rsidRPr="005533C0">
          <w:rPr>
            <w:rStyle w:val="Hipervnculo"/>
            <w:b/>
            <w:noProof/>
            <w:sz w:val="20"/>
            <w:szCs w:val="20"/>
          </w:rPr>
          <w:t>Cuadro 2</w:t>
        </w:r>
        <w:r w:rsidRPr="005533C0">
          <w:rPr>
            <w:rStyle w:val="Hipervnculo"/>
            <w:b/>
            <w:noProof/>
            <w:sz w:val="20"/>
            <w:szCs w:val="20"/>
          </w:rPr>
          <w:noBreakHyphen/>
          <w:t xml:space="preserve">2.  </w:t>
        </w:r>
        <w:r w:rsidRPr="005533C0">
          <w:rPr>
            <w:rStyle w:val="Hipervnculo"/>
            <w:noProof/>
            <w:sz w:val="20"/>
            <w:szCs w:val="20"/>
          </w:rPr>
          <w:t>Frijol (</w:t>
        </w:r>
        <w:r w:rsidRPr="005533C0">
          <w:rPr>
            <w:rStyle w:val="Hipervnculo"/>
            <w:i/>
            <w:noProof/>
            <w:sz w:val="20"/>
            <w:szCs w:val="20"/>
          </w:rPr>
          <w:t>Phaseolus vulgaris</w:t>
        </w:r>
        <w:r w:rsidRPr="005533C0">
          <w:rPr>
            <w:rStyle w:val="Hipervnculo"/>
            <w:noProof/>
            <w:sz w:val="20"/>
            <w:szCs w:val="20"/>
          </w:rPr>
          <w:t>) por área cosechada, producción y rendimiento; según año agrícola. República de Guatemala, años varios.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_Toc443571714 \h </w:instrText>
        </w:r>
        <w:r w:rsidRPr="005533C0">
          <w:rPr>
            <w:noProof/>
            <w:webHidden/>
            <w:sz w:val="20"/>
            <w:szCs w:val="20"/>
          </w:rPr>
        </w:r>
        <w:r w:rsidRPr="005533C0">
          <w:rPr>
            <w:noProof/>
            <w:webHidden/>
            <w:sz w:val="20"/>
            <w:szCs w:val="20"/>
          </w:rPr>
          <w:fldChar w:fldCharType="separate"/>
        </w:r>
        <w:r w:rsidR="007F0486">
          <w:rPr>
            <w:noProof/>
            <w:webHidden/>
            <w:sz w:val="20"/>
            <w:szCs w:val="20"/>
          </w:rPr>
          <w:t>35</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15" w:history="1">
        <w:r w:rsidRPr="005533C0">
          <w:rPr>
            <w:rStyle w:val="Hipervnculo"/>
            <w:b/>
            <w:noProof/>
            <w:sz w:val="20"/>
            <w:szCs w:val="20"/>
          </w:rPr>
          <w:t>Cuadro 2</w:t>
        </w:r>
        <w:r w:rsidRPr="005533C0">
          <w:rPr>
            <w:rStyle w:val="Hipervnculo"/>
            <w:b/>
            <w:noProof/>
            <w:sz w:val="20"/>
            <w:szCs w:val="20"/>
          </w:rPr>
          <w:noBreakHyphen/>
          <w:t xml:space="preserve">3. </w:t>
        </w:r>
        <w:r w:rsidRPr="005533C0">
          <w:rPr>
            <w:rStyle w:val="Hipervnculo"/>
            <w:noProof/>
            <w:sz w:val="20"/>
            <w:szCs w:val="20"/>
          </w:rPr>
          <w:t>Arroz (</w:t>
        </w:r>
        <w:r w:rsidRPr="005533C0">
          <w:rPr>
            <w:rStyle w:val="Hipervnculo"/>
            <w:i/>
            <w:noProof/>
            <w:sz w:val="20"/>
            <w:szCs w:val="20"/>
          </w:rPr>
          <w:t>Oryza sativa</w:t>
        </w:r>
        <w:r w:rsidRPr="005533C0">
          <w:rPr>
            <w:rStyle w:val="Hipervnculo"/>
            <w:noProof/>
            <w:sz w:val="20"/>
            <w:szCs w:val="20"/>
          </w:rPr>
          <w:t>), por área cosechada, producción y rendimiento; según año agrícola. República de Guatemala, años varios.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_Toc443571715 \h </w:instrText>
        </w:r>
        <w:r w:rsidRPr="005533C0">
          <w:rPr>
            <w:noProof/>
            <w:webHidden/>
            <w:sz w:val="20"/>
            <w:szCs w:val="20"/>
          </w:rPr>
        </w:r>
        <w:r w:rsidRPr="005533C0">
          <w:rPr>
            <w:noProof/>
            <w:webHidden/>
            <w:sz w:val="20"/>
            <w:szCs w:val="20"/>
          </w:rPr>
          <w:fldChar w:fldCharType="separate"/>
        </w:r>
        <w:r w:rsidR="007F0486">
          <w:rPr>
            <w:noProof/>
            <w:webHidden/>
            <w:sz w:val="20"/>
            <w:szCs w:val="20"/>
          </w:rPr>
          <w:t>35</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16" w:history="1">
        <w:r w:rsidRPr="005533C0">
          <w:rPr>
            <w:rStyle w:val="Hipervnculo"/>
            <w:b/>
            <w:noProof/>
            <w:sz w:val="20"/>
            <w:szCs w:val="20"/>
          </w:rPr>
          <w:t>Cuadro 2</w:t>
        </w:r>
        <w:r w:rsidRPr="005533C0">
          <w:rPr>
            <w:rStyle w:val="Hipervnculo"/>
            <w:b/>
            <w:noProof/>
            <w:sz w:val="20"/>
            <w:szCs w:val="20"/>
          </w:rPr>
          <w:noBreakHyphen/>
          <w:t xml:space="preserve">4. </w:t>
        </w:r>
        <w:r w:rsidRPr="005533C0">
          <w:rPr>
            <w:rStyle w:val="Hipervnculo"/>
            <w:noProof/>
            <w:sz w:val="20"/>
            <w:szCs w:val="20"/>
          </w:rPr>
          <w:t>Trigo (</w:t>
        </w:r>
        <w:r w:rsidRPr="005533C0">
          <w:rPr>
            <w:rStyle w:val="Hipervnculo"/>
            <w:i/>
            <w:noProof/>
            <w:sz w:val="20"/>
            <w:szCs w:val="20"/>
          </w:rPr>
          <w:t>Triticum</w:t>
        </w:r>
        <w:r w:rsidRPr="005533C0">
          <w:rPr>
            <w:rStyle w:val="Hipervnculo"/>
            <w:noProof/>
            <w:sz w:val="20"/>
            <w:szCs w:val="20"/>
          </w:rPr>
          <w:t xml:space="preserve"> spp.), por área cosechada, producción y rendimiento; según año agrícola. República de Guatemala, años varios.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_Toc443571716 \h </w:instrText>
        </w:r>
        <w:r w:rsidRPr="005533C0">
          <w:rPr>
            <w:noProof/>
            <w:webHidden/>
            <w:sz w:val="20"/>
            <w:szCs w:val="20"/>
          </w:rPr>
        </w:r>
        <w:r w:rsidRPr="005533C0">
          <w:rPr>
            <w:noProof/>
            <w:webHidden/>
            <w:sz w:val="20"/>
            <w:szCs w:val="20"/>
          </w:rPr>
          <w:fldChar w:fldCharType="separate"/>
        </w:r>
        <w:r w:rsidR="007F0486">
          <w:rPr>
            <w:noProof/>
            <w:webHidden/>
            <w:sz w:val="20"/>
            <w:szCs w:val="20"/>
          </w:rPr>
          <w:t>36</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17" w:history="1">
        <w:r w:rsidRPr="005533C0">
          <w:rPr>
            <w:rStyle w:val="Hipervnculo"/>
            <w:b/>
            <w:noProof/>
            <w:sz w:val="20"/>
            <w:szCs w:val="20"/>
          </w:rPr>
          <w:t>Cuadro 2</w:t>
        </w:r>
        <w:r w:rsidRPr="005533C0">
          <w:rPr>
            <w:rStyle w:val="Hipervnculo"/>
            <w:b/>
            <w:noProof/>
            <w:sz w:val="20"/>
            <w:szCs w:val="20"/>
          </w:rPr>
          <w:noBreakHyphen/>
          <w:t xml:space="preserve">5. </w:t>
        </w:r>
        <w:r w:rsidRPr="005533C0">
          <w:rPr>
            <w:rStyle w:val="Hipervnculo"/>
            <w:noProof/>
            <w:sz w:val="20"/>
            <w:szCs w:val="20"/>
          </w:rPr>
          <w:t>Ajonjolí (</w:t>
        </w:r>
        <w:r w:rsidRPr="005533C0">
          <w:rPr>
            <w:rStyle w:val="Hipervnculo"/>
            <w:i/>
            <w:noProof/>
            <w:sz w:val="20"/>
            <w:szCs w:val="20"/>
          </w:rPr>
          <w:t>Sesamum indicum</w:t>
        </w:r>
        <w:r w:rsidRPr="005533C0">
          <w:rPr>
            <w:rStyle w:val="Hipervnculo"/>
            <w:noProof/>
            <w:sz w:val="20"/>
            <w:szCs w:val="20"/>
          </w:rPr>
          <w:t>), por área cosechada, producción y rendimiento; según año agrícola. República de Guatemala, años varios.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_Toc443571717 \h </w:instrText>
        </w:r>
        <w:r w:rsidRPr="005533C0">
          <w:rPr>
            <w:noProof/>
            <w:webHidden/>
            <w:sz w:val="20"/>
            <w:szCs w:val="20"/>
          </w:rPr>
        </w:r>
        <w:r w:rsidRPr="005533C0">
          <w:rPr>
            <w:noProof/>
            <w:webHidden/>
            <w:sz w:val="20"/>
            <w:szCs w:val="20"/>
          </w:rPr>
          <w:fldChar w:fldCharType="separate"/>
        </w:r>
        <w:r w:rsidR="007F0486">
          <w:rPr>
            <w:noProof/>
            <w:webHidden/>
            <w:sz w:val="20"/>
            <w:szCs w:val="20"/>
          </w:rPr>
          <w:t>36</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18" w:history="1">
        <w:r w:rsidRPr="005533C0">
          <w:rPr>
            <w:rStyle w:val="Hipervnculo"/>
            <w:b/>
            <w:noProof/>
            <w:sz w:val="20"/>
            <w:szCs w:val="20"/>
          </w:rPr>
          <w:t>Cuadro 2</w:t>
        </w:r>
        <w:r w:rsidRPr="005533C0">
          <w:rPr>
            <w:rStyle w:val="Hipervnculo"/>
            <w:b/>
            <w:noProof/>
            <w:sz w:val="20"/>
            <w:szCs w:val="20"/>
          </w:rPr>
          <w:noBreakHyphen/>
          <w:t xml:space="preserve">6. </w:t>
        </w:r>
        <w:r w:rsidRPr="005533C0">
          <w:rPr>
            <w:rStyle w:val="Hipervnculo"/>
            <w:noProof/>
            <w:sz w:val="20"/>
            <w:szCs w:val="20"/>
          </w:rPr>
          <w:t>Comercio exterior de maíz blanco y maíz amarillo; según año. República de Guatemala, período 2005/2014.</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_Toc443571718 \h </w:instrText>
        </w:r>
        <w:r w:rsidRPr="005533C0">
          <w:rPr>
            <w:noProof/>
            <w:webHidden/>
            <w:sz w:val="20"/>
            <w:szCs w:val="20"/>
          </w:rPr>
        </w:r>
        <w:r w:rsidRPr="005533C0">
          <w:rPr>
            <w:noProof/>
            <w:webHidden/>
            <w:sz w:val="20"/>
            <w:szCs w:val="20"/>
          </w:rPr>
          <w:fldChar w:fldCharType="separate"/>
        </w:r>
        <w:r w:rsidR="007F0486">
          <w:rPr>
            <w:noProof/>
            <w:webHidden/>
            <w:sz w:val="20"/>
            <w:szCs w:val="20"/>
          </w:rPr>
          <w:t>37</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19" w:history="1">
        <w:r w:rsidRPr="005533C0">
          <w:rPr>
            <w:rStyle w:val="Hipervnculo"/>
            <w:b/>
            <w:noProof/>
            <w:sz w:val="20"/>
            <w:szCs w:val="20"/>
          </w:rPr>
          <w:t>Cuadro 2</w:t>
        </w:r>
        <w:r w:rsidRPr="005533C0">
          <w:rPr>
            <w:rStyle w:val="Hipervnculo"/>
            <w:b/>
            <w:noProof/>
            <w:sz w:val="20"/>
            <w:szCs w:val="20"/>
          </w:rPr>
          <w:noBreakHyphen/>
          <w:t xml:space="preserve">7. </w:t>
        </w:r>
        <w:r w:rsidRPr="005533C0">
          <w:rPr>
            <w:rStyle w:val="Hipervnculo"/>
            <w:noProof/>
            <w:sz w:val="20"/>
            <w:szCs w:val="20"/>
          </w:rPr>
          <w:t>Comercio exterior de frijol (</w:t>
        </w:r>
        <w:r w:rsidRPr="005533C0">
          <w:rPr>
            <w:rStyle w:val="Hipervnculo"/>
            <w:i/>
            <w:noProof/>
            <w:sz w:val="20"/>
            <w:szCs w:val="20"/>
          </w:rPr>
          <w:t>Phaseolus vulgaris</w:t>
        </w:r>
        <w:r w:rsidRPr="005533C0">
          <w:rPr>
            <w:rStyle w:val="Hipervnculo"/>
            <w:noProof/>
            <w:sz w:val="20"/>
            <w:szCs w:val="20"/>
          </w:rPr>
          <w:t>); según año. República de Guatemala, período 2005/2014.</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_Toc443571719 \h </w:instrText>
        </w:r>
        <w:r w:rsidRPr="005533C0">
          <w:rPr>
            <w:noProof/>
            <w:webHidden/>
            <w:sz w:val="20"/>
            <w:szCs w:val="20"/>
          </w:rPr>
        </w:r>
        <w:r w:rsidRPr="005533C0">
          <w:rPr>
            <w:noProof/>
            <w:webHidden/>
            <w:sz w:val="20"/>
            <w:szCs w:val="20"/>
          </w:rPr>
          <w:fldChar w:fldCharType="separate"/>
        </w:r>
        <w:r w:rsidR="007F0486">
          <w:rPr>
            <w:noProof/>
            <w:webHidden/>
            <w:sz w:val="20"/>
            <w:szCs w:val="20"/>
          </w:rPr>
          <w:t>38</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20" w:history="1">
        <w:r w:rsidRPr="005533C0">
          <w:rPr>
            <w:rStyle w:val="Hipervnculo"/>
            <w:b/>
            <w:noProof/>
            <w:sz w:val="20"/>
            <w:szCs w:val="20"/>
          </w:rPr>
          <w:t>Cuadro 2</w:t>
        </w:r>
        <w:r w:rsidRPr="005533C0">
          <w:rPr>
            <w:rStyle w:val="Hipervnculo"/>
            <w:b/>
            <w:noProof/>
            <w:sz w:val="20"/>
            <w:szCs w:val="20"/>
          </w:rPr>
          <w:noBreakHyphen/>
          <w:t xml:space="preserve">8. </w:t>
        </w:r>
        <w:r w:rsidRPr="005533C0">
          <w:rPr>
            <w:rStyle w:val="Hipervnculo"/>
            <w:noProof/>
            <w:sz w:val="20"/>
            <w:szCs w:val="20"/>
          </w:rPr>
          <w:t>Comercio exterior de arroz (</w:t>
        </w:r>
        <w:r w:rsidRPr="005533C0">
          <w:rPr>
            <w:rStyle w:val="Hipervnculo"/>
            <w:i/>
            <w:noProof/>
            <w:sz w:val="20"/>
            <w:szCs w:val="20"/>
          </w:rPr>
          <w:t>Oriza sativa</w:t>
        </w:r>
        <w:r w:rsidRPr="005533C0">
          <w:rPr>
            <w:rStyle w:val="Hipervnculo"/>
            <w:noProof/>
            <w:sz w:val="20"/>
            <w:szCs w:val="20"/>
          </w:rPr>
          <w:t>); según año. República de Guatemala, período 2005/2014.</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_Toc443571720 \h </w:instrText>
        </w:r>
        <w:r w:rsidRPr="005533C0">
          <w:rPr>
            <w:noProof/>
            <w:webHidden/>
            <w:sz w:val="20"/>
            <w:szCs w:val="20"/>
          </w:rPr>
        </w:r>
        <w:r w:rsidRPr="005533C0">
          <w:rPr>
            <w:noProof/>
            <w:webHidden/>
            <w:sz w:val="20"/>
            <w:szCs w:val="20"/>
          </w:rPr>
          <w:fldChar w:fldCharType="separate"/>
        </w:r>
        <w:r w:rsidR="007F0486">
          <w:rPr>
            <w:noProof/>
            <w:webHidden/>
            <w:sz w:val="20"/>
            <w:szCs w:val="20"/>
          </w:rPr>
          <w:t>38</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21" w:history="1">
        <w:r w:rsidRPr="005533C0">
          <w:rPr>
            <w:rStyle w:val="Hipervnculo"/>
            <w:b/>
            <w:noProof/>
            <w:sz w:val="20"/>
            <w:szCs w:val="20"/>
          </w:rPr>
          <w:t>Cuadro 2</w:t>
        </w:r>
        <w:r w:rsidRPr="005533C0">
          <w:rPr>
            <w:rStyle w:val="Hipervnculo"/>
            <w:b/>
            <w:noProof/>
            <w:sz w:val="20"/>
            <w:szCs w:val="20"/>
          </w:rPr>
          <w:noBreakHyphen/>
          <w:t xml:space="preserve">9. </w:t>
        </w:r>
        <w:r w:rsidRPr="005533C0">
          <w:rPr>
            <w:rStyle w:val="Hipervnculo"/>
            <w:noProof/>
            <w:sz w:val="20"/>
            <w:szCs w:val="20"/>
          </w:rPr>
          <w:t>Comercio exterior de trigo (</w:t>
        </w:r>
        <w:r w:rsidRPr="005533C0">
          <w:rPr>
            <w:rStyle w:val="Hipervnculo"/>
            <w:i/>
            <w:noProof/>
            <w:sz w:val="20"/>
            <w:szCs w:val="20"/>
          </w:rPr>
          <w:t>Triticum</w:t>
        </w:r>
        <w:r w:rsidRPr="005533C0">
          <w:rPr>
            <w:rStyle w:val="Hipervnculo"/>
            <w:noProof/>
            <w:sz w:val="20"/>
            <w:szCs w:val="20"/>
          </w:rPr>
          <w:t xml:space="preserve"> spp.); según año. República de Guatemala, período 2005/2014.</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_Toc443571721 \h </w:instrText>
        </w:r>
        <w:r w:rsidRPr="005533C0">
          <w:rPr>
            <w:noProof/>
            <w:webHidden/>
            <w:sz w:val="20"/>
            <w:szCs w:val="20"/>
          </w:rPr>
        </w:r>
        <w:r w:rsidRPr="005533C0">
          <w:rPr>
            <w:noProof/>
            <w:webHidden/>
            <w:sz w:val="20"/>
            <w:szCs w:val="20"/>
          </w:rPr>
          <w:fldChar w:fldCharType="separate"/>
        </w:r>
        <w:r w:rsidR="007F0486">
          <w:rPr>
            <w:noProof/>
            <w:webHidden/>
            <w:sz w:val="20"/>
            <w:szCs w:val="20"/>
          </w:rPr>
          <w:t>39</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22" w:history="1">
        <w:r w:rsidRPr="005533C0">
          <w:rPr>
            <w:rStyle w:val="Hipervnculo"/>
            <w:b/>
            <w:noProof/>
            <w:sz w:val="20"/>
            <w:szCs w:val="20"/>
          </w:rPr>
          <w:t>Cuadro 2</w:t>
        </w:r>
        <w:r w:rsidRPr="005533C0">
          <w:rPr>
            <w:rStyle w:val="Hipervnculo"/>
            <w:b/>
            <w:noProof/>
            <w:sz w:val="20"/>
            <w:szCs w:val="20"/>
          </w:rPr>
          <w:noBreakHyphen/>
          <w:t xml:space="preserve">10. </w:t>
        </w:r>
        <w:r w:rsidRPr="005533C0">
          <w:rPr>
            <w:rStyle w:val="Hipervnculo"/>
            <w:noProof/>
            <w:sz w:val="20"/>
            <w:szCs w:val="20"/>
          </w:rPr>
          <w:t>Comercio exterior de ajonjolí (</w:t>
        </w:r>
        <w:r w:rsidRPr="005533C0">
          <w:rPr>
            <w:rStyle w:val="Hipervnculo"/>
            <w:i/>
            <w:noProof/>
            <w:sz w:val="20"/>
            <w:szCs w:val="20"/>
          </w:rPr>
          <w:t>Sesamum indicum</w:t>
        </w:r>
        <w:r w:rsidRPr="005533C0">
          <w:rPr>
            <w:rStyle w:val="Hipervnculo"/>
            <w:noProof/>
            <w:sz w:val="20"/>
            <w:szCs w:val="20"/>
          </w:rPr>
          <w:t>); según año. República de Guatemala, período 2005/2014.</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_Toc443571722 \h </w:instrText>
        </w:r>
        <w:r w:rsidRPr="005533C0">
          <w:rPr>
            <w:noProof/>
            <w:webHidden/>
            <w:sz w:val="20"/>
            <w:szCs w:val="20"/>
          </w:rPr>
        </w:r>
        <w:r w:rsidRPr="005533C0">
          <w:rPr>
            <w:noProof/>
            <w:webHidden/>
            <w:sz w:val="20"/>
            <w:szCs w:val="20"/>
          </w:rPr>
          <w:fldChar w:fldCharType="separate"/>
        </w:r>
        <w:r w:rsidR="007F0486">
          <w:rPr>
            <w:noProof/>
            <w:webHidden/>
            <w:sz w:val="20"/>
            <w:szCs w:val="20"/>
          </w:rPr>
          <w:t>39</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23" w:history="1">
        <w:r w:rsidRPr="005533C0">
          <w:rPr>
            <w:rStyle w:val="Hipervnculo"/>
            <w:b/>
            <w:noProof/>
            <w:sz w:val="20"/>
            <w:szCs w:val="20"/>
          </w:rPr>
          <w:t>Cuadro 2</w:t>
        </w:r>
        <w:r w:rsidRPr="005533C0">
          <w:rPr>
            <w:rStyle w:val="Hipervnculo"/>
            <w:b/>
            <w:noProof/>
            <w:sz w:val="20"/>
            <w:szCs w:val="20"/>
          </w:rPr>
          <w:noBreakHyphen/>
          <w:t xml:space="preserve">11.  </w:t>
        </w:r>
        <w:r w:rsidRPr="005533C0">
          <w:rPr>
            <w:rStyle w:val="Hipervnculo"/>
            <w:noProof/>
            <w:sz w:val="20"/>
            <w:szCs w:val="20"/>
          </w:rPr>
          <w:t>Disponibilidad per cápita, estimación de pérdidas de los productos de la hoja de balance de alimentos; según producto. República de Guatemala, año 2013.</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_Toc443571723 \h </w:instrText>
        </w:r>
        <w:r w:rsidRPr="005533C0">
          <w:rPr>
            <w:noProof/>
            <w:webHidden/>
            <w:sz w:val="20"/>
            <w:szCs w:val="20"/>
          </w:rPr>
        </w:r>
        <w:r w:rsidRPr="005533C0">
          <w:rPr>
            <w:noProof/>
            <w:webHidden/>
            <w:sz w:val="20"/>
            <w:szCs w:val="20"/>
          </w:rPr>
          <w:fldChar w:fldCharType="separate"/>
        </w:r>
        <w:r w:rsidR="007F0486">
          <w:rPr>
            <w:noProof/>
            <w:webHidden/>
            <w:sz w:val="20"/>
            <w:szCs w:val="20"/>
          </w:rPr>
          <w:t>40</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24" w:history="1">
        <w:r w:rsidRPr="005533C0">
          <w:rPr>
            <w:rStyle w:val="Hipervnculo"/>
            <w:b/>
            <w:noProof/>
            <w:sz w:val="20"/>
            <w:szCs w:val="20"/>
          </w:rPr>
          <w:t>Cuadro 3</w:t>
        </w:r>
        <w:r w:rsidRPr="005533C0">
          <w:rPr>
            <w:rStyle w:val="Hipervnculo"/>
            <w:b/>
            <w:noProof/>
            <w:sz w:val="20"/>
            <w:szCs w:val="20"/>
          </w:rPr>
          <w:noBreakHyphen/>
          <w:t xml:space="preserve">1. </w:t>
        </w:r>
        <w:r w:rsidRPr="005533C0">
          <w:rPr>
            <w:rStyle w:val="Hipervnculo"/>
            <w:noProof/>
            <w:sz w:val="20"/>
            <w:szCs w:val="20"/>
          </w:rPr>
          <w:t xml:space="preserve">Salario mínimo por actividad de actividad económica. República de Guatemala, años 2008-2015. </w:t>
        </w:r>
        <w:r w:rsidRPr="005533C0">
          <w:rPr>
            <w:rStyle w:val="Hipervnculo"/>
            <w:i/>
            <w:noProof/>
            <w:sz w:val="20"/>
            <w:szCs w:val="20"/>
          </w:rPr>
          <w:t>Quetzales corrientes.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_Toc443571724 \h </w:instrText>
        </w:r>
        <w:r w:rsidRPr="005533C0">
          <w:rPr>
            <w:noProof/>
            <w:webHidden/>
            <w:sz w:val="20"/>
            <w:szCs w:val="20"/>
          </w:rPr>
        </w:r>
        <w:r w:rsidRPr="005533C0">
          <w:rPr>
            <w:noProof/>
            <w:webHidden/>
            <w:sz w:val="20"/>
            <w:szCs w:val="20"/>
          </w:rPr>
          <w:fldChar w:fldCharType="separate"/>
        </w:r>
        <w:r w:rsidR="007F0486">
          <w:rPr>
            <w:noProof/>
            <w:webHidden/>
            <w:sz w:val="20"/>
            <w:szCs w:val="20"/>
          </w:rPr>
          <w:t>44</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25" w:history="1">
        <w:r w:rsidRPr="005533C0">
          <w:rPr>
            <w:rStyle w:val="Hipervnculo"/>
            <w:b/>
            <w:noProof/>
            <w:sz w:val="20"/>
            <w:szCs w:val="20"/>
          </w:rPr>
          <w:t>Cuadro 3</w:t>
        </w:r>
        <w:r w:rsidRPr="005533C0">
          <w:rPr>
            <w:rStyle w:val="Hipervnculo"/>
            <w:b/>
            <w:noProof/>
            <w:sz w:val="20"/>
            <w:szCs w:val="20"/>
          </w:rPr>
          <w:noBreakHyphen/>
          <w:t xml:space="preserve">2. </w:t>
        </w:r>
        <w:r w:rsidRPr="005533C0">
          <w:rPr>
            <w:rStyle w:val="Hipervnculo"/>
            <w:noProof/>
            <w:sz w:val="20"/>
            <w:szCs w:val="20"/>
          </w:rPr>
          <w:t xml:space="preserve">Salario medio mensual de trabajadores afiliados cotizantes al IGSS por año; según departamento. República de Guatemala, años 2010-2014. </w:t>
        </w:r>
        <w:r w:rsidRPr="005533C0">
          <w:rPr>
            <w:rStyle w:val="Hipervnculo"/>
            <w:i/>
            <w:noProof/>
            <w:sz w:val="20"/>
            <w:szCs w:val="20"/>
          </w:rPr>
          <w:t>Quetzales corrientes.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_Toc443571725 \h </w:instrText>
        </w:r>
        <w:r w:rsidRPr="005533C0">
          <w:rPr>
            <w:noProof/>
            <w:webHidden/>
            <w:sz w:val="20"/>
            <w:szCs w:val="20"/>
          </w:rPr>
        </w:r>
        <w:r w:rsidRPr="005533C0">
          <w:rPr>
            <w:noProof/>
            <w:webHidden/>
            <w:sz w:val="20"/>
            <w:szCs w:val="20"/>
          </w:rPr>
          <w:fldChar w:fldCharType="separate"/>
        </w:r>
        <w:r w:rsidR="007F0486">
          <w:rPr>
            <w:noProof/>
            <w:webHidden/>
            <w:sz w:val="20"/>
            <w:szCs w:val="20"/>
          </w:rPr>
          <w:t>45</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26" w:history="1">
        <w:r w:rsidRPr="005533C0">
          <w:rPr>
            <w:rStyle w:val="Hipervnculo"/>
            <w:b/>
            <w:noProof/>
            <w:sz w:val="20"/>
            <w:szCs w:val="20"/>
          </w:rPr>
          <w:t>Cuadro 3</w:t>
        </w:r>
        <w:r w:rsidRPr="005533C0">
          <w:rPr>
            <w:rStyle w:val="Hipervnculo"/>
            <w:b/>
            <w:noProof/>
            <w:sz w:val="20"/>
            <w:szCs w:val="20"/>
          </w:rPr>
          <w:noBreakHyphen/>
          <w:t xml:space="preserve">3. </w:t>
        </w:r>
        <w:r w:rsidRPr="005533C0">
          <w:rPr>
            <w:rStyle w:val="Hipervnculo"/>
            <w:noProof/>
            <w:sz w:val="20"/>
            <w:szCs w:val="20"/>
          </w:rPr>
          <w:t>Ingreso promedio de cotizantes al IGSS en quetzales por año; según categoría ocupacional. Período 2006 - 2015.</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_Toc443571726 \h </w:instrText>
        </w:r>
        <w:r w:rsidRPr="005533C0">
          <w:rPr>
            <w:noProof/>
            <w:webHidden/>
            <w:sz w:val="20"/>
            <w:szCs w:val="20"/>
          </w:rPr>
        </w:r>
        <w:r w:rsidRPr="005533C0">
          <w:rPr>
            <w:noProof/>
            <w:webHidden/>
            <w:sz w:val="20"/>
            <w:szCs w:val="20"/>
          </w:rPr>
          <w:fldChar w:fldCharType="separate"/>
        </w:r>
        <w:r w:rsidR="007F0486">
          <w:rPr>
            <w:noProof/>
            <w:webHidden/>
            <w:sz w:val="20"/>
            <w:szCs w:val="20"/>
          </w:rPr>
          <w:t>46</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27" w:history="1">
        <w:r w:rsidRPr="005533C0">
          <w:rPr>
            <w:rStyle w:val="Hipervnculo"/>
            <w:b/>
            <w:noProof/>
            <w:sz w:val="20"/>
            <w:szCs w:val="20"/>
          </w:rPr>
          <w:t>Cuadro 3</w:t>
        </w:r>
        <w:r w:rsidRPr="005533C0">
          <w:rPr>
            <w:rStyle w:val="Hipervnculo"/>
            <w:b/>
            <w:noProof/>
            <w:sz w:val="20"/>
            <w:szCs w:val="20"/>
          </w:rPr>
          <w:noBreakHyphen/>
          <w:t xml:space="preserve">4 </w:t>
        </w:r>
        <w:r w:rsidRPr="005533C0">
          <w:rPr>
            <w:rStyle w:val="Hipervnculo"/>
            <w:noProof/>
            <w:sz w:val="20"/>
            <w:szCs w:val="20"/>
          </w:rPr>
          <w:t xml:space="preserve">Ingreso laboral mensual promedio por características de la población. República de Guatemala, varios años. </w:t>
        </w:r>
        <w:r w:rsidRPr="005533C0">
          <w:rPr>
            <w:rStyle w:val="Hipervnculo"/>
            <w:i/>
            <w:noProof/>
            <w:sz w:val="20"/>
            <w:szCs w:val="20"/>
          </w:rPr>
          <w:t>Quetzales promedio.</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_Toc443571727 \h </w:instrText>
        </w:r>
        <w:r w:rsidRPr="005533C0">
          <w:rPr>
            <w:noProof/>
            <w:webHidden/>
            <w:sz w:val="20"/>
            <w:szCs w:val="20"/>
          </w:rPr>
        </w:r>
        <w:r w:rsidRPr="005533C0">
          <w:rPr>
            <w:noProof/>
            <w:webHidden/>
            <w:sz w:val="20"/>
            <w:szCs w:val="20"/>
          </w:rPr>
          <w:fldChar w:fldCharType="separate"/>
        </w:r>
        <w:r w:rsidR="007F0486">
          <w:rPr>
            <w:noProof/>
            <w:webHidden/>
            <w:sz w:val="20"/>
            <w:szCs w:val="20"/>
          </w:rPr>
          <w:t>46</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28" w:history="1">
        <w:r w:rsidRPr="005533C0">
          <w:rPr>
            <w:rStyle w:val="Hipervnculo"/>
            <w:b/>
            <w:noProof/>
            <w:sz w:val="20"/>
            <w:szCs w:val="20"/>
          </w:rPr>
          <w:t>Cuadro 3</w:t>
        </w:r>
        <w:r w:rsidRPr="005533C0">
          <w:rPr>
            <w:rStyle w:val="Hipervnculo"/>
            <w:b/>
            <w:noProof/>
            <w:sz w:val="20"/>
            <w:szCs w:val="20"/>
          </w:rPr>
          <w:noBreakHyphen/>
          <w:t xml:space="preserve">5. </w:t>
        </w:r>
        <w:r w:rsidRPr="005533C0">
          <w:rPr>
            <w:rStyle w:val="Hipervnculo"/>
            <w:noProof/>
            <w:sz w:val="20"/>
            <w:szCs w:val="20"/>
          </w:rPr>
          <w:t xml:space="preserve">Costo y variación de la canasta básica alimentaria y ampliada; según año y mes. República de Guatemala, años 2006-2015. </w:t>
        </w:r>
        <w:r w:rsidRPr="005533C0">
          <w:rPr>
            <w:rStyle w:val="Hipervnculo"/>
            <w:i/>
            <w:noProof/>
            <w:sz w:val="20"/>
            <w:szCs w:val="20"/>
          </w:rPr>
          <w:t>Quetzales y porcentajes.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_Toc443571728 \h </w:instrText>
        </w:r>
        <w:r w:rsidRPr="005533C0">
          <w:rPr>
            <w:noProof/>
            <w:webHidden/>
            <w:sz w:val="20"/>
            <w:szCs w:val="20"/>
          </w:rPr>
        </w:r>
        <w:r w:rsidRPr="005533C0">
          <w:rPr>
            <w:noProof/>
            <w:webHidden/>
            <w:sz w:val="20"/>
            <w:szCs w:val="20"/>
          </w:rPr>
          <w:fldChar w:fldCharType="separate"/>
        </w:r>
        <w:r w:rsidR="007F0486">
          <w:rPr>
            <w:noProof/>
            <w:webHidden/>
            <w:sz w:val="20"/>
            <w:szCs w:val="20"/>
          </w:rPr>
          <w:t>47</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29" w:history="1">
        <w:r w:rsidRPr="005533C0">
          <w:rPr>
            <w:rStyle w:val="Hipervnculo"/>
            <w:b/>
            <w:noProof/>
            <w:sz w:val="20"/>
            <w:szCs w:val="20"/>
          </w:rPr>
          <w:t>Cuadro 4</w:t>
        </w:r>
        <w:r w:rsidRPr="005533C0">
          <w:rPr>
            <w:rStyle w:val="Hipervnculo"/>
            <w:b/>
            <w:noProof/>
            <w:sz w:val="20"/>
            <w:szCs w:val="20"/>
          </w:rPr>
          <w:noBreakHyphen/>
          <w:t xml:space="preserve">1 </w:t>
        </w:r>
        <w:r w:rsidRPr="005533C0">
          <w:rPr>
            <w:rStyle w:val="Hipervnculo"/>
            <w:noProof/>
            <w:sz w:val="20"/>
            <w:szCs w:val="20"/>
          </w:rPr>
          <w:t xml:space="preserve">Niños menores de 5 años que recibieron lactancia materna; según características varias.  República de Guatemala, años 2008/2009. </w:t>
        </w:r>
        <w:r w:rsidRPr="005533C0">
          <w:rPr>
            <w:rStyle w:val="Hipervnculo"/>
            <w:i/>
            <w:noProof/>
            <w:sz w:val="20"/>
            <w:szCs w:val="20"/>
          </w:rPr>
          <w:t>Porcentajes.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_Toc443571729 \h </w:instrText>
        </w:r>
        <w:r w:rsidRPr="005533C0">
          <w:rPr>
            <w:noProof/>
            <w:webHidden/>
            <w:sz w:val="20"/>
            <w:szCs w:val="20"/>
          </w:rPr>
        </w:r>
        <w:r w:rsidRPr="005533C0">
          <w:rPr>
            <w:noProof/>
            <w:webHidden/>
            <w:sz w:val="20"/>
            <w:szCs w:val="20"/>
          </w:rPr>
          <w:fldChar w:fldCharType="separate"/>
        </w:r>
        <w:r w:rsidR="007F0486">
          <w:rPr>
            <w:noProof/>
            <w:webHidden/>
            <w:sz w:val="20"/>
            <w:szCs w:val="20"/>
          </w:rPr>
          <w:t>52</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30" w:history="1">
        <w:r w:rsidRPr="005533C0">
          <w:rPr>
            <w:rStyle w:val="Hipervnculo"/>
            <w:b/>
            <w:noProof/>
            <w:sz w:val="20"/>
            <w:szCs w:val="20"/>
          </w:rPr>
          <w:t>Cuadro 4</w:t>
        </w:r>
        <w:r w:rsidRPr="005533C0">
          <w:rPr>
            <w:rStyle w:val="Hipervnculo"/>
            <w:b/>
            <w:noProof/>
            <w:sz w:val="20"/>
            <w:szCs w:val="20"/>
          </w:rPr>
          <w:noBreakHyphen/>
          <w:t xml:space="preserve">2.  </w:t>
        </w:r>
        <w:r w:rsidRPr="005533C0">
          <w:rPr>
            <w:rStyle w:val="Hipervnculo"/>
            <w:noProof/>
            <w:sz w:val="20"/>
            <w:szCs w:val="20"/>
          </w:rPr>
          <w:t xml:space="preserve">Duración mediana de la lactancia para menores de 2 años e intensidad de lactancia en menores de 6 meses por características varias. República de Guatemala, años 2008/2009. </w:t>
        </w:r>
        <w:r w:rsidRPr="005533C0">
          <w:rPr>
            <w:rStyle w:val="Hipervnculo"/>
            <w:i/>
            <w:noProof/>
            <w:sz w:val="20"/>
            <w:szCs w:val="20"/>
          </w:rPr>
          <w:t>Meses y porcentajes.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_Toc443571730 \h </w:instrText>
        </w:r>
        <w:r w:rsidRPr="005533C0">
          <w:rPr>
            <w:noProof/>
            <w:webHidden/>
            <w:sz w:val="20"/>
            <w:szCs w:val="20"/>
          </w:rPr>
        </w:r>
        <w:r w:rsidRPr="005533C0">
          <w:rPr>
            <w:noProof/>
            <w:webHidden/>
            <w:sz w:val="20"/>
            <w:szCs w:val="20"/>
          </w:rPr>
          <w:fldChar w:fldCharType="separate"/>
        </w:r>
        <w:r w:rsidR="007F0486">
          <w:rPr>
            <w:noProof/>
            <w:webHidden/>
            <w:sz w:val="20"/>
            <w:szCs w:val="20"/>
          </w:rPr>
          <w:t>53</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31" w:history="1">
        <w:r w:rsidRPr="005533C0">
          <w:rPr>
            <w:rStyle w:val="Hipervnculo"/>
            <w:b/>
            <w:noProof/>
            <w:sz w:val="20"/>
            <w:szCs w:val="20"/>
          </w:rPr>
          <w:t>Cuadro 4</w:t>
        </w:r>
        <w:r w:rsidRPr="005533C0">
          <w:rPr>
            <w:rStyle w:val="Hipervnculo"/>
            <w:b/>
            <w:noProof/>
            <w:sz w:val="20"/>
            <w:szCs w:val="20"/>
          </w:rPr>
          <w:noBreakHyphen/>
          <w:t xml:space="preserve">3 </w:t>
        </w:r>
        <w:r w:rsidRPr="005533C0">
          <w:rPr>
            <w:rStyle w:val="Hipervnculo"/>
            <w:noProof/>
            <w:sz w:val="20"/>
            <w:szCs w:val="20"/>
          </w:rPr>
          <w:t xml:space="preserve">Niños de 0 a 23 meses por tipo de lactancia; según características varias. Repúblic de Guatemala, años 2008/2009.  </w:t>
        </w:r>
        <w:r w:rsidRPr="005533C0">
          <w:rPr>
            <w:rStyle w:val="Hipervnculo"/>
            <w:i/>
            <w:noProof/>
            <w:sz w:val="20"/>
            <w:szCs w:val="20"/>
          </w:rPr>
          <w:t>Porcentajes.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_Toc443571731 \h </w:instrText>
        </w:r>
        <w:r w:rsidRPr="005533C0">
          <w:rPr>
            <w:noProof/>
            <w:webHidden/>
            <w:sz w:val="20"/>
            <w:szCs w:val="20"/>
          </w:rPr>
        </w:r>
        <w:r w:rsidRPr="005533C0">
          <w:rPr>
            <w:noProof/>
            <w:webHidden/>
            <w:sz w:val="20"/>
            <w:szCs w:val="20"/>
          </w:rPr>
          <w:fldChar w:fldCharType="separate"/>
        </w:r>
        <w:r w:rsidR="007F0486">
          <w:rPr>
            <w:noProof/>
            <w:webHidden/>
            <w:sz w:val="20"/>
            <w:szCs w:val="20"/>
          </w:rPr>
          <w:t>54</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32" w:history="1">
        <w:r w:rsidRPr="005533C0">
          <w:rPr>
            <w:rStyle w:val="Hipervnculo"/>
            <w:b/>
            <w:noProof/>
            <w:sz w:val="20"/>
            <w:szCs w:val="20"/>
          </w:rPr>
          <w:t>Cuadro 4</w:t>
        </w:r>
        <w:r w:rsidRPr="005533C0">
          <w:rPr>
            <w:rStyle w:val="Hipervnculo"/>
            <w:b/>
            <w:noProof/>
            <w:sz w:val="20"/>
            <w:szCs w:val="20"/>
          </w:rPr>
          <w:noBreakHyphen/>
          <w:t xml:space="preserve">4. </w:t>
        </w:r>
        <w:r w:rsidRPr="005533C0">
          <w:rPr>
            <w:rStyle w:val="Hipervnculo"/>
            <w:noProof/>
            <w:sz w:val="20"/>
            <w:szCs w:val="20"/>
          </w:rPr>
          <w:t xml:space="preserve">Distribución porcentual de las mujeres en edad fértil (15 a 49 años de edad), por nivel de educación más alto alcanzado; según características seleccionadas. República de Guatemala, año 2008/2009. </w:t>
        </w:r>
        <w:r w:rsidRPr="005533C0">
          <w:rPr>
            <w:rStyle w:val="Hipervnculo"/>
            <w:i/>
            <w:noProof/>
            <w:sz w:val="20"/>
            <w:szCs w:val="20"/>
          </w:rPr>
          <w:t>Porcentajes.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_Toc443571732 \h </w:instrText>
        </w:r>
        <w:r w:rsidRPr="005533C0">
          <w:rPr>
            <w:noProof/>
            <w:webHidden/>
            <w:sz w:val="20"/>
            <w:szCs w:val="20"/>
          </w:rPr>
        </w:r>
        <w:r w:rsidRPr="005533C0">
          <w:rPr>
            <w:noProof/>
            <w:webHidden/>
            <w:sz w:val="20"/>
            <w:szCs w:val="20"/>
          </w:rPr>
          <w:fldChar w:fldCharType="separate"/>
        </w:r>
        <w:r w:rsidR="007F0486">
          <w:rPr>
            <w:noProof/>
            <w:webHidden/>
            <w:sz w:val="20"/>
            <w:szCs w:val="20"/>
          </w:rPr>
          <w:t>55</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33" w:history="1">
        <w:r w:rsidRPr="005533C0">
          <w:rPr>
            <w:rStyle w:val="Hipervnculo"/>
            <w:b/>
            <w:noProof/>
            <w:sz w:val="20"/>
            <w:szCs w:val="20"/>
          </w:rPr>
          <w:t>Cuadro 4</w:t>
        </w:r>
        <w:r w:rsidRPr="005533C0">
          <w:rPr>
            <w:rStyle w:val="Hipervnculo"/>
            <w:b/>
            <w:noProof/>
            <w:sz w:val="20"/>
            <w:szCs w:val="20"/>
          </w:rPr>
          <w:noBreakHyphen/>
          <w:t xml:space="preserve">5. </w:t>
        </w:r>
        <w:r w:rsidRPr="005533C0">
          <w:rPr>
            <w:rStyle w:val="Hipervnculo"/>
            <w:noProof/>
            <w:sz w:val="20"/>
            <w:szCs w:val="20"/>
          </w:rPr>
          <w:t xml:space="preserve">Mujeres de 15 a 49 años de edad que leen con facilidad, leen un periódico o ven televisión por lo menos una vez a la semana o escuchan la radio todos los días; según características seleccionadas. República de Guatemala, año 2008/2009. </w:t>
        </w:r>
        <w:r w:rsidRPr="005533C0">
          <w:rPr>
            <w:rStyle w:val="Hipervnculo"/>
            <w:i/>
            <w:noProof/>
            <w:sz w:val="20"/>
            <w:szCs w:val="20"/>
          </w:rPr>
          <w:t>Porcentajes.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_Toc443571733 \h </w:instrText>
        </w:r>
        <w:r w:rsidRPr="005533C0">
          <w:rPr>
            <w:noProof/>
            <w:webHidden/>
            <w:sz w:val="20"/>
            <w:szCs w:val="20"/>
          </w:rPr>
        </w:r>
        <w:r w:rsidRPr="005533C0">
          <w:rPr>
            <w:noProof/>
            <w:webHidden/>
            <w:sz w:val="20"/>
            <w:szCs w:val="20"/>
          </w:rPr>
          <w:fldChar w:fldCharType="separate"/>
        </w:r>
        <w:r w:rsidR="007F0486">
          <w:rPr>
            <w:noProof/>
            <w:webHidden/>
            <w:sz w:val="20"/>
            <w:szCs w:val="20"/>
          </w:rPr>
          <w:t>56</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34" w:history="1">
        <w:r w:rsidRPr="005533C0">
          <w:rPr>
            <w:rStyle w:val="Hipervnculo"/>
            <w:b/>
            <w:noProof/>
            <w:sz w:val="20"/>
            <w:szCs w:val="20"/>
          </w:rPr>
          <w:t>Cuadro 5</w:t>
        </w:r>
        <w:r w:rsidRPr="005533C0">
          <w:rPr>
            <w:rStyle w:val="Hipervnculo"/>
            <w:b/>
            <w:noProof/>
            <w:sz w:val="20"/>
            <w:szCs w:val="20"/>
          </w:rPr>
          <w:noBreakHyphen/>
          <w:t xml:space="preserve">1. </w:t>
        </w:r>
        <w:r w:rsidRPr="005533C0">
          <w:rPr>
            <w:rStyle w:val="Hipervnculo"/>
            <w:noProof/>
            <w:sz w:val="20"/>
            <w:szCs w:val="20"/>
          </w:rPr>
          <w:t xml:space="preserve">Consultas por diarrea aguda en niños y niñas menores de cinco años; según departamento. República de Guatemala, años 2010-2015. </w:t>
        </w:r>
        <w:r w:rsidRPr="005533C0">
          <w:rPr>
            <w:rStyle w:val="Hipervnculo"/>
            <w:i/>
            <w:noProof/>
            <w:sz w:val="20"/>
            <w:szCs w:val="20"/>
          </w:rPr>
          <w:t>Número de consultas.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_Toc443571734 \h </w:instrText>
        </w:r>
        <w:r w:rsidRPr="005533C0">
          <w:rPr>
            <w:noProof/>
            <w:webHidden/>
            <w:sz w:val="20"/>
            <w:szCs w:val="20"/>
          </w:rPr>
        </w:r>
        <w:r w:rsidRPr="005533C0">
          <w:rPr>
            <w:noProof/>
            <w:webHidden/>
            <w:sz w:val="20"/>
            <w:szCs w:val="20"/>
          </w:rPr>
          <w:fldChar w:fldCharType="separate"/>
        </w:r>
        <w:r w:rsidR="007F0486">
          <w:rPr>
            <w:noProof/>
            <w:webHidden/>
            <w:sz w:val="20"/>
            <w:szCs w:val="20"/>
          </w:rPr>
          <w:t>58</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35" w:history="1">
        <w:r w:rsidRPr="005533C0">
          <w:rPr>
            <w:rStyle w:val="Hipervnculo"/>
            <w:b/>
            <w:noProof/>
            <w:sz w:val="20"/>
            <w:szCs w:val="20"/>
          </w:rPr>
          <w:t>Cuadro 5</w:t>
        </w:r>
        <w:r w:rsidRPr="005533C0">
          <w:rPr>
            <w:rStyle w:val="Hipervnculo"/>
            <w:b/>
            <w:noProof/>
            <w:sz w:val="20"/>
            <w:szCs w:val="20"/>
          </w:rPr>
          <w:noBreakHyphen/>
          <w:t xml:space="preserve">2. </w:t>
        </w:r>
        <w:r w:rsidRPr="005533C0">
          <w:rPr>
            <w:rStyle w:val="Hipervnculo"/>
            <w:noProof/>
            <w:sz w:val="20"/>
            <w:szCs w:val="20"/>
          </w:rPr>
          <w:t xml:space="preserve">Consultas por Infecciones Respiratorias Agudas (IRA) en niños y niñas menores de cinco años; según departamento. República de Guatemala, años 2010-2015. </w:t>
        </w:r>
        <w:r w:rsidRPr="005533C0">
          <w:rPr>
            <w:rStyle w:val="Hipervnculo"/>
            <w:i/>
            <w:noProof/>
            <w:sz w:val="20"/>
            <w:szCs w:val="20"/>
          </w:rPr>
          <w:t>Número de consultas.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_Toc443571735 \h </w:instrText>
        </w:r>
        <w:r w:rsidRPr="005533C0">
          <w:rPr>
            <w:noProof/>
            <w:webHidden/>
            <w:sz w:val="20"/>
            <w:szCs w:val="20"/>
          </w:rPr>
        </w:r>
        <w:r w:rsidRPr="005533C0">
          <w:rPr>
            <w:noProof/>
            <w:webHidden/>
            <w:sz w:val="20"/>
            <w:szCs w:val="20"/>
          </w:rPr>
          <w:fldChar w:fldCharType="separate"/>
        </w:r>
        <w:r w:rsidR="007F0486">
          <w:rPr>
            <w:noProof/>
            <w:webHidden/>
            <w:sz w:val="20"/>
            <w:szCs w:val="20"/>
          </w:rPr>
          <w:t>59</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36" w:history="1">
        <w:r w:rsidRPr="005533C0">
          <w:rPr>
            <w:rStyle w:val="Hipervnculo"/>
            <w:b/>
            <w:noProof/>
            <w:sz w:val="20"/>
            <w:szCs w:val="20"/>
          </w:rPr>
          <w:t>Cuadro 5</w:t>
        </w:r>
        <w:r w:rsidRPr="005533C0">
          <w:rPr>
            <w:rStyle w:val="Hipervnculo"/>
            <w:b/>
            <w:noProof/>
            <w:sz w:val="20"/>
            <w:szCs w:val="20"/>
          </w:rPr>
          <w:noBreakHyphen/>
          <w:t xml:space="preserve">3. </w:t>
        </w:r>
        <w:r w:rsidRPr="005533C0">
          <w:rPr>
            <w:rStyle w:val="Hipervnculo"/>
            <w:noProof/>
            <w:sz w:val="20"/>
            <w:szCs w:val="20"/>
          </w:rPr>
          <w:t xml:space="preserve">Mujeres embarazadas al momento de la encuesta, que recibieron atención pre natal, por establecimiento o lugar a donde asistieron; según características varias. República de Guatemala, año 2008/2009. </w:t>
        </w:r>
        <w:r w:rsidRPr="005533C0">
          <w:rPr>
            <w:rStyle w:val="Hipervnculo"/>
            <w:i/>
            <w:noProof/>
            <w:sz w:val="20"/>
            <w:szCs w:val="20"/>
          </w:rPr>
          <w:t>Porcentajes.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_Toc443571736 \h </w:instrText>
        </w:r>
        <w:r w:rsidRPr="005533C0">
          <w:rPr>
            <w:noProof/>
            <w:webHidden/>
            <w:sz w:val="20"/>
            <w:szCs w:val="20"/>
          </w:rPr>
        </w:r>
        <w:r w:rsidRPr="005533C0">
          <w:rPr>
            <w:noProof/>
            <w:webHidden/>
            <w:sz w:val="20"/>
            <w:szCs w:val="20"/>
          </w:rPr>
          <w:fldChar w:fldCharType="separate"/>
        </w:r>
        <w:r w:rsidR="007F0486">
          <w:rPr>
            <w:noProof/>
            <w:webHidden/>
            <w:sz w:val="20"/>
            <w:szCs w:val="20"/>
          </w:rPr>
          <w:t>60</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37" w:history="1">
        <w:r w:rsidRPr="005533C0">
          <w:rPr>
            <w:rStyle w:val="Hipervnculo"/>
            <w:b/>
            <w:noProof/>
            <w:sz w:val="20"/>
            <w:szCs w:val="20"/>
          </w:rPr>
          <w:t>Cuadro 5</w:t>
        </w:r>
        <w:r w:rsidRPr="005533C0">
          <w:rPr>
            <w:rStyle w:val="Hipervnculo"/>
            <w:b/>
            <w:noProof/>
            <w:sz w:val="20"/>
            <w:szCs w:val="20"/>
          </w:rPr>
          <w:noBreakHyphen/>
          <w:t xml:space="preserve">4. </w:t>
        </w:r>
        <w:r w:rsidRPr="005533C0">
          <w:rPr>
            <w:rStyle w:val="Hipervnculo"/>
            <w:noProof/>
            <w:sz w:val="20"/>
            <w:szCs w:val="20"/>
          </w:rPr>
          <w:t xml:space="preserve">Distribución porcentual de niñas y niños nacidos vivos en los cinco años anteriores a la encuesta, por trimestre en que las madres recibieron su primera atención prenatal; según características varias. República de Guatemala, años 2008/2009. </w:t>
        </w:r>
        <w:r w:rsidRPr="005533C0">
          <w:rPr>
            <w:rStyle w:val="Hipervnculo"/>
            <w:i/>
            <w:noProof/>
            <w:sz w:val="20"/>
            <w:szCs w:val="20"/>
          </w:rPr>
          <w:t>Porcentajes.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_Toc443571737 \h </w:instrText>
        </w:r>
        <w:r w:rsidRPr="005533C0">
          <w:rPr>
            <w:noProof/>
            <w:webHidden/>
            <w:sz w:val="20"/>
            <w:szCs w:val="20"/>
          </w:rPr>
        </w:r>
        <w:r w:rsidRPr="005533C0">
          <w:rPr>
            <w:noProof/>
            <w:webHidden/>
            <w:sz w:val="20"/>
            <w:szCs w:val="20"/>
          </w:rPr>
          <w:fldChar w:fldCharType="separate"/>
        </w:r>
        <w:r w:rsidR="007F0486">
          <w:rPr>
            <w:noProof/>
            <w:webHidden/>
            <w:sz w:val="20"/>
            <w:szCs w:val="20"/>
          </w:rPr>
          <w:t>61</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38" w:history="1">
        <w:r w:rsidRPr="005533C0">
          <w:rPr>
            <w:rStyle w:val="Hipervnculo"/>
            <w:b/>
            <w:noProof/>
            <w:sz w:val="20"/>
            <w:szCs w:val="20"/>
          </w:rPr>
          <w:t>Cuadro 5</w:t>
        </w:r>
        <w:r w:rsidRPr="005533C0">
          <w:rPr>
            <w:rStyle w:val="Hipervnculo"/>
            <w:b/>
            <w:noProof/>
            <w:sz w:val="20"/>
            <w:szCs w:val="20"/>
          </w:rPr>
          <w:noBreakHyphen/>
          <w:t xml:space="preserve">5. </w:t>
        </w:r>
        <w:r w:rsidRPr="005533C0">
          <w:rPr>
            <w:rStyle w:val="Hipervnculo"/>
            <w:noProof/>
            <w:sz w:val="20"/>
            <w:szCs w:val="20"/>
          </w:rPr>
          <w:t xml:space="preserve">Esquema de vacunación por mes y departamento; según tipo de vacunas y grupos de edad. República de Guatemala, año 2015. </w:t>
        </w:r>
        <w:r w:rsidRPr="005533C0">
          <w:rPr>
            <w:rStyle w:val="Hipervnculo"/>
            <w:i/>
            <w:noProof/>
            <w:sz w:val="20"/>
            <w:szCs w:val="20"/>
          </w:rPr>
          <w:t>Dosis aplicadas.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_Toc443571738 \h </w:instrText>
        </w:r>
        <w:r w:rsidRPr="005533C0">
          <w:rPr>
            <w:noProof/>
            <w:webHidden/>
            <w:sz w:val="20"/>
            <w:szCs w:val="20"/>
          </w:rPr>
        </w:r>
        <w:r w:rsidRPr="005533C0">
          <w:rPr>
            <w:noProof/>
            <w:webHidden/>
            <w:sz w:val="20"/>
            <w:szCs w:val="20"/>
          </w:rPr>
          <w:fldChar w:fldCharType="separate"/>
        </w:r>
        <w:r w:rsidR="007F0486">
          <w:rPr>
            <w:noProof/>
            <w:webHidden/>
            <w:sz w:val="20"/>
            <w:szCs w:val="20"/>
          </w:rPr>
          <w:t>62</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39" w:history="1">
        <w:r w:rsidRPr="005533C0">
          <w:rPr>
            <w:rStyle w:val="Hipervnculo"/>
            <w:b/>
            <w:noProof/>
            <w:sz w:val="20"/>
            <w:szCs w:val="20"/>
          </w:rPr>
          <w:t>Cuadro 5</w:t>
        </w:r>
        <w:r w:rsidRPr="005533C0">
          <w:rPr>
            <w:rStyle w:val="Hipervnculo"/>
            <w:b/>
            <w:noProof/>
            <w:sz w:val="20"/>
            <w:szCs w:val="20"/>
          </w:rPr>
          <w:noBreakHyphen/>
          <w:t xml:space="preserve">6 </w:t>
        </w:r>
        <w:r w:rsidRPr="005533C0">
          <w:rPr>
            <w:rStyle w:val="Hipervnculo"/>
            <w:noProof/>
            <w:sz w:val="20"/>
            <w:szCs w:val="20"/>
          </w:rPr>
          <w:t xml:space="preserve">Esquema de vacunación por mes y departamento; según tipo de vacunas y grupos de edad. República de Guatemala, año 2015. </w:t>
        </w:r>
        <w:r w:rsidRPr="005533C0">
          <w:rPr>
            <w:rStyle w:val="Hipervnculo"/>
            <w:i/>
            <w:noProof/>
            <w:sz w:val="20"/>
            <w:szCs w:val="20"/>
          </w:rPr>
          <w:t>Dosis aplicadas.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_Toc443571739 \h </w:instrText>
        </w:r>
        <w:r w:rsidRPr="005533C0">
          <w:rPr>
            <w:noProof/>
            <w:webHidden/>
            <w:sz w:val="20"/>
            <w:szCs w:val="20"/>
          </w:rPr>
        </w:r>
        <w:r w:rsidRPr="005533C0">
          <w:rPr>
            <w:noProof/>
            <w:webHidden/>
            <w:sz w:val="20"/>
            <w:szCs w:val="20"/>
          </w:rPr>
          <w:fldChar w:fldCharType="separate"/>
        </w:r>
        <w:r w:rsidR="007F0486">
          <w:rPr>
            <w:noProof/>
            <w:webHidden/>
            <w:sz w:val="20"/>
            <w:szCs w:val="20"/>
          </w:rPr>
          <w:t>66</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40" w:history="1">
        <w:r w:rsidRPr="005533C0">
          <w:rPr>
            <w:rStyle w:val="Hipervnculo"/>
            <w:b/>
            <w:noProof/>
            <w:sz w:val="20"/>
            <w:szCs w:val="20"/>
          </w:rPr>
          <w:t>Cuadro 5</w:t>
        </w:r>
        <w:r w:rsidRPr="005533C0">
          <w:rPr>
            <w:rStyle w:val="Hipervnculo"/>
            <w:b/>
            <w:noProof/>
            <w:sz w:val="20"/>
            <w:szCs w:val="20"/>
          </w:rPr>
          <w:noBreakHyphen/>
          <w:t xml:space="preserve">7. </w:t>
        </w:r>
        <w:r w:rsidRPr="005533C0">
          <w:rPr>
            <w:rStyle w:val="Hipervnculo"/>
            <w:noProof/>
            <w:sz w:val="20"/>
            <w:szCs w:val="20"/>
          </w:rPr>
          <w:t xml:space="preserve">Hogares conectados a red de distribución de agua y drenajes; según características varias. República de Guatemala, año 2014. </w:t>
        </w:r>
        <w:r w:rsidRPr="005533C0">
          <w:rPr>
            <w:rStyle w:val="Hipervnculo"/>
            <w:i/>
            <w:noProof/>
            <w:sz w:val="20"/>
            <w:szCs w:val="20"/>
          </w:rPr>
          <w:t>Porcentajes.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_Toc443571740 \h </w:instrText>
        </w:r>
        <w:r w:rsidRPr="005533C0">
          <w:rPr>
            <w:noProof/>
            <w:webHidden/>
            <w:sz w:val="20"/>
            <w:szCs w:val="20"/>
          </w:rPr>
        </w:r>
        <w:r w:rsidRPr="005533C0">
          <w:rPr>
            <w:noProof/>
            <w:webHidden/>
            <w:sz w:val="20"/>
            <w:szCs w:val="20"/>
          </w:rPr>
          <w:fldChar w:fldCharType="separate"/>
        </w:r>
        <w:r w:rsidR="007F0486">
          <w:rPr>
            <w:noProof/>
            <w:webHidden/>
            <w:sz w:val="20"/>
            <w:szCs w:val="20"/>
          </w:rPr>
          <w:t>70</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41" w:history="1">
        <w:r w:rsidRPr="005533C0">
          <w:rPr>
            <w:rStyle w:val="Hipervnculo"/>
            <w:b/>
            <w:noProof/>
            <w:sz w:val="20"/>
            <w:szCs w:val="20"/>
          </w:rPr>
          <w:t>Cuadro 5</w:t>
        </w:r>
        <w:r w:rsidRPr="005533C0">
          <w:rPr>
            <w:rStyle w:val="Hipervnculo"/>
            <w:b/>
            <w:noProof/>
            <w:sz w:val="20"/>
            <w:szCs w:val="20"/>
          </w:rPr>
          <w:noBreakHyphen/>
          <w:t xml:space="preserve">8. </w:t>
        </w:r>
        <w:r w:rsidRPr="005533C0">
          <w:rPr>
            <w:rStyle w:val="Hipervnculo"/>
            <w:noProof/>
            <w:sz w:val="20"/>
            <w:szCs w:val="20"/>
          </w:rPr>
          <w:t xml:space="preserve">Hogares por tipo de material predominante en las paredes, techo y piso de la vivienda del hogar; según características varias. República de Guatemala, año 2014. </w:t>
        </w:r>
        <w:r w:rsidRPr="005533C0">
          <w:rPr>
            <w:rStyle w:val="Hipervnculo"/>
            <w:i/>
            <w:noProof/>
            <w:sz w:val="20"/>
            <w:szCs w:val="20"/>
          </w:rPr>
          <w:t>Porcentajes.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_Toc443571741 \h </w:instrText>
        </w:r>
        <w:r w:rsidRPr="005533C0">
          <w:rPr>
            <w:noProof/>
            <w:webHidden/>
            <w:sz w:val="20"/>
            <w:szCs w:val="20"/>
          </w:rPr>
        </w:r>
        <w:r w:rsidRPr="005533C0">
          <w:rPr>
            <w:noProof/>
            <w:webHidden/>
            <w:sz w:val="20"/>
            <w:szCs w:val="20"/>
          </w:rPr>
          <w:fldChar w:fldCharType="separate"/>
        </w:r>
        <w:r w:rsidR="007F0486">
          <w:rPr>
            <w:noProof/>
            <w:webHidden/>
            <w:sz w:val="20"/>
            <w:szCs w:val="20"/>
          </w:rPr>
          <w:t>71</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42" w:history="1">
        <w:r w:rsidRPr="005533C0">
          <w:rPr>
            <w:rStyle w:val="Hipervnculo"/>
            <w:b/>
            <w:noProof/>
            <w:sz w:val="20"/>
            <w:szCs w:val="20"/>
          </w:rPr>
          <w:t>Cuadro 5</w:t>
        </w:r>
        <w:r w:rsidRPr="005533C0">
          <w:rPr>
            <w:rStyle w:val="Hipervnculo"/>
            <w:b/>
            <w:noProof/>
            <w:sz w:val="20"/>
            <w:szCs w:val="20"/>
          </w:rPr>
          <w:noBreakHyphen/>
          <w:t xml:space="preserve">9. </w:t>
        </w:r>
        <w:r w:rsidRPr="005533C0">
          <w:rPr>
            <w:rStyle w:val="Hipervnculo"/>
            <w:noProof/>
            <w:sz w:val="20"/>
            <w:szCs w:val="20"/>
          </w:rPr>
          <w:t xml:space="preserve">Hogares por tipo de material predominante en las paredes, techo y piso de la vivienda del hogar; según características varias. República de Guatemala, año 2014. </w:t>
        </w:r>
        <w:r w:rsidRPr="005533C0">
          <w:rPr>
            <w:rStyle w:val="Hipervnculo"/>
            <w:i/>
            <w:noProof/>
            <w:sz w:val="20"/>
            <w:szCs w:val="20"/>
          </w:rPr>
          <w:t>Porcentajes.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_Toc443571742 \h </w:instrText>
        </w:r>
        <w:r w:rsidRPr="005533C0">
          <w:rPr>
            <w:noProof/>
            <w:webHidden/>
            <w:sz w:val="20"/>
            <w:szCs w:val="20"/>
          </w:rPr>
        </w:r>
        <w:r w:rsidRPr="005533C0">
          <w:rPr>
            <w:noProof/>
            <w:webHidden/>
            <w:sz w:val="20"/>
            <w:szCs w:val="20"/>
          </w:rPr>
          <w:fldChar w:fldCharType="separate"/>
        </w:r>
        <w:r w:rsidR="007F0486">
          <w:rPr>
            <w:noProof/>
            <w:webHidden/>
            <w:sz w:val="20"/>
            <w:szCs w:val="20"/>
          </w:rPr>
          <w:t>72</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43" w:history="1">
        <w:r w:rsidRPr="005533C0">
          <w:rPr>
            <w:rStyle w:val="Hipervnculo"/>
            <w:b/>
            <w:noProof/>
            <w:sz w:val="20"/>
            <w:szCs w:val="20"/>
          </w:rPr>
          <w:t>Cuadro 6</w:t>
        </w:r>
        <w:r w:rsidRPr="005533C0">
          <w:rPr>
            <w:rStyle w:val="Hipervnculo"/>
            <w:b/>
            <w:noProof/>
            <w:sz w:val="20"/>
            <w:szCs w:val="20"/>
          </w:rPr>
          <w:noBreakHyphen/>
          <w:t xml:space="preserve">1. </w:t>
        </w:r>
        <w:r w:rsidRPr="005533C0">
          <w:rPr>
            <w:rStyle w:val="Hipervnculo"/>
            <w:bCs/>
            <w:noProof/>
            <w:sz w:val="20"/>
            <w:szCs w:val="20"/>
          </w:rPr>
          <w:t>Mujeres en edad fértil y menores de 5 años con anemia; según área, departamento y pertenencia étnica. Años 2008/2009.</w:t>
        </w:r>
        <w:r w:rsidRPr="005533C0">
          <w:rPr>
            <w:rStyle w:val="Hipervnculo"/>
            <w:b/>
            <w:bCs/>
            <w:noProof/>
            <w:sz w:val="20"/>
            <w:szCs w:val="20"/>
          </w:rPr>
          <w:t xml:space="preserve"> </w:t>
        </w:r>
        <w:r w:rsidRPr="005533C0">
          <w:rPr>
            <w:rStyle w:val="Hipervnculo"/>
            <w:bCs/>
            <w:i/>
            <w:noProof/>
            <w:sz w:val="20"/>
            <w:szCs w:val="20"/>
          </w:rPr>
          <w:t>Porcentajes</w:t>
        </w:r>
        <w:r w:rsidRPr="005533C0">
          <w:rPr>
            <w:rStyle w:val="Hipervnculo"/>
            <w:bCs/>
            <w:noProof/>
            <w:sz w:val="20"/>
            <w:szCs w:val="20"/>
          </w:rPr>
          <w:t>.</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_Toc443571743 \h </w:instrText>
        </w:r>
        <w:r w:rsidRPr="005533C0">
          <w:rPr>
            <w:noProof/>
            <w:webHidden/>
            <w:sz w:val="20"/>
            <w:szCs w:val="20"/>
          </w:rPr>
        </w:r>
        <w:r w:rsidRPr="005533C0">
          <w:rPr>
            <w:noProof/>
            <w:webHidden/>
            <w:sz w:val="20"/>
            <w:szCs w:val="20"/>
          </w:rPr>
          <w:fldChar w:fldCharType="separate"/>
        </w:r>
        <w:r w:rsidR="007F0486">
          <w:rPr>
            <w:noProof/>
            <w:webHidden/>
            <w:sz w:val="20"/>
            <w:szCs w:val="20"/>
          </w:rPr>
          <w:t>74</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44" w:history="1">
        <w:r w:rsidRPr="005533C0">
          <w:rPr>
            <w:rStyle w:val="Hipervnculo"/>
            <w:b/>
            <w:noProof/>
            <w:sz w:val="20"/>
            <w:szCs w:val="20"/>
          </w:rPr>
          <w:t>Cuadro 6</w:t>
        </w:r>
        <w:r w:rsidRPr="005533C0">
          <w:rPr>
            <w:rStyle w:val="Hipervnculo"/>
            <w:b/>
            <w:noProof/>
            <w:sz w:val="20"/>
            <w:szCs w:val="20"/>
          </w:rPr>
          <w:noBreakHyphen/>
          <w:t xml:space="preserve">2.  </w:t>
        </w:r>
        <w:r w:rsidRPr="005533C0">
          <w:rPr>
            <w:rStyle w:val="Hipervnculo"/>
            <w:bCs/>
            <w:noProof/>
            <w:sz w:val="20"/>
            <w:szCs w:val="20"/>
          </w:rPr>
          <w:t xml:space="preserve">Distribución de las mujeres no embarazadas, por valor del Índice de Masa Corporal; según características varias. República de Guatemala, años 2008/2009. </w:t>
        </w:r>
        <w:r w:rsidRPr="005533C0">
          <w:rPr>
            <w:rStyle w:val="Hipervnculo"/>
            <w:bCs/>
            <w:i/>
            <w:noProof/>
            <w:sz w:val="20"/>
            <w:szCs w:val="20"/>
          </w:rPr>
          <w:t>Porcentaje.</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_Toc443571744 \h </w:instrText>
        </w:r>
        <w:r w:rsidRPr="005533C0">
          <w:rPr>
            <w:noProof/>
            <w:webHidden/>
            <w:sz w:val="20"/>
            <w:szCs w:val="20"/>
          </w:rPr>
        </w:r>
        <w:r w:rsidRPr="005533C0">
          <w:rPr>
            <w:noProof/>
            <w:webHidden/>
            <w:sz w:val="20"/>
            <w:szCs w:val="20"/>
          </w:rPr>
          <w:fldChar w:fldCharType="separate"/>
        </w:r>
        <w:r w:rsidR="007F0486">
          <w:rPr>
            <w:noProof/>
            <w:webHidden/>
            <w:sz w:val="20"/>
            <w:szCs w:val="20"/>
          </w:rPr>
          <w:t>75</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45" w:history="1">
        <w:r w:rsidRPr="005533C0">
          <w:rPr>
            <w:rStyle w:val="Hipervnculo"/>
            <w:b/>
            <w:noProof/>
            <w:sz w:val="20"/>
            <w:szCs w:val="20"/>
          </w:rPr>
          <w:t>Cuadro 6</w:t>
        </w:r>
        <w:r w:rsidRPr="005533C0">
          <w:rPr>
            <w:rStyle w:val="Hipervnculo"/>
            <w:b/>
            <w:noProof/>
            <w:sz w:val="20"/>
            <w:szCs w:val="20"/>
          </w:rPr>
          <w:noBreakHyphen/>
          <w:t xml:space="preserve">3 </w:t>
        </w:r>
        <w:r w:rsidRPr="005533C0">
          <w:rPr>
            <w:rStyle w:val="Hipervnculo"/>
            <w:bCs/>
            <w:noProof/>
            <w:sz w:val="20"/>
            <w:szCs w:val="20"/>
          </w:rPr>
          <w:t xml:space="preserve">Indicadores de talla de las madres de niños y niñas menores de 5 años; según características varias. República de Guatemala, años 2008/2009. </w:t>
        </w:r>
        <w:r w:rsidRPr="005533C0">
          <w:rPr>
            <w:rStyle w:val="Hipervnculo"/>
            <w:bCs/>
            <w:i/>
            <w:noProof/>
            <w:sz w:val="20"/>
            <w:szCs w:val="20"/>
          </w:rPr>
          <w:t>Centímetros.</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_Toc443571745 \h </w:instrText>
        </w:r>
        <w:r w:rsidRPr="005533C0">
          <w:rPr>
            <w:noProof/>
            <w:webHidden/>
            <w:sz w:val="20"/>
            <w:szCs w:val="20"/>
          </w:rPr>
        </w:r>
        <w:r w:rsidRPr="005533C0">
          <w:rPr>
            <w:noProof/>
            <w:webHidden/>
            <w:sz w:val="20"/>
            <w:szCs w:val="20"/>
          </w:rPr>
          <w:fldChar w:fldCharType="separate"/>
        </w:r>
        <w:r w:rsidR="007F0486">
          <w:rPr>
            <w:noProof/>
            <w:webHidden/>
            <w:sz w:val="20"/>
            <w:szCs w:val="20"/>
          </w:rPr>
          <w:t>77</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46" w:history="1">
        <w:r w:rsidRPr="005533C0">
          <w:rPr>
            <w:rStyle w:val="Hipervnculo"/>
            <w:b/>
            <w:noProof/>
            <w:sz w:val="20"/>
            <w:szCs w:val="20"/>
          </w:rPr>
          <w:t>Cuadro 6</w:t>
        </w:r>
        <w:r w:rsidRPr="005533C0">
          <w:rPr>
            <w:rStyle w:val="Hipervnculo"/>
            <w:b/>
            <w:noProof/>
            <w:sz w:val="20"/>
            <w:szCs w:val="20"/>
          </w:rPr>
          <w:noBreakHyphen/>
          <w:t xml:space="preserve">4. </w:t>
        </w:r>
        <w:r w:rsidRPr="005533C0">
          <w:rPr>
            <w:rStyle w:val="Hipervnculo"/>
            <w:noProof/>
            <w:sz w:val="20"/>
            <w:szCs w:val="20"/>
          </w:rPr>
          <w:t xml:space="preserve">Menores de 5 años por tipo de desnutrición; según área, región, categoría étnica y nivel de educación de la madre. República de Guatemala, años 2008/2009. </w:t>
        </w:r>
        <w:r w:rsidRPr="005533C0">
          <w:rPr>
            <w:rStyle w:val="Hipervnculo"/>
            <w:i/>
            <w:noProof/>
            <w:sz w:val="20"/>
            <w:szCs w:val="20"/>
          </w:rPr>
          <w:t>Porcentaje.</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_Toc443571746 \h </w:instrText>
        </w:r>
        <w:r w:rsidRPr="005533C0">
          <w:rPr>
            <w:noProof/>
            <w:webHidden/>
            <w:sz w:val="20"/>
            <w:szCs w:val="20"/>
          </w:rPr>
        </w:r>
        <w:r w:rsidRPr="005533C0">
          <w:rPr>
            <w:noProof/>
            <w:webHidden/>
            <w:sz w:val="20"/>
            <w:szCs w:val="20"/>
          </w:rPr>
          <w:fldChar w:fldCharType="separate"/>
        </w:r>
        <w:r w:rsidR="007F0486">
          <w:rPr>
            <w:noProof/>
            <w:webHidden/>
            <w:sz w:val="20"/>
            <w:szCs w:val="20"/>
          </w:rPr>
          <w:t>78</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47" w:history="1">
        <w:r w:rsidRPr="005533C0">
          <w:rPr>
            <w:rStyle w:val="Hipervnculo"/>
            <w:b/>
            <w:noProof/>
            <w:sz w:val="20"/>
            <w:szCs w:val="20"/>
          </w:rPr>
          <w:t>Cuadro 6</w:t>
        </w:r>
        <w:r w:rsidRPr="005533C0">
          <w:rPr>
            <w:rStyle w:val="Hipervnculo"/>
            <w:b/>
            <w:noProof/>
            <w:sz w:val="20"/>
            <w:szCs w:val="20"/>
          </w:rPr>
          <w:noBreakHyphen/>
          <w:t xml:space="preserve">5. </w:t>
        </w:r>
        <w:r w:rsidRPr="005533C0">
          <w:rPr>
            <w:rStyle w:val="Hipervnculo"/>
            <w:noProof/>
            <w:sz w:val="20"/>
            <w:szCs w:val="20"/>
          </w:rPr>
          <w:t xml:space="preserve">Niños y niñas de 6 a 59 meses con anemia; según características varias. República de Guatemala, años 2008/2009. </w:t>
        </w:r>
        <w:r w:rsidRPr="005533C0">
          <w:rPr>
            <w:rStyle w:val="Hipervnculo"/>
            <w:i/>
            <w:noProof/>
            <w:sz w:val="20"/>
            <w:szCs w:val="20"/>
          </w:rPr>
          <w:t>Porcentajes</w:t>
        </w:r>
        <w:r w:rsidRPr="005533C0">
          <w:rPr>
            <w:rStyle w:val="Hipervnculo"/>
            <w:noProof/>
            <w:sz w:val="20"/>
            <w:szCs w:val="20"/>
          </w:rPr>
          <w:t>.</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_Toc443571747 \h </w:instrText>
        </w:r>
        <w:r w:rsidRPr="005533C0">
          <w:rPr>
            <w:noProof/>
            <w:webHidden/>
            <w:sz w:val="20"/>
            <w:szCs w:val="20"/>
          </w:rPr>
        </w:r>
        <w:r w:rsidRPr="005533C0">
          <w:rPr>
            <w:noProof/>
            <w:webHidden/>
            <w:sz w:val="20"/>
            <w:szCs w:val="20"/>
          </w:rPr>
          <w:fldChar w:fldCharType="separate"/>
        </w:r>
        <w:r w:rsidR="007F0486">
          <w:rPr>
            <w:noProof/>
            <w:webHidden/>
            <w:sz w:val="20"/>
            <w:szCs w:val="20"/>
          </w:rPr>
          <w:t>79</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48" w:history="1">
        <w:r w:rsidRPr="005533C0">
          <w:rPr>
            <w:rStyle w:val="Hipervnculo"/>
            <w:b/>
            <w:noProof/>
            <w:sz w:val="20"/>
            <w:szCs w:val="20"/>
          </w:rPr>
          <w:t>Cuadro 6</w:t>
        </w:r>
        <w:r w:rsidRPr="005533C0">
          <w:rPr>
            <w:rStyle w:val="Hipervnculo"/>
            <w:b/>
            <w:noProof/>
            <w:sz w:val="20"/>
            <w:szCs w:val="20"/>
          </w:rPr>
          <w:noBreakHyphen/>
          <w:t xml:space="preserve">6. </w:t>
        </w:r>
        <w:r w:rsidRPr="005533C0">
          <w:rPr>
            <w:rStyle w:val="Hipervnculo"/>
            <w:noProof/>
            <w:sz w:val="20"/>
            <w:szCs w:val="20"/>
          </w:rPr>
          <w:t xml:space="preserve">Distribución de los niños recién nacidos; según peso reportado por la madre. República de Guatemala, años 2008/2009. </w:t>
        </w:r>
        <w:r w:rsidRPr="005533C0">
          <w:rPr>
            <w:rStyle w:val="Hipervnculo"/>
            <w:i/>
            <w:noProof/>
            <w:sz w:val="20"/>
            <w:szCs w:val="20"/>
          </w:rPr>
          <w:t>Porcentaje</w:t>
        </w:r>
        <w:r w:rsidRPr="005533C0">
          <w:rPr>
            <w:rStyle w:val="Hipervnculo"/>
            <w:noProof/>
            <w:sz w:val="20"/>
            <w:szCs w:val="20"/>
          </w:rPr>
          <w:t>.</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_Toc443571748 \h </w:instrText>
        </w:r>
        <w:r w:rsidRPr="005533C0">
          <w:rPr>
            <w:noProof/>
            <w:webHidden/>
            <w:sz w:val="20"/>
            <w:szCs w:val="20"/>
          </w:rPr>
        </w:r>
        <w:r w:rsidRPr="005533C0">
          <w:rPr>
            <w:noProof/>
            <w:webHidden/>
            <w:sz w:val="20"/>
            <w:szCs w:val="20"/>
          </w:rPr>
          <w:fldChar w:fldCharType="separate"/>
        </w:r>
        <w:r w:rsidR="007F0486">
          <w:rPr>
            <w:noProof/>
            <w:webHidden/>
            <w:sz w:val="20"/>
            <w:szCs w:val="20"/>
          </w:rPr>
          <w:t>80</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49" w:history="1">
        <w:r w:rsidRPr="005533C0">
          <w:rPr>
            <w:rStyle w:val="Hipervnculo"/>
            <w:b/>
            <w:noProof/>
            <w:sz w:val="20"/>
            <w:szCs w:val="20"/>
          </w:rPr>
          <w:t>Cuadro 7</w:t>
        </w:r>
        <w:r w:rsidRPr="005533C0">
          <w:rPr>
            <w:rStyle w:val="Hipervnculo"/>
            <w:b/>
            <w:noProof/>
            <w:sz w:val="20"/>
            <w:szCs w:val="20"/>
          </w:rPr>
          <w:noBreakHyphen/>
          <w:t xml:space="preserve">1. </w:t>
        </w:r>
        <w:r w:rsidRPr="005533C0">
          <w:rPr>
            <w:rStyle w:val="Hipervnculo"/>
            <w:noProof/>
            <w:sz w:val="20"/>
            <w:szCs w:val="20"/>
          </w:rPr>
          <w:t>Presupuesto en Seguridad Alimentaria y Nutricional (SAN), del Plan del Pacto Hambre Cero (PH0), por criterios de seguimiento y porcentaje de ejecución; según institución. Año 2012.</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_Toc443571749 \h </w:instrText>
        </w:r>
        <w:r w:rsidRPr="005533C0">
          <w:rPr>
            <w:noProof/>
            <w:webHidden/>
            <w:sz w:val="20"/>
            <w:szCs w:val="20"/>
          </w:rPr>
        </w:r>
        <w:r w:rsidRPr="005533C0">
          <w:rPr>
            <w:noProof/>
            <w:webHidden/>
            <w:sz w:val="20"/>
            <w:szCs w:val="20"/>
          </w:rPr>
          <w:fldChar w:fldCharType="separate"/>
        </w:r>
        <w:r w:rsidR="007F0486">
          <w:rPr>
            <w:noProof/>
            <w:webHidden/>
            <w:sz w:val="20"/>
            <w:szCs w:val="20"/>
          </w:rPr>
          <w:t>83</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50" w:history="1">
        <w:r w:rsidRPr="005533C0">
          <w:rPr>
            <w:rStyle w:val="Hipervnculo"/>
            <w:b/>
            <w:noProof/>
            <w:sz w:val="20"/>
            <w:szCs w:val="20"/>
          </w:rPr>
          <w:t>Cuadro 7</w:t>
        </w:r>
        <w:r w:rsidRPr="005533C0">
          <w:rPr>
            <w:rStyle w:val="Hipervnculo"/>
            <w:b/>
            <w:noProof/>
            <w:sz w:val="20"/>
            <w:szCs w:val="20"/>
          </w:rPr>
          <w:noBreakHyphen/>
          <w:t xml:space="preserve">2. </w:t>
        </w:r>
        <w:r w:rsidRPr="005533C0">
          <w:rPr>
            <w:rStyle w:val="Hipervnculo"/>
            <w:noProof/>
            <w:sz w:val="20"/>
            <w:szCs w:val="20"/>
          </w:rPr>
          <w:t>Presupuesto en Seguridad Alimentaria y Nutricional (SAN), del Pacto Hambre Cero (PH0); por criterios de seguimiento y porcentaje de ejecución, según institución.  Año 2013.</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_Toc443571750 \h </w:instrText>
        </w:r>
        <w:r w:rsidRPr="005533C0">
          <w:rPr>
            <w:noProof/>
            <w:webHidden/>
            <w:sz w:val="20"/>
            <w:szCs w:val="20"/>
          </w:rPr>
        </w:r>
        <w:r w:rsidRPr="005533C0">
          <w:rPr>
            <w:noProof/>
            <w:webHidden/>
            <w:sz w:val="20"/>
            <w:szCs w:val="20"/>
          </w:rPr>
          <w:fldChar w:fldCharType="separate"/>
        </w:r>
        <w:r w:rsidR="007F0486">
          <w:rPr>
            <w:noProof/>
            <w:webHidden/>
            <w:sz w:val="20"/>
            <w:szCs w:val="20"/>
          </w:rPr>
          <w:t>84</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51" w:history="1">
        <w:r w:rsidRPr="005533C0">
          <w:rPr>
            <w:rStyle w:val="Hipervnculo"/>
            <w:b/>
            <w:noProof/>
            <w:sz w:val="20"/>
            <w:szCs w:val="20"/>
          </w:rPr>
          <w:t>Cuadro 7</w:t>
        </w:r>
        <w:r w:rsidRPr="005533C0">
          <w:rPr>
            <w:rStyle w:val="Hipervnculo"/>
            <w:b/>
            <w:noProof/>
            <w:sz w:val="20"/>
            <w:szCs w:val="20"/>
          </w:rPr>
          <w:noBreakHyphen/>
          <w:t xml:space="preserve">3. </w:t>
        </w:r>
        <w:r w:rsidRPr="005533C0">
          <w:rPr>
            <w:rStyle w:val="Hipervnculo"/>
            <w:noProof/>
            <w:sz w:val="20"/>
            <w:szCs w:val="20"/>
          </w:rPr>
          <w:t>Presupuesto en Seguridad Alimentaria y Nutricional (SAN), del Pacto Hambre Cero (PH0); por criterios de seguimiento y porcentaje de ejecución, según institución. Año 2014.</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_Toc443571751 \h </w:instrText>
        </w:r>
        <w:r w:rsidRPr="005533C0">
          <w:rPr>
            <w:noProof/>
            <w:webHidden/>
            <w:sz w:val="20"/>
            <w:szCs w:val="20"/>
          </w:rPr>
        </w:r>
        <w:r w:rsidRPr="005533C0">
          <w:rPr>
            <w:noProof/>
            <w:webHidden/>
            <w:sz w:val="20"/>
            <w:szCs w:val="20"/>
          </w:rPr>
          <w:fldChar w:fldCharType="separate"/>
        </w:r>
        <w:r w:rsidR="007F0486">
          <w:rPr>
            <w:noProof/>
            <w:webHidden/>
            <w:sz w:val="20"/>
            <w:szCs w:val="20"/>
          </w:rPr>
          <w:t>85</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52" w:history="1">
        <w:r w:rsidRPr="005533C0">
          <w:rPr>
            <w:rStyle w:val="Hipervnculo"/>
            <w:b/>
            <w:noProof/>
            <w:sz w:val="20"/>
            <w:szCs w:val="20"/>
          </w:rPr>
          <w:t>Cuadro 7</w:t>
        </w:r>
        <w:r w:rsidRPr="005533C0">
          <w:rPr>
            <w:rStyle w:val="Hipervnculo"/>
            <w:b/>
            <w:noProof/>
            <w:sz w:val="20"/>
            <w:szCs w:val="20"/>
          </w:rPr>
          <w:noBreakHyphen/>
          <w:t xml:space="preserve">4. </w:t>
        </w:r>
        <w:r w:rsidRPr="005533C0">
          <w:rPr>
            <w:rStyle w:val="Hipervnculo"/>
            <w:noProof/>
            <w:sz w:val="20"/>
            <w:szCs w:val="20"/>
          </w:rPr>
          <w:t>Presupuesto en Seguridad Alimentaria y Nutricional (SAN), del Pacto Hambre Cero (PH0); por criterios de seguimiento y porcentaje de ejecución, según institución. Año 2015.</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_Toc443571752 \h </w:instrText>
        </w:r>
        <w:r w:rsidRPr="005533C0">
          <w:rPr>
            <w:noProof/>
            <w:webHidden/>
            <w:sz w:val="20"/>
            <w:szCs w:val="20"/>
          </w:rPr>
        </w:r>
        <w:r w:rsidRPr="005533C0">
          <w:rPr>
            <w:noProof/>
            <w:webHidden/>
            <w:sz w:val="20"/>
            <w:szCs w:val="20"/>
          </w:rPr>
          <w:fldChar w:fldCharType="separate"/>
        </w:r>
        <w:r w:rsidR="007F0486">
          <w:rPr>
            <w:noProof/>
            <w:webHidden/>
            <w:sz w:val="20"/>
            <w:szCs w:val="20"/>
          </w:rPr>
          <w:t>86</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53" w:history="1">
        <w:r w:rsidRPr="005533C0">
          <w:rPr>
            <w:rStyle w:val="Hipervnculo"/>
            <w:b/>
            <w:noProof/>
            <w:sz w:val="20"/>
            <w:szCs w:val="20"/>
          </w:rPr>
          <w:t>Cuadro 7</w:t>
        </w:r>
        <w:r w:rsidRPr="005533C0">
          <w:rPr>
            <w:rStyle w:val="Hipervnculo"/>
            <w:b/>
            <w:noProof/>
            <w:sz w:val="20"/>
            <w:szCs w:val="20"/>
          </w:rPr>
          <w:noBreakHyphen/>
          <w:t xml:space="preserve">5. </w:t>
        </w:r>
        <w:r w:rsidRPr="005533C0">
          <w:rPr>
            <w:rStyle w:val="Hipervnculo"/>
            <w:noProof/>
            <w:sz w:val="20"/>
            <w:szCs w:val="20"/>
          </w:rPr>
          <w:t>Presupuesto en Seguridad Alimentaria y Nutricional (SAN), del Plan del Pacto Hambre Cero (PH0), por criterios de seguimiento asignado, vigente y ejecutado y porcentaje de ejecución; según actividad presupuestaria. Año 2012.</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_Toc443571753 \h </w:instrText>
        </w:r>
        <w:r w:rsidRPr="005533C0">
          <w:rPr>
            <w:noProof/>
            <w:webHidden/>
            <w:sz w:val="20"/>
            <w:szCs w:val="20"/>
          </w:rPr>
        </w:r>
        <w:r w:rsidRPr="005533C0">
          <w:rPr>
            <w:noProof/>
            <w:webHidden/>
            <w:sz w:val="20"/>
            <w:szCs w:val="20"/>
          </w:rPr>
          <w:fldChar w:fldCharType="separate"/>
        </w:r>
        <w:r w:rsidR="007F0486">
          <w:rPr>
            <w:noProof/>
            <w:webHidden/>
            <w:sz w:val="20"/>
            <w:szCs w:val="20"/>
          </w:rPr>
          <w:t>87</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54" w:history="1">
        <w:r w:rsidRPr="005533C0">
          <w:rPr>
            <w:rStyle w:val="Hipervnculo"/>
            <w:b/>
            <w:noProof/>
            <w:sz w:val="20"/>
            <w:szCs w:val="20"/>
          </w:rPr>
          <w:t>Cuadro 7</w:t>
        </w:r>
        <w:r w:rsidRPr="005533C0">
          <w:rPr>
            <w:rStyle w:val="Hipervnculo"/>
            <w:b/>
            <w:noProof/>
            <w:sz w:val="20"/>
            <w:szCs w:val="20"/>
          </w:rPr>
          <w:noBreakHyphen/>
          <w:t xml:space="preserve">6. </w:t>
        </w:r>
        <w:r w:rsidRPr="005533C0">
          <w:rPr>
            <w:rStyle w:val="Hipervnculo"/>
            <w:noProof/>
            <w:sz w:val="20"/>
            <w:szCs w:val="20"/>
          </w:rPr>
          <w:t>Ejecución del Plan del Pacto Hambre Cero (PPH0); según componente y porcentaje de ejecución. Año 2013.</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_Toc443571754 \h </w:instrText>
        </w:r>
        <w:r w:rsidRPr="005533C0">
          <w:rPr>
            <w:noProof/>
            <w:webHidden/>
            <w:sz w:val="20"/>
            <w:szCs w:val="20"/>
          </w:rPr>
        </w:r>
        <w:r w:rsidRPr="005533C0">
          <w:rPr>
            <w:noProof/>
            <w:webHidden/>
            <w:sz w:val="20"/>
            <w:szCs w:val="20"/>
          </w:rPr>
          <w:fldChar w:fldCharType="separate"/>
        </w:r>
        <w:r w:rsidR="007F0486">
          <w:rPr>
            <w:noProof/>
            <w:webHidden/>
            <w:sz w:val="20"/>
            <w:szCs w:val="20"/>
          </w:rPr>
          <w:t>88</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55" w:history="1">
        <w:r w:rsidRPr="005533C0">
          <w:rPr>
            <w:rStyle w:val="Hipervnculo"/>
            <w:b/>
            <w:noProof/>
            <w:sz w:val="20"/>
            <w:szCs w:val="20"/>
          </w:rPr>
          <w:t>Cuadro 7</w:t>
        </w:r>
        <w:r w:rsidRPr="005533C0">
          <w:rPr>
            <w:rStyle w:val="Hipervnculo"/>
            <w:b/>
            <w:noProof/>
            <w:sz w:val="20"/>
            <w:szCs w:val="20"/>
          </w:rPr>
          <w:noBreakHyphen/>
          <w:t xml:space="preserve">7. </w:t>
        </w:r>
        <w:r w:rsidRPr="005533C0">
          <w:rPr>
            <w:rStyle w:val="Hipervnculo"/>
            <w:noProof/>
            <w:sz w:val="20"/>
            <w:szCs w:val="20"/>
          </w:rPr>
          <w:t>Ejecución del Plan del Pacto Hambre Cero (PPH0); por criterios de seguimiento, mes y porcentaje de ejecución, según componentes y eje transversal. Año 2014.</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_Toc443571755 \h </w:instrText>
        </w:r>
        <w:r w:rsidRPr="005533C0">
          <w:rPr>
            <w:noProof/>
            <w:webHidden/>
            <w:sz w:val="20"/>
            <w:szCs w:val="20"/>
          </w:rPr>
        </w:r>
        <w:r w:rsidRPr="005533C0">
          <w:rPr>
            <w:noProof/>
            <w:webHidden/>
            <w:sz w:val="20"/>
            <w:szCs w:val="20"/>
          </w:rPr>
          <w:fldChar w:fldCharType="separate"/>
        </w:r>
        <w:r w:rsidR="007F0486">
          <w:rPr>
            <w:noProof/>
            <w:webHidden/>
            <w:sz w:val="20"/>
            <w:szCs w:val="20"/>
          </w:rPr>
          <w:t>89</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56" w:history="1">
        <w:r w:rsidRPr="005533C0">
          <w:rPr>
            <w:rStyle w:val="Hipervnculo"/>
            <w:b/>
            <w:noProof/>
            <w:sz w:val="20"/>
            <w:szCs w:val="20"/>
          </w:rPr>
          <w:t>Cuadro 7</w:t>
        </w:r>
        <w:r w:rsidRPr="005533C0">
          <w:rPr>
            <w:rStyle w:val="Hipervnculo"/>
            <w:b/>
            <w:noProof/>
            <w:sz w:val="20"/>
            <w:szCs w:val="20"/>
          </w:rPr>
          <w:noBreakHyphen/>
          <w:t xml:space="preserve">8. </w:t>
        </w:r>
        <w:r w:rsidRPr="005533C0">
          <w:rPr>
            <w:rStyle w:val="Hipervnculo"/>
            <w:noProof/>
            <w:sz w:val="20"/>
            <w:szCs w:val="20"/>
          </w:rPr>
          <w:t>Ejecución del plan del pacto hambre cero (PPH0); por criterios de seguimiento, mes y porcentaje de ejecución, según institución (ministerios, secretarías, descentralizadas) y grupo institucional. Año 2014.</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_Toc443571756 \h </w:instrText>
        </w:r>
        <w:r w:rsidRPr="005533C0">
          <w:rPr>
            <w:noProof/>
            <w:webHidden/>
            <w:sz w:val="20"/>
            <w:szCs w:val="20"/>
          </w:rPr>
        </w:r>
        <w:r w:rsidRPr="005533C0">
          <w:rPr>
            <w:noProof/>
            <w:webHidden/>
            <w:sz w:val="20"/>
            <w:szCs w:val="20"/>
          </w:rPr>
          <w:fldChar w:fldCharType="separate"/>
        </w:r>
        <w:r w:rsidR="007F0486">
          <w:rPr>
            <w:noProof/>
            <w:webHidden/>
            <w:sz w:val="20"/>
            <w:szCs w:val="20"/>
          </w:rPr>
          <w:t>90</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57" w:history="1">
        <w:r w:rsidRPr="005533C0">
          <w:rPr>
            <w:rStyle w:val="Hipervnculo"/>
            <w:b/>
            <w:noProof/>
            <w:sz w:val="20"/>
            <w:szCs w:val="20"/>
          </w:rPr>
          <w:t>Cuadro 7</w:t>
        </w:r>
        <w:r w:rsidRPr="005533C0">
          <w:rPr>
            <w:rStyle w:val="Hipervnculo"/>
            <w:b/>
            <w:noProof/>
            <w:sz w:val="20"/>
            <w:szCs w:val="20"/>
          </w:rPr>
          <w:noBreakHyphen/>
          <w:t xml:space="preserve">9. </w:t>
        </w:r>
        <w:r w:rsidRPr="005533C0">
          <w:rPr>
            <w:rStyle w:val="Hipervnculo"/>
            <w:noProof/>
            <w:sz w:val="20"/>
            <w:szCs w:val="20"/>
          </w:rPr>
          <w:t>Ejecución del plan del pacto hambre cero (PPH0); por criterios de seguimiento, mes y porcentaje de ejecución, según componentes y eje transversal. Año 2015.</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_Toc443571757 \h </w:instrText>
        </w:r>
        <w:r w:rsidRPr="005533C0">
          <w:rPr>
            <w:noProof/>
            <w:webHidden/>
            <w:sz w:val="20"/>
            <w:szCs w:val="20"/>
          </w:rPr>
        </w:r>
        <w:r w:rsidRPr="005533C0">
          <w:rPr>
            <w:noProof/>
            <w:webHidden/>
            <w:sz w:val="20"/>
            <w:szCs w:val="20"/>
          </w:rPr>
          <w:fldChar w:fldCharType="separate"/>
        </w:r>
        <w:r w:rsidR="007F0486">
          <w:rPr>
            <w:noProof/>
            <w:webHidden/>
            <w:sz w:val="20"/>
            <w:szCs w:val="20"/>
          </w:rPr>
          <w:t>91</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58" w:history="1">
        <w:r w:rsidRPr="005533C0">
          <w:rPr>
            <w:rStyle w:val="Hipervnculo"/>
            <w:b/>
            <w:noProof/>
            <w:sz w:val="20"/>
            <w:szCs w:val="20"/>
          </w:rPr>
          <w:t>Cuadro 7</w:t>
        </w:r>
        <w:r w:rsidRPr="005533C0">
          <w:rPr>
            <w:rStyle w:val="Hipervnculo"/>
            <w:b/>
            <w:noProof/>
            <w:sz w:val="20"/>
            <w:szCs w:val="20"/>
          </w:rPr>
          <w:noBreakHyphen/>
          <w:t xml:space="preserve">10. </w:t>
        </w:r>
        <w:r w:rsidRPr="005533C0">
          <w:rPr>
            <w:rStyle w:val="Hipervnculo"/>
            <w:noProof/>
            <w:sz w:val="20"/>
            <w:szCs w:val="20"/>
          </w:rPr>
          <w:t>Ejecución del plan del pacto hambre cero (PPH0); por criterios de seguimiento, mes y porcentaje de ejecución, según institución (ministerios, secretarías, descentralizadas) y grupo institucional. Año 2015.</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_Toc443571758 \h </w:instrText>
        </w:r>
        <w:r w:rsidRPr="005533C0">
          <w:rPr>
            <w:noProof/>
            <w:webHidden/>
            <w:sz w:val="20"/>
            <w:szCs w:val="20"/>
          </w:rPr>
        </w:r>
        <w:r w:rsidRPr="005533C0">
          <w:rPr>
            <w:noProof/>
            <w:webHidden/>
            <w:sz w:val="20"/>
            <w:szCs w:val="20"/>
          </w:rPr>
          <w:fldChar w:fldCharType="separate"/>
        </w:r>
        <w:r w:rsidR="007F0486">
          <w:rPr>
            <w:noProof/>
            <w:webHidden/>
            <w:sz w:val="20"/>
            <w:szCs w:val="20"/>
          </w:rPr>
          <w:t>92</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59" w:history="1">
        <w:r w:rsidRPr="005533C0">
          <w:rPr>
            <w:rStyle w:val="Hipervnculo"/>
            <w:b/>
            <w:noProof/>
            <w:sz w:val="20"/>
            <w:szCs w:val="20"/>
          </w:rPr>
          <w:t>Cuadro 7</w:t>
        </w:r>
        <w:r w:rsidRPr="005533C0">
          <w:rPr>
            <w:rStyle w:val="Hipervnculo"/>
            <w:b/>
            <w:noProof/>
            <w:sz w:val="20"/>
            <w:szCs w:val="20"/>
          </w:rPr>
          <w:noBreakHyphen/>
          <w:t xml:space="preserve">11. </w:t>
        </w:r>
        <w:r w:rsidRPr="005533C0">
          <w:rPr>
            <w:rStyle w:val="Hipervnculo"/>
            <w:noProof/>
            <w:sz w:val="20"/>
            <w:szCs w:val="20"/>
          </w:rPr>
          <w:t>Presupuesto de la ventana de los mil días, por criterios de seguimiento y porcentaje de ejecución; según departamento. Año 2013.</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_Toc443571759 \h </w:instrText>
        </w:r>
        <w:r w:rsidRPr="005533C0">
          <w:rPr>
            <w:noProof/>
            <w:webHidden/>
            <w:sz w:val="20"/>
            <w:szCs w:val="20"/>
          </w:rPr>
        </w:r>
        <w:r w:rsidRPr="005533C0">
          <w:rPr>
            <w:noProof/>
            <w:webHidden/>
            <w:sz w:val="20"/>
            <w:szCs w:val="20"/>
          </w:rPr>
          <w:fldChar w:fldCharType="separate"/>
        </w:r>
        <w:r w:rsidR="007F0486">
          <w:rPr>
            <w:noProof/>
            <w:webHidden/>
            <w:sz w:val="20"/>
            <w:szCs w:val="20"/>
          </w:rPr>
          <w:t>93</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60" w:history="1">
        <w:r w:rsidRPr="005533C0">
          <w:rPr>
            <w:rStyle w:val="Hipervnculo"/>
            <w:b/>
            <w:noProof/>
            <w:sz w:val="20"/>
            <w:szCs w:val="20"/>
          </w:rPr>
          <w:t>Cuadro 7</w:t>
        </w:r>
        <w:r w:rsidRPr="005533C0">
          <w:rPr>
            <w:rStyle w:val="Hipervnculo"/>
            <w:b/>
            <w:noProof/>
            <w:sz w:val="20"/>
            <w:szCs w:val="20"/>
          </w:rPr>
          <w:noBreakHyphen/>
          <w:t xml:space="preserve">12. </w:t>
        </w:r>
        <w:r w:rsidRPr="005533C0">
          <w:rPr>
            <w:rStyle w:val="Hipervnculo"/>
            <w:noProof/>
            <w:sz w:val="20"/>
            <w:szCs w:val="20"/>
          </w:rPr>
          <w:t>Presupuesto de la ventana de los mil días, por criterios de seguimiento y porcentaje de ejecución; según tipo de acción. Año 2013.</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_Toc443571760 \h </w:instrText>
        </w:r>
        <w:r w:rsidRPr="005533C0">
          <w:rPr>
            <w:noProof/>
            <w:webHidden/>
            <w:sz w:val="20"/>
            <w:szCs w:val="20"/>
          </w:rPr>
        </w:r>
        <w:r w:rsidRPr="005533C0">
          <w:rPr>
            <w:noProof/>
            <w:webHidden/>
            <w:sz w:val="20"/>
            <w:szCs w:val="20"/>
          </w:rPr>
          <w:fldChar w:fldCharType="separate"/>
        </w:r>
        <w:r w:rsidR="007F0486">
          <w:rPr>
            <w:noProof/>
            <w:webHidden/>
            <w:sz w:val="20"/>
            <w:szCs w:val="20"/>
          </w:rPr>
          <w:t>94</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61" w:history="1">
        <w:r w:rsidRPr="005533C0">
          <w:rPr>
            <w:rStyle w:val="Hipervnculo"/>
            <w:b/>
            <w:noProof/>
            <w:sz w:val="20"/>
            <w:szCs w:val="20"/>
          </w:rPr>
          <w:t>Cuadro 7</w:t>
        </w:r>
        <w:r w:rsidRPr="005533C0">
          <w:rPr>
            <w:rStyle w:val="Hipervnculo"/>
            <w:b/>
            <w:noProof/>
            <w:sz w:val="20"/>
            <w:szCs w:val="20"/>
          </w:rPr>
          <w:noBreakHyphen/>
          <w:t xml:space="preserve">13. </w:t>
        </w:r>
        <w:r w:rsidRPr="005533C0">
          <w:rPr>
            <w:rStyle w:val="Hipervnculo"/>
            <w:noProof/>
            <w:sz w:val="20"/>
            <w:szCs w:val="20"/>
          </w:rPr>
          <w:t>Presupuesto de la ventana de los mil días, por criterios de seguimiento y porcentaje de ejecución; según tipo de acción. Año 2014.</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_Toc443571761 \h </w:instrText>
        </w:r>
        <w:r w:rsidRPr="005533C0">
          <w:rPr>
            <w:noProof/>
            <w:webHidden/>
            <w:sz w:val="20"/>
            <w:szCs w:val="20"/>
          </w:rPr>
        </w:r>
        <w:r w:rsidRPr="005533C0">
          <w:rPr>
            <w:noProof/>
            <w:webHidden/>
            <w:sz w:val="20"/>
            <w:szCs w:val="20"/>
          </w:rPr>
          <w:fldChar w:fldCharType="separate"/>
        </w:r>
        <w:r w:rsidR="007F0486">
          <w:rPr>
            <w:noProof/>
            <w:webHidden/>
            <w:sz w:val="20"/>
            <w:szCs w:val="20"/>
          </w:rPr>
          <w:t>94</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62" w:history="1">
        <w:r w:rsidRPr="005533C0">
          <w:rPr>
            <w:rStyle w:val="Hipervnculo"/>
            <w:b/>
            <w:noProof/>
            <w:sz w:val="20"/>
            <w:szCs w:val="20"/>
          </w:rPr>
          <w:t>Cuadro 7</w:t>
        </w:r>
        <w:r w:rsidRPr="005533C0">
          <w:rPr>
            <w:rStyle w:val="Hipervnculo"/>
            <w:b/>
            <w:noProof/>
            <w:sz w:val="20"/>
            <w:szCs w:val="20"/>
          </w:rPr>
          <w:noBreakHyphen/>
          <w:t xml:space="preserve">14. </w:t>
        </w:r>
        <w:r w:rsidRPr="005533C0">
          <w:rPr>
            <w:rStyle w:val="Hipervnculo"/>
            <w:noProof/>
            <w:sz w:val="20"/>
            <w:szCs w:val="20"/>
          </w:rPr>
          <w:t>Presupuesto de la ventana de los mil días, por criterios de seguimiento y porcentaje de ejecución; según departamento. Año 2015.</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_Toc443571762 \h </w:instrText>
        </w:r>
        <w:r w:rsidRPr="005533C0">
          <w:rPr>
            <w:noProof/>
            <w:webHidden/>
            <w:sz w:val="20"/>
            <w:szCs w:val="20"/>
          </w:rPr>
        </w:r>
        <w:r w:rsidRPr="005533C0">
          <w:rPr>
            <w:noProof/>
            <w:webHidden/>
            <w:sz w:val="20"/>
            <w:szCs w:val="20"/>
          </w:rPr>
          <w:fldChar w:fldCharType="separate"/>
        </w:r>
        <w:r w:rsidR="007F0486">
          <w:rPr>
            <w:noProof/>
            <w:webHidden/>
            <w:sz w:val="20"/>
            <w:szCs w:val="20"/>
          </w:rPr>
          <w:t>95</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63" w:history="1">
        <w:r w:rsidRPr="005533C0">
          <w:rPr>
            <w:rStyle w:val="Hipervnculo"/>
            <w:b/>
            <w:noProof/>
            <w:sz w:val="20"/>
            <w:szCs w:val="20"/>
          </w:rPr>
          <w:t>Cuadro 7</w:t>
        </w:r>
        <w:r w:rsidRPr="005533C0">
          <w:rPr>
            <w:rStyle w:val="Hipervnculo"/>
            <w:b/>
            <w:noProof/>
            <w:sz w:val="20"/>
            <w:szCs w:val="20"/>
          </w:rPr>
          <w:noBreakHyphen/>
          <w:t xml:space="preserve">15. </w:t>
        </w:r>
        <w:r w:rsidRPr="005533C0">
          <w:rPr>
            <w:rStyle w:val="Hipervnculo"/>
            <w:noProof/>
            <w:sz w:val="20"/>
            <w:szCs w:val="20"/>
          </w:rPr>
          <w:t>Presupuesto de la ventana de los mil días, por criterios de seguimiento y porcentaje de ejecución; según tipo de acción. Año 2015.</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_Toc443571763 \h </w:instrText>
        </w:r>
        <w:r w:rsidRPr="005533C0">
          <w:rPr>
            <w:noProof/>
            <w:webHidden/>
            <w:sz w:val="20"/>
            <w:szCs w:val="20"/>
          </w:rPr>
        </w:r>
        <w:r w:rsidRPr="005533C0">
          <w:rPr>
            <w:noProof/>
            <w:webHidden/>
            <w:sz w:val="20"/>
            <w:szCs w:val="20"/>
          </w:rPr>
          <w:fldChar w:fldCharType="separate"/>
        </w:r>
        <w:r w:rsidR="007F0486">
          <w:rPr>
            <w:noProof/>
            <w:webHidden/>
            <w:sz w:val="20"/>
            <w:szCs w:val="20"/>
          </w:rPr>
          <w:t>96</w:t>
        </w:r>
        <w:r w:rsidRPr="005533C0">
          <w:rPr>
            <w:noProof/>
            <w:webHidden/>
            <w:sz w:val="20"/>
            <w:szCs w:val="20"/>
          </w:rPr>
          <w:fldChar w:fldCharType="end"/>
        </w:r>
      </w:hyperlink>
    </w:p>
    <w:p w:rsidR="00156C7D" w:rsidRDefault="006703C0" w:rsidP="002500D3">
      <w:pPr>
        <w:spacing w:after="0" w:line="240" w:lineRule="auto"/>
      </w:pPr>
      <w:r w:rsidRPr="005533C0">
        <w:rPr>
          <w:sz w:val="20"/>
          <w:szCs w:val="20"/>
        </w:rPr>
        <w:fldChar w:fldCharType="end"/>
      </w:r>
    </w:p>
    <w:p w:rsidR="00F12C54" w:rsidRDefault="00F12C54">
      <w:pPr>
        <w:jc w:val="left"/>
      </w:pPr>
      <w:r>
        <w:br w:type="page"/>
      </w:r>
    </w:p>
    <w:p w:rsidR="00156C7D" w:rsidRDefault="00156C7D" w:rsidP="002500D3">
      <w:pPr>
        <w:spacing w:after="0" w:line="240" w:lineRule="auto"/>
      </w:pPr>
    </w:p>
    <w:p w:rsidR="00156C7D" w:rsidRPr="002965B9" w:rsidRDefault="00DE6E24" w:rsidP="0038669C">
      <w:pPr>
        <w:jc w:val="center"/>
        <w:rPr>
          <w:b/>
          <w:color w:val="17365D" w:themeColor="text2" w:themeShade="BF"/>
          <w:sz w:val="56"/>
          <w:szCs w:val="56"/>
        </w:rPr>
      </w:pPr>
      <w:r w:rsidRPr="002965B9">
        <w:rPr>
          <w:b/>
          <w:color w:val="17365D" w:themeColor="text2" w:themeShade="BF"/>
          <w:sz w:val="56"/>
          <w:szCs w:val="56"/>
        </w:rPr>
        <w:t>ÍNDICE DE FIGURAS</w:t>
      </w:r>
    </w:p>
    <w:p w:rsidR="00156C7D" w:rsidRPr="00F12C54" w:rsidRDefault="00156C7D" w:rsidP="002500D3">
      <w:pPr>
        <w:spacing w:after="0" w:line="240" w:lineRule="auto"/>
        <w:rPr>
          <w:sz w:val="20"/>
        </w:rPr>
      </w:pPr>
    </w:p>
    <w:p w:rsidR="005533C0" w:rsidRPr="005533C0" w:rsidRDefault="004A720D">
      <w:pPr>
        <w:pStyle w:val="Tabladeilustraciones"/>
        <w:tabs>
          <w:tab w:val="left" w:pos="1320"/>
          <w:tab w:val="right" w:leader="dot" w:pos="10070"/>
        </w:tabs>
        <w:rPr>
          <w:rFonts w:asciiTheme="minorHAnsi" w:eastAsiaTheme="minorEastAsia" w:hAnsiTheme="minorHAnsi"/>
          <w:noProof/>
          <w:sz w:val="20"/>
          <w:szCs w:val="20"/>
          <w:lang w:eastAsia="es-GT"/>
        </w:rPr>
      </w:pPr>
      <w:r w:rsidRPr="005533C0">
        <w:rPr>
          <w:sz w:val="20"/>
          <w:szCs w:val="20"/>
        </w:rPr>
        <w:fldChar w:fldCharType="begin"/>
      </w:r>
      <w:r w:rsidRPr="005533C0">
        <w:rPr>
          <w:sz w:val="20"/>
          <w:szCs w:val="20"/>
        </w:rPr>
        <w:instrText xml:space="preserve"> TOC \h \z \t "Figuras" \c </w:instrText>
      </w:r>
      <w:r w:rsidRPr="005533C0">
        <w:rPr>
          <w:sz w:val="20"/>
          <w:szCs w:val="20"/>
        </w:rPr>
        <w:fldChar w:fldCharType="separate"/>
      </w:r>
      <w:hyperlink w:anchor="_Toc443571764" w:history="1">
        <w:r w:rsidR="005533C0" w:rsidRPr="005533C0">
          <w:rPr>
            <w:rStyle w:val="Hipervnculo"/>
            <w:rFonts w:cs="Arial"/>
            <w:b/>
            <w:noProof/>
            <w:sz w:val="20"/>
            <w:szCs w:val="20"/>
            <w:lang w:eastAsia="es-GT"/>
          </w:rPr>
          <w:t>Figura 1.</w:t>
        </w:r>
        <w:r w:rsidR="005533C0" w:rsidRPr="005533C0">
          <w:rPr>
            <w:rFonts w:asciiTheme="minorHAnsi" w:eastAsiaTheme="minorEastAsia" w:hAnsiTheme="minorHAnsi"/>
            <w:noProof/>
            <w:sz w:val="20"/>
            <w:szCs w:val="20"/>
            <w:lang w:eastAsia="es-GT"/>
          </w:rPr>
          <w:tab/>
        </w:r>
        <w:r w:rsidR="005533C0" w:rsidRPr="005533C0">
          <w:rPr>
            <w:rStyle w:val="Hipervnculo"/>
            <w:noProof/>
            <w:sz w:val="20"/>
            <w:szCs w:val="20"/>
            <w:lang w:eastAsia="es-GT"/>
          </w:rPr>
          <w:t>Cinco dimensiones fundamentales de un entorno propicio para la gobernanza de la seguridad alimentaria y nutricional.</w:t>
        </w:r>
        <w:r w:rsidR="005533C0" w:rsidRPr="005533C0">
          <w:rPr>
            <w:noProof/>
            <w:webHidden/>
            <w:sz w:val="20"/>
            <w:szCs w:val="20"/>
          </w:rPr>
          <w:tab/>
        </w:r>
        <w:r w:rsidR="005533C0" w:rsidRPr="005533C0">
          <w:rPr>
            <w:noProof/>
            <w:webHidden/>
            <w:sz w:val="20"/>
            <w:szCs w:val="20"/>
          </w:rPr>
          <w:fldChar w:fldCharType="begin"/>
        </w:r>
        <w:r w:rsidR="005533C0" w:rsidRPr="005533C0">
          <w:rPr>
            <w:noProof/>
            <w:webHidden/>
            <w:sz w:val="20"/>
            <w:szCs w:val="20"/>
          </w:rPr>
          <w:instrText xml:space="preserve"> PAGEREF _Toc443571764 \h </w:instrText>
        </w:r>
        <w:r w:rsidR="005533C0" w:rsidRPr="005533C0">
          <w:rPr>
            <w:noProof/>
            <w:webHidden/>
            <w:sz w:val="20"/>
            <w:szCs w:val="20"/>
          </w:rPr>
        </w:r>
        <w:r w:rsidR="005533C0" w:rsidRPr="005533C0">
          <w:rPr>
            <w:noProof/>
            <w:webHidden/>
            <w:sz w:val="20"/>
            <w:szCs w:val="20"/>
          </w:rPr>
          <w:fldChar w:fldCharType="separate"/>
        </w:r>
        <w:r w:rsidR="007F0486">
          <w:rPr>
            <w:noProof/>
            <w:webHidden/>
            <w:sz w:val="20"/>
            <w:szCs w:val="20"/>
          </w:rPr>
          <w:t>6</w:t>
        </w:r>
        <w:r w:rsidR="005533C0" w:rsidRPr="005533C0">
          <w:rPr>
            <w:noProof/>
            <w:webHidden/>
            <w:sz w:val="20"/>
            <w:szCs w:val="20"/>
          </w:rPr>
          <w:fldChar w:fldCharType="end"/>
        </w:r>
      </w:hyperlink>
    </w:p>
    <w:p w:rsidR="005533C0" w:rsidRPr="005533C0" w:rsidRDefault="005533C0">
      <w:pPr>
        <w:pStyle w:val="Tabladeilustraciones"/>
        <w:tabs>
          <w:tab w:val="left" w:pos="1320"/>
          <w:tab w:val="right" w:leader="dot" w:pos="10070"/>
        </w:tabs>
        <w:rPr>
          <w:rFonts w:asciiTheme="minorHAnsi" w:eastAsiaTheme="minorEastAsia" w:hAnsiTheme="minorHAnsi"/>
          <w:noProof/>
          <w:sz w:val="20"/>
          <w:szCs w:val="20"/>
          <w:lang w:eastAsia="es-GT"/>
        </w:rPr>
      </w:pPr>
      <w:hyperlink w:anchor="_Toc443571765" w:history="1">
        <w:r w:rsidRPr="005533C0">
          <w:rPr>
            <w:rStyle w:val="Hipervnculo"/>
            <w:rFonts w:cs="Arial"/>
            <w:b/>
            <w:noProof/>
            <w:sz w:val="20"/>
            <w:szCs w:val="20"/>
            <w:lang w:eastAsia="es-GT"/>
          </w:rPr>
          <w:t>Figura 2.</w:t>
        </w:r>
        <w:r w:rsidRPr="005533C0">
          <w:rPr>
            <w:rFonts w:asciiTheme="minorHAnsi" w:eastAsiaTheme="minorEastAsia" w:hAnsiTheme="minorHAnsi"/>
            <w:noProof/>
            <w:sz w:val="20"/>
            <w:szCs w:val="20"/>
            <w:lang w:eastAsia="es-GT"/>
          </w:rPr>
          <w:tab/>
        </w:r>
        <w:r w:rsidRPr="005533C0">
          <w:rPr>
            <w:rStyle w:val="Hipervnculo"/>
            <w:noProof/>
            <w:sz w:val="20"/>
            <w:szCs w:val="20"/>
            <w:lang w:eastAsia="es-GT"/>
          </w:rPr>
          <w:t>Índice del Hambre Global para Guatemala</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_Toc443571765 \h </w:instrText>
        </w:r>
        <w:r w:rsidRPr="005533C0">
          <w:rPr>
            <w:noProof/>
            <w:webHidden/>
            <w:sz w:val="20"/>
            <w:szCs w:val="20"/>
          </w:rPr>
        </w:r>
        <w:r w:rsidRPr="005533C0">
          <w:rPr>
            <w:noProof/>
            <w:webHidden/>
            <w:sz w:val="20"/>
            <w:szCs w:val="20"/>
          </w:rPr>
          <w:fldChar w:fldCharType="separate"/>
        </w:r>
        <w:r w:rsidR="007F0486">
          <w:rPr>
            <w:noProof/>
            <w:webHidden/>
            <w:sz w:val="20"/>
            <w:szCs w:val="20"/>
          </w:rPr>
          <w:t>7</w:t>
        </w:r>
        <w:r w:rsidRPr="005533C0">
          <w:rPr>
            <w:noProof/>
            <w:webHidden/>
            <w:sz w:val="20"/>
            <w:szCs w:val="20"/>
          </w:rPr>
          <w:fldChar w:fldCharType="end"/>
        </w:r>
      </w:hyperlink>
    </w:p>
    <w:p w:rsidR="005533C0" w:rsidRPr="005533C0" w:rsidRDefault="005533C0">
      <w:pPr>
        <w:pStyle w:val="Tabladeilustraciones"/>
        <w:tabs>
          <w:tab w:val="right" w:leader="dot" w:pos="10070"/>
        </w:tabs>
        <w:rPr>
          <w:rFonts w:asciiTheme="minorHAnsi" w:eastAsiaTheme="minorEastAsia" w:hAnsiTheme="minorHAnsi"/>
          <w:noProof/>
          <w:sz w:val="20"/>
          <w:szCs w:val="20"/>
          <w:lang w:eastAsia="es-GT"/>
        </w:rPr>
      </w:pPr>
      <w:hyperlink w:anchor="_Toc443571766" w:history="1">
        <w:r w:rsidRPr="005533C0">
          <w:rPr>
            <w:rStyle w:val="Hipervnculo"/>
            <w:b/>
            <w:noProof/>
            <w:sz w:val="20"/>
            <w:szCs w:val="20"/>
            <w:lang w:eastAsia="es-GT"/>
          </w:rPr>
          <w:t>Fuente:</w:t>
        </w:r>
        <w:r w:rsidRPr="005533C0">
          <w:rPr>
            <w:rStyle w:val="Hipervnculo"/>
            <w:noProof/>
            <w:sz w:val="20"/>
            <w:szCs w:val="20"/>
            <w:lang w:eastAsia="es-GT"/>
          </w:rPr>
          <w:t xml:space="preserve"> Modificado de Ifpri, 2015.</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_Toc443571766 \h </w:instrText>
        </w:r>
        <w:r w:rsidRPr="005533C0">
          <w:rPr>
            <w:noProof/>
            <w:webHidden/>
            <w:sz w:val="20"/>
            <w:szCs w:val="20"/>
          </w:rPr>
        </w:r>
        <w:r w:rsidRPr="005533C0">
          <w:rPr>
            <w:noProof/>
            <w:webHidden/>
            <w:sz w:val="20"/>
            <w:szCs w:val="20"/>
          </w:rPr>
          <w:fldChar w:fldCharType="separate"/>
        </w:r>
        <w:r w:rsidR="007F0486">
          <w:rPr>
            <w:noProof/>
            <w:webHidden/>
            <w:sz w:val="20"/>
            <w:szCs w:val="20"/>
          </w:rPr>
          <w:t>7</w:t>
        </w:r>
        <w:r w:rsidRPr="005533C0">
          <w:rPr>
            <w:noProof/>
            <w:webHidden/>
            <w:sz w:val="20"/>
            <w:szCs w:val="20"/>
          </w:rPr>
          <w:fldChar w:fldCharType="end"/>
        </w:r>
      </w:hyperlink>
    </w:p>
    <w:p w:rsidR="005533C0" w:rsidRPr="005533C0" w:rsidRDefault="005533C0">
      <w:pPr>
        <w:pStyle w:val="Tabladeilustraciones"/>
        <w:tabs>
          <w:tab w:val="left" w:pos="1320"/>
          <w:tab w:val="right" w:leader="dot" w:pos="10070"/>
        </w:tabs>
        <w:rPr>
          <w:rFonts w:asciiTheme="minorHAnsi" w:eastAsiaTheme="minorEastAsia" w:hAnsiTheme="minorHAnsi"/>
          <w:noProof/>
          <w:sz w:val="20"/>
          <w:szCs w:val="20"/>
          <w:lang w:eastAsia="es-GT"/>
        </w:rPr>
      </w:pPr>
      <w:hyperlink w:anchor="_Toc443571767" w:history="1">
        <w:r w:rsidRPr="005533C0">
          <w:rPr>
            <w:rStyle w:val="Hipervnculo"/>
            <w:rFonts w:cs="Arial"/>
            <w:b/>
            <w:noProof/>
            <w:sz w:val="20"/>
            <w:szCs w:val="20"/>
          </w:rPr>
          <w:t>Figura 3.</w:t>
        </w:r>
        <w:r w:rsidRPr="005533C0">
          <w:rPr>
            <w:rFonts w:asciiTheme="minorHAnsi" w:eastAsiaTheme="minorEastAsia" w:hAnsiTheme="minorHAnsi"/>
            <w:noProof/>
            <w:sz w:val="20"/>
            <w:szCs w:val="20"/>
            <w:lang w:eastAsia="es-GT"/>
          </w:rPr>
          <w:tab/>
        </w:r>
        <w:r w:rsidRPr="005533C0">
          <w:rPr>
            <w:rStyle w:val="Hipervnculo"/>
            <w:noProof/>
            <w:sz w:val="20"/>
            <w:szCs w:val="20"/>
          </w:rPr>
          <w:t>Dimensiones/pilares que componen el Compendio Estadístico de Seguridad Alimentaria y Nutricional 2015</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_Toc443571767 \h </w:instrText>
        </w:r>
        <w:r w:rsidRPr="005533C0">
          <w:rPr>
            <w:noProof/>
            <w:webHidden/>
            <w:sz w:val="20"/>
            <w:szCs w:val="20"/>
          </w:rPr>
        </w:r>
        <w:r w:rsidRPr="005533C0">
          <w:rPr>
            <w:noProof/>
            <w:webHidden/>
            <w:sz w:val="20"/>
            <w:szCs w:val="20"/>
          </w:rPr>
          <w:fldChar w:fldCharType="separate"/>
        </w:r>
        <w:r w:rsidR="007F0486">
          <w:rPr>
            <w:noProof/>
            <w:webHidden/>
            <w:sz w:val="20"/>
            <w:szCs w:val="20"/>
          </w:rPr>
          <w:t>11</w:t>
        </w:r>
        <w:r w:rsidRPr="005533C0">
          <w:rPr>
            <w:noProof/>
            <w:webHidden/>
            <w:sz w:val="20"/>
            <w:szCs w:val="20"/>
          </w:rPr>
          <w:fldChar w:fldCharType="end"/>
        </w:r>
      </w:hyperlink>
    </w:p>
    <w:p w:rsidR="005533C0" w:rsidRPr="005533C0" w:rsidRDefault="005533C0">
      <w:pPr>
        <w:pStyle w:val="Tabladeilustraciones"/>
        <w:tabs>
          <w:tab w:val="left" w:pos="1320"/>
          <w:tab w:val="right" w:leader="dot" w:pos="10070"/>
        </w:tabs>
        <w:rPr>
          <w:rFonts w:asciiTheme="minorHAnsi" w:eastAsiaTheme="minorEastAsia" w:hAnsiTheme="minorHAnsi"/>
          <w:noProof/>
          <w:sz w:val="20"/>
          <w:szCs w:val="20"/>
          <w:lang w:eastAsia="es-GT"/>
        </w:rPr>
      </w:pPr>
      <w:hyperlink w:anchor="_Toc443571768" w:history="1">
        <w:r w:rsidRPr="005533C0">
          <w:rPr>
            <w:rStyle w:val="Hipervnculo"/>
            <w:rFonts w:cs="Arial"/>
            <w:b/>
            <w:noProof/>
            <w:sz w:val="20"/>
            <w:szCs w:val="20"/>
            <w:lang w:eastAsia="es-GT"/>
          </w:rPr>
          <w:t>Figura 4.</w:t>
        </w:r>
        <w:r w:rsidRPr="005533C0">
          <w:rPr>
            <w:rFonts w:asciiTheme="minorHAnsi" w:eastAsiaTheme="minorEastAsia" w:hAnsiTheme="minorHAnsi"/>
            <w:noProof/>
            <w:sz w:val="20"/>
            <w:szCs w:val="20"/>
            <w:lang w:eastAsia="es-GT"/>
          </w:rPr>
          <w:tab/>
        </w:r>
        <w:r w:rsidRPr="005533C0">
          <w:rPr>
            <w:rStyle w:val="Hipervnculo"/>
            <w:noProof/>
            <w:sz w:val="20"/>
            <w:szCs w:val="20"/>
            <w:lang w:eastAsia="es-GT"/>
          </w:rPr>
          <w:t>Indicadores y sub-indicadores de la dimensión 1, Población, para el Compendio Estadístico de Seguridad Alimentaria y Nutricional, 2015</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_Toc443571768 \h </w:instrText>
        </w:r>
        <w:r w:rsidRPr="005533C0">
          <w:rPr>
            <w:noProof/>
            <w:webHidden/>
            <w:sz w:val="20"/>
            <w:szCs w:val="20"/>
          </w:rPr>
        </w:r>
        <w:r w:rsidRPr="005533C0">
          <w:rPr>
            <w:noProof/>
            <w:webHidden/>
            <w:sz w:val="20"/>
            <w:szCs w:val="20"/>
          </w:rPr>
          <w:fldChar w:fldCharType="separate"/>
        </w:r>
        <w:r w:rsidR="007F0486">
          <w:rPr>
            <w:noProof/>
            <w:webHidden/>
            <w:sz w:val="20"/>
            <w:szCs w:val="20"/>
          </w:rPr>
          <w:t>14</w:t>
        </w:r>
        <w:r w:rsidRPr="005533C0">
          <w:rPr>
            <w:noProof/>
            <w:webHidden/>
            <w:sz w:val="20"/>
            <w:szCs w:val="20"/>
          </w:rPr>
          <w:fldChar w:fldCharType="end"/>
        </w:r>
      </w:hyperlink>
    </w:p>
    <w:p w:rsidR="005533C0" w:rsidRPr="005533C0" w:rsidRDefault="005533C0">
      <w:pPr>
        <w:pStyle w:val="Tabladeilustraciones"/>
        <w:tabs>
          <w:tab w:val="left" w:pos="1320"/>
          <w:tab w:val="right" w:leader="dot" w:pos="10070"/>
        </w:tabs>
        <w:rPr>
          <w:rFonts w:asciiTheme="minorHAnsi" w:eastAsiaTheme="minorEastAsia" w:hAnsiTheme="minorHAnsi"/>
          <w:noProof/>
          <w:sz w:val="20"/>
          <w:szCs w:val="20"/>
          <w:lang w:eastAsia="es-GT"/>
        </w:rPr>
      </w:pPr>
      <w:hyperlink w:anchor="_Toc443571769" w:history="1">
        <w:r w:rsidRPr="005533C0">
          <w:rPr>
            <w:rStyle w:val="Hipervnculo"/>
            <w:rFonts w:cs="Arial"/>
            <w:b/>
            <w:noProof/>
            <w:sz w:val="20"/>
            <w:szCs w:val="20"/>
            <w:lang w:eastAsia="es-GT"/>
          </w:rPr>
          <w:t>Figura 5.</w:t>
        </w:r>
        <w:r w:rsidRPr="005533C0">
          <w:rPr>
            <w:rFonts w:asciiTheme="minorHAnsi" w:eastAsiaTheme="minorEastAsia" w:hAnsiTheme="minorHAnsi"/>
            <w:noProof/>
            <w:sz w:val="20"/>
            <w:szCs w:val="20"/>
            <w:lang w:eastAsia="es-GT"/>
          </w:rPr>
          <w:tab/>
        </w:r>
        <w:r w:rsidRPr="005533C0">
          <w:rPr>
            <w:rStyle w:val="Hipervnculo"/>
            <w:noProof/>
            <w:sz w:val="20"/>
            <w:szCs w:val="20"/>
            <w:lang w:eastAsia="es-GT"/>
          </w:rPr>
          <w:t>Pirámide poblacional. Año 2015.</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_Toc443571769 \h </w:instrText>
        </w:r>
        <w:r w:rsidRPr="005533C0">
          <w:rPr>
            <w:noProof/>
            <w:webHidden/>
            <w:sz w:val="20"/>
            <w:szCs w:val="20"/>
          </w:rPr>
        </w:r>
        <w:r w:rsidRPr="005533C0">
          <w:rPr>
            <w:noProof/>
            <w:webHidden/>
            <w:sz w:val="20"/>
            <w:szCs w:val="20"/>
          </w:rPr>
          <w:fldChar w:fldCharType="separate"/>
        </w:r>
        <w:r w:rsidR="007F0486">
          <w:rPr>
            <w:noProof/>
            <w:webHidden/>
            <w:sz w:val="20"/>
            <w:szCs w:val="20"/>
          </w:rPr>
          <w:t>18</w:t>
        </w:r>
        <w:r w:rsidRPr="005533C0">
          <w:rPr>
            <w:noProof/>
            <w:webHidden/>
            <w:sz w:val="20"/>
            <w:szCs w:val="20"/>
          </w:rPr>
          <w:fldChar w:fldCharType="end"/>
        </w:r>
      </w:hyperlink>
    </w:p>
    <w:p w:rsidR="005533C0" w:rsidRPr="005533C0" w:rsidRDefault="005533C0">
      <w:pPr>
        <w:pStyle w:val="Tabladeilustraciones"/>
        <w:tabs>
          <w:tab w:val="left" w:pos="1320"/>
          <w:tab w:val="right" w:leader="dot" w:pos="10070"/>
        </w:tabs>
        <w:rPr>
          <w:rFonts w:asciiTheme="minorHAnsi" w:eastAsiaTheme="minorEastAsia" w:hAnsiTheme="minorHAnsi"/>
          <w:noProof/>
          <w:sz w:val="20"/>
          <w:szCs w:val="20"/>
          <w:lang w:eastAsia="es-GT"/>
        </w:rPr>
      </w:pPr>
      <w:hyperlink w:anchor="_Toc443571770" w:history="1">
        <w:r w:rsidRPr="005533C0">
          <w:rPr>
            <w:rStyle w:val="Hipervnculo"/>
            <w:rFonts w:cs="Arial"/>
            <w:b/>
            <w:noProof/>
            <w:sz w:val="20"/>
            <w:szCs w:val="20"/>
            <w:lang w:eastAsia="es-GT"/>
          </w:rPr>
          <w:t>Figura 6.</w:t>
        </w:r>
        <w:r w:rsidRPr="005533C0">
          <w:rPr>
            <w:rFonts w:asciiTheme="minorHAnsi" w:eastAsiaTheme="minorEastAsia" w:hAnsiTheme="minorHAnsi"/>
            <w:noProof/>
            <w:sz w:val="20"/>
            <w:szCs w:val="20"/>
            <w:lang w:eastAsia="es-GT"/>
          </w:rPr>
          <w:tab/>
        </w:r>
        <w:r w:rsidRPr="005533C0">
          <w:rPr>
            <w:rStyle w:val="Hipervnculo"/>
            <w:noProof/>
            <w:sz w:val="20"/>
            <w:szCs w:val="20"/>
            <w:lang w:eastAsia="es-GT"/>
          </w:rPr>
          <w:t>Indicadores y sub-indicadores de la dimensión 2, Disponibilidad de Alimentos, para el Compendio Estadístico de Seguridad Alimentaria y Nutricional, 2015</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_Toc443571770 \h </w:instrText>
        </w:r>
        <w:r w:rsidRPr="005533C0">
          <w:rPr>
            <w:noProof/>
            <w:webHidden/>
            <w:sz w:val="20"/>
            <w:szCs w:val="20"/>
          </w:rPr>
        </w:r>
        <w:r w:rsidRPr="005533C0">
          <w:rPr>
            <w:noProof/>
            <w:webHidden/>
            <w:sz w:val="20"/>
            <w:szCs w:val="20"/>
          </w:rPr>
          <w:fldChar w:fldCharType="separate"/>
        </w:r>
        <w:r w:rsidR="007F0486">
          <w:rPr>
            <w:noProof/>
            <w:webHidden/>
            <w:sz w:val="20"/>
            <w:szCs w:val="20"/>
          </w:rPr>
          <w:t>33</w:t>
        </w:r>
        <w:r w:rsidRPr="005533C0">
          <w:rPr>
            <w:noProof/>
            <w:webHidden/>
            <w:sz w:val="20"/>
            <w:szCs w:val="20"/>
          </w:rPr>
          <w:fldChar w:fldCharType="end"/>
        </w:r>
      </w:hyperlink>
    </w:p>
    <w:p w:rsidR="005533C0" w:rsidRPr="005533C0" w:rsidRDefault="005533C0">
      <w:pPr>
        <w:pStyle w:val="Tabladeilustraciones"/>
        <w:tabs>
          <w:tab w:val="left" w:pos="1320"/>
          <w:tab w:val="right" w:leader="dot" w:pos="10070"/>
        </w:tabs>
        <w:rPr>
          <w:rFonts w:asciiTheme="minorHAnsi" w:eastAsiaTheme="minorEastAsia" w:hAnsiTheme="minorHAnsi"/>
          <w:noProof/>
          <w:sz w:val="20"/>
          <w:szCs w:val="20"/>
          <w:lang w:eastAsia="es-GT"/>
        </w:rPr>
      </w:pPr>
      <w:hyperlink w:anchor="_Toc443571771" w:history="1">
        <w:r w:rsidRPr="005533C0">
          <w:rPr>
            <w:rStyle w:val="Hipervnculo"/>
            <w:rFonts w:cs="Arial"/>
            <w:b/>
            <w:noProof/>
            <w:sz w:val="20"/>
            <w:szCs w:val="20"/>
          </w:rPr>
          <w:t>Figura 7.</w:t>
        </w:r>
        <w:r w:rsidRPr="005533C0">
          <w:rPr>
            <w:rFonts w:asciiTheme="minorHAnsi" w:eastAsiaTheme="minorEastAsia" w:hAnsiTheme="minorHAnsi"/>
            <w:noProof/>
            <w:sz w:val="20"/>
            <w:szCs w:val="20"/>
            <w:lang w:eastAsia="es-GT"/>
          </w:rPr>
          <w:tab/>
        </w:r>
        <w:r w:rsidRPr="005533C0">
          <w:rPr>
            <w:rStyle w:val="Hipervnculo"/>
            <w:noProof/>
            <w:sz w:val="20"/>
            <w:szCs w:val="20"/>
          </w:rPr>
          <w:t xml:space="preserve">Indicadores y sub-indicadores de la </w:t>
        </w:r>
        <w:r w:rsidRPr="005533C0">
          <w:rPr>
            <w:rStyle w:val="Hipervnculo"/>
            <w:b/>
            <w:noProof/>
            <w:sz w:val="20"/>
            <w:szCs w:val="20"/>
          </w:rPr>
          <w:t>dimensión 3, Acceso a los Alimentos</w:t>
        </w:r>
        <w:r w:rsidRPr="005533C0">
          <w:rPr>
            <w:rStyle w:val="Hipervnculo"/>
            <w:noProof/>
            <w:sz w:val="20"/>
            <w:szCs w:val="20"/>
          </w:rPr>
          <w:t>, para el Compendio Estadístico de Seguridad Alimentaria y Nutricional, 2014</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_Toc443571771 \h </w:instrText>
        </w:r>
        <w:r w:rsidRPr="005533C0">
          <w:rPr>
            <w:noProof/>
            <w:webHidden/>
            <w:sz w:val="20"/>
            <w:szCs w:val="20"/>
          </w:rPr>
        </w:r>
        <w:r w:rsidRPr="005533C0">
          <w:rPr>
            <w:noProof/>
            <w:webHidden/>
            <w:sz w:val="20"/>
            <w:szCs w:val="20"/>
          </w:rPr>
          <w:fldChar w:fldCharType="separate"/>
        </w:r>
        <w:r w:rsidR="007F0486">
          <w:rPr>
            <w:noProof/>
            <w:webHidden/>
            <w:sz w:val="20"/>
            <w:szCs w:val="20"/>
          </w:rPr>
          <w:t>42</w:t>
        </w:r>
        <w:r w:rsidRPr="005533C0">
          <w:rPr>
            <w:noProof/>
            <w:webHidden/>
            <w:sz w:val="20"/>
            <w:szCs w:val="20"/>
          </w:rPr>
          <w:fldChar w:fldCharType="end"/>
        </w:r>
      </w:hyperlink>
    </w:p>
    <w:p w:rsidR="005533C0" w:rsidRPr="005533C0" w:rsidRDefault="005533C0">
      <w:pPr>
        <w:pStyle w:val="Tabladeilustraciones"/>
        <w:tabs>
          <w:tab w:val="left" w:pos="1320"/>
          <w:tab w:val="right" w:leader="dot" w:pos="10070"/>
        </w:tabs>
        <w:rPr>
          <w:rFonts w:asciiTheme="minorHAnsi" w:eastAsiaTheme="minorEastAsia" w:hAnsiTheme="minorHAnsi"/>
          <w:noProof/>
          <w:sz w:val="20"/>
          <w:szCs w:val="20"/>
          <w:lang w:eastAsia="es-GT"/>
        </w:rPr>
      </w:pPr>
      <w:hyperlink w:anchor="_Toc443571772" w:history="1">
        <w:r w:rsidRPr="005533C0">
          <w:rPr>
            <w:rStyle w:val="Hipervnculo"/>
            <w:rFonts w:cs="Arial"/>
            <w:b/>
            <w:noProof/>
            <w:sz w:val="20"/>
            <w:szCs w:val="20"/>
          </w:rPr>
          <w:t>Figura 8.</w:t>
        </w:r>
        <w:r w:rsidRPr="005533C0">
          <w:rPr>
            <w:rFonts w:asciiTheme="minorHAnsi" w:eastAsiaTheme="minorEastAsia" w:hAnsiTheme="minorHAnsi"/>
            <w:noProof/>
            <w:sz w:val="20"/>
            <w:szCs w:val="20"/>
            <w:lang w:eastAsia="es-GT"/>
          </w:rPr>
          <w:tab/>
        </w:r>
        <w:r w:rsidRPr="005533C0">
          <w:rPr>
            <w:rStyle w:val="Hipervnculo"/>
            <w:noProof/>
            <w:sz w:val="20"/>
            <w:szCs w:val="20"/>
          </w:rPr>
          <w:t xml:space="preserve">Indicadores y sub-indicadores de la </w:t>
        </w:r>
        <w:r w:rsidRPr="005533C0">
          <w:rPr>
            <w:rStyle w:val="Hipervnculo"/>
            <w:b/>
            <w:noProof/>
            <w:sz w:val="20"/>
            <w:szCs w:val="20"/>
          </w:rPr>
          <w:t>dimensión 4, Consumo de los Alimentos</w:t>
        </w:r>
        <w:r w:rsidRPr="005533C0">
          <w:rPr>
            <w:rStyle w:val="Hipervnculo"/>
            <w:noProof/>
            <w:sz w:val="20"/>
            <w:szCs w:val="20"/>
          </w:rPr>
          <w:t>, para el Compendio Estadístico de Seguridad Alimentaria y Nutricional, 2014</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_Toc443571772 \h </w:instrText>
        </w:r>
        <w:r w:rsidRPr="005533C0">
          <w:rPr>
            <w:noProof/>
            <w:webHidden/>
            <w:sz w:val="20"/>
            <w:szCs w:val="20"/>
          </w:rPr>
        </w:r>
        <w:r w:rsidRPr="005533C0">
          <w:rPr>
            <w:noProof/>
            <w:webHidden/>
            <w:sz w:val="20"/>
            <w:szCs w:val="20"/>
          </w:rPr>
          <w:fldChar w:fldCharType="separate"/>
        </w:r>
        <w:r w:rsidR="007F0486">
          <w:rPr>
            <w:noProof/>
            <w:webHidden/>
            <w:sz w:val="20"/>
            <w:szCs w:val="20"/>
          </w:rPr>
          <w:t>50</w:t>
        </w:r>
        <w:r w:rsidRPr="005533C0">
          <w:rPr>
            <w:noProof/>
            <w:webHidden/>
            <w:sz w:val="20"/>
            <w:szCs w:val="20"/>
          </w:rPr>
          <w:fldChar w:fldCharType="end"/>
        </w:r>
      </w:hyperlink>
    </w:p>
    <w:p w:rsidR="005533C0" w:rsidRPr="005533C0" w:rsidRDefault="005533C0">
      <w:pPr>
        <w:pStyle w:val="Tabladeilustraciones"/>
        <w:tabs>
          <w:tab w:val="left" w:pos="1320"/>
          <w:tab w:val="right" w:leader="dot" w:pos="10070"/>
        </w:tabs>
        <w:rPr>
          <w:rFonts w:asciiTheme="minorHAnsi" w:eastAsiaTheme="minorEastAsia" w:hAnsiTheme="minorHAnsi"/>
          <w:noProof/>
          <w:sz w:val="20"/>
          <w:szCs w:val="20"/>
          <w:lang w:eastAsia="es-GT"/>
        </w:rPr>
      </w:pPr>
      <w:hyperlink w:anchor="_Toc443571773" w:history="1">
        <w:r w:rsidRPr="005533C0">
          <w:rPr>
            <w:rStyle w:val="Hipervnculo"/>
            <w:rFonts w:cs="Arial"/>
            <w:b/>
            <w:noProof/>
            <w:sz w:val="20"/>
            <w:szCs w:val="20"/>
          </w:rPr>
          <w:t>Figura 9.</w:t>
        </w:r>
        <w:r w:rsidRPr="005533C0">
          <w:rPr>
            <w:rFonts w:asciiTheme="minorHAnsi" w:eastAsiaTheme="minorEastAsia" w:hAnsiTheme="minorHAnsi"/>
            <w:noProof/>
            <w:sz w:val="20"/>
            <w:szCs w:val="20"/>
            <w:lang w:eastAsia="es-GT"/>
          </w:rPr>
          <w:tab/>
        </w:r>
        <w:r w:rsidRPr="005533C0">
          <w:rPr>
            <w:rStyle w:val="Hipervnculo"/>
            <w:noProof/>
            <w:sz w:val="20"/>
            <w:szCs w:val="20"/>
          </w:rPr>
          <w:t xml:space="preserve">Indicadores y sub-indicadores de la </w:t>
        </w:r>
        <w:r w:rsidRPr="005533C0">
          <w:rPr>
            <w:rStyle w:val="Hipervnculo"/>
            <w:b/>
            <w:noProof/>
            <w:sz w:val="20"/>
            <w:szCs w:val="20"/>
          </w:rPr>
          <w:t>dimensión 5,</w:t>
        </w:r>
        <w:r w:rsidRPr="005533C0">
          <w:rPr>
            <w:rStyle w:val="Hipervnculo"/>
            <w:noProof/>
            <w:sz w:val="20"/>
            <w:szCs w:val="20"/>
          </w:rPr>
          <w:t xml:space="preserve"> </w:t>
        </w:r>
        <w:r w:rsidRPr="005533C0">
          <w:rPr>
            <w:rStyle w:val="Hipervnculo"/>
            <w:b/>
            <w:noProof/>
            <w:sz w:val="20"/>
            <w:szCs w:val="20"/>
          </w:rPr>
          <w:t>Utilización Biológica de los Alimentos</w:t>
        </w:r>
        <w:r w:rsidRPr="005533C0">
          <w:rPr>
            <w:rStyle w:val="Hipervnculo"/>
            <w:noProof/>
            <w:sz w:val="20"/>
            <w:szCs w:val="20"/>
          </w:rPr>
          <w:t>, para el Compendio Estadístico de Seguridad Alimentaria y Nutricional, 2014.</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_Toc443571773 \h </w:instrText>
        </w:r>
        <w:r w:rsidRPr="005533C0">
          <w:rPr>
            <w:noProof/>
            <w:webHidden/>
            <w:sz w:val="20"/>
            <w:szCs w:val="20"/>
          </w:rPr>
        </w:r>
        <w:r w:rsidRPr="005533C0">
          <w:rPr>
            <w:noProof/>
            <w:webHidden/>
            <w:sz w:val="20"/>
            <w:szCs w:val="20"/>
          </w:rPr>
          <w:fldChar w:fldCharType="separate"/>
        </w:r>
        <w:r w:rsidR="007F0486">
          <w:rPr>
            <w:noProof/>
            <w:webHidden/>
            <w:sz w:val="20"/>
            <w:szCs w:val="20"/>
          </w:rPr>
          <w:t>57</w:t>
        </w:r>
        <w:r w:rsidRPr="005533C0">
          <w:rPr>
            <w:noProof/>
            <w:webHidden/>
            <w:sz w:val="20"/>
            <w:szCs w:val="20"/>
          </w:rPr>
          <w:fldChar w:fldCharType="end"/>
        </w:r>
      </w:hyperlink>
    </w:p>
    <w:p w:rsidR="005533C0" w:rsidRPr="005533C0" w:rsidRDefault="005533C0">
      <w:pPr>
        <w:pStyle w:val="Tabladeilustraciones"/>
        <w:tabs>
          <w:tab w:val="left" w:pos="1320"/>
          <w:tab w:val="right" w:leader="dot" w:pos="10070"/>
        </w:tabs>
        <w:rPr>
          <w:rFonts w:asciiTheme="minorHAnsi" w:eastAsiaTheme="minorEastAsia" w:hAnsiTheme="minorHAnsi"/>
          <w:noProof/>
          <w:sz w:val="20"/>
          <w:szCs w:val="20"/>
          <w:lang w:eastAsia="es-GT"/>
        </w:rPr>
      </w:pPr>
      <w:hyperlink w:anchor="_Toc443571774" w:history="1">
        <w:r w:rsidRPr="005533C0">
          <w:rPr>
            <w:rStyle w:val="Hipervnculo"/>
            <w:rFonts w:cs="Arial"/>
            <w:b/>
            <w:noProof/>
            <w:sz w:val="20"/>
            <w:szCs w:val="20"/>
          </w:rPr>
          <w:t>Figura 10.</w:t>
        </w:r>
        <w:r w:rsidRPr="005533C0">
          <w:rPr>
            <w:rFonts w:asciiTheme="minorHAnsi" w:eastAsiaTheme="minorEastAsia" w:hAnsiTheme="minorHAnsi"/>
            <w:noProof/>
            <w:sz w:val="20"/>
            <w:szCs w:val="20"/>
            <w:lang w:eastAsia="es-GT"/>
          </w:rPr>
          <w:tab/>
        </w:r>
        <w:r w:rsidRPr="005533C0">
          <w:rPr>
            <w:rStyle w:val="Hipervnculo"/>
            <w:noProof/>
            <w:sz w:val="20"/>
            <w:szCs w:val="20"/>
          </w:rPr>
          <w:t xml:space="preserve">Indicadores y sub-indicadores de la </w:t>
        </w:r>
        <w:r w:rsidRPr="005533C0">
          <w:rPr>
            <w:rStyle w:val="Hipervnculo"/>
            <w:b/>
            <w:noProof/>
            <w:sz w:val="20"/>
            <w:szCs w:val="20"/>
          </w:rPr>
          <w:t>dimensión 6,</w:t>
        </w:r>
        <w:r w:rsidRPr="005533C0">
          <w:rPr>
            <w:rStyle w:val="Hipervnculo"/>
            <w:noProof/>
            <w:sz w:val="20"/>
            <w:szCs w:val="20"/>
          </w:rPr>
          <w:t xml:space="preserve"> </w:t>
        </w:r>
        <w:r w:rsidRPr="005533C0">
          <w:rPr>
            <w:rStyle w:val="Hipervnculo"/>
            <w:b/>
            <w:noProof/>
            <w:sz w:val="20"/>
            <w:szCs w:val="20"/>
          </w:rPr>
          <w:t>Situación y Atención a la Desnutrición/Malnutrición</w:t>
        </w:r>
        <w:r w:rsidRPr="005533C0">
          <w:rPr>
            <w:rStyle w:val="Hipervnculo"/>
            <w:noProof/>
            <w:sz w:val="20"/>
            <w:szCs w:val="20"/>
          </w:rPr>
          <w:t>, 2014.</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_Toc443571774 \h </w:instrText>
        </w:r>
        <w:r w:rsidRPr="005533C0">
          <w:rPr>
            <w:noProof/>
            <w:webHidden/>
            <w:sz w:val="20"/>
            <w:szCs w:val="20"/>
          </w:rPr>
        </w:r>
        <w:r w:rsidRPr="005533C0">
          <w:rPr>
            <w:noProof/>
            <w:webHidden/>
            <w:sz w:val="20"/>
            <w:szCs w:val="20"/>
          </w:rPr>
          <w:fldChar w:fldCharType="separate"/>
        </w:r>
        <w:r w:rsidR="007F0486">
          <w:rPr>
            <w:noProof/>
            <w:webHidden/>
            <w:sz w:val="20"/>
            <w:szCs w:val="20"/>
          </w:rPr>
          <w:t>73</w:t>
        </w:r>
        <w:r w:rsidRPr="005533C0">
          <w:rPr>
            <w:noProof/>
            <w:webHidden/>
            <w:sz w:val="20"/>
            <w:szCs w:val="20"/>
          </w:rPr>
          <w:fldChar w:fldCharType="end"/>
        </w:r>
      </w:hyperlink>
    </w:p>
    <w:p w:rsidR="005533C0" w:rsidRPr="005533C0" w:rsidRDefault="005533C0">
      <w:pPr>
        <w:pStyle w:val="Tabladeilustraciones"/>
        <w:tabs>
          <w:tab w:val="left" w:pos="1320"/>
          <w:tab w:val="right" w:leader="dot" w:pos="10070"/>
        </w:tabs>
        <w:rPr>
          <w:rFonts w:asciiTheme="minorHAnsi" w:eastAsiaTheme="minorEastAsia" w:hAnsiTheme="minorHAnsi"/>
          <w:noProof/>
          <w:sz w:val="20"/>
          <w:szCs w:val="20"/>
          <w:lang w:eastAsia="es-GT"/>
        </w:rPr>
      </w:pPr>
      <w:hyperlink w:anchor="_Toc443571775" w:history="1">
        <w:r w:rsidRPr="005533C0">
          <w:rPr>
            <w:rStyle w:val="Hipervnculo"/>
            <w:rFonts w:cs="Arial"/>
            <w:b/>
            <w:noProof/>
            <w:sz w:val="20"/>
            <w:szCs w:val="20"/>
          </w:rPr>
          <w:t>Figura 11.</w:t>
        </w:r>
        <w:r w:rsidRPr="005533C0">
          <w:rPr>
            <w:rFonts w:asciiTheme="minorHAnsi" w:eastAsiaTheme="minorEastAsia" w:hAnsiTheme="minorHAnsi"/>
            <w:noProof/>
            <w:sz w:val="20"/>
            <w:szCs w:val="20"/>
            <w:lang w:eastAsia="es-GT"/>
          </w:rPr>
          <w:tab/>
        </w:r>
        <w:r w:rsidRPr="005533C0">
          <w:rPr>
            <w:rStyle w:val="Hipervnculo"/>
            <w:noProof/>
            <w:sz w:val="20"/>
            <w:szCs w:val="20"/>
          </w:rPr>
          <w:t>Indicadores y sub-indicadores de la dimensión 7, Inversión Pública en SAN, 2014.</w:t>
        </w:r>
        <w:r w:rsidRPr="005533C0">
          <w:rPr>
            <w:noProof/>
            <w:webHidden/>
            <w:sz w:val="20"/>
            <w:szCs w:val="20"/>
          </w:rPr>
          <w:tab/>
        </w:r>
        <w:r w:rsidRPr="005533C0">
          <w:rPr>
            <w:noProof/>
            <w:webHidden/>
            <w:sz w:val="20"/>
            <w:szCs w:val="20"/>
          </w:rPr>
          <w:fldChar w:fldCharType="begin"/>
        </w:r>
        <w:r w:rsidRPr="005533C0">
          <w:rPr>
            <w:noProof/>
            <w:webHidden/>
            <w:sz w:val="20"/>
            <w:szCs w:val="20"/>
          </w:rPr>
          <w:instrText xml:space="preserve"> PAGEREF _Toc443571775 \h </w:instrText>
        </w:r>
        <w:r w:rsidRPr="005533C0">
          <w:rPr>
            <w:noProof/>
            <w:webHidden/>
            <w:sz w:val="20"/>
            <w:szCs w:val="20"/>
          </w:rPr>
        </w:r>
        <w:r w:rsidRPr="005533C0">
          <w:rPr>
            <w:noProof/>
            <w:webHidden/>
            <w:sz w:val="20"/>
            <w:szCs w:val="20"/>
          </w:rPr>
          <w:fldChar w:fldCharType="separate"/>
        </w:r>
        <w:r w:rsidR="007F0486">
          <w:rPr>
            <w:noProof/>
            <w:webHidden/>
            <w:sz w:val="20"/>
            <w:szCs w:val="20"/>
          </w:rPr>
          <w:t>82</w:t>
        </w:r>
        <w:r w:rsidRPr="005533C0">
          <w:rPr>
            <w:noProof/>
            <w:webHidden/>
            <w:sz w:val="20"/>
            <w:szCs w:val="20"/>
          </w:rPr>
          <w:fldChar w:fldCharType="end"/>
        </w:r>
      </w:hyperlink>
    </w:p>
    <w:p w:rsidR="00156C7D" w:rsidRPr="005533C0" w:rsidRDefault="004A720D" w:rsidP="002500D3">
      <w:pPr>
        <w:spacing w:after="0" w:line="240" w:lineRule="auto"/>
        <w:rPr>
          <w:sz w:val="20"/>
          <w:szCs w:val="20"/>
        </w:rPr>
      </w:pPr>
      <w:r w:rsidRPr="005533C0">
        <w:rPr>
          <w:sz w:val="20"/>
          <w:szCs w:val="20"/>
        </w:rPr>
        <w:fldChar w:fldCharType="end"/>
      </w:r>
    </w:p>
    <w:p w:rsidR="00156C7D" w:rsidRDefault="00156C7D" w:rsidP="002500D3">
      <w:pPr>
        <w:spacing w:after="0" w:line="240" w:lineRule="auto"/>
      </w:pPr>
    </w:p>
    <w:p w:rsidR="00156C7D" w:rsidRDefault="00156C7D" w:rsidP="002500D3">
      <w:pPr>
        <w:spacing w:after="0" w:line="240" w:lineRule="auto"/>
      </w:pPr>
      <w:bookmarkStart w:id="2" w:name="_GoBack"/>
      <w:bookmarkEnd w:id="2"/>
    </w:p>
    <w:p w:rsidR="00156C7D" w:rsidRDefault="00156C7D" w:rsidP="002500D3">
      <w:pPr>
        <w:spacing w:after="0" w:line="240" w:lineRule="auto"/>
      </w:pPr>
    </w:p>
    <w:p w:rsidR="00C422B7" w:rsidRDefault="00C422B7" w:rsidP="002500D3">
      <w:pPr>
        <w:spacing w:after="0" w:line="240" w:lineRule="auto"/>
        <w:sectPr w:rsidR="00C422B7" w:rsidSect="00986446">
          <w:type w:val="continuous"/>
          <w:pgSz w:w="12240" w:h="15840"/>
          <w:pgMar w:top="1440" w:right="1080" w:bottom="1440" w:left="1080" w:header="708" w:footer="708" w:gutter="0"/>
          <w:pgNumType w:fmt="lowerRoman"/>
          <w:cols w:space="708"/>
          <w:docGrid w:linePitch="360"/>
        </w:sectPr>
      </w:pPr>
    </w:p>
    <w:p w:rsidR="00C422B7" w:rsidRDefault="0051572F" w:rsidP="002500D3">
      <w:pPr>
        <w:spacing w:after="0" w:line="240" w:lineRule="auto"/>
      </w:pPr>
      <w:r>
        <w:rPr>
          <w:noProof/>
          <w:sz w:val="18"/>
          <w:szCs w:val="18"/>
          <w:lang w:eastAsia="es-GT"/>
        </w:rPr>
        <w:lastRenderedPageBreak/>
        <mc:AlternateContent>
          <mc:Choice Requires="wps">
            <w:drawing>
              <wp:anchor distT="0" distB="0" distL="114300" distR="114300" simplePos="0" relativeHeight="251695104" behindDoc="1" locked="0" layoutInCell="1" allowOverlap="1" wp14:anchorId="64AB47F9" wp14:editId="19F5185D">
                <wp:simplePos x="0" y="0"/>
                <wp:positionH relativeFrom="column">
                  <wp:posOffset>-672152</wp:posOffset>
                </wp:positionH>
                <wp:positionV relativeFrom="paragraph">
                  <wp:posOffset>-914400</wp:posOffset>
                </wp:positionV>
                <wp:extent cx="7798122" cy="2983230"/>
                <wp:effectExtent l="0" t="0" r="12700" b="26670"/>
                <wp:wrapNone/>
                <wp:docPr id="20" name="20 Rectángulo"/>
                <wp:cNvGraphicFramePr/>
                <a:graphic xmlns:a="http://schemas.openxmlformats.org/drawingml/2006/main">
                  <a:graphicData uri="http://schemas.microsoft.com/office/word/2010/wordprocessingShape">
                    <wps:wsp>
                      <wps:cNvSpPr/>
                      <wps:spPr>
                        <a:xfrm>
                          <a:off x="0" y="0"/>
                          <a:ext cx="7798122" cy="2983230"/>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0 Rectángulo" o:spid="_x0000_s1026" style="position:absolute;margin-left:-52.95pt;margin-top:-1in;width:614.05pt;height:234.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2EgrAIAAC8GAAAOAAAAZHJzL2Uyb0RvYy54bWzEVEtu2zAQ3RfoHQjuG8lK0jhG5MBIkKJA&#10;mhhJiqwZirQEkByWpC27t+lZerEOKVl28+miKNCNxPm94TzOzNn5WiuyEs43YEo6OsgpEYZD1ZhF&#10;Sb8+XH0YU+IDMxVTYERJN8LT8+n7d2etnYgCalCVcARBjJ+0tqR1CHaSZZ7XQjN/AFYYNEpwmgUU&#10;3SKrHGsRXausyPOPWQuusg648B61l52RThO+lIKHWym9CESVFO8W0tel71P8ZtMzNlk4ZuuG99dg&#10;f3ELzRqDSQeoSxYYWbrmBZRuuAMPMhxw0BlI2XCRasBqRvmzau5rZkWqBcnxdqDJ/ztYfrOaO9JU&#10;JS2QHsM0vlGRkzsk7ucPs1gqiBS11k/Q897OXS95PMZ619Lp+MdKyDrRuhloFetAOCpPTk7Ho6Kg&#10;hKOtOB0fFoeJ+GwXbp0PnwRoEg8ldZg+0clW1z5gSnTdusRsHlRTXTVKJSH2irhQjqwYvjLjXJgw&#10;SuFqqb9A1emxW/L+vVGNXdGpx1s1pkhdF5FSwt+SKPM/8uKdYuIs8t8xnk5ho0S8jjJ3QuLjIcdF&#10;qnco4CUVvmaV6NTHb5acACOyRG4H7I7LN7C7x+n9Y6hIUzcE53+6WBc8RKTMYMIQrBsD7jUAhQ/c&#10;Z+78tyR11ESWnqDaYGs76GbeW37VYHNdMx/mzOGQY7/j4gq3+JEK2pJCf6KkBvf9NX30x9lDKyUt&#10;Lo2S+m9L5gQl6rPBqTwdHR3FLZOEo+OTOFNu3/K0bzFLfQHYsSNckZanY/QPanuUDvQj7rdZzIom&#10;ZjjmLikPbitchG6Z4YbkYjZLbrhZLAvX5t7yCB5ZjcPzsH5kzvYTFnA4b2C7YNjk2aB1vjHSwGwZ&#10;QDZpCne89nzjVkqz0m/QuPb25eS12/PTXwAAAP//AwBQSwMEFAAGAAgAAAAhAIxL7VnhAAAADgEA&#10;AA8AAABkcnMvZG93bnJldi54bWxMj1FLwzAQx98Fv0M4wbctbVxl65qOMRiCCmLV97S5tcXmUpps&#10;i9/e9Enf7rgf//v9i10wA7vg5HpLEtJlAgypsbqnVsLnx3GxBua8Iq0GSyjhBx3sytubQuXaXukd&#10;L5VvWQwhlysJnfdjzrlrOjTKLe2IFG8nOxnl4zq1XE/qGsPNwEWSPHKjeoofOjXiocPmuzobCfxw&#10;dOHLhPppL7IX/cxPr331JuX9XdhvgXkM/g+GWT+qQxmdansm7dggYZEm2Say87RaxVozkwohgNUS&#10;HkS2Bl4W/H+N8hcAAP//AwBQSwECLQAUAAYACAAAACEAtoM4kv4AAADhAQAAEwAAAAAAAAAAAAAA&#10;AAAAAAAAW0NvbnRlbnRfVHlwZXNdLnhtbFBLAQItABQABgAIAAAAIQA4/SH/1gAAAJQBAAALAAAA&#10;AAAAAAAAAAAAAC8BAABfcmVscy8ucmVsc1BLAQItABQABgAIAAAAIQAL52EgrAIAAC8GAAAOAAAA&#10;AAAAAAAAAAAAAC4CAABkcnMvZTJvRG9jLnhtbFBLAQItABQABgAIAAAAIQCMS+1Z4QAAAA4BAAAP&#10;AAAAAAAAAAAAAAAAAAYFAABkcnMvZG93bnJldi54bWxQSwUGAAAAAAQABADzAAAAFAYAAAAA&#10;" fillcolor="#dbe5f1 [660]" strokecolor="#dbe5f1 [660]" strokeweight="2pt"/>
            </w:pict>
          </mc:Fallback>
        </mc:AlternateContent>
      </w:r>
    </w:p>
    <w:p w:rsidR="00095FB7" w:rsidRDefault="00095FB7" w:rsidP="002500D3">
      <w:pPr>
        <w:spacing w:after="0" w:line="240" w:lineRule="auto"/>
      </w:pPr>
    </w:p>
    <w:p w:rsidR="00095FB7" w:rsidRDefault="00095FB7" w:rsidP="002500D3">
      <w:pPr>
        <w:spacing w:after="0" w:line="240" w:lineRule="auto"/>
      </w:pPr>
    </w:p>
    <w:p w:rsidR="00095FB7" w:rsidRDefault="00095FB7" w:rsidP="002500D3">
      <w:pPr>
        <w:spacing w:after="0" w:line="240" w:lineRule="auto"/>
      </w:pPr>
    </w:p>
    <w:p w:rsidR="00095FB7" w:rsidRDefault="00095FB7" w:rsidP="002500D3">
      <w:pPr>
        <w:spacing w:after="0" w:line="240" w:lineRule="auto"/>
      </w:pPr>
    </w:p>
    <w:p w:rsidR="00095FB7" w:rsidRPr="00095FB7" w:rsidRDefault="00DE6E24" w:rsidP="00AD3B73">
      <w:pPr>
        <w:pStyle w:val="Ttulo1"/>
        <w:numPr>
          <w:ilvl w:val="0"/>
          <w:numId w:val="0"/>
        </w:numPr>
        <w:ind w:left="432" w:hanging="432"/>
      </w:pPr>
      <w:bookmarkStart w:id="3" w:name="_Toc443571662"/>
      <w:r w:rsidRPr="00095FB7">
        <w:t>INTRODUCCIÓN</w:t>
      </w:r>
      <w:bookmarkEnd w:id="3"/>
    </w:p>
    <w:p w:rsidR="00095FB7" w:rsidRDefault="00095FB7" w:rsidP="002500D3">
      <w:pPr>
        <w:spacing w:after="0" w:line="240" w:lineRule="auto"/>
      </w:pPr>
    </w:p>
    <w:p w:rsidR="00087320" w:rsidRDefault="00087320" w:rsidP="002500D3">
      <w:pPr>
        <w:spacing w:after="0" w:line="240" w:lineRule="auto"/>
      </w:pPr>
    </w:p>
    <w:p w:rsidR="00087320" w:rsidRDefault="00087320" w:rsidP="002500D3">
      <w:pPr>
        <w:spacing w:after="0" w:line="240" w:lineRule="auto"/>
      </w:pPr>
    </w:p>
    <w:p w:rsidR="00095FB7" w:rsidRDefault="00095FB7" w:rsidP="002500D3">
      <w:pPr>
        <w:spacing w:after="0" w:line="240" w:lineRule="auto"/>
      </w:pPr>
    </w:p>
    <w:p w:rsidR="00095FB7" w:rsidRDefault="00095FB7" w:rsidP="002500D3">
      <w:pPr>
        <w:spacing w:after="0" w:line="240" w:lineRule="auto"/>
      </w:pPr>
    </w:p>
    <w:p w:rsidR="00D35069" w:rsidRDefault="00D35069" w:rsidP="002500D3">
      <w:pPr>
        <w:spacing w:after="0" w:line="240" w:lineRule="auto"/>
      </w:pPr>
    </w:p>
    <w:p w:rsidR="00370465" w:rsidRDefault="00C16132" w:rsidP="00EB2AED">
      <w:r>
        <w:t>El Compendio Estadístico de Seguridad Alimentaria y Nutricional (SAN) 201</w:t>
      </w:r>
      <w:r w:rsidR="0027373E">
        <w:t>5</w:t>
      </w:r>
      <w:r>
        <w:t xml:space="preserve"> se integra bajo el enfoque de dimensiones/pilares de la seguridad alimentaria y nutricional, con la finalidad de brindar información de utilidad para evaluar el estado de SAN para Guatemala, y apoyar de esta forma las políticas públicas sobre el tema</w:t>
      </w:r>
      <w:r w:rsidR="005E3A50">
        <w:t xml:space="preserve">, </w:t>
      </w:r>
      <w:r w:rsidR="00266250">
        <w:t xml:space="preserve">así como </w:t>
      </w:r>
      <w:r>
        <w:t>fortalecer la toma de decisiones informada</w:t>
      </w:r>
      <w:r w:rsidR="005E3A50">
        <w:t xml:space="preserve"> y</w:t>
      </w:r>
      <w:r>
        <w:t xml:space="preserve"> la participación ciudadana. </w:t>
      </w:r>
    </w:p>
    <w:p w:rsidR="00EB2AED" w:rsidRDefault="007C64EC" w:rsidP="00EB2AED">
      <w:r>
        <w:t xml:space="preserve">Es por ello que el Compendio se ha integrado en las dimensiones/pilares de </w:t>
      </w:r>
      <w:r w:rsidR="007A1EAA">
        <w:t xml:space="preserve">población, </w:t>
      </w:r>
      <w:r>
        <w:t xml:space="preserve">disponibilidad de alimentos, acceso a los </w:t>
      </w:r>
      <w:r w:rsidR="004C192F">
        <w:t>alimentos</w:t>
      </w:r>
      <w:r>
        <w:t>, consumo de los alimentos, utilización biológica de los alimentos,  situación y atención a la desnutrición/malnutrición</w:t>
      </w:r>
      <w:r w:rsidR="0015398F">
        <w:t xml:space="preserve"> e inversión pública en SAN</w:t>
      </w:r>
      <w:r>
        <w:t>.</w:t>
      </w:r>
    </w:p>
    <w:p w:rsidR="000918DD" w:rsidRDefault="002D6660" w:rsidP="00EB2AED">
      <w:r>
        <w:t>Para la recopilación de la información se llevó a cabo revisión bibliográfica, consultas con expertos, y socialización de la información con los representantes de la Oficina Coordinadora Sectorial de Estadísticas de Seguridad Alimentaria y Nutricional (</w:t>
      </w:r>
      <w:proofErr w:type="spellStart"/>
      <w:r>
        <w:t>Ocsesan</w:t>
      </w:r>
      <w:proofErr w:type="spellEnd"/>
      <w:r>
        <w:t>).</w:t>
      </w:r>
    </w:p>
    <w:p w:rsidR="00B86ABD" w:rsidRDefault="00A02EE0" w:rsidP="00B86ABD">
      <w:r>
        <w:t>Como resultado, se presenta un Compendio Estadístico de SAN 201</w:t>
      </w:r>
      <w:r w:rsidR="005C3590">
        <w:t>5</w:t>
      </w:r>
      <w:r>
        <w:t xml:space="preserve"> que reúne información sobre los indicadores y sub</w:t>
      </w:r>
      <w:r w:rsidR="005C3590">
        <w:t>-</w:t>
      </w:r>
      <w:r>
        <w:t>indicadores identificados</w:t>
      </w:r>
      <w:r w:rsidR="00B86ABD">
        <w:t xml:space="preserve">. No obstante, la información presentada en este Compendio dependió de la disponibilidad y calidad de los datos, por lo que no todos los indicadores se encuentran representados en este informe. </w:t>
      </w:r>
      <w:r w:rsidR="00914B16" w:rsidRPr="00087320">
        <w:t>El detalle de la información faltante se da al inicio de cada dimensión, y se espera que la misma pueda integrarse a futuras versiones del compendio.</w:t>
      </w:r>
    </w:p>
    <w:p w:rsidR="00A02EE0" w:rsidRDefault="00A02EE0" w:rsidP="00EB2AED"/>
    <w:p w:rsidR="00A02EE0" w:rsidRDefault="00A02EE0" w:rsidP="00EB2AED"/>
    <w:p w:rsidR="0051572F" w:rsidRDefault="0051572F" w:rsidP="002500D3">
      <w:pPr>
        <w:spacing w:after="0" w:line="240" w:lineRule="auto"/>
      </w:pPr>
    </w:p>
    <w:p w:rsidR="0051572F" w:rsidRDefault="0051572F" w:rsidP="002500D3">
      <w:pPr>
        <w:spacing w:after="0" w:line="240" w:lineRule="auto"/>
      </w:pPr>
    </w:p>
    <w:p w:rsidR="0051572F" w:rsidRDefault="0051572F" w:rsidP="002500D3">
      <w:pPr>
        <w:spacing w:after="0" w:line="240" w:lineRule="auto"/>
      </w:pPr>
    </w:p>
    <w:p w:rsidR="00370465" w:rsidRDefault="00370465" w:rsidP="002500D3">
      <w:pPr>
        <w:spacing w:after="0" w:line="240" w:lineRule="auto"/>
      </w:pPr>
    </w:p>
    <w:p w:rsidR="00370465" w:rsidRDefault="00370465" w:rsidP="002500D3">
      <w:pPr>
        <w:spacing w:after="0" w:line="240" w:lineRule="auto"/>
      </w:pPr>
    </w:p>
    <w:p w:rsidR="00370465" w:rsidRDefault="00370465">
      <w:pPr>
        <w:jc w:val="left"/>
      </w:pPr>
      <w:r>
        <w:br w:type="page"/>
      </w:r>
    </w:p>
    <w:p w:rsidR="00CA4A68" w:rsidRDefault="00CA4A68" w:rsidP="00CA4A68">
      <w:pPr>
        <w:spacing w:after="0" w:line="240" w:lineRule="auto"/>
      </w:pPr>
      <w:r>
        <w:rPr>
          <w:noProof/>
          <w:sz w:val="18"/>
          <w:szCs w:val="18"/>
          <w:lang w:eastAsia="es-GT"/>
        </w:rPr>
        <w:lastRenderedPageBreak/>
        <mc:AlternateContent>
          <mc:Choice Requires="wps">
            <w:drawing>
              <wp:anchor distT="0" distB="0" distL="114300" distR="114300" simplePos="0" relativeHeight="251693056" behindDoc="1" locked="0" layoutInCell="1" allowOverlap="1" wp14:anchorId="48923645" wp14:editId="2C38D92C">
                <wp:simplePos x="0" y="0"/>
                <wp:positionH relativeFrom="column">
                  <wp:posOffset>-672152</wp:posOffset>
                </wp:positionH>
                <wp:positionV relativeFrom="paragraph">
                  <wp:posOffset>-914400</wp:posOffset>
                </wp:positionV>
                <wp:extent cx="7798122" cy="2969260"/>
                <wp:effectExtent l="0" t="0" r="12700" b="21590"/>
                <wp:wrapNone/>
                <wp:docPr id="10" name="10 Rectángulo"/>
                <wp:cNvGraphicFramePr/>
                <a:graphic xmlns:a="http://schemas.openxmlformats.org/drawingml/2006/main">
                  <a:graphicData uri="http://schemas.microsoft.com/office/word/2010/wordprocessingShape">
                    <wps:wsp>
                      <wps:cNvSpPr/>
                      <wps:spPr>
                        <a:xfrm>
                          <a:off x="0" y="0"/>
                          <a:ext cx="7798122" cy="2969260"/>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 Rectángulo" o:spid="_x0000_s1026" style="position:absolute;margin-left:-52.95pt;margin-top:-1in;width:614.05pt;height:233.8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UrqqQIAAC8GAAAOAAAAZHJzL2Uyb0RvYy54bWzEVMlu2zAQvRfoPxC8N1qQzUbkwEiQokCa&#10;GEmKnBmKtASQHJakLbt/02/pj2VIyUqapYeiQC8SZ595s5ycbrQia+F8C6aixV5OiTAc6tYsK/rt&#10;7uLTMSU+MFMzBUZUdCs8PZ19/HDS2akooQFVC0fQifHTzla0CcFOs8zzRmjm98AKg0IJTrOApFtm&#10;tWMdetcqK/P8MOvA1dYBF94j97wX0lnyL6Xg4VpKLwJRFcXcQvq69H2I32x2wqZLx2zT8iEN9hdZ&#10;aNYaDDq6OmeBkZVrX7nSLXfgQYY9DjoDKVsuUg1YTZG/qOa2YVakWhAcb0eY/L9zy6/WC0faGnuH&#10;8BimsUdFTm4QuF8/zXKlIELUWT9FzVu7cAPl8Rnr3Uin4x8rIZsE63aEVWwC4cg8OpocF2VJCUdZ&#10;OTmclIcJ+OzJ3DofPgvQJD4q6jB8gpOtL33AkKi6U4nRPKi2vmiVSkScFXGmHFkz7DLjXJhQJHO1&#10;0l+h7vk4LfnQb2TjVPTs4x0bQ6Spi55SwN+CKPM/4mJOMXAW8e8RT6+wVSKmo8yNkNg8xLhM9Y4F&#10;vIbCN6wWPfvg3ZKTw+hZIraj7x7Ld3z3zRn0o6lIWzca539KrDceLVJkMGE01q0B95YDhQ0eIvf6&#10;O5B6aCJKD1BvcbQd9DvvLb9ocbgumQ8L5nDJcd7xcIVr/EgFXUVheFHSgPvxFj/q4+6hlJIOj0ZF&#10;/fcVc4IS9cXgVk6K/f14ZRKxf3BUIuGeSx6eS8xKnwFObIEn0vL0jPpB7Z7Sgb7H+zaPUVHEDMfY&#10;FeXB7Yiz0B8zvJBczOdJDS+LZeHS3FoenUdU4/Lcbe6Zs8OGBVzOK9gdGDZ9sWi9brQ0MF8FkG3a&#10;widcB7zxKqVdGS5oPHvP6aT1dOdnjwAAAP//AwBQSwMEFAAGAAgAAAAhAM/As0niAAAADgEAAA8A&#10;AABkcnMvZG93bnJldi54bWxMj8tqwzAQRfeF/oOYQneJbOVB41oOIRAKbSHUbfayNbFNrZGxlET9&#10;+8qrdjfDHO6cm2+D6dkVR9dZkpDOE2BItdUdNRK+Pg+zJ2DOK9Kqt4QSftDBtri/y1Wm7Y0+8Fr6&#10;hsUQcpmS0Ho/ZJy7ukWj3NwOSPF2tqNRPq5jw/WobjHc9FwkyZob1VH80KoB9y3W3+XFSOD7gwsn&#10;E6qXnVi96Vd+fu/Ko5SPD2H3DMxj8H8wTPpRHYroVNkLacd6CbM0WW0iO03LZaw1MakQAlglYSEW&#10;a+BFzv/XKH4BAAD//wMAUEsBAi0AFAAGAAgAAAAhALaDOJL+AAAA4QEAABMAAAAAAAAAAAAAAAAA&#10;AAAAAFtDb250ZW50X1R5cGVzXS54bWxQSwECLQAUAAYACAAAACEAOP0h/9YAAACUAQAACwAAAAAA&#10;AAAAAAAAAAAvAQAAX3JlbHMvLnJlbHNQSwECLQAUAAYACAAAACEA5KFK6qkCAAAvBgAADgAAAAAA&#10;AAAAAAAAAAAuAgAAZHJzL2Uyb0RvYy54bWxQSwECLQAUAAYACAAAACEAz8CzSeIAAAAOAQAADwAA&#10;AAAAAAAAAAAAAAADBQAAZHJzL2Rvd25yZXYueG1sUEsFBgAAAAAEAAQA8wAAABIGAAAAAA==&#10;" fillcolor="#dbe5f1 [660]" strokecolor="#dbe5f1 [660]" strokeweight="2pt"/>
            </w:pict>
          </mc:Fallback>
        </mc:AlternateContent>
      </w:r>
    </w:p>
    <w:p w:rsidR="00CA4A68" w:rsidRDefault="00CA4A68" w:rsidP="00CA4A68">
      <w:pPr>
        <w:spacing w:after="0" w:line="240" w:lineRule="auto"/>
      </w:pPr>
    </w:p>
    <w:p w:rsidR="00370465" w:rsidRDefault="00370465" w:rsidP="00CA4A68">
      <w:pPr>
        <w:spacing w:after="0" w:line="240" w:lineRule="auto"/>
      </w:pPr>
    </w:p>
    <w:p w:rsidR="0051572F" w:rsidRDefault="0051572F" w:rsidP="002500D3">
      <w:pPr>
        <w:spacing w:after="0" w:line="240" w:lineRule="auto"/>
      </w:pPr>
    </w:p>
    <w:p w:rsidR="0051572F" w:rsidRDefault="0051572F" w:rsidP="002500D3">
      <w:pPr>
        <w:spacing w:after="0" w:line="240" w:lineRule="auto"/>
      </w:pPr>
    </w:p>
    <w:p w:rsidR="0051572F" w:rsidRDefault="0051572F" w:rsidP="002500D3">
      <w:pPr>
        <w:spacing w:after="0" w:line="240" w:lineRule="auto"/>
      </w:pPr>
    </w:p>
    <w:p w:rsidR="00CA4A68" w:rsidRDefault="00CA4A68" w:rsidP="002500D3">
      <w:pPr>
        <w:spacing w:after="0" w:line="240" w:lineRule="auto"/>
      </w:pPr>
    </w:p>
    <w:p w:rsidR="0051572F" w:rsidRDefault="0051572F" w:rsidP="002500D3">
      <w:pPr>
        <w:spacing w:after="0" w:line="240" w:lineRule="auto"/>
      </w:pPr>
    </w:p>
    <w:p w:rsidR="0051572F" w:rsidRPr="00CA4A68" w:rsidRDefault="00CA4A68" w:rsidP="002500D3">
      <w:pPr>
        <w:spacing w:after="0" w:line="240" w:lineRule="auto"/>
        <w:rPr>
          <w:rFonts w:eastAsiaTheme="majorEastAsia" w:cstheme="majorBidi"/>
          <w:b/>
          <w:bCs/>
          <w:color w:val="17365D" w:themeColor="text2" w:themeShade="BF"/>
          <w:sz w:val="56"/>
          <w:szCs w:val="28"/>
        </w:rPr>
      </w:pPr>
      <w:r w:rsidRPr="00CA4A68">
        <w:rPr>
          <w:rFonts w:eastAsiaTheme="majorEastAsia" w:cstheme="majorBidi"/>
          <w:b/>
          <w:bCs/>
          <w:color w:val="17365D" w:themeColor="text2" w:themeShade="BF"/>
          <w:sz w:val="56"/>
          <w:szCs w:val="28"/>
        </w:rPr>
        <w:t>NOTAS METODOLÓGICAS</w:t>
      </w:r>
    </w:p>
    <w:p w:rsidR="0051572F" w:rsidRDefault="0051572F" w:rsidP="002500D3">
      <w:pPr>
        <w:spacing w:after="0" w:line="240" w:lineRule="auto"/>
      </w:pPr>
    </w:p>
    <w:p w:rsidR="0051572F" w:rsidRDefault="0051572F" w:rsidP="002500D3">
      <w:pPr>
        <w:spacing w:after="0" w:line="240" w:lineRule="auto"/>
      </w:pPr>
    </w:p>
    <w:p w:rsidR="0051572F" w:rsidRDefault="0051572F" w:rsidP="002500D3">
      <w:pPr>
        <w:spacing w:after="0" w:line="240" w:lineRule="auto"/>
      </w:pPr>
    </w:p>
    <w:p w:rsidR="0051572F" w:rsidRDefault="0051572F" w:rsidP="002500D3">
      <w:pPr>
        <w:spacing w:after="0" w:line="240" w:lineRule="auto"/>
      </w:pPr>
    </w:p>
    <w:p w:rsidR="003A2E95" w:rsidRDefault="003A2E95" w:rsidP="002500D3">
      <w:pPr>
        <w:spacing w:after="0" w:line="240" w:lineRule="auto"/>
      </w:pPr>
    </w:p>
    <w:p w:rsidR="00370465" w:rsidRPr="0035336C" w:rsidRDefault="00AC112A" w:rsidP="00A828A5">
      <w:pPr>
        <w:pStyle w:val="Prrafodelista"/>
        <w:numPr>
          <w:ilvl w:val="0"/>
          <w:numId w:val="1"/>
        </w:numPr>
        <w:spacing w:after="0" w:line="240" w:lineRule="auto"/>
        <w:rPr>
          <w:b/>
          <w:color w:val="0070C0"/>
        </w:rPr>
      </w:pPr>
      <w:r w:rsidRPr="0035336C">
        <w:rPr>
          <w:b/>
          <w:color w:val="0070C0"/>
        </w:rPr>
        <w:t>Recopilación</w:t>
      </w:r>
    </w:p>
    <w:p w:rsidR="00AC112A" w:rsidRDefault="00AC112A" w:rsidP="00AC112A">
      <w:pPr>
        <w:pStyle w:val="Prrafodelista"/>
        <w:spacing w:after="0" w:line="240" w:lineRule="auto"/>
      </w:pPr>
    </w:p>
    <w:p w:rsidR="00AC112A" w:rsidRDefault="00F60958" w:rsidP="00F30D5E">
      <w:pPr>
        <w:spacing w:after="0" w:line="240" w:lineRule="auto"/>
      </w:pPr>
      <w:r>
        <w:t xml:space="preserve">La recopilación de los datos estadísticos de </w:t>
      </w:r>
      <w:r w:rsidR="00AB682A">
        <w:t>Seguridad Alimentaria y Nutricional (</w:t>
      </w:r>
      <w:r>
        <w:t>SAN</w:t>
      </w:r>
      <w:r w:rsidR="00AB682A">
        <w:t>)</w:t>
      </w:r>
      <w:r>
        <w:t xml:space="preserve"> para el Compendio </w:t>
      </w:r>
      <w:r w:rsidR="00E25251">
        <w:t xml:space="preserve">Estadístico SAN </w:t>
      </w:r>
      <w:r>
        <w:t>2014 se llevó a cabo siguiendo los siguientes pasos:</w:t>
      </w:r>
    </w:p>
    <w:p w:rsidR="00F60958" w:rsidRDefault="00F60958" w:rsidP="00AC112A">
      <w:pPr>
        <w:pStyle w:val="Prrafodelista"/>
        <w:spacing w:after="0" w:line="240" w:lineRule="auto"/>
      </w:pPr>
    </w:p>
    <w:p w:rsidR="00561CDB" w:rsidRPr="0035336C" w:rsidRDefault="004C34AC" w:rsidP="00223C23">
      <w:pPr>
        <w:pStyle w:val="Prrafodelista"/>
        <w:numPr>
          <w:ilvl w:val="0"/>
          <w:numId w:val="6"/>
        </w:numPr>
        <w:spacing w:after="0" w:line="240" w:lineRule="auto"/>
        <w:rPr>
          <w:b/>
          <w:color w:val="1F497D" w:themeColor="text2"/>
        </w:rPr>
      </w:pPr>
      <w:r w:rsidRPr="0035336C">
        <w:rPr>
          <w:b/>
          <w:color w:val="1F497D" w:themeColor="text2"/>
        </w:rPr>
        <w:t>Identificación de indicadores</w:t>
      </w:r>
      <w:r w:rsidR="002942D5" w:rsidRPr="0035336C">
        <w:rPr>
          <w:b/>
          <w:color w:val="1F497D" w:themeColor="text2"/>
        </w:rPr>
        <w:t xml:space="preserve"> y sub-indicadores</w:t>
      </w:r>
    </w:p>
    <w:p w:rsidR="004C34AC" w:rsidRDefault="004C34AC" w:rsidP="004C34AC">
      <w:pPr>
        <w:pStyle w:val="Prrafodelista"/>
        <w:spacing w:after="0" w:line="240" w:lineRule="auto"/>
        <w:ind w:left="1080"/>
        <w:rPr>
          <w:b/>
        </w:rPr>
      </w:pPr>
    </w:p>
    <w:p w:rsidR="004C34AC" w:rsidRDefault="00AB682A" w:rsidP="00F30D5E">
      <w:pPr>
        <w:pStyle w:val="Prrafodelista"/>
        <w:spacing w:after="0" w:line="240" w:lineRule="auto"/>
        <w:ind w:left="0"/>
      </w:pPr>
      <w:r>
        <w:t>El primer paso para elegir los indicadores y sub-indicadores del Compendio fue llevar a cabo una revisión bibliográfica de la informaci</w:t>
      </w:r>
      <w:r w:rsidR="0079295D">
        <w:t>ón sobre SAN disponible</w:t>
      </w:r>
      <w:r w:rsidR="00865140">
        <w:t xml:space="preserve"> </w:t>
      </w:r>
      <w:r w:rsidR="00E63202">
        <w:t>(</w:t>
      </w:r>
      <w:r w:rsidR="00843CF9">
        <w:t>INE</w:t>
      </w:r>
      <w:r w:rsidR="00E63202">
        <w:t xml:space="preserve">, 2013; </w:t>
      </w:r>
      <w:r w:rsidR="00E63202" w:rsidRPr="000346CF">
        <w:t xml:space="preserve">FAO, 2014; </w:t>
      </w:r>
      <w:proofErr w:type="spellStart"/>
      <w:r w:rsidR="00FB5AB6" w:rsidRPr="000346CF">
        <w:t>DevTech</w:t>
      </w:r>
      <w:proofErr w:type="spellEnd"/>
      <w:r w:rsidR="00FB5AB6" w:rsidRPr="000346CF">
        <w:t xml:space="preserve"> </w:t>
      </w:r>
      <w:proofErr w:type="spellStart"/>
      <w:r w:rsidR="00FB5AB6" w:rsidRPr="000346CF">
        <w:t>Systems</w:t>
      </w:r>
      <w:proofErr w:type="spellEnd"/>
      <w:r w:rsidR="00FB5AB6" w:rsidRPr="000346CF">
        <w:t xml:space="preserve">, Inc., &amp; </w:t>
      </w:r>
      <w:proofErr w:type="spellStart"/>
      <w:r w:rsidR="00722852" w:rsidRPr="000346CF">
        <w:t>Iarna</w:t>
      </w:r>
      <w:proofErr w:type="spellEnd"/>
      <w:r w:rsidR="00FB5AB6" w:rsidRPr="000346CF">
        <w:t xml:space="preserve">/URL, 2015; URL, </w:t>
      </w:r>
      <w:proofErr w:type="spellStart"/>
      <w:r w:rsidR="00722852" w:rsidRPr="000346CF">
        <w:t>Iarna</w:t>
      </w:r>
      <w:proofErr w:type="spellEnd"/>
      <w:r w:rsidR="00FB5AB6" w:rsidRPr="000346CF">
        <w:t xml:space="preserve">, IICA, &amp; </w:t>
      </w:r>
      <w:proofErr w:type="spellStart"/>
      <w:r w:rsidR="00FB5AB6" w:rsidRPr="000346CF">
        <w:t>McGill</w:t>
      </w:r>
      <w:proofErr w:type="spellEnd"/>
      <w:r w:rsidR="00FB5AB6" w:rsidRPr="000346CF">
        <w:t xml:space="preserve"> </w:t>
      </w:r>
      <w:proofErr w:type="spellStart"/>
      <w:r w:rsidR="00FB5AB6" w:rsidRPr="000346CF">
        <w:t>University</w:t>
      </w:r>
      <w:proofErr w:type="spellEnd"/>
      <w:r w:rsidR="00FB5AB6" w:rsidRPr="000346CF">
        <w:t>, 2015).</w:t>
      </w:r>
    </w:p>
    <w:p w:rsidR="007B2524" w:rsidRDefault="007B2524" w:rsidP="00F30D5E">
      <w:pPr>
        <w:pStyle w:val="Prrafodelista"/>
        <w:spacing w:after="0" w:line="240" w:lineRule="auto"/>
        <w:ind w:left="0"/>
      </w:pPr>
    </w:p>
    <w:p w:rsidR="007B2524" w:rsidRDefault="007B2524" w:rsidP="00F30D5E">
      <w:pPr>
        <w:pStyle w:val="Prrafodelista"/>
        <w:spacing w:after="0" w:line="240" w:lineRule="auto"/>
        <w:ind w:left="0"/>
      </w:pPr>
      <w:r>
        <w:t>Como resultado se obtuvo un listado de indicadores bastante amplio; sin embargo, se decidió reducir el número de indicadores para que la información fuese manejable. Esto se hizo con la ayuda de expertos en SAN</w:t>
      </w:r>
      <w:r w:rsidR="004E0782">
        <w:t>, lo que dio como resultado el listado de indicadores y sub-indicadores final (</w:t>
      </w:r>
      <w:r w:rsidR="00C33573">
        <w:fldChar w:fldCharType="begin"/>
      </w:r>
      <w:r w:rsidR="00C33573">
        <w:instrText xml:space="preserve"> REF _Ref434311638 \r \h </w:instrText>
      </w:r>
      <w:r w:rsidR="00C33573">
        <w:fldChar w:fldCharType="separate"/>
      </w:r>
      <w:r w:rsidR="007F0486">
        <w:t>Figura 4</w:t>
      </w:r>
      <w:r w:rsidR="00C33573">
        <w:fldChar w:fldCharType="end"/>
      </w:r>
      <w:r w:rsidR="00CA041D">
        <w:t xml:space="preserve">, </w:t>
      </w:r>
      <w:r w:rsidR="00CC030E">
        <w:t xml:space="preserve"> </w:t>
      </w:r>
      <w:r w:rsidR="00CA041D" w:rsidRPr="00222865">
        <w:fldChar w:fldCharType="begin"/>
      </w:r>
      <w:r w:rsidR="00CA041D" w:rsidRPr="00222865">
        <w:instrText xml:space="preserve"> REF _Ref433288353 \r \h </w:instrText>
      </w:r>
      <w:r w:rsidR="00222865">
        <w:instrText xml:space="preserve"> \* MERGEFORMAT </w:instrText>
      </w:r>
      <w:r w:rsidR="00CA041D" w:rsidRPr="00222865">
        <w:fldChar w:fldCharType="separate"/>
      </w:r>
      <w:r w:rsidR="007F0486">
        <w:t>Figura 6</w:t>
      </w:r>
      <w:r w:rsidR="00CA041D" w:rsidRPr="00222865">
        <w:fldChar w:fldCharType="end"/>
      </w:r>
      <w:r w:rsidR="00CA041D" w:rsidRPr="00222865">
        <w:t xml:space="preserve">, </w:t>
      </w:r>
      <w:r w:rsidR="00CA041D" w:rsidRPr="00222865">
        <w:fldChar w:fldCharType="begin"/>
      </w:r>
      <w:r w:rsidR="00CA041D" w:rsidRPr="00222865">
        <w:instrText xml:space="preserve"> REF _Ref442090566 \r \h </w:instrText>
      </w:r>
      <w:r w:rsidR="00222865">
        <w:instrText xml:space="preserve"> \* MERGEFORMAT </w:instrText>
      </w:r>
      <w:r w:rsidR="00CA041D" w:rsidRPr="00222865">
        <w:fldChar w:fldCharType="separate"/>
      </w:r>
      <w:r w:rsidR="007F0486">
        <w:t>Figura 7</w:t>
      </w:r>
      <w:r w:rsidR="00CA041D" w:rsidRPr="00222865">
        <w:fldChar w:fldCharType="end"/>
      </w:r>
      <w:r w:rsidR="00CA041D" w:rsidRPr="00222865">
        <w:t xml:space="preserve">, Figura 8, </w:t>
      </w:r>
      <w:r w:rsidR="00CA041D" w:rsidRPr="00222865">
        <w:fldChar w:fldCharType="begin"/>
      </w:r>
      <w:r w:rsidR="00CA041D" w:rsidRPr="00222865">
        <w:instrText xml:space="preserve"> REF _Ref442090611 \r \h </w:instrText>
      </w:r>
      <w:r w:rsidR="00222865">
        <w:instrText xml:space="preserve"> \* MERGEFORMAT </w:instrText>
      </w:r>
      <w:r w:rsidR="00CA041D" w:rsidRPr="00222865">
        <w:fldChar w:fldCharType="separate"/>
      </w:r>
      <w:r w:rsidR="007F0486">
        <w:t>Figura 9</w:t>
      </w:r>
      <w:r w:rsidR="00CA041D" w:rsidRPr="00222865">
        <w:fldChar w:fldCharType="end"/>
      </w:r>
      <w:r w:rsidR="00243DC1">
        <w:t xml:space="preserve"> y</w:t>
      </w:r>
      <w:r w:rsidR="00CA041D" w:rsidRPr="00222865">
        <w:t xml:space="preserve"> </w:t>
      </w:r>
      <w:r w:rsidR="00222865" w:rsidRPr="00222865">
        <w:fldChar w:fldCharType="begin"/>
      </w:r>
      <w:r w:rsidR="00222865" w:rsidRPr="00222865">
        <w:instrText xml:space="preserve"> REF _Ref430849180 \r \h </w:instrText>
      </w:r>
      <w:r w:rsidR="00222865">
        <w:instrText xml:space="preserve"> \* MERGEFORMAT </w:instrText>
      </w:r>
      <w:r w:rsidR="00222865" w:rsidRPr="00222865">
        <w:fldChar w:fldCharType="separate"/>
      </w:r>
      <w:r w:rsidR="007F0486">
        <w:t>Figura 10</w:t>
      </w:r>
      <w:r w:rsidR="00222865" w:rsidRPr="00222865">
        <w:fldChar w:fldCharType="end"/>
      </w:r>
      <w:r w:rsidR="00243DC1">
        <w:t xml:space="preserve">). </w:t>
      </w:r>
      <w:r w:rsidR="00243DC1" w:rsidRPr="00087320">
        <w:t>El indicador y sub</w:t>
      </w:r>
      <w:r w:rsidR="000D0DE6" w:rsidRPr="00087320">
        <w:t>-</w:t>
      </w:r>
      <w:r w:rsidR="00243DC1" w:rsidRPr="00087320">
        <w:t xml:space="preserve">indicadores de la dimensión 7 se agregaron con el fin de </w:t>
      </w:r>
      <w:r w:rsidR="009F4BCD" w:rsidRPr="00087320">
        <w:t>integrar los logros en SAN hasta la fecha (</w:t>
      </w:r>
      <w:r w:rsidR="00222865" w:rsidRPr="00087320">
        <w:fldChar w:fldCharType="begin"/>
      </w:r>
      <w:r w:rsidR="00222865" w:rsidRPr="00087320">
        <w:instrText xml:space="preserve"> REF _Ref442090658 \r \h  \* MERGEFORMAT </w:instrText>
      </w:r>
      <w:r w:rsidR="00222865" w:rsidRPr="00087320">
        <w:fldChar w:fldCharType="separate"/>
      </w:r>
      <w:r w:rsidR="007F0486">
        <w:t>Figura 11</w:t>
      </w:r>
      <w:r w:rsidR="00222865" w:rsidRPr="00087320">
        <w:fldChar w:fldCharType="end"/>
      </w:r>
      <w:r w:rsidR="004E0782" w:rsidRPr="00087320">
        <w:t>)</w:t>
      </w:r>
      <w:r w:rsidRPr="00087320">
        <w:t>.</w:t>
      </w:r>
      <w:r>
        <w:t xml:space="preserve"> </w:t>
      </w:r>
    </w:p>
    <w:p w:rsidR="0079295D" w:rsidRPr="002942D5" w:rsidRDefault="0079295D" w:rsidP="004C34AC">
      <w:pPr>
        <w:pStyle w:val="Prrafodelista"/>
        <w:spacing w:after="0" w:line="240" w:lineRule="auto"/>
        <w:ind w:left="1080"/>
      </w:pPr>
    </w:p>
    <w:p w:rsidR="00F60958" w:rsidRPr="0035336C" w:rsidRDefault="009137DC" w:rsidP="00223C23">
      <w:pPr>
        <w:pStyle w:val="Prrafodelista"/>
        <w:numPr>
          <w:ilvl w:val="0"/>
          <w:numId w:val="6"/>
        </w:numPr>
        <w:spacing w:after="0" w:line="240" w:lineRule="auto"/>
        <w:rPr>
          <w:b/>
          <w:color w:val="1F497D" w:themeColor="text2"/>
        </w:rPr>
      </w:pPr>
      <w:r w:rsidRPr="0035336C">
        <w:rPr>
          <w:b/>
          <w:color w:val="1F497D" w:themeColor="text2"/>
        </w:rPr>
        <w:t>Cuestionario</w:t>
      </w:r>
      <w:r w:rsidR="00D704CC">
        <w:rPr>
          <w:b/>
          <w:color w:val="1F497D" w:themeColor="text2"/>
        </w:rPr>
        <w:t>s</w:t>
      </w:r>
      <w:r w:rsidRPr="0035336C">
        <w:rPr>
          <w:b/>
          <w:color w:val="1F497D" w:themeColor="text2"/>
        </w:rPr>
        <w:t xml:space="preserve"> en </w:t>
      </w:r>
      <w:r w:rsidR="00FD6789" w:rsidRPr="00FD6789">
        <w:rPr>
          <w:b/>
          <w:color w:val="1F497D" w:themeColor="text2"/>
        </w:rPr>
        <w:t>línea</w:t>
      </w:r>
    </w:p>
    <w:p w:rsidR="009137DC" w:rsidRDefault="009137DC" w:rsidP="009137DC">
      <w:pPr>
        <w:pStyle w:val="Prrafodelista"/>
        <w:spacing w:after="0" w:line="240" w:lineRule="auto"/>
        <w:ind w:left="1080"/>
      </w:pPr>
    </w:p>
    <w:p w:rsidR="009137DC" w:rsidRDefault="009137DC" w:rsidP="00F30D5E">
      <w:pPr>
        <w:pStyle w:val="Prrafodelista"/>
        <w:spacing w:after="0" w:line="240" w:lineRule="auto"/>
        <w:ind w:left="0"/>
      </w:pPr>
      <w:r>
        <w:t xml:space="preserve">El </w:t>
      </w:r>
      <w:proofErr w:type="spellStart"/>
      <w:r w:rsidR="00094B5A">
        <w:t>Iarna</w:t>
      </w:r>
      <w:proofErr w:type="spellEnd"/>
      <w:r w:rsidR="00BD6568">
        <w:t>-URL</w:t>
      </w:r>
      <w:r>
        <w:t xml:space="preserve">, junto con el apoyo del personal del INE, elaboró </w:t>
      </w:r>
      <w:r w:rsidR="00D704CC">
        <w:t>cinco</w:t>
      </w:r>
      <w:r>
        <w:t xml:space="preserve"> cuestionario</w:t>
      </w:r>
      <w:r w:rsidR="00D704CC">
        <w:t>s</w:t>
      </w:r>
      <w:r>
        <w:t xml:space="preserve"> en el programa </w:t>
      </w:r>
      <w:proofErr w:type="spellStart"/>
      <w:r w:rsidRPr="009137DC">
        <w:rPr>
          <w:i/>
        </w:rPr>
        <w:t>Surveymonkey</w:t>
      </w:r>
      <w:proofErr w:type="spellEnd"/>
      <w:r>
        <w:t xml:space="preserve">. </w:t>
      </w:r>
      <w:r w:rsidR="00D704CC">
        <w:t>Los</w:t>
      </w:r>
      <w:r>
        <w:t xml:space="preserve"> mismo</w:t>
      </w:r>
      <w:r w:rsidR="00D704CC">
        <w:t>s</w:t>
      </w:r>
      <w:r>
        <w:t xml:space="preserve"> contenía</w:t>
      </w:r>
      <w:r w:rsidR="00D704CC">
        <w:t>n</w:t>
      </w:r>
      <w:r>
        <w:t xml:space="preserve"> preguntas para llevar a cabo un diagnóstico de la información con la que las organizaciones productoras y recopiladoras de estadísticas de SAN contaban. </w:t>
      </w:r>
      <w:r w:rsidR="00D704CC">
        <w:t>Cada cuestionario corresponde a las dimensiones/pilares en las que se basa el Compendio.</w:t>
      </w:r>
    </w:p>
    <w:p w:rsidR="00E7111A" w:rsidRDefault="00E7111A" w:rsidP="00F30D5E">
      <w:pPr>
        <w:pStyle w:val="Prrafodelista"/>
        <w:spacing w:after="0" w:line="240" w:lineRule="auto"/>
        <w:ind w:left="0"/>
      </w:pPr>
    </w:p>
    <w:p w:rsidR="00E7111A" w:rsidRDefault="009A4B82" w:rsidP="00F30D5E">
      <w:pPr>
        <w:pStyle w:val="Prrafodelista"/>
        <w:spacing w:after="0" w:line="240" w:lineRule="auto"/>
        <w:ind w:left="0"/>
      </w:pPr>
      <w:r>
        <w:t>En un principio, s</w:t>
      </w:r>
      <w:r w:rsidR="00561CDB">
        <w:t>e envi</w:t>
      </w:r>
      <w:r>
        <w:t>aron</w:t>
      </w:r>
      <w:r w:rsidR="00561CDB">
        <w:t xml:space="preserve"> </w:t>
      </w:r>
      <w:r>
        <w:t>los</w:t>
      </w:r>
      <w:r w:rsidR="00561CDB">
        <w:t xml:space="preserve"> cuestionario</w:t>
      </w:r>
      <w:r>
        <w:t>s</w:t>
      </w:r>
      <w:r w:rsidR="00561CDB">
        <w:t xml:space="preserve"> únicamente a las instituciones miembros de la </w:t>
      </w:r>
      <w:r w:rsidR="001540C1" w:rsidRPr="001540C1">
        <w:t xml:space="preserve">Oficina Coordinadora Sectorial de Estadísticas de Seguridad Alimentaria y Nutricional </w:t>
      </w:r>
      <w:r w:rsidR="001540C1">
        <w:t>(</w:t>
      </w:r>
      <w:proofErr w:type="spellStart"/>
      <w:r w:rsidR="00094B5A">
        <w:t>Ocsesan</w:t>
      </w:r>
      <w:proofErr w:type="spellEnd"/>
      <w:r w:rsidR="001540C1">
        <w:t>)</w:t>
      </w:r>
      <w:r w:rsidR="00561CDB">
        <w:t xml:space="preserve"> que contaran con información relacionada con los indicadores y sub-indicadores elegidos</w:t>
      </w:r>
      <w:r w:rsidR="008A1576">
        <w:t xml:space="preserve">. </w:t>
      </w:r>
      <w:r w:rsidR="00FD6789">
        <w:t>No obstante</w:t>
      </w:r>
      <w:r w:rsidR="008A1576">
        <w:t xml:space="preserve">, se envió el listado de indicadores y sub-indicadores a todas las instituciones miembros de la </w:t>
      </w:r>
      <w:proofErr w:type="spellStart"/>
      <w:r w:rsidR="00094B5A">
        <w:t>Ocsesan</w:t>
      </w:r>
      <w:proofErr w:type="spellEnd"/>
      <w:r w:rsidR="00094B5A">
        <w:t xml:space="preserve"> </w:t>
      </w:r>
      <w:r w:rsidR="008A1576">
        <w:t>para que fueran ellas quienes determinaran si podían aportar información o no. Asimismo, se envi</w:t>
      </w:r>
      <w:r w:rsidR="00FD6789">
        <w:t>aron los</w:t>
      </w:r>
      <w:r w:rsidR="008A1576">
        <w:t xml:space="preserve"> cuestionario</w:t>
      </w:r>
      <w:r w:rsidR="00FD6789">
        <w:t>s</w:t>
      </w:r>
      <w:r w:rsidR="008A1576">
        <w:t xml:space="preserve"> a otras instituciones sugeridas por las instituciones</w:t>
      </w:r>
      <w:r w:rsidR="00BD6568">
        <w:t xml:space="preserve"> miembros</w:t>
      </w:r>
      <w:r w:rsidR="008A1576">
        <w:t>.</w:t>
      </w:r>
    </w:p>
    <w:p w:rsidR="00BD6568" w:rsidRDefault="00BD6568" w:rsidP="009137DC">
      <w:pPr>
        <w:pStyle w:val="Prrafodelista"/>
        <w:spacing w:after="0" w:line="240" w:lineRule="auto"/>
        <w:ind w:left="1080"/>
      </w:pPr>
    </w:p>
    <w:p w:rsidR="00F30D5E" w:rsidRDefault="00F30D5E" w:rsidP="009137DC">
      <w:pPr>
        <w:pStyle w:val="Prrafodelista"/>
        <w:spacing w:after="0" w:line="240" w:lineRule="auto"/>
        <w:ind w:left="1080"/>
      </w:pPr>
    </w:p>
    <w:p w:rsidR="00F30D5E" w:rsidRDefault="00F30D5E" w:rsidP="009137DC">
      <w:pPr>
        <w:pStyle w:val="Prrafodelista"/>
        <w:spacing w:after="0" w:line="240" w:lineRule="auto"/>
        <w:ind w:left="1080"/>
      </w:pPr>
    </w:p>
    <w:p w:rsidR="00F30D5E" w:rsidRDefault="00F30D5E" w:rsidP="009137DC">
      <w:pPr>
        <w:pStyle w:val="Prrafodelista"/>
        <w:spacing w:after="0" w:line="240" w:lineRule="auto"/>
        <w:ind w:left="1080"/>
      </w:pPr>
    </w:p>
    <w:p w:rsidR="003A2E95" w:rsidRDefault="003A2E95" w:rsidP="009137DC">
      <w:pPr>
        <w:pStyle w:val="Prrafodelista"/>
        <w:spacing w:after="0" w:line="240" w:lineRule="auto"/>
        <w:ind w:left="1080"/>
      </w:pPr>
    </w:p>
    <w:p w:rsidR="009137DC" w:rsidRPr="002130F7" w:rsidRDefault="009137DC" w:rsidP="00223C23">
      <w:pPr>
        <w:pStyle w:val="Prrafodelista"/>
        <w:numPr>
          <w:ilvl w:val="0"/>
          <w:numId w:val="6"/>
        </w:numPr>
        <w:spacing w:after="0" w:line="240" w:lineRule="auto"/>
        <w:rPr>
          <w:b/>
          <w:color w:val="1F497D" w:themeColor="text2"/>
        </w:rPr>
      </w:pPr>
      <w:r w:rsidRPr="002130F7">
        <w:rPr>
          <w:b/>
          <w:color w:val="1F497D" w:themeColor="text2"/>
        </w:rPr>
        <w:t>Diagnóstico de información por organización</w:t>
      </w:r>
    </w:p>
    <w:p w:rsidR="0035336C" w:rsidRDefault="0035336C" w:rsidP="0035336C">
      <w:pPr>
        <w:pStyle w:val="Prrafodelista"/>
        <w:spacing w:after="0" w:line="240" w:lineRule="auto"/>
        <w:ind w:left="1080"/>
      </w:pPr>
    </w:p>
    <w:p w:rsidR="00544234" w:rsidRDefault="00544234" w:rsidP="00F30D5E">
      <w:pPr>
        <w:pStyle w:val="Prrafodelista"/>
        <w:spacing w:after="0" w:line="240" w:lineRule="auto"/>
        <w:ind w:left="0"/>
      </w:pPr>
      <w:r>
        <w:t xml:space="preserve">Con </w:t>
      </w:r>
      <w:r w:rsidR="001F6D2D">
        <w:t xml:space="preserve">base en </w:t>
      </w:r>
      <w:r>
        <w:t>los resultados del cuestionario</w:t>
      </w:r>
      <w:r w:rsidR="001F6D2D">
        <w:t>,</w:t>
      </w:r>
      <w:r>
        <w:t xml:space="preserve"> se realizaron cuadros resumen para conocer con qué información contaba cada institución, para así crear cuadros de salida tentativos y recopilar la información final del compendio.</w:t>
      </w:r>
    </w:p>
    <w:p w:rsidR="0035336C" w:rsidRDefault="0035336C" w:rsidP="0035336C">
      <w:pPr>
        <w:pStyle w:val="Prrafodelista"/>
        <w:spacing w:after="0" w:line="240" w:lineRule="auto"/>
        <w:ind w:left="1080"/>
      </w:pPr>
    </w:p>
    <w:p w:rsidR="009137DC" w:rsidRPr="002130F7" w:rsidRDefault="009137DC" w:rsidP="00223C23">
      <w:pPr>
        <w:pStyle w:val="Prrafodelista"/>
        <w:numPr>
          <w:ilvl w:val="0"/>
          <w:numId w:val="6"/>
        </w:numPr>
        <w:spacing w:after="0" w:line="240" w:lineRule="auto"/>
        <w:rPr>
          <w:b/>
          <w:color w:val="1F497D" w:themeColor="text2"/>
        </w:rPr>
      </w:pPr>
      <w:r w:rsidRPr="002130F7">
        <w:rPr>
          <w:b/>
          <w:color w:val="1F497D" w:themeColor="text2"/>
        </w:rPr>
        <w:t>Diseño de cuadros de salida</w:t>
      </w:r>
    </w:p>
    <w:p w:rsidR="009137DC" w:rsidRDefault="009137DC" w:rsidP="009137DC">
      <w:pPr>
        <w:pStyle w:val="Prrafodelista"/>
        <w:spacing w:after="0" w:line="240" w:lineRule="auto"/>
        <w:ind w:left="1080"/>
      </w:pPr>
    </w:p>
    <w:p w:rsidR="00722852" w:rsidRDefault="00BD6568" w:rsidP="00F30D5E">
      <w:pPr>
        <w:pStyle w:val="Prrafodelista"/>
        <w:spacing w:after="0" w:line="240" w:lineRule="auto"/>
        <w:ind w:left="0"/>
      </w:pPr>
      <w:r>
        <w:t xml:space="preserve">Para diseñar los cuadros de salida del Compendio, se llevaron a cabo </w:t>
      </w:r>
      <w:r w:rsidR="00722852">
        <w:t>cuatro</w:t>
      </w:r>
      <w:r>
        <w:t xml:space="preserve"> reuniones extraordinarias de la </w:t>
      </w:r>
      <w:proofErr w:type="spellStart"/>
      <w:r w:rsidR="00094B5A">
        <w:t>Ocsesan</w:t>
      </w:r>
      <w:proofErr w:type="spellEnd"/>
      <w:r>
        <w:t xml:space="preserve">, en las que participó personal del </w:t>
      </w:r>
      <w:proofErr w:type="spellStart"/>
      <w:r w:rsidR="00094B5A">
        <w:t>Iarna</w:t>
      </w:r>
      <w:proofErr w:type="spellEnd"/>
      <w:r>
        <w:t xml:space="preserve">-URL, el INE y la </w:t>
      </w:r>
      <w:proofErr w:type="spellStart"/>
      <w:r w:rsidR="00094B5A">
        <w:t>Sesan</w:t>
      </w:r>
      <w:proofErr w:type="spellEnd"/>
      <w:r>
        <w:t>.</w:t>
      </w:r>
    </w:p>
    <w:p w:rsidR="00722852" w:rsidRDefault="00722852" w:rsidP="009137DC">
      <w:pPr>
        <w:pStyle w:val="Prrafodelista"/>
        <w:spacing w:after="0" w:line="240" w:lineRule="auto"/>
        <w:ind w:left="1080"/>
      </w:pPr>
    </w:p>
    <w:p w:rsidR="00BD6568" w:rsidRDefault="00BD6568" w:rsidP="00F30D5E">
      <w:pPr>
        <w:pStyle w:val="Prrafodelista"/>
        <w:spacing w:after="0" w:line="240" w:lineRule="auto"/>
        <w:ind w:left="0"/>
      </w:pPr>
      <w:r>
        <w:t xml:space="preserve">Se diseñaron cuadros </w:t>
      </w:r>
      <w:r w:rsidR="00722852">
        <w:t>para</w:t>
      </w:r>
      <w:r>
        <w:t xml:space="preserve"> cada uno de los pilares/dimensiones del Compendio y se socializaron en la octava reunión de la </w:t>
      </w:r>
      <w:proofErr w:type="spellStart"/>
      <w:r w:rsidR="00094B5A">
        <w:t>Ocsesan</w:t>
      </w:r>
      <w:proofErr w:type="spellEnd"/>
      <w:r w:rsidR="00094B5A">
        <w:t xml:space="preserve"> </w:t>
      </w:r>
      <w:r>
        <w:t xml:space="preserve">celebrada en octubre de 2015. Los asistentes a dicha reunión evaluaron los </w:t>
      </w:r>
      <w:r w:rsidR="00722852">
        <w:t>cuadros</w:t>
      </w:r>
      <w:r>
        <w:t xml:space="preserve"> y sugirieron cambios que luego se hicieron en otra reunión extraordinaria.</w:t>
      </w:r>
    </w:p>
    <w:p w:rsidR="00BA607A" w:rsidRPr="00BA607A" w:rsidRDefault="00BA607A" w:rsidP="00BA607A">
      <w:pPr>
        <w:pStyle w:val="Prrafodelista"/>
        <w:spacing w:after="0" w:line="240" w:lineRule="auto"/>
        <w:ind w:left="1080"/>
      </w:pPr>
    </w:p>
    <w:p w:rsidR="00BA607A" w:rsidRPr="00BA607A" w:rsidRDefault="00BA607A" w:rsidP="00223C23">
      <w:pPr>
        <w:pStyle w:val="Prrafodelista"/>
        <w:numPr>
          <w:ilvl w:val="0"/>
          <w:numId w:val="6"/>
        </w:numPr>
        <w:spacing w:after="0" w:line="240" w:lineRule="auto"/>
        <w:rPr>
          <w:b/>
          <w:color w:val="1F497D" w:themeColor="text2"/>
        </w:rPr>
      </w:pPr>
      <w:r w:rsidRPr="00BA607A">
        <w:rPr>
          <w:b/>
          <w:color w:val="1F497D" w:themeColor="text2"/>
        </w:rPr>
        <w:t>Recopilación de información en instituciones</w:t>
      </w:r>
    </w:p>
    <w:p w:rsidR="00BA607A" w:rsidRDefault="00BA607A" w:rsidP="009137DC">
      <w:pPr>
        <w:pStyle w:val="Prrafodelista"/>
        <w:spacing w:after="0" w:line="240" w:lineRule="auto"/>
        <w:ind w:left="1080"/>
      </w:pPr>
    </w:p>
    <w:p w:rsidR="00824DCE" w:rsidRDefault="00BA607A" w:rsidP="00F30D5E">
      <w:pPr>
        <w:pStyle w:val="Prrafodelista"/>
        <w:spacing w:after="0" w:line="240" w:lineRule="auto"/>
        <w:ind w:left="0"/>
      </w:pPr>
      <w:r>
        <w:t xml:space="preserve">La recopilación de información </w:t>
      </w:r>
      <w:r w:rsidR="00722852">
        <w:t xml:space="preserve">de datos </w:t>
      </w:r>
      <w:r>
        <w:t xml:space="preserve">fue llevada a cabo por </w:t>
      </w:r>
      <w:r w:rsidR="00AD35F7">
        <w:t>dos</w:t>
      </w:r>
      <w:r w:rsidR="00722852">
        <w:t xml:space="preserve"> técnico</w:t>
      </w:r>
      <w:r w:rsidR="00AD35F7">
        <w:t>s</w:t>
      </w:r>
      <w:r w:rsidR="00722852">
        <w:t xml:space="preserve"> contratado</w:t>
      </w:r>
      <w:r w:rsidR="00AD35F7">
        <w:t>s</w:t>
      </w:r>
      <w:r w:rsidR="00722852">
        <w:t xml:space="preserve"> por el </w:t>
      </w:r>
      <w:proofErr w:type="spellStart"/>
      <w:r w:rsidR="00722852">
        <w:t>Iarna</w:t>
      </w:r>
      <w:proofErr w:type="spellEnd"/>
      <w:r w:rsidR="00722852">
        <w:t>-URL</w:t>
      </w:r>
      <w:r w:rsidR="008329C1">
        <w:t xml:space="preserve">, y personal de la </w:t>
      </w:r>
      <w:proofErr w:type="spellStart"/>
      <w:r w:rsidR="008329C1">
        <w:t>Sesan</w:t>
      </w:r>
      <w:proofErr w:type="spellEnd"/>
      <w:r w:rsidR="008329C1">
        <w:t xml:space="preserve">, el INE y el </w:t>
      </w:r>
      <w:proofErr w:type="spellStart"/>
      <w:r w:rsidR="008329C1">
        <w:t>Iarna</w:t>
      </w:r>
      <w:proofErr w:type="spellEnd"/>
      <w:r w:rsidR="008329C1">
        <w:t>-URL</w:t>
      </w:r>
      <w:r>
        <w:t xml:space="preserve">, </w:t>
      </w:r>
      <w:r w:rsidR="00722852">
        <w:t>quienes utilizaron las fuentes más recientes disponibles</w:t>
      </w:r>
      <w:r>
        <w:t>, y llenaron los cuadros de salida previamente elaborados.</w:t>
      </w:r>
    </w:p>
    <w:p w:rsidR="00824DCE" w:rsidRDefault="00824DCE" w:rsidP="00F30D5E">
      <w:pPr>
        <w:pStyle w:val="Prrafodelista"/>
        <w:spacing w:after="0" w:line="240" w:lineRule="auto"/>
        <w:ind w:left="0"/>
      </w:pPr>
    </w:p>
    <w:p w:rsidR="00BA607A" w:rsidRDefault="00824DCE" w:rsidP="00F30D5E">
      <w:pPr>
        <w:pStyle w:val="Prrafodelista"/>
        <w:spacing w:after="0" w:line="240" w:lineRule="auto"/>
        <w:ind w:left="0"/>
      </w:pPr>
      <w:r w:rsidRPr="007A1EAA">
        <w:t xml:space="preserve">Durante este proceso fue que realmente se verificó la disponibilidad y calidad de la información. Los técnicos cambiaron en alguna medida los cuadros de salida, eliminando información en algunos casos, y enriqueciendo los cuadros en otros, dependiendo de la disponibilidad y calidad de la información estadística. </w:t>
      </w:r>
      <w:r w:rsidR="00325B40" w:rsidRPr="007A1EAA">
        <w:t>A pesar de que la información para algunos de los indicadores no estaba disponible, o no presentaba la calidad requerida para formar parte del Compendio, se decidió dejar el listado de indicadores intacto, con el fin de conseguir la información en futuras versiones de este documento.</w:t>
      </w:r>
    </w:p>
    <w:p w:rsidR="00BD6568" w:rsidRDefault="00BD6568" w:rsidP="009137DC">
      <w:pPr>
        <w:pStyle w:val="Prrafodelista"/>
        <w:spacing w:after="0" w:line="240" w:lineRule="auto"/>
        <w:ind w:left="1080"/>
      </w:pPr>
    </w:p>
    <w:p w:rsidR="00AC112A" w:rsidRPr="00EC5A40" w:rsidRDefault="00AC112A" w:rsidP="00A828A5">
      <w:pPr>
        <w:pStyle w:val="Prrafodelista"/>
        <w:numPr>
          <w:ilvl w:val="0"/>
          <w:numId w:val="1"/>
        </w:numPr>
        <w:spacing w:after="0" w:line="240" w:lineRule="auto"/>
        <w:rPr>
          <w:b/>
          <w:color w:val="0070C0"/>
          <w:highlight w:val="yellow"/>
        </w:rPr>
      </w:pPr>
      <w:r w:rsidRPr="00EC5A40">
        <w:rPr>
          <w:b/>
          <w:color w:val="0070C0"/>
          <w:highlight w:val="yellow"/>
        </w:rPr>
        <w:t>Procesamiento y control de calidad</w:t>
      </w:r>
    </w:p>
    <w:p w:rsidR="00AC112A" w:rsidRDefault="00AC112A" w:rsidP="00AC112A">
      <w:pPr>
        <w:pStyle w:val="Prrafodelista"/>
        <w:spacing w:after="0" w:line="240" w:lineRule="auto"/>
      </w:pPr>
    </w:p>
    <w:p w:rsidR="00215A48" w:rsidRDefault="00215A48" w:rsidP="00215A48">
      <w:pPr>
        <w:pStyle w:val="Prrafodelista"/>
        <w:spacing w:after="0" w:line="240" w:lineRule="auto"/>
      </w:pPr>
    </w:p>
    <w:p w:rsidR="00AC112A" w:rsidRPr="00B46E9D" w:rsidRDefault="00AC112A" w:rsidP="00A828A5">
      <w:pPr>
        <w:pStyle w:val="Prrafodelista"/>
        <w:numPr>
          <w:ilvl w:val="0"/>
          <w:numId w:val="1"/>
        </w:numPr>
        <w:spacing w:after="0" w:line="240" w:lineRule="auto"/>
        <w:rPr>
          <w:b/>
          <w:color w:val="0070C0"/>
        </w:rPr>
      </w:pPr>
      <w:r w:rsidRPr="00B46E9D">
        <w:rPr>
          <w:b/>
          <w:color w:val="0070C0"/>
        </w:rPr>
        <w:t>Integración</w:t>
      </w:r>
    </w:p>
    <w:p w:rsidR="00AC112A" w:rsidRDefault="00AC112A" w:rsidP="00AC112A">
      <w:pPr>
        <w:pStyle w:val="Prrafodelista"/>
        <w:spacing w:after="0" w:line="240" w:lineRule="auto"/>
      </w:pPr>
    </w:p>
    <w:p w:rsidR="00215A48" w:rsidRDefault="00215A48" w:rsidP="00F30D5E">
      <w:pPr>
        <w:pStyle w:val="Prrafodelista"/>
        <w:spacing w:after="0" w:line="240" w:lineRule="auto"/>
        <w:ind w:left="0"/>
      </w:pPr>
      <w:r w:rsidRPr="00B803DE">
        <w:t xml:space="preserve">Se integraron los cuadros </w:t>
      </w:r>
      <w:r w:rsidR="00B803DE" w:rsidRPr="00B803DE">
        <w:t xml:space="preserve">ya llenos </w:t>
      </w:r>
      <w:r w:rsidRPr="00B803DE">
        <w:t>en los respectivos capítulos del Compendio.</w:t>
      </w:r>
      <w:r w:rsidR="00B803DE" w:rsidRPr="00B803DE">
        <w:t xml:space="preserve"> </w:t>
      </w:r>
    </w:p>
    <w:p w:rsidR="00B803DE" w:rsidRDefault="00B803DE" w:rsidP="00AC112A">
      <w:pPr>
        <w:pStyle w:val="Prrafodelista"/>
        <w:spacing w:after="0" w:line="240" w:lineRule="auto"/>
      </w:pPr>
    </w:p>
    <w:p w:rsidR="00AC112A" w:rsidRPr="00B46E9D" w:rsidRDefault="00AC112A" w:rsidP="00A828A5">
      <w:pPr>
        <w:pStyle w:val="Prrafodelista"/>
        <w:numPr>
          <w:ilvl w:val="0"/>
          <w:numId w:val="1"/>
        </w:numPr>
        <w:spacing w:after="0" w:line="240" w:lineRule="auto"/>
        <w:rPr>
          <w:b/>
          <w:color w:val="0070C0"/>
        </w:rPr>
      </w:pPr>
      <w:r w:rsidRPr="00B46E9D">
        <w:rPr>
          <w:b/>
          <w:color w:val="0070C0"/>
        </w:rPr>
        <w:t>Edición y diagramación</w:t>
      </w:r>
    </w:p>
    <w:p w:rsidR="00AC112A" w:rsidRDefault="00AC112A" w:rsidP="00AC112A">
      <w:pPr>
        <w:pStyle w:val="Prrafodelista"/>
      </w:pPr>
    </w:p>
    <w:p w:rsidR="00215A48" w:rsidRDefault="00215A48" w:rsidP="00F30D5E">
      <w:pPr>
        <w:pStyle w:val="Prrafodelista"/>
        <w:ind w:left="0"/>
      </w:pPr>
      <w:r w:rsidRPr="00B803DE">
        <w:t>Se editó el borrador final y se realizó la diagramación correspondiente para obtener un documento de calidad.</w:t>
      </w:r>
    </w:p>
    <w:p w:rsidR="00AC112A" w:rsidRDefault="00AC112A" w:rsidP="00AC112A">
      <w:pPr>
        <w:pStyle w:val="Prrafodelista"/>
        <w:spacing w:after="0" w:line="240" w:lineRule="auto"/>
      </w:pPr>
    </w:p>
    <w:p w:rsidR="00AC112A" w:rsidRPr="00B46E9D" w:rsidRDefault="00AC112A" w:rsidP="00A828A5">
      <w:pPr>
        <w:pStyle w:val="Prrafodelista"/>
        <w:numPr>
          <w:ilvl w:val="0"/>
          <w:numId w:val="1"/>
        </w:numPr>
        <w:spacing w:after="0" w:line="240" w:lineRule="auto"/>
        <w:rPr>
          <w:b/>
          <w:color w:val="0070C0"/>
        </w:rPr>
      </w:pPr>
      <w:r w:rsidRPr="00B46E9D">
        <w:rPr>
          <w:b/>
          <w:color w:val="0070C0"/>
        </w:rPr>
        <w:t>Revisión editorial, aprobación e impresión</w:t>
      </w:r>
    </w:p>
    <w:p w:rsidR="00370465" w:rsidRDefault="00370465" w:rsidP="002500D3">
      <w:pPr>
        <w:spacing w:after="0" w:line="240" w:lineRule="auto"/>
      </w:pPr>
    </w:p>
    <w:p w:rsidR="002C4B86" w:rsidRDefault="002246E8" w:rsidP="00EE78E0">
      <w:pPr>
        <w:spacing w:after="0" w:line="240" w:lineRule="auto"/>
      </w:pPr>
      <w:r>
        <w:t xml:space="preserve">Se integró un equipo para la revisión final del documento, conformado por personal del </w:t>
      </w:r>
      <w:proofErr w:type="spellStart"/>
      <w:r>
        <w:t>Iarna</w:t>
      </w:r>
      <w:proofErr w:type="spellEnd"/>
      <w:r>
        <w:t>-URL y el INE</w:t>
      </w:r>
      <w:r w:rsidR="002C4B86">
        <w:t xml:space="preserve">. El informe se sometió a la aprobación de </w:t>
      </w:r>
      <w:r w:rsidR="00087320">
        <w:t xml:space="preserve">la </w:t>
      </w:r>
      <w:r w:rsidR="00087320" w:rsidRPr="00087320">
        <w:rPr>
          <w:highlight w:val="yellow"/>
        </w:rPr>
        <w:t xml:space="preserve">Sección de </w:t>
      </w:r>
      <w:proofErr w:type="spellStart"/>
      <w:r w:rsidR="00087320" w:rsidRPr="00087320">
        <w:rPr>
          <w:highlight w:val="yellow"/>
        </w:rPr>
        <w:t>Socieconómicas</w:t>
      </w:r>
      <w:proofErr w:type="spellEnd"/>
      <w:r w:rsidR="00087320" w:rsidRPr="00087320">
        <w:rPr>
          <w:highlight w:val="yellow"/>
        </w:rPr>
        <w:t xml:space="preserve"> y Ambientales</w:t>
      </w:r>
      <w:r w:rsidR="002C4B86">
        <w:t xml:space="preserve"> del INE, y finalmente se envió a imprenta.</w:t>
      </w:r>
    </w:p>
    <w:p w:rsidR="002C4B86" w:rsidRDefault="002C4B86" w:rsidP="00EE78E0">
      <w:pPr>
        <w:spacing w:after="0" w:line="240" w:lineRule="auto"/>
      </w:pPr>
    </w:p>
    <w:p w:rsidR="00097E38" w:rsidRDefault="00097E38" w:rsidP="00EE78E0">
      <w:pPr>
        <w:spacing w:after="0" w:line="240" w:lineRule="auto"/>
      </w:pPr>
      <w:r w:rsidRPr="00B803DE">
        <w:lastRenderedPageBreak/>
        <w:t xml:space="preserve">Se debe tomar en cuenta que la información presentada </w:t>
      </w:r>
      <w:r w:rsidR="00B803DE">
        <w:t xml:space="preserve">en cada una de las dimensiones </w:t>
      </w:r>
      <w:r w:rsidRPr="00B803DE">
        <w:t xml:space="preserve">es responsabilidad de cada fuente de información. </w:t>
      </w:r>
      <w:r w:rsidR="00B803DE">
        <w:t>Asimismo, se tomó en cuenta la información di</w:t>
      </w:r>
      <w:r w:rsidR="00F56744">
        <w:t>sponible más actualizada</w:t>
      </w:r>
      <w:r w:rsidR="00B803DE">
        <w:t xml:space="preserve">. La fuente de la información está indicada en la parte inferior de cada cuadro. </w:t>
      </w:r>
    </w:p>
    <w:p w:rsidR="00720D30" w:rsidRDefault="00720D30">
      <w:pPr>
        <w:jc w:val="left"/>
      </w:pPr>
      <w:r>
        <w:br w:type="page"/>
      </w:r>
    </w:p>
    <w:p w:rsidR="00370465" w:rsidRDefault="00D4601A" w:rsidP="002500D3">
      <w:pPr>
        <w:spacing w:after="0" w:line="240" w:lineRule="auto"/>
        <w:rPr>
          <w:noProof/>
          <w:sz w:val="18"/>
          <w:szCs w:val="18"/>
          <w:lang w:eastAsia="es-GT"/>
        </w:rPr>
      </w:pPr>
      <w:r>
        <w:rPr>
          <w:noProof/>
          <w:sz w:val="18"/>
          <w:szCs w:val="18"/>
          <w:lang w:eastAsia="es-GT"/>
        </w:rPr>
        <w:lastRenderedPageBreak/>
        <mc:AlternateContent>
          <mc:Choice Requires="wps">
            <w:drawing>
              <wp:anchor distT="0" distB="0" distL="114300" distR="114300" simplePos="0" relativeHeight="251665408" behindDoc="1" locked="0" layoutInCell="1" allowOverlap="1" wp14:anchorId="2F00DD6B" wp14:editId="4F3B23FE">
                <wp:simplePos x="0" y="0"/>
                <wp:positionH relativeFrom="column">
                  <wp:posOffset>-672152</wp:posOffset>
                </wp:positionH>
                <wp:positionV relativeFrom="paragraph">
                  <wp:posOffset>-914400</wp:posOffset>
                </wp:positionV>
                <wp:extent cx="7797686" cy="2983230"/>
                <wp:effectExtent l="0" t="0" r="13335" b="26670"/>
                <wp:wrapNone/>
                <wp:docPr id="6" name="6 Rectángulo"/>
                <wp:cNvGraphicFramePr/>
                <a:graphic xmlns:a="http://schemas.openxmlformats.org/drawingml/2006/main">
                  <a:graphicData uri="http://schemas.microsoft.com/office/word/2010/wordprocessingShape">
                    <wps:wsp>
                      <wps:cNvSpPr/>
                      <wps:spPr>
                        <a:xfrm>
                          <a:off x="0" y="0"/>
                          <a:ext cx="7797686" cy="2983230"/>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 Rectángulo" o:spid="_x0000_s1026" style="position:absolute;margin-left:-52.95pt;margin-top:-1in;width:614pt;height:234.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Hn+qgIAAC0GAAAOAAAAZHJzL2Uyb0RvYy54bWzEVM1OGzEQvlfqO1i+l00CJCFigyIQVSUK&#10;CKg4G6+dXcn2uLaTTfo2fRZerGN7s1B+eqgq9bLr+fvG83lmjk82WpG1cL4BU9Lh3oASYThUjVmW&#10;9Nvd+acpJT4wUzEFRpR0Kzw9mX/8cNzamRhBDaoSjiCI8bPWlrQOwc6KwvNaaOb3wAqDRglOs4Ci&#10;WxaVYy2ia1WMBoNx0YKrrAMuvEftWTbSecKXUvBwJaUXgaiS4t1C+rr0fYjfYn7MZkvHbN3w7hrs&#10;L26hWWMwaQ91xgIjK9e8gtINd+BBhj0OugApGy5SDVjNcPCimtuaWZFqQXK87Wny/w6WX66vHWmq&#10;ko4pMUzjE43JDdL2+NMsVwoiQa31M/S7tdeukzweY7Ub6XT8Yx1kk0jd9qSKTSAclZPJ0WQ8RXSO&#10;ttHRdH+0n2gvnsKt8+GzAE3ioaQO0ycy2frCB0yJrjuXmM2DaqrzRqkkxE4Rp8qRNcM3ZpwLE4Yp&#10;XK30V6iyHntl0L02qrEnsnq6U2OK1HMRKSX8LYky/yMv3ikmLiL/mfF0Clsl4nWUuRESnw45HqV6&#10;+wJeU+FrVomsPny35AQYkSVy22NnLt/Bzo/T+cdQkWauDx786WI5uI9ImcGEPlg3BtxbAAofuMuc&#10;/XckZWoiSw9QbbGxHeSJ95afN9hcF8yHa+ZwxHEZ4NoKV/iRCtqSQneipAb34y199MfJQyslLa6M&#10;kvrvK+YEJeqLwZk8Gh4cxB2ThIPDyQgF99zy8NxiVvoUsGOHuCAtT8foH9TuKB3oe9xui5gVTcxw&#10;zF1SHtxOOA15leF+5GKxSG64VywLF+bW8ggeWY3Dc7e5Z852ExZwOC9ht17Y7MWgZd8YaWCxCiCb&#10;NIVPvHZ8405Ks9Ltz7j0nsvJ62nLz38BAAD//wMAUEsDBBQABgAIAAAAIQCrTDNb4gAAAA4BAAAP&#10;AAAAZHJzL2Rvd25yZXYueG1sTI9RS8MwEMffBb9DOMG3LW1cZeuajjEYggpi1fe0ubXF5lKabIvf&#10;3vRJ3+64H//7/YtdMAO74OR6SxLSZQIMqbG6p1bC58dxsQbmvCKtBkso4Qcd7Mrbm0Ll2l7pHS+V&#10;b1kMIZcrCZ33Y865azo0yi3tiBRvJzsZ5eM6tVxP6hrDzcBFkjxyo3qKHzo14qHD5rs6Gwn8cHTh&#10;y4T6aS+yF/3MT6999Sbl/V3Yb4F5DP4Phlk/qkMZnWp7Ju3YIGGRJtkmsvO0WsVaM5MKkQKrJTyI&#10;bA28LPj/GuUvAAAA//8DAFBLAQItABQABgAIAAAAIQC2gziS/gAAAOEBAAATAAAAAAAAAAAAAAAA&#10;AAAAAABbQ29udGVudF9UeXBlc10ueG1sUEsBAi0AFAAGAAgAAAAhADj9If/WAAAAlAEAAAsAAAAA&#10;AAAAAAAAAAAALwEAAF9yZWxzLy5yZWxzUEsBAi0AFAAGAAgAAAAhAEDYef6qAgAALQYAAA4AAAAA&#10;AAAAAAAAAAAALgIAAGRycy9lMm9Eb2MueG1sUEsBAi0AFAAGAAgAAAAhAKtMM1viAAAADgEAAA8A&#10;AAAAAAAAAAAAAAAABAUAAGRycy9kb3ducmV2LnhtbFBLBQYAAAAABAAEAPMAAAATBgAAAAA=&#10;" fillcolor="#dbe5f1 [660]" strokecolor="#dbe5f1 [660]" strokeweight="2pt"/>
            </w:pict>
          </mc:Fallback>
        </mc:AlternateContent>
      </w:r>
    </w:p>
    <w:p w:rsidR="00B67C08" w:rsidRDefault="00B67C08" w:rsidP="00B67C08">
      <w:pPr>
        <w:pStyle w:val="Ttulo1"/>
        <w:numPr>
          <w:ilvl w:val="0"/>
          <w:numId w:val="0"/>
        </w:numPr>
        <w:spacing w:before="0"/>
        <w:ind w:left="432"/>
      </w:pPr>
    </w:p>
    <w:p w:rsidR="00B67C08" w:rsidRDefault="00B67C08" w:rsidP="00B67C08">
      <w:pPr>
        <w:pStyle w:val="Ttulo1"/>
        <w:numPr>
          <w:ilvl w:val="0"/>
          <w:numId w:val="0"/>
        </w:numPr>
        <w:spacing w:before="0"/>
        <w:ind w:left="432"/>
      </w:pPr>
    </w:p>
    <w:p w:rsidR="00D4601A" w:rsidRPr="00B70031" w:rsidRDefault="00DE6E24" w:rsidP="00B67C08">
      <w:pPr>
        <w:pStyle w:val="Ttulo1"/>
        <w:numPr>
          <w:ilvl w:val="0"/>
          <w:numId w:val="0"/>
        </w:numPr>
        <w:spacing w:before="0"/>
        <w:ind w:left="432"/>
      </w:pPr>
      <w:bookmarkStart w:id="4" w:name="_Toc443571663"/>
      <w:r w:rsidRPr="00B70031">
        <w:t>IMPORTANCIA DE LA SEGURIDAD ALIMENTARIA Y NUTRICIONAL</w:t>
      </w:r>
      <w:bookmarkEnd w:id="4"/>
    </w:p>
    <w:p w:rsidR="00D4601A" w:rsidRDefault="00D4601A" w:rsidP="00B67C08">
      <w:pPr>
        <w:spacing w:after="0" w:line="240" w:lineRule="auto"/>
        <w:rPr>
          <w:noProof/>
          <w:sz w:val="18"/>
          <w:szCs w:val="18"/>
          <w:lang w:eastAsia="es-GT"/>
        </w:rPr>
      </w:pPr>
    </w:p>
    <w:p w:rsidR="00D4601A" w:rsidRDefault="00D4601A" w:rsidP="00B67C08">
      <w:pPr>
        <w:spacing w:after="0" w:line="240" w:lineRule="auto"/>
        <w:rPr>
          <w:noProof/>
          <w:sz w:val="18"/>
          <w:szCs w:val="18"/>
          <w:lang w:eastAsia="es-GT"/>
        </w:rPr>
      </w:pPr>
    </w:p>
    <w:p w:rsidR="00D4601A" w:rsidRDefault="00D4601A" w:rsidP="00B67C08">
      <w:pPr>
        <w:spacing w:after="0" w:line="240" w:lineRule="auto"/>
        <w:rPr>
          <w:noProof/>
          <w:sz w:val="18"/>
          <w:szCs w:val="18"/>
          <w:lang w:eastAsia="es-GT"/>
        </w:rPr>
      </w:pPr>
    </w:p>
    <w:p w:rsidR="00D4601A" w:rsidRDefault="00D4601A" w:rsidP="00B67C08">
      <w:pPr>
        <w:spacing w:after="0" w:line="240" w:lineRule="auto"/>
        <w:rPr>
          <w:noProof/>
          <w:sz w:val="18"/>
          <w:szCs w:val="18"/>
          <w:lang w:eastAsia="es-GT"/>
        </w:rPr>
      </w:pPr>
    </w:p>
    <w:p w:rsidR="00D4601A" w:rsidRDefault="00D4601A" w:rsidP="00B67C08">
      <w:pPr>
        <w:spacing w:after="0" w:line="240" w:lineRule="auto"/>
        <w:rPr>
          <w:noProof/>
          <w:sz w:val="18"/>
          <w:szCs w:val="18"/>
          <w:lang w:eastAsia="es-GT"/>
        </w:rPr>
      </w:pPr>
    </w:p>
    <w:p w:rsidR="009B3445" w:rsidRDefault="009B3445" w:rsidP="00223C23">
      <w:pPr>
        <w:pStyle w:val="Prrafodelista"/>
        <w:numPr>
          <w:ilvl w:val="0"/>
          <w:numId w:val="8"/>
        </w:numPr>
        <w:spacing w:after="0" w:line="240" w:lineRule="auto"/>
        <w:rPr>
          <w:b/>
          <w:color w:val="0070C0"/>
        </w:rPr>
      </w:pPr>
      <w:r w:rsidRPr="009B3445">
        <w:rPr>
          <w:b/>
          <w:color w:val="0070C0"/>
        </w:rPr>
        <w:t xml:space="preserve">Seguridad </w:t>
      </w:r>
      <w:r>
        <w:rPr>
          <w:b/>
          <w:color w:val="0070C0"/>
        </w:rPr>
        <w:t>a</w:t>
      </w:r>
      <w:r w:rsidRPr="009B3445">
        <w:rPr>
          <w:b/>
          <w:color w:val="0070C0"/>
        </w:rPr>
        <w:t>limentaria y nutricional a nivel mundial y regional</w:t>
      </w:r>
    </w:p>
    <w:p w:rsidR="009B3445" w:rsidRPr="009B3445" w:rsidRDefault="009B3445" w:rsidP="009B3445">
      <w:pPr>
        <w:pStyle w:val="Prrafodelista"/>
        <w:spacing w:after="0" w:line="240" w:lineRule="auto"/>
        <w:rPr>
          <w:b/>
          <w:color w:val="0070C0"/>
        </w:rPr>
      </w:pPr>
    </w:p>
    <w:p w:rsidR="002C2C47" w:rsidRDefault="002C2BD8" w:rsidP="009E6968">
      <w:pPr>
        <w:rPr>
          <w:noProof/>
          <w:lang w:eastAsia="es-GT"/>
        </w:rPr>
      </w:pPr>
      <w:r>
        <w:rPr>
          <w:noProof/>
          <w:lang w:eastAsia="es-GT"/>
        </w:rPr>
        <w:t>En el ámbito mundial y de acuerdo con estimaciones de</w:t>
      </w:r>
      <w:r w:rsidR="00977142">
        <w:rPr>
          <w:noProof/>
          <w:lang w:eastAsia="es-GT"/>
        </w:rPr>
        <w:t xml:space="preserve"> la Organización de las Naciones Unidas para la Alimentación y la Agricultura</w:t>
      </w:r>
      <w:r>
        <w:rPr>
          <w:noProof/>
          <w:lang w:eastAsia="es-GT"/>
        </w:rPr>
        <w:t xml:space="preserve"> (FAO</w:t>
      </w:r>
      <w:r w:rsidR="00985D57">
        <w:rPr>
          <w:noProof/>
          <w:lang w:eastAsia="es-GT"/>
        </w:rPr>
        <w:t>, por sus siglas en inglés</w:t>
      </w:r>
      <w:r>
        <w:rPr>
          <w:noProof/>
          <w:lang w:eastAsia="es-GT"/>
        </w:rPr>
        <w:t>), se han logrado importantes avances para erradicar el hambre</w:t>
      </w:r>
      <w:r w:rsidR="00985D57">
        <w:rPr>
          <w:noProof/>
          <w:lang w:eastAsia="es-GT"/>
        </w:rPr>
        <w:t>, incluyendo a l</w:t>
      </w:r>
      <w:r>
        <w:rPr>
          <w:noProof/>
          <w:lang w:eastAsia="es-GT"/>
        </w:rPr>
        <w:t>os países en desarrollo</w:t>
      </w:r>
      <w:r w:rsidR="00D8503C">
        <w:rPr>
          <w:noProof/>
          <w:lang w:eastAsia="es-GT"/>
        </w:rPr>
        <w:t>, los cuales</w:t>
      </w:r>
      <w:r>
        <w:rPr>
          <w:noProof/>
          <w:lang w:eastAsia="es-GT"/>
        </w:rPr>
        <w:t xml:space="preserve"> representan la gran mayoría de la subalimentación mundial. Se calcula que en en el período de 2012 a 2014, la población en países en desarrollo que padecía hambre crónica era de 791 millones de personas, es decir, 203 millones menos que en en el período de 1990 a 1992</w:t>
      </w:r>
      <w:r w:rsidR="00732E21">
        <w:rPr>
          <w:noProof/>
          <w:lang w:eastAsia="es-GT"/>
        </w:rPr>
        <w:t xml:space="preserve"> (FAO, FIDA &amp; PMA, 2015)</w:t>
      </w:r>
      <w:r w:rsidR="00977142">
        <w:rPr>
          <w:noProof/>
          <w:lang w:eastAsia="es-GT"/>
        </w:rPr>
        <w:t>.</w:t>
      </w:r>
      <w:r>
        <w:rPr>
          <w:noProof/>
          <w:lang w:eastAsia="es-GT"/>
        </w:rPr>
        <w:t xml:space="preserve"> </w:t>
      </w:r>
    </w:p>
    <w:p w:rsidR="00CE08D1" w:rsidRDefault="00D34C2C" w:rsidP="00CE08D1">
      <w:pPr>
        <w:rPr>
          <w:shd w:val="clear" w:color="auto" w:fill="FFFFFF"/>
        </w:rPr>
      </w:pPr>
      <w:r>
        <w:rPr>
          <w:rFonts w:cs="Arial"/>
          <w:shd w:val="clear" w:color="auto" w:fill="FFFFFF"/>
        </w:rPr>
        <w:t xml:space="preserve">Según la FAO (2015a) </w:t>
      </w:r>
      <w:r w:rsidR="00CE08D1">
        <w:rPr>
          <w:rFonts w:cs="Arial"/>
          <w:shd w:val="clear" w:color="auto" w:fill="FFFFFF"/>
        </w:rPr>
        <w:t>«</w:t>
      </w:r>
      <w:r w:rsidR="00CE08D1">
        <w:rPr>
          <w:shd w:val="clear" w:color="auto" w:fill="FFFFFF"/>
        </w:rPr>
        <w:t>La seguridad alimentaria se da cuando todas las personas tienen acceso físico, social y económico permanente a alimentos seguros, nutritivos y en cantidad suficiente para satisfacer sus requerimientos nutricionales y preferencias alimentarias, y así poder llevar una vida activa y saludable</w:t>
      </w:r>
      <w:r w:rsidR="00CE08D1">
        <w:rPr>
          <w:rFonts w:cs="Arial"/>
          <w:shd w:val="clear" w:color="auto" w:fill="FFFFFF"/>
        </w:rPr>
        <w:t>»</w:t>
      </w:r>
      <w:r w:rsidR="00CE08D1">
        <w:rPr>
          <w:shd w:val="clear" w:color="auto" w:fill="FFFFFF"/>
        </w:rPr>
        <w:t>.</w:t>
      </w:r>
    </w:p>
    <w:p w:rsidR="00FE1E76" w:rsidRDefault="00FE1E76" w:rsidP="00FE1E76">
      <w:r>
        <w:t xml:space="preserve">La Cumbre Mundial sobre la Alimentación (CMA), se convocó como respuesta a la persistencia de una desnutrición generalizada y a la preocupación por la capacidad de la agricultura para cubrir las necesidades futuras de alimentación. En 1974, los gobiernos participantes en la Conferencia Mundial de la Alimentación proclamaron que </w:t>
      </w:r>
      <w:r>
        <w:rPr>
          <w:rFonts w:cs="Arial"/>
        </w:rPr>
        <w:t>«</w:t>
      </w:r>
      <w:r w:rsidRPr="00FE1E76">
        <w:rPr>
          <w:rFonts w:cs="Arial"/>
        </w:rPr>
        <w:t>todos los hombres, mujeres y niños tienen derecho inalienable a no padecer de hambre y malnutrición a fin de poder desarrollarse plenamente y conservar sus facultades físicas y mentales</w:t>
      </w:r>
      <w:r>
        <w:rPr>
          <w:rFonts w:cs="Arial"/>
        </w:rPr>
        <w:t>». Además, la Conferencia se fijó el objetivo de erradicar el hambre, la inseguridad alimentaria y la malnutrición en el plazo de un decenio, objetivo que no se alcanzó</w:t>
      </w:r>
      <w:r w:rsidR="005B0E23">
        <w:rPr>
          <w:rFonts w:cs="Arial"/>
        </w:rPr>
        <w:t xml:space="preserve"> (</w:t>
      </w:r>
      <w:r w:rsidR="00483297">
        <w:rPr>
          <w:rFonts w:cs="Arial"/>
        </w:rPr>
        <w:t>FAO</w:t>
      </w:r>
      <w:r w:rsidR="005B0E23">
        <w:rPr>
          <w:rFonts w:cs="Arial"/>
        </w:rPr>
        <w:t>, s.f.)</w:t>
      </w:r>
      <w:r>
        <w:rPr>
          <w:rFonts w:cs="Arial"/>
        </w:rPr>
        <w:t xml:space="preserve">. </w:t>
      </w:r>
      <w:r>
        <w:t xml:space="preserve"> </w:t>
      </w:r>
    </w:p>
    <w:p w:rsidR="00C35830" w:rsidRDefault="00701E14" w:rsidP="00FE1E76">
      <w:r>
        <w:t>Posteriormente</w:t>
      </w:r>
      <w:r w:rsidR="00C35830">
        <w:t xml:space="preserve">, se llevó a cabo la Cumbre Mundial sobre la Alimentación, celebrada del 13 al 17 de noviembre de 1996. Los participantes fueron los representantes de 185 países y de la Comunidad Europea </w:t>
      </w:r>
      <w:r w:rsidR="004E0FB4">
        <w:t xml:space="preserve">del </w:t>
      </w:r>
      <w:r w:rsidR="00C35830">
        <w:t>Este. La misma constituyó un foro para el debate sobre una de las cuestiones más importantes con que se enfrentan los dirigentes mundiales: La erradicación del hambre</w:t>
      </w:r>
      <w:r w:rsidR="005B0E23">
        <w:t xml:space="preserve"> (</w:t>
      </w:r>
      <w:r w:rsidR="00483297">
        <w:t>FAO</w:t>
      </w:r>
      <w:r w:rsidR="005B0E23">
        <w:t xml:space="preserve">, </w:t>
      </w:r>
      <w:proofErr w:type="spellStart"/>
      <w:r w:rsidR="005B0E23">
        <w:t>s.f</w:t>
      </w:r>
      <w:proofErr w:type="spellEnd"/>
      <w:r w:rsidR="005B0E23">
        <w:t>)</w:t>
      </w:r>
      <w:r w:rsidR="00C35830">
        <w:t>.</w:t>
      </w:r>
    </w:p>
    <w:p w:rsidR="009B3445" w:rsidRDefault="009B3445" w:rsidP="009B3445">
      <w:pPr>
        <w:rPr>
          <w:noProof/>
          <w:lang w:eastAsia="es-GT"/>
        </w:rPr>
      </w:pPr>
      <w:r>
        <w:rPr>
          <w:noProof/>
          <w:lang w:eastAsia="es-GT"/>
        </w:rPr>
        <w:t xml:space="preserve">El hambre, la inseguridad alimentaria y la nutrición son problemas complejos que no pueden ser resueltos por un solo sector. Es necesario tomar una serie de medidas en diversos sectores que aborden las causas inmediatas y subyacentes del hambre. Entre estos sectores se encuentran: la producción y productividad agraria, el desarrollo rural, la silvicultura, la pesca, la protección social, y el </w:t>
      </w:r>
      <w:r>
        <w:rPr>
          <w:noProof/>
          <w:lang w:eastAsia="es-GT"/>
        </w:rPr>
        <w:lastRenderedPageBreak/>
        <w:t xml:space="preserve">comercio y los mercados. Asimismo, la gobernanza de la seguridad alimentaria </w:t>
      </w:r>
      <w:r w:rsidR="00616DB4">
        <w:rPr>
          <w:noProof/>
          <w:lang w:eastAsia="es-GT"/>
        </w:rPr>
        <w:t>se refiere a</w:t>
      </w:r>
      <w:r>
        <w:rPr>
          <w:noProof/>
          <w:lang w:eastAsia="es-GT"/>
        </w:rPr>
        <w:t xml:space="preserve"> fomentar un entorno propicio que cree incentivos para que los sectores involucrados mejoren su repercusión sobre el hambre, la malnutrición y la inseguridad alimentaria (FAO, FIDA &amp; PMA, 2015) (</w:t>
      </w:r>
      <w:r>
        <w:rPr>
          <w:noProof/>
          <w:lang w:eastAsia="es-GT"/>
        </w:rPr>
        <w:fldChar w:fldCharType="begin"/>
      </w:r>
      <w:r>
        <w:rPr>
          <w:noProof/>
          <w:lang w:eastAsia="es-GT"/>
        </w:rPr>
        <w:instrText xml:space="preserve"> REF _Ref433617904 \r \h  \* MERGEFORMAT </w:instrText>
      </w:r>
      <w:r>
        <w:rPr>
          <w:noProof/>
          <w:lang w:eastAsia="es-GT"/>
        </w:rPr>
      </w:r>
      <w:r>
        <w:rPr>
          <w:noProof/>
          <w:lang w:eastAsia="es-GT"/>
        </w:rPr>
        <w:fldChar w:fldCharType="separate"/>
      </w:r>
      <w:r w:rsidR="007F0486">
        <w:rPr>
          <w:noProof/>
          <w:lang w:eastAsia="es-GT"/>
        </w:rPr>
        <w:t>Figura 1</w:t>
      </w:r>
      <w:r>
        <w:rPr>
          <w:noProof/>
          <w:lang w:eastAsia="es-GT"/>
        </w:rPr>
        <w:fldChar w:fldCharType="end"/>
      </w:r>
      <w:r>
        <w:rPr>
          <w:noProof/>
          <w:lang w:eastAsia="es-GT"/>
        </w:rPr>
        <w:t xml:space="preserve">).  </w:t>
      </w:r>
    </w:p>
    <w:p w:rsidR="009B3445" w:rsidRDefault="009B3445" w:rsidP="009B3445">
      <w:pPr>
        <w:spacing w:after="0" w:line="240" w:lineRule="auto"/>
        <w:rPr>
          <w:noProof/>
          <w:sz w:val="18"/>
          <w:szCs w:val="18"/>
          <w:lang w:eastAsia="es-GT"/>
        </w:rPr>
      </w:pPr>
    </w:p>
    <w:p w:rsidR="009B3445" w:rsidRDefault="009B3445" w:rsidP="009B3445">
      <w:pPr>
        <w:spacing w:after="0" w:line="240" w:lineRule="auto"/>
        <w:jc w:val="center"/>
        <w:rPr>
          <w:noProof/>
          <w:sz w:val="18"/>
          <w:szCs w:val="18"/>
          <w:lang w:eastAsia="es-GT"/>
        </w:rPr>
      </w:pPr>
      <w:r>
        <w:rPr>
          <w:noProof/>
          <w:sz w:val="18"/>
          <w:szCs w:val="18"/>
          <w:lang w:eastAsia="es-GT"/>
        </w:rPr>
        <w:drawing>
          <wp:inline distT="0" distB="0" distL="0" distR="0" wp14:anchorId="2AE0A41C" wp14:editId="0704A20A">
            <wp:extent cx="5486400" cy="3200400"/>
            <wp:effectExtent l="0" t="0" r="19050" b="0"/>
            <wp:docPr id="448" name="Diagrama 4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9B3445" w:rsidRDefault="009B3445" w:rsidP="00585E26">
      <w:pPr>
        <w:pStyle w:val="Figuras"/>
        <w:ind w:left="1080" w:firstLine="196"/>
        <w:rPr>
          <w:noProof/>
          <w:lang w:eastAsia="es-GT"/>
        </w:rPr>
      </w:pPr>
      <w:bookmarkStart w:id="5" w:name="_Ref433617904"/>
      <w:bookmarkStart w:id="6" w:name="_Toc443571764"/>
      <w:r>
        <w:rPr>
          <w:noProof/>
          <w:lang w:eastAsia="es-GT"/>
        </w:rPr>
        <w:t>Cinco dimensiones fundamentales de un entorno propicio para la gobernanza de la seguridad alimentaria y nutricional</w:t>
      </w:r>
      <w:bookmarkEnd w:id="5"/>
      <w:r w:rsidR="00914B16">
        <w:rPr>
          <w:noProof/>
          <w:lang w:eastAsia="es-GT"/>
        </w:rPr>
        <w:t>.</w:t>
      </w:r>
      <w:bookmarkEnd w:id="6"/>
    </w:p>
    <w:p w:rsidR="009B3445" w:rsidRDefault="009B3445" w:rsidP="009B3445">
      <w:pPr>
        <w:spacing w:after="0" w:line="240" w:lineRule="auto"/>
        <w:jc w:val="center"/>
        <w:rPr>
          <w:noProof/>
          <w:sz w:val="18"/>
          <w:szCs w:val="18"/>
          <w:lang w:eastAsia="es-GT"/>
        </w:rPr>
      </w:pPr>
      <w:r w:rsidRPr="00006B6A">
        <w:rPr>
          <w:b/>
          <w:noProof/>
          <w:sz w:val="18"/>
          <w:szCs w:val="18"/>
          <w:lang w:eastAsia="es-GT"/>
        </w:rPr>
        <w:t>Elaborado por:</w:t>
      </w:r>
      <w:r>
        <w:rPr>
          <w:noProof/>
          <w:sz w:val="18"/>
          <w:szCs w:val="18"/>
          <w:lang w:eastAsia="es-GT"/>
        </w:rPr>
        <w:t xml:space="preserve"> </w:t>
      </w:r>
      <w:r w:rsidR="00094B5A">
        <w:rPr>
          <w:noProof/>
          <w:sz w:val="18"/>
          <w:szCs w:val="18"/>
          <w:lang w:eastAsia="es-GT"/>
        </w:rPr>
        <w:t>Iarna</w:t>
      </w:r>
      <w:r w:rsidR="00360D99">
        <w:rPr>
          <w:noProof/>
          <w:sz w:val="18"/>
          <w:szCs w:val="18"/>
          <w:lang w:eastAsia="es-GT"/>
        </w:rPr>
        <w:t>-URL</w:t>
      </w:r>
      <w:r>
        <w:rPr>
          <w:noProof/>
          <w:sz w:val="18"/>
          <w:szCs w:val="18"/>
          <w:lang w:eastAsia="es-GT"/>
        </w:rPr>
        <w:t>, 2015 con base en FAO, FIDA &amp; PMA, 2015.</w:t>
      </w:r>
    </w:p>
    <w:p w:rsidR="009B3445" w:rsidRDefault="009B3445" w:rsidP="009E6968">
      <w:pPr>
        <w:rPr>
          <w:noProof/>
          <w:lang w:eastAsia="es-GT"/>
        </w:rPr>
      </w:pPr>
    </w:p>
    <w:p w:rsidR="00951754" w:rsidRDefault="00CA1702" w:rsidP="009E6968">
      <w:pPr>
        <w:rPr>
          <w:noProof/>
          <w:lang w:eastAsia="es-GT"/>
        </w:rPr>
      </w:pPr>
      <w:r>
        <w:rPr>
          <w:noProof/>
          <w:lang w:eastAsia="es-GT"/>
        </w:rPr>
        <w:t>L</w:t>
      </w:r>
      <w:r w:rsidR="0046188B">
        <w:rPr>
          <w:noProof/>
          <w:lang w:eastAsia="es-GT"/>
        </w:rPr>
        <w:t xml:space="preserve">os </w:t>
      </w:r>
      <w:r w:rsidR="002313AF">
        <w:rPr>
          <w:noProof/>
          <w:lang w:eastAsia="es-GT"/>
        </w:rPr>
        <w:t>e</w:t>
      </w:r>
      <w:r w:rsidR="0046188B">
        <w:rPr>
          <w:noProof/>
          <w:lang w:eastAsia="es-GT"/>
        </w:rPr>
        <w:t xml:space="preserve">stados latinoamericanos y caribeños tomaron la decisión de acabar con el hambre para 2025, fundamento para la acción nacional y regional de promover la seguridad alimentaria. La región en conjunto </w:t>
      </w:r>
      <w:r w:rsidR="004E0D6D">
        <w:rPr>
          <w:noProof/>
          <w:lang w:eastAsia="es-GT"/>
        </w:rPr>
        <w:t xml:space="preserve">es la única que </w:t>
      </w:r>
      <w:r w:rsidR="0046188B">
        <w:rPr>
          <w:noProof/>
          <w:lang w:eastAsia="es-GT"/>
        </w:rPr>
        <w:t>alcanzó la meta del primer Objetivo de Desarrollo del Milenio (ODM) relacionada con el hambre. Asimismo, América Latina alcanzó el objetivo de la Cumbre Mundial sobre la Alimentación (FAO, FIDA &amp; PMA, 2015).</w:t>
      </w:r>
      <w:r w:rsidR="002313AF">
        <w:rPr>
          <w:noProof/>
          <w:lang w:eastAsia="es-GT"/>
        </w:rPr>
        <w:t xml:space="preserve"> </w:t>
      </w:r>
    </w:p>
    <w:p w:rsidR="009B3445" w:rsidRDefault="009B3445" w:rsidP="00223C23">
      <w:pPr>
        <w:pStyle w:val="Prrafodelista"/>
        <w:numPr>
          <w:ilvl w:val="0"/>
          <w:numId w:val="8"/>
        </w:numPr>
        <w:spacing w:after="0" w:line="240" w:lineRule="auto"/>
        <w:rPr>
          <w:b/>
          <w:color w:val="0070C0"/>
        </w:rPr>
      </w:pPr>
      <w:r w:rsidRPr="009B3445">
        <w:rPr>
          <w:b/>
          <w:color w:val="0070C0"/>
        </w:rPr>
        <w:t>Seguridad alimentaria y nutricional para Guatemala</w:t>
      </w:r>
    </w:p>
    <w:p w:rsidR="009B3445" w:rsidRPr="009B3445" w:rsidRDefault="009B3445" w:rsidP="009B3445">
      <w:pPr>
        <w:pStyle w:val="Prrafodelista"/>
        <w:spacing w:after="0" w:line="240" w:lineRule="auto"/>
        <w:rPr>
          <w:b/>
          <w:color w:val="0070C0"/>
        </w:rPr>
      </w:pPr>
    </w:p>
    <w:p w:rsidR="009E6968" w:rsidRDefault="00A201F5" w:rsidP="009E6968">
      <w:pPr>
        <w:rPr>
          <w:noProof/>
          <w:lang w:eastAsia="es-GT"/>
        </w:rPr>
      </w:pPr>
      <w:r>
        <w:rPr>
          <w:noProof/>
          <w:lang w:eastAsia="es-GT"/>
        </w:rPr>
        <w:t xml:space="preserve">El Índice del Hambre Global (GHI, por sus siglas en inglés), mide integralmente el hambre en los ámbitos global, regional y </w:t>
      </w:r>
      <w:r w:rsidR="004A0EFC">
        <w:rPr>
          <w:noProof/>
          <w:lang w:eastAsia="es-GT"/>
        </w:rPr>
        <w:t>de</w:t>
      </w:r>
      <w:r>
        <w:rPr>
          <w:noProof/>
          <w:lang w:eastAsia="es-GT"/>
        </w:rPr>
        <w:t xml:space="preserve"> país. Cada año, el Instituto de Investigación de Política Alimentaria (</w:t>
      </w:r>
      <w:r w:rsidR="00094B5A">
        <w:rPr>
          <w:noProof/>
          <w:lang w:eastAsia="es-GT"/>
        </w:rPr>
        <w:t>Ifpri</w:t>
      </w:r>
      <w:r>
        <w:rPr>
          <w:noProof/>
          <w:lang w:eastAsia="es-GT"/>
        </w:rPr>
        <w:t>, por sus siglas en ingles), hace un cálculo del punto de GHI para evaluar el progreso, o la falta del mismo, en la disminución del hambre</w:t>
      </w:r>
      <w:r w:rsidR="00636412">
        <w:rPr>
          <w:noProof/>
          <w:lang w:eastAsia="es-GT"/>
        </w:rPr>
        <w:t xml:space="preserve"> (</w:t>
      </w:r>
      <w:r w:rsidR="00094B5A">
        <w:rPr>
          <w:noProof/>
          <w:lang w:eastAsia="es-GT"/>
        </w:rPr>
        <w:t>Ifpri</w:t>
      </w:r>
      <w:r w:rsidR="00636412">
        <w:rPr>
          <w:noProof/>
          <w:lang w:eastAsia="es-GT"/>
        </w:rPr>
        <w:t>, 2015)</w:t>
      </w:r>
      <w:r>
        <w:rPr>
          <w:noProof/>
          <w:lang w:eastAsia="es-GT"/>
        </w:rPr>
        <w:t xml:space="preserve">. </w:t>
      </w:r>
      <w:r w:rsidR="00951754">
        <w:rPr>
          <w:noProof/>
          <w:lang w:eastAsia="es-GT"/>
        </w:rPr>
        <w:t xml:space="preserve">Según </w:t>
      </w:r>
      <w:r w:rsidR="00636412">
        <w:rPr>
          <w:noProof/>
          <w:lang w:eastAsia="es-GT"/>
        </w:rPr>
        <w:t>dicho índice, Guatemala se encuentra entre los países de Latinoamérica con menos progreso</w:t>
      </w:r>
      <w:r w:rsidR="004A0EFC">
        <w:rPr>
          <w:noProof/>
          <w:lang w:eastAsia="es-GT"/>
        </w:rPr>
        <w:t>, solo por encima de Haití</w:t>
      </w:r>
      <w:r w:rsidR="00636412">
        <w:rPr>
          <w:noProof/>
          <w:lang w:eastAsia="es-GT"/>
        </w:rPr>
        <w:t xml:space="preserve"> </w:t>
      </w:r>
      <w:r w:rsidR="00EF6337">
        <w:rPr>
          <w:noProof/>
          <w:lang w:eastAsia="es-GT"/>
        </w:rPr>
        <w:t>(</w:t>
      </w:r>
      <w:r w:rsidR="004A0EFC">
        <w:rPr>
          <w:noProof/>
          <w:lang w:eastAsia="es-GT"/>
        </w:rPr>
        <w:fldChar w:fldCharType="begin"/>
      </w:r>
      <w:r w:rsidR="004A0EFC">
        <w:rPr>
          <w:noProof/>
          <w:lang w:eastAsia="es-GT"/>
        </w:rPr>
        <w:instrText xml:space="preserve"> REF _Ref433624622 \r \h </w:instrText>
      </w:r>
      <w:r w:rsidR="004A0EFC">
        <w:rPr>
          <w:noProof/>
          <w:lang w:eastAsia="es-GT"/>
        </w:rPr>
      </w:r>
      <w:r w:rsidR="004A0EFC">
        <w:rPr>
          <w:noProof/>
          <w:lang w:eastAsia="es-GT"/>
        </w:rPr>
        <w:fldChar w:fldCharType="separate"/>
      </w:r>
      <w:r w:rsidR="007F0486">
        <w:rPr>
          <w:noProof/>
          <w:lang w:eastAsia="es-GT"/>
        </w:rPr>
        <w:t>Figura 2</w:t>
      </w:r>
      <w:r w:rsidR="004A0EFC">
        <w:rPr>
          <w:noProof/>
          <w:lang w:eastAsia="es-GT"/>
        </w:rPr>
        <w:fldChar w:fldCharType="end"/>
      </w:r>
      <w:r w:rsidR="00EF6337">
        <w:rPr>
          <w:noProof/>
          <w:lang w:eastAsia="es-GT"/>
        </w:rPr>
        <w:t>)</w:t>
      </w:r>
      <w:r w:rsidR="002313AF">
        <w:rPr>
          <w:noProof/>
          <w:lang w:eastAsia="es-GT"/>
        </w:rPr>
        <w:t xml:space="preserve">. </w:t>
      </w:r>
    </w:p>
    <w:p w:rsidR="00951754" w:rsidRPr="00636412" w:rsidRDefault="00951754" w:rsidP="000730C9">
      <w:pPr>
        <w:spacing w:after="0" w:line="240" w:lineRule="auto"/>
        <w:jc w:val="center"/>
        <w:rPr>
          <w:noProof/>
          <w:sz w:val="18"/>
          <w:szCs w:val="18"/>
          <w:lang w:eastAsia="es-GT"/>
        </w:rPr>
      </w:pPr>
    </w:p>
    <w:p w:rsidR="00951754" w:rsidRDefault="00951754" w:rsidP="000730C9">
      <w:pPr>
        <w:spacing w:after="0" w:line="240" w:lineRule="auto"/>
        <w:jc w:val="center"/>
        <w:rPr>
          <w:noProof/>
          <w:sz w:val="18"/>
          <w:szCs w:val="18"/>
          <w:lang w:eastAsia="es-GT"/>
        </w:rPr>
      </w:pPr>
      <w:r>
        <w:rPr>
          <w:noProof/>
          <w:lang w:eastAsia="es-GT"/>
        </w:rPr>
        <w:lastRenderedPageBreak/>
        <w:drawing>
          <wp:inline distT="0" distB="0" distL="0" distR="0" wp14:anchorId="57C90145" wp14:editId="55429147">
            <wp:extent cx="4938544" cy="4908430"/>
            <wp:effectExtent l="19050" t="19050" r="14605" b="26035"/>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3153" t="17239" r="50286" b="18131"/>
                    <a:stretch/>
                  </pic:blipFill>
                  <pic:spPr bwMode="auto">
                    <a:xfrm>
                      <a:off x="0" y="0"/>
                      <a:ext cx="4961711" cy="493145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tbl>
      <w:tblPr>
        <w:tblStyle w:val="Tablaconcuadrcula"/>
        <w:tblW w:w="0" w:type="auto"/>
        <w:jc w:val="center"/>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1"/>
        <w:gridCol w:w="1064"/>
        <w:gridCol w:w="1064"/>
        <w:gridCol w:w="1065"/>
        <w:gridCol w:w="1064"/>
        <w:gridCol w:w="1064"/>
        <w:gridCol w:w="1065"/>
      </w:tblGrid>
      <w:tr w:rsidR="003E7548" w:rsidRPr="00646C14" w:rsidTr="00FE1FFE">
        <w:trPr>
          <w:jc w:val="center"/>
        </w:trPr>
        <w:tc>
          <w:tcPr>
            <w:tcW w:w="1411" w:type="dxa"/>
            <w:shd w:val="clear" w:color="auto" w:fill="FF0000"/>
          </w:tcPr>
          <w:p w:rsidR="00646C14" w:rsidRPr="00646C14" w:rsidRDefault="003F2D10" w:rsidP="00CA1702">
            <w:pPr>
              <w:jc w:val="center"/>
              <w:rPr>
                <w:noProof/>
                <w:sz w:val="14"/>
                <w:szCs w:val="18"/>
                <w:lang w:eastAsia="es-GT"/>
              </w:rPr>
            </w:pPr>
            <w:r>
              <w:rPr>
                <w:noProof/>
                <w:sz w:val="14"/>
                <w:szCs w:val="18"/>
                <w:lang w:eastAsia="es-GT"/>
              </w:rPr>
              <w:t>Extremadamente alarmante</w:t>
            </w:r>
            <w:r w:rsidR="00646C14">
              <w:rPr>
                <w:noProof/>
                <w:sz w:val="14"/>
                <w:szCs w:val="18"/>
                <w:lang w:eastAsia="es-GT"/>
              </w:rPr>
              <w:t xml:space="preserve"> </w:t>
            </w:r>
            <w:r>
              <w:rPr>
                <w:rFonts w:cs="Arial"/>
                <w:noProof/>
                <w:sz w:val="14"/>
                <w:szCs w:val="18"/>
                <w:lang w:eastAsia="es-GT"/>
              </w:rPr>
              <w:t>≥</w:t>
            </w:r>
            <w:r w:rsidR="00646C14">
              <w:rPr>
                <w:noProof/>
                <w:sz w:val="14"/>
                <w:szCs w:val="18"/>
                <w:lang w:eastAsia="es-GT"/>
              </w:rPr>
              <w:t>50</w:t>
            </w:r>
          </w:p>
        </w:tc>
        <w:tc>
          <w:tcPr>
            <w:tcW w:w="1064" w:type="dxa"/>
            <w:shd w:val="clear" w:color="auto" w:fill="FF6600"/>
          </w:tcPr>
          <w:p w:rsidR="00646C14" w:rsidRPr="00646C14" w:rsidRDefault="003F2D10" w:rsidP="00CA1702">
            <w:pPr>
              <w:jc w:val="center"/>
              <w:rPr>
                <w:noProof/>
                <w:sz w:val="14"/>
                <w:szCs w:val="18"/>
                <w:lang w:eastAsia="es-GT"/>
              </w:rPr>
            </w:pPr>
            <w:r>
              <w:rPr>
                <w:noProof/>
                <w:sz w:val="14"/>
                <w:szCs w:val="18"/>
                <w:lang w:eastAsia="es-GT"/>
              </w:rPr>
              <w:t>Alarmante</w:t>
            </w:r>
            <w:r w:rsidR="00646C14">
              <w:rPr>
                <w:noProof/>
                <w:sz w:val="14"/>
                <w:szCs w:val="18"/>
                <w:lang w:eastAsia="es-GT"/>
              </w:rPr>
              <w:t xml:space="preserve"> 35.0-49.9</w:t>
            </w:r>
          </w:p>
        </w:tc>
        <w:tc>
          <w:tcPr>
            <w:tcW w:w="1064" w:type="dxa"/>
            <w:shd w:val="clear" w:color="auto" w:fill="FBD4B4" w:themeFill="accent6" w:themeFillTint="66"/>
          </w:tcPr>
          <w:p w:rsidR="003F2D10" w:rsidRDefault="003F2D10" w:rsidP="00CA1702">
            <w:pPr>
              <w:jc w:val="center"/>
              <w:rPr>
                <w:noProof/>
                <w:sz w:val="14"/>
                <w:szCs w:val="18"/>
                <w:lang w:eastAsia="es-GT"/>
              </w:rPr>
            </w:pPr>
            <w:r>
              <w:rPr>
                <w:noProof/>
                <w:sz w:val="14"/>
                <w:szCs w:val="18"/>
                <w:lang w:eastAsia="es-GT"/>
              </w:rPr>
              <w:t>Serio</w:t>
            </w:r>
          </w:p>
          <w:p w:rsidR="00646C14" w:rsidRPr="00646C14" w:rsidRDefault="003F2D10" w:rsidP="00CA1702">
            <w:pPr>
              <w:jc w:val="center"/>
              <w:rPr>
                <w:noProof/>
                <w:sz w:val="14"/>
                <w:szCs w:val="18"/>
                <w:lang w:eastAsia="es-GT"/>
              </w:rPr>
            </w:pPr>
            <w:r>
              <w:rPr>
                <w:noProof/>
                <w:sz w:val="14"/>
                <w:szCs w:val="18"/>
                <w:lang w:eastAsia="es-GT"/>
              </w:rPr>
              <w:t>20.0 – 34.9</w:t>
            </w:r>
          </w:p>
        </w:tc>
        <w:tc>
          <w:tcPr>
            <w:tcW w:w="1065" w:type="dxa"/>
            <w:shd w:val="clear" w:color="auto" w:fill="D6E3BC" w:themeFill="accent3" w:themeFillTint="66"/>
          </w:tcPr>
          <w:p w:rsidR="00646C14" w:rsidRDefault="003F2D10" w:rsidP="00CA1702">
            <w:pPr>
              <w:jc w:val="center"/>
              <w:rPr>
                <w:noProof/>
                <w:sz w:val="14"/>
                <w:szCs w:val="18"/>
                <w:lang w:eastAsia="es-GT"/>
              </w:rPr>
            </w:pPr>
            <w:r>
              <w:rPr>
                <w:noProof/>
                <w:sz w:val="14"/>
                <w:szCs w:val="18"/>
                <w:lang w:eastAsia="es-GT"/>
              </w:rPr>
              <w:t>Moderado</w:t>
            </w:r>
          </w:p>
          <w:p w:rsidR="003F2D10" w:rsidRPr="00646C14" w:rsidRDefault="003F2D10" w:rsidP="00CA1702">
            <w:pPr>
              <w:jc w:val="center"/>
              <w:rPr>
                <w:noProof/>
                <w:sz w:val="14"/>
                <w:szCs w:val="18"/>
                <w:lang w:eastAsia="es-GT"/>
              </w:rPr>
            </w:pPr>
            <w:r>
              <w:rPr>
                <w:noProof/>
                <w:sz w:val="14"/>
                <w:szCs w:val="18"/>
                <w:lang w:eastAsia="es-GT"/>
              </w:rPr>
              <w:t>10.0-19.9</w:t>
            </w:r>
          </w:p>
        </w:tc>
        <w:tc>
          <w:tcPr>
            <w:tcW w:w="1064" w:type="dxa"/>
            <w:shd w:val="clear" w:color="auto" w:fill="92D050"/>
          </w:tcPr>
          <w:p w:rsidR="00646C14" w:rsidRDefault="003F2D10" w:rsidP="00CA1702">
            <w:pPr>
              <w:jc w:val="center"/>
              <w:rPr>
                <w:noProof/>
                <w:sz w:val="14"/>
                <w:szCs w:val="18"/>
                <w:lang w:eastAsia="es-GT"/>
              </w:rPr>
            </w:pPr>
            <w:r>
              <w:rPr>
                <w:noProof/>
                <w:sz w:val="14"/>
                <w:szCs w:val="18"/>
                <w:lang w:eastAsia="es-GT"/>
              </w:rPr>
              <w:t>Bajo</w:t>
            </w:r>
          </w:p>
          <w:p w:rsidR="003F2D10" w:rsidRPr="00646C14" w:rsidRDefault="003F2D10" w:rsidP="00CA1702">
            <w:pPr>
              <w:jc w:val="center"/>
              <w:rPr>
                <w:noProof/>
                <w:sz w:val="14"/>
                <w:szCs w:val="18"/>
                <w:lang w:eastAsia="es-GT"/>
              </w:rPr>
            </w:pPr>
            <w:r>
              <w:rPr>
                <w:rFonts w:cs="Arial"/>
                <w:noProof/>
                <w:sz w:val="14"/>
                <w:szCs w:val="18"/>
                <w:lang w:eastAsia="es-GT"/>
              </w:rPr>
              <w:t>≤</w:t>
            </w:r>
            <w:r>
              <w:rPr>
                <w:noProof/>
                <w:sz w:val="14"/>
                <w:szCs w:val="18"/>
                <w:lang w:eastAsia="es-GT"/>
              </w:rPr>
              <w:t xml:space="preserve"> 9.9</w:t>
            </w:r>
          </w:p>
        </w:tc>
        <w:tc>
          <w:tcPr>
            <w:tcW w:w="1064" w:type="dxa"/>
            <w:shd w:val="clear" w:color="auto" w:fill="A6A6A6" w:themeFill="background1" w:themeFillShade="A6"/>
          </w:tcPr>
          <w:p w:rsidR="00646C14" w:rsidRPr="00646C14" w:rsidRDefault="003F2D10" w:rsidP="00CA1702">
            <w:pPr>
              <w:jc w:val="center"/>
              <w:rPr>
                <w:noProof/>
                <w:sz w:val="14"/>
                <w:szCs w:val="18"/>
                <w:lang w:eastAsia="es-GT"/>
              </w:rPr>
            </w:pPr>
            <w:r>
              <w:rPr>
                <w:noProof/>
                <w:sz w:val="14"/>
                <w:szCs w:val="18"/>
                <w:lang w:eastAsia="es-GT"/>
              </w:rPr>
              <w:t>No hay datos</w:t>
            </w:r>
          </w:p>
        </w:tc>
        <w:tc>
          <w:tcPr>
            <w:tcW w:w="1065" w:type="dxa"/>
            <w:shd w:val="clear" w:color="auto" w:fill="D9D9D9" w:themeFill="background1" w:themeFillShade="D9"/>
          </w:tcPr>
          <w:p w:rsidR="00646C14" w:rsidRPr="00646C14" w:rsidRDefault="003F2D10" w:rsidP="00CA1702">
            <w:pPr>
              <w:jc w:val="center"/>
              <w:rPr>
                <w:noProof/>
                <w:sz w:val="14"/>
                <w:szCs w:val="18"/>
                <w:lang w:eastAsia="es-GT"/>
              </w:rPr>
            </w:pPr>
            <w:r>
              <w:rPr>
                <w:noProof/>
                <w:sz w:val="14"/>
                <w:szCs w:val="18"/>
                <w:lang w:eastAsia="es-GT"/>
              </w:rPr>
              <w:t>No calculado</w:t>
            </w:r>
          </w:p>
        </w:tc>
      </w:tr>
    </w:tbl>
    <w:p w:rsidR="00A93831" w:rsidRDefault="00A93831" w:rsidP="002500D3">
      <w:pPr>
        <w:spacing w:after="0" w:line="240" w:lineRule="auto"/>
        <w:rPr>
          <w:noProof/>
          <w:sz w:val="18"/>
          <w:szCs w:val="18"/>
          <w:lang w:eastAsia="es-GT"/>
        </w:rPr>
      </w:pPr>
    </w:p>
    <w:p w:rsidR="00636412" w:rsidRPr="00462EA2" w:rsidRDefault="00636412" w:rsidP="00585E26">
      <w:pPr>
        <w:pStyle w:val="Figuras"/>
        <w:ind w:left="1080" w:firstLine="196"/>
        <w:rPr>
          <w:noProof/>
          <w:lang w:eastAsia="es-GT"/>
        </w:rPr>
      </w:pPr>
      <w:bookmarkStart w:id="7" w:name="_Ref433624622"/>
      <w:bookmarkStart w:id="8" w:name="_Toc443571765"/>
      <w:r w:rsidRPr="00462EA2">
        <w:rPr>
          <w:noProof/>
          <w:lang w:eastAsia="es-GT"/>
        </w:rPr>
        <w:t>Índice del Hambre Global para Guatemala</w:t>
      </w:r>
      <w:bookmarkEnd w:id="7"/>
      <w:bookmarkEnd w:id="8"/>
    </w:p>
    <w:p w:rsidR="00636412" w:rsidRDefault="00636412" w:rsidP="00636412">
      <w:pPr>
        <w:pStyle w:val="Figuras"/>
        <w:numPr>
          <w:ilvl w:val="0"/>
          <w:numId w:val="0"/>
        </w:numPr>
        <w:ind w:left="1080"/>
        <w:rPr>
          <w:noProof/>
          <w:lang w:eastAsia="es-GT"/>
        </w:rPr>
      </w:pPr>
      <w:bookmarkStart w:id="9" w:name="_Toc443571766"/>
      <w:r w:rsidRPr="00636412">
        <w:rPr>
          <w:b/>
          <w:noProof/>
          <w:lang w:eastAsia="es-GT"/>
        </w:rPr>
        <w:t>Fuente:</w:t>
      </w:r>
      <w:r>
        <w:rPr>
          <w:noProof/>
          <w:lang w:eastAsia="es-GT"/>
        </w:rPr>
        <w:t xml:space="preserve"> </w:t>
      </w:r>
      <w:r w:rsidR="00646C14">
        <w:rPr>
          <w:noProof/>
          <w:lang w:eastAsia="es-GT"/>
        </w:rPr>
        <w:t xml:space="preserve">Modificado de </w:t>
      </w:r>
      <w:r w:rsidR="003A2E95">
        <w:rPr>
          <w:noProof/>
          <w:lang w:eastAsia="es-GT"/>
        </w:rPr>
        <w:t>Ifpri</w:t>
      </w:r>
      <w:r>
        <w:rPr>
          <w:noProof/>
          <w:lang w:eastAsia="es-GT"/>
        </w:rPr>
        <w:t>, 2015.</w:t>
      </w:r>
      <w:bookmarkEnd w:id="9"/>
    </w:p>
    <w:p w:rsidR="00636412" w:rsidRDefault="00636412" w:rsidP="00416726">
      <w:pPr>
        <w:rPr>
          <w:noProof/>
          <w:lang w:eastAsia="es-GT"/>
        </w:rPr>
      </w:pPr>
    </w:p>
    <w:p w:rsidR="00AC5C32" w:rsidRDefault="00AC5C32" w:rsidP="00416726">
      <w:pPr>
        <w:rPr>
          <w:noProof/>
          <w:lang w:eastAsia="es-GT"/>
        </w:rPr>
      </w:pPr>
      <w:r>
        <w:rPr>
          <w:noProof/>
          <w:lang w:eastAsia="es-GT"/>
        </w:rPr>
        <w:t>Como un movimiento nacional y un compromiso del Estado de Guatemala para afrontar el problema del hambre en el país, el Gobierno de Guatemala y representantes de todos los sectores firmaron el Pacto Hambre Cero en 2012</w:t>
      </w:r>
      <w:r w:rsidR="00E22F98">
        <w:rPr>
          <w:noProof/>
          <w:lang w:eastAsia="es-GT"/>
        </w:rPr>
        <w:t xml:space="preserve"> (Gobierno de Guatemala, 2012)</w:t>
      </w:r>
      <w:r>
        <w:rPr>
          <w:noProof/>
          <w:lang w:eastAsia="es-GT"/>
        </w:rPr>
        <w:t xml:space="preserve">. </w:t>
      </w:r>
    </w:p>
    <w:p w:rsidR="0092574C" w:rsidRDefault="00433CA8" w:rsidP="00D1522E">
      <w:pPr>
        <w:rPr>
          <w:noProof/>
          <w:lang w:eastAsia="es-GT"/>
        </w:rPr>
      </w:pPr>
      <w:r>
        <w:rPr>
          <w:noProof/>
          <w:lang w:eastAsia="es-GT"/>
        </w:rPr>
        <w:t>Los objetivos</w:t>
      </w:r>
      <w:r w:rsidR="0092574C">
        <w:rPr>
          <w:noProof/>
          <w:lang w:eastAsia="es-GT"/>
        </w:rPr>
        <w:t xml:space="preserve"> del Pacto Hambre Cero </w:t>
      </w:r>
      <w:r>
        <w:rPr>
          <w:noProof/>
          <w:lang w:eastAsia="es-GT"/>
        </w:rPr>
        <w:t>son</w:t>
      </w:r>
      <w:r w:rsidR="0092574C">
        <w:rPr>
          <w:noProof/>
          <w:lang w:eastAsia="es-GT"/>
        </w:rPr>
        <w:t xml:space="preserve">: </w:t>
      </w:r>
      <w:r w:rsidR="0092574C">
        <w:rPr>
          <w:rFonts w:cs="Arial"/>
          <w:noProof/>
          <w:lang w:eastAsia="es-GT"/>
        </w:rPr>
        <w:t>«</w:t>
      </w:r>
      <w:r w:rsidR="0092574C">
        <w:rPr>
          <w:noProof/>
          <w:lang w:eastAsia="es-GT"/>
        </w:rPr>
        <w:t xml:space="preserve">a) </w:t>
      </w:r>
      <w:r>
        <w:rPr>
          <w:noProof/>
          <w:lang w:eastAsia="es-GT"/>
        </w:rPr>
        <w:t xml:space="preserve">Reducir en 10% la prevalencia de la desnutrición crónica infantil, para finales del 2015, promoviendo el desarrollo infantil temprano; b) </w:t>
      </w:r>
      <w:r w:rsidR="0078383E">
        <w:rPr>
          <w:noProof/>
          <w:lang w:eastAsia="es-GT"/>
        </w:rPr>
        <w:t>prevenir el hambre estacional y reducir la mortalidad en la niñez menor de 5 años, por la desnutrición aguda; c) promover la seguridad alimentaria y nutricional, fundamento del desarrollo integral de toda la población guatemalteca, y d) prevenir y atender las emergencias alimentarias, relacionadas con el cambio climático y los desastres naturales</w:t>
      </w:r>
      <w:r w:rsidR="00D1522E">
        <w:rPr>
          <w:rFonts w:cs="Arial"/>
        </w:rPr>
        <w:t>»</w:t>
      </w:r>
      <w:r w:rsidR="00D1522E">
        <w:t xml:space="preserve"> </w:t>
      </w:r>
      <w:r w:rsidR="00E22F98">
        <w:t>(Gobierno de Guatemala, 2012).</w:t>
      </w:r>
      <w:r w:rsidR="00574894">
        <w:t xml:space="preserve"> </w:t>
      </w:r>
    </w:p>
    <w:p w:rsidR="00EB1C53" w:rsidRDefault="00EB1C53" w:rsidP="00006B6A">
      <w:pPr>
        <w:spacing w:after="0" w:line="240" w:lineRule="auto"/>
        <w:jc w:val="center"/>
        <w:rPr>
          <w:noProof/>
          <w:sz w:val="18"/>
          <w:szCs w:val="18"/>
          <w:lang w:eastAsia="es-GT"/>
        </w:rPr>
      </w:pPr>
    </w:p>
    <w:p w:rsidR="00EB1C53" w:rsidRDefault="00EB1C53" w:rsidP="00006B6A">
      <w:pPr>
        <w:spacing w:after="0" w:line="240" w:lineRule="auto"/>
        <w:jc w:val="center"/>
        <w:rPr>
          <w:noProof/>
          <w:sz w:val="18"/>
          <w:szCs w:val="18"/>
          <w:lang w:eastAsia="es-GT"/>
        </w:rPr>
      </w:pPr>
    </w:p>
    <w:p w:rsidR="00EB1C53" w:rsidRPr="009B3445" w:rsidRDefault="009B3445" w:rsidP="00223C23">
      <w:pPr>
        <w:pStyle w:val="Prrafodelista"/>
        <w:numPr>
          <w:ilvl w:val="0"/>
          <w:numId w:val="8"/>
        </w:numPr>
        <w:spacing w:after="0" w:line="240" w:lineRule="auto"/>
        <w:rPr>
          <w:b/>
          <w:color w:val="0070C0"/>
        </w:rPr>
      </w:pPr>
      <w:r w:rsidRPr="009B3445">
        <w:rPr>
          <w:b/>
          <w:color w:val="0070C0"/>
        </w:rPr>
        <w:lastRenderedPageBreak/>
        <w:t>Importancia de la estadística en seguridad alimentaria y nutricional</w:t>
      </w:r>
    </w:p>
    <w:p w:rsidR="009B3445" w:rsidRDefault="009B3445" w:rsidP="009B3445">
      <w:pPr>
        <w:spacing w:after="0" w:line="240" w:lineRule="auto"/>
        <w:rPr>
          <w:noProof/>
          <w:sz w:val="18"/>
          <w:szCs w:val="18"/>
          <w:lang w:eastAsia="es-GT"/>
        </w:rPr>
      </w:pPr>
    </w:p>
    <w:p w:rsidR="002B4C11" w:rsidRDefault="00D87AF6" w:rsidP="00D87AF6">
      <w:pPr>
        <w:rPr>
          <w:shd w:val="clear" w:color="auto" w:fill="FFFFFF"/>
        </w:rPr>
      </w:pPr>
      <w:r>
        <w:rPr>
          <w:shd w:val="clear" w:color="auto" w:fill="FFFFFF"/>
        </w:rPr>
        <w:t>A nivel mundial, e</w:t>
      </w:r>
      <w:r w:rsidR="002B4C11">
        <w:rPr>
          <w:shd w:val="clear" w:color="auto" w:fill="FFFFFF"/>
        </w:rPr>
        <w:t>xiste una iniciativa para el desarrollo de la Estrategia Global para el mejoramiento de las estadísticas agrícolas y rurales (</w:t>
      </w:r>
      <w:proofErr w:type="spellStart"/>
      <w:r w:rsidR="00094B5A">
        <w:rPr>
          <w:shd w:val="clear" w:color="auto" w:fill="FFFFFF"/>
        </w:rPr>
        <w:t>Gsars</w:t>
      </w:r>
      <w:proofErr w:type="spellEnd"/>
      <w:r w:rsidR="002B4C11">
        <w:rPr>
          <w:shd w:val="clear" w:color="auto" w:fill="FFFFFF"/>
        </w:rPr>
        <w:t>)</w:t>
      </w:r>
      <w:r>
        <w:rPr>
          <w:shd w:val="clear" w:color="auto" w:fill="FFFFFF"/>
        </w:rPr>
        <w:t xml:space="preserve"> liderada por FAO</w:t>
      </w:r>
      <w:r w:rsidR="002B4C11">
        <w:rPr>
          <w:shd w:val="clear" w:color="auto" w:fill="FFFFFF"/>
        </w:rPr>
        <w:t>, la cual surge como una respuesta para abordar la falta de capacidad de los países en desarrollo de proporcionar datos estadísticos confiables sobre alimentación y agricultura, así como ofrecer un modelo de sistemas estadísticos agrícolas sostenible a largo plazo.</w:t>
      </w:r>
      <w:r w:rsidR="00F60764">
        <w:rPr>
          <w:shd w:val="clear" w:color="auto" w:fill="FFFFFF"/>
        </w:rPr>
        <w:t xml:space="preserve"> Dicha estrategia está conformada por tres pilares: a) establecer un conjunto mínimo de datos básicos; b) integrar la agricultura en el sistema nacional de estadística, y c) mejorar la gobernanza y la creación de capacidad estadística</w:t>
      </w:r>
      <w:r w:rsidR="00665A3C">
        <w:rPr>
          <w:shd w:val="clear" w:color="auto" w:fill="FFFFFF"/>
        </w:rPr>
        <w:t xml:space="preserve"> (</w:t>
      </w:r>
      <w:r w:rsidR="00665A3C" w:rsidRPr="00665A3C">
        <w:rPr>
          <w:i/>
          <w:shd w:val="clear" w:color="auto" w:fill="FFFFFF"/>
        </w:rPr>
        <w:t xml:space="preserve">Global </w:t>
      </w:r>
      <w:proofErr w:type="spellStart"/>
      <w:r w:rsidR="00665A3C" w:rsidRPr="00665A3C">
        <w:rPr>
          <w:i/>
          <w:shd w:val="clear" w:color="auto" w:fill="FFFFFF"/>
        </w:rPr>
        <w:t>Strategy</w:t>
      </w:r>
      <w:proofErr w:type="spellEnd"/>
      <w:r w:rsidR="00665A3C">
        <w:rPr>
          <w:shd w:val="clear" w:color="auto" w:fill="FFFFFF"/>
        </w:rPr>
        <w:t>, 2015)</w:t>
      </w:r>
      <w:r w:rsidR="00F60764">
        <w:rPr>
          <w:shd w:val="clear" w:color="auto" w:fill="FFFFFF"/>
        </w:rPr>
        <w:t>.</w:t>
      </w:r>
    </w:p>
    <w:p w:rsidR="002B4C11" w:rsidRDefault="002B4C11" w:rsidP="00EB1C53">
      <w:pPr>
        <w:spacing w:after="0" w:line="240" w:lineRule="auto"/>
        <w:rPr>
          <w:rFonts w:ascii="Helvetica" w:hAnsi="Helvetica"/>
          <w:color w:val="222222"/>
          <w:shd w:val="clear" w:color="auto" w:fill="FFFFFF"/>
        </w:rPr>
      </w:pPr>
    </w:p>
    <w:p w:rsidR="00EB1C53" w:rsidRDefault="00EB1C53" w:rsidP="00EB1C53">
      <w:pPr>
        <w:spacing w:after="0" w:line="240" w:lineRule="auto"/>
        <w:rPr>
          <w:noProof/>
          <w:sz w:val="18"/>
          <w:szCs w:val="18"/>
          <w:lang w:eastAsia="es-GT"/>
        </w:rPr>
      </w:pPr>
    </w:p>
    <w:p w:rsidR="00F60764" w:rsidRDefault="00F60764" w:rsidP="00EB1C53">
      <w:pPr>
        <w:spacing w:after="0" w:line="240" w:lineRule="auto"/>
        <w:rPr>
          <w:noProof/>
          <w:sz w:val="18"/>
          <w:szCs w:val="18"/>
          <w:lang w:eastAsia="es-GT"/>
        </w:rPr>
      </w:pPr>
    </w:p>
    <w:p w:rsidR="00F618DC" w:rsidRDefault="00F618DC">
      <w:pPr>
        <w:jc w:val="left"/>
        <w:rPr>
          <w:noProof/>
          <w:sz w:val="18"/>
          <w:szCs w:val="18"/>
          <w:lang w:eastAsia="es-GT"/>
        </w:rPr>
      </w:pPr>
      <w:r>
        <w:rPr>
          <w:noProof/>
          <w:sz w:val="18"/>
          <w:szCs w:val="18"/>
          <w:lang w:eastAsia="es-GT"/>
        </w:rPr>
        <w:br w:type="page"/>
      </w:r>
    </w:p>
    <w:p w:rsidR="00EB1C53" w:rsidRDefault="00EB7D60">
      <w:pPr>
        <w:jc w:val="left"/>
        <w:rPr>
          <w:noProof/>
          <w:sz w:val="18"/>
          <w:szCs w:val="18"/>
          <w:lang w:eastAsia="es-GT"/>
        </w:rPr>
      </w:pPr>
      <w:r>
        <w:rPr>
          <w:noProof/>
          <w:sz w:val="18"/>
          <w:szCs w:val="18"/>
          <w:lang w:eastAsia="es-GT"/>
        </w:rPr>
        <w:lastRenderedPageBreak/>
        <mc:AlternateContent>
          <mc:Choice Requires="wps">
            <w:drawing>
              <wp:anchor distT="0" distB="0" distL="114300" distR="114300" simplePos="0" relativeHeight="251691008" behindDoc="1" locked="0" layoutInCell="1" allowOverlap="1" wp14:anchorId="75CC2921" wp14:editId="3452DD1C">
                <wp:simplePos x="0" y="0"/>
                <wp:positionH relativeFrom="column">
                  <wp:posOffset>-688711</wp:posOffset>
                </wp:positionH>
                <wp:positionV relativeFrom="paragraph">
                  <wp:posOffset>-909320</wp:posOffset>
                </wp:positionV>
                <wp:extent cx="7797165" cy="2983230"/>
                <wp:effectExtent l="0" t="0" r="13335" b="26670"/>
                <wp:wrapNone/>
                <wp:docPr id="9" name="9 Rectángulo"/>
                <wp:cNvGraphicFramePr/>
                <a:graphic xmlns:a="http://schemas.openxmlformats.org/drawingml/2006/main">
                  <a:graphicData uri="http://schemas.microsoft.com/office/word/2010/wordprocessingShape">
                    <wps:wsp>
                      <wps:cNvSpPr/>
                      <wps:spPr>
                        <a:xfrm>
                          <a:off x="0" y="0"/>
                          <a:ext cx="7797165" cy="2983230"/>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 Rectángulo" o:spid="_x0000_s1026" style="position:absolute;margin-left:-54.25pt;margin-top:-71.6pt;width:613.95pt;height:234.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0/EqgIAAC0GAAAOAAAAZHJzL2Uyb0RvYy54bWzEVNtOGzEQfa/Uf7D8XjYJl1zEBkUgqkoU&#10;EFDxbLx2diXb49pONunf9Fv4sY7tzUK59KGq1Jddz91zPHOOTzZakbVwvgFT0uHegBJhOFSNWZb0&#10;2935pwklPjBTMQVGlHQrPD2Zf/xw3NqZGEENqhKOYBLjZ60taR2CnRWF57XQzO+BFQaNEpxmAUW3&#10;LCrHWsyuVTEaDI6KFlxlHXDhPWrPspHOU34pBQ9XUnoRiCop3i2kr0vfh/gt5sdstnTM1g3vrsH+&#10;4haaNQaL9qnOWGBk5ZpXqXTDHXiQYY+DLkDKhovUA3YzHLzo5rZmVqReEBxve5j8v0vLL9fXjjRV&#10;SaeUGKbxiabkBmF7/GmWKwURoNb6Gfrd2mvXSR6PsduNdDr+sQ+ySaBue1DFJhCOyvF4Oh4eHVLC&#10;0TaaTvZH+wn24incOh8+C9AkHkrqsHwCk60vfMCS6LpzidU8qKY6b5RKQpwUcaocWTN8Y8a5MGGY&#10;wtVKf4Uq63FWBt1roxpnIqsnOzWWSDMXM6WCvxVR5n/UxTvFwkXEPyOeTmGrRLyOMjdC4tMhxqPU&#10;b9/Aayh8zSqR1YfvtpwSxswSse1zZyzfyZ0fp/OPoSLtXB88+NPFcnAfkSqDCX2wbgy4txIofOCu&#10;cvbfgZShiSg9QLXFwXaQN95bft7gcF0wH66ZwxVHMkDaClf4kQrakkJ3oqQG9+MtffTHzUMrJS1S&#10;Rkn99xVzghL1xeBOTocHB5FjknBwOB6h4J5bHp5bzEqfAk7sEAnS8nSM/kHtjtKBvkd2W8SqaGKG&#10;Y+2S8uB2wmnIVIb8yMVikdyQVywLF+bW8pg8ohqX525zz5ztNizgcl7Cjl7Y7MWiZd8YaWCxCiCb&#10;tIVPuHZ4IyelXen4M5Leczl5PbH8/BcAAAD//wMAUEsDBBQABgAIAAAAIQCAeytk4gAAAA4BAAAP&#10;AAAAZHJzL2Rvd25yZXYueG1sTI/BasMwDIbvg72D0WC31knahi6LU0qhDLpBabbdnVhNwmI5xG7r&#10;vv2c03aT0Mev7883XvfsiqPtDAmI5xEwpNqojhoBX5/72RqYdZKU7A2hgDta2BSPD7nMlLnRCa+l&#10;a1gIIZtJAa1zQ8a5rVvU0s7NgBRuZzNq6cI6NlyN8hbCdc+TKEq5lh2FD60ccNdi/VNetAC+21v/&#10;rX31tk1W7+rAzx9deRTi+clvX4E59O4Phkk/qEMRnCpzIWVZL2AWR+tVYKdpuUiATUwcvyyBVQIW&#10;SZoCL3L+v0bxCwAA//8DAFBLAQItABQABgAIAAAAIQC2gziS/gAAAOEBAAATAAAAAAAAAAAAAAAA&#10;AAAAAABbQ29udGVudF9UeXBlc10ueG1sUEsBAi0AFAAGAAgAAAAhADj9If/WAAAAlAEAAAsAAAAA&#10;AAAAAAAAAAAALwEAAF9yZWxzLy5yZWxzUEsBAi0AFAAGAAgAAAAhAISHT8SqAgAALQYAAA4AAAAA&#10;AAAAAAAAAAAALgIAAGRycy9lMm9Eb2MueG1sUEsBAi0AFAAGAAgAAAAhAIB7K2TiAAAADgEAAA8A&#10;AAAAAAAAAAAAAAAABAUAAGRycy9kb3ducmV2LnhtbFBLBQYAAAAABAAEAPMAAAATBgAAAAA=&#10;" fillcolor="#dbe5f1 [660]" strokecolor="#dbe5f1 [660]" strokeweight="2pt"/>
            </w:pict>
          </mc:Fallback>
        </mc:AlternateContent>
      </w:r>
    </w:p>
    <w:p w:rsidR="008F0F46" w:rsidRDefault="008F0F46" w:rsidP="002500D3">
      <w:pPr>
        <w:spacing w:after="0" w:line="240" w:lineRule="auto"/>
        <w:rPr>
          <w:noProof/>
          <w:sz w:val="18"/>
          <w:szCs w:val="18"/>
          <w:lang w:eastAsia="es-GT"/>
        </w:rPr>
      </w:pPr>
    </w:p>
    <w:p w:rsidR="00F618DC" w:rsidRDefault="00F618DC" w:rsidP="002500D3">
      <w:pPr>
        <w:spacing w:after="0" w:line="240" w:lineRule="auto"/>
        <w:rPr>
          <w:noProof/>
          <w:sz w:val="18"/>
          <w:szCs w:val="18"/>
          <w:lang w:eastAsia="es-GT"/>
        </w:rPr>
      </w:pPr>
    </w:p>
    <w:p w:rsidR="00F618DC" w:rsidRDefault="00876366" w:rsidP="0016776F">
      <w:pPr>
        <w:pStyle w:val="Ttulo1"/>
        <w:numPr>
          <w:ilvl w:val="0"/>
          <w:numId w:val="0"/>
        </w:numPr>
      </w:pPr>
      <w:bookmarkStart w:id="10" w:name="_Toc443571664"/>
      <w:r>
        <w:t>PILARES/</w:t>
      </w:r>
      <w:r w:rsidR="00DE6E24" w:rsidRPr="00B8788A">
        <w:t>DIMENSIONES</w:t>
      </w:r>
      <w:bookmarkEnd w:id="10"/>
    </w:p>
    <w:p w:rsidR="003F25FB" w:rsidRPr="003F25FB" w:rsidRDefault="003F25FB" w:rsidP="003F25FB">
      <w:pPr>
        <w:rPr>
          <w:rFonts w:eastAsiaTheme="majorEastAsia" w:cstheme="majorBidi"/>
          <w:b/>
          <w:bCs/>
          <w:color w:val="17365D" w:themeColor="text2" w:themeShade="BF"/>
          <w:sz w:val="56"/>
          <w:szCs w:val="28"/>
        </w:rPr>
      </w:pPr>
      <w:r w:rsidRPr="003F25FB">
        <w:rPr>
          <w:rFonts w:eastAsiaTheme="majorEastAsia" w:cstheme="majorBidi"/>
          <w:b/>
          <w:bCs/>
          <w:color w:val="17365D" w:themeColor="text2" w:themeShade="BF"/>
          <w:sz w:val="56"/>
          <w:szCs w:val="28"/>
        </w:rPr>
        <w:t>Indicadores y sub-indicadores</w:t>
      </w:r>
    </w:p>
    <w:p w:rsidR="00F618DC" w:rsidRDefault="00F618DC" w:rsidP="002500D3">
      <w:pPr>
        <w:spacing w:after="0" w:line="240" w:lineRule="auto"/>
        <w:rPr>
          <w:noProof/>
          <w:sz w:val="18"/>
          <w:szCs w:val="18"/>
          <w:lang w:eastAsia="es-GT"/>
        </w:rPr>
      </w:pPr>
    </w:p>
    <w:p w:rsidR="00F618DC" w:rsidRDefault="00F618DC" w:rsidP="002500D3">
      <w:pPr>
        <w:spacing w:after="0" w:line="240" w:lineRule="auto"/>
        <w:rPr>
          <w:noProof/>
          <w:sz w:val="18"/>
          <w:szCs w:val="18"/>
          <w:lang w:eastAsia="es-GT"/>
        </w:rPr>
      </w:pPr>
    </w:p>
    <w:p w:rsidR="00F618DC" w:rsidRDefault="00F618DC" w:rsidP="002500D3">
      <w:pPr>
        <w:spacing w:after="0" w:line="240" w:lineRule="auto"/>
        <w:rPr>
          <w:noProof/>
          <w:sz w:val="18"/>
          <w:szCs w:val="18"/>
          <w:lang w:eastAsia="es-GT"/>
        </w:rPr>
      </w:pPr>
    </w:p>
    <w:p w:rsidR="00F618DC" w:rsidRDefault="00F618DC" w:rsidP="002500D3">
      <w:pPr>
        <w:spacing w:after="0" w:line="240" w:lineRule="auto"/>
        <w:rPr>
          <w:noProof/>
          <w:sz w:val="18"/>
          <w:szCs w:val="18"/>
          <w:lang w:eastAsia="es-GT"/>
        </w:rPr>
      </w:pPr>
    </w:p>
    <w:p w:rsidR="00F618DC" w:rsidRPr="0060686D" w:rsidRDefault="006A3BCF" w:rsidP="00850562">
      <w:pPr>
        <w:rPr>
          <w:noProof/>
          <w:lang w:eastAsia="es-GT"/>
        </w:rPr>
      </w:pPr>
      <w:r>
        <w:rPr>
          <w:noProof/>
          <w:lang w:eastAsia="es-GT"/>
        </w:rPr>
        <w:t xml:space="preserve">El </w:t>
      </w:r>
      <w:r w:rsidR="00094E8C">
        <w:rPr>
          <w:noProof/>
          <w:lang w:eastAsia="es-GT"/>
        </w:rPr>
        <w:t>C</w:t>
      </w:r>
      <w:r>
        <w:rPr>
          <w:noProof/>
          <w:lang w:eastAsia="es-GT"/>
        </w:rPr>
        <w:t xml:space="preserve">ompendio </w:t>
      </w:r>
      <w:r w:rsidR="00094E8C">
        <w:rPr>
          <w:noProof/>
          <w:lang w:eastAsia="es-GT"/>
        </w:rPr>
        <w:t>E</w:t>
      </w:r>
      <w:r>
        <w:rPr>
          <w:noProof/>
          <w:lang w:eastAsia="es-GT"/>
        </w:rPr>
        <w:t>stadístico 201</w:t>
      </w:r>
      <w:r w:rsidR="00846F5F">
        <w:rPr>
          <w:noProof/>
          <w:lang w:eastAsia="es-GT"/>
        </w:rPr>
        <w:t>5</w:t>
      </w:r>
      <w:r>
        <w:rPr>
          <w:noProof/>
          <w:lang w:eastAsia="es-GT"/>
        </w:rPr>
        <w:t xml:space="preserve"> está organizado en </w:t>
      </w:r>
      <w:r w:rsidR="00D202A4">
        <w:rPr>
          <w:noProof/>
          <w:lang w:eastAsia="es-GT"/>
        </w:rPr>
        <w:t>siete</w:t>
      </w:r>
      <w:r w:rsidR="00267AE2">
        <w:rPr>
          <w:noProof/>
          <w:lang w:eastAsia="es-GT"/>
        </w:rPr>
        <w:t xml:space="preserve"> secciones</w:t>
      </w:r>
      <w:r>
        <w:rPr>
          <w:noProof/>
          <w:lang w:eastAsia="es-GT"/>
        </w:rPr>
        <w:t xml:space="preserve">: </w:t>
      </w:r>
      <w:r w:rsidR="003A2E95">
        <w:rPr>
          <w:noProof/>
          <w:lang w:eastAsia="es-GT"/>
        </w:rPr>
        <w:t>a</w:t>
      </w:r>
      <w:r>
        <w:rPr>
          <w:noProof/>
          <w:lang w:eastAsia="es-GT"/>
        </w:rPr>
        <w:t xml:space="preserve">) </w:t>
      </w:r>
      <w:r w:rsidR="00B16122">
        <w:rPr>
          <w:noProof/>
          <w:lang w:eastAsia="es-GT"/>
        </w:rPr>
        <w:t>Población, b) d</w:t>
      </w:r>
      <w:r>
        <w:rPr>
          <w:noProof/>
          <w:lang w:eastAsia="es-GT"/>
        </w:rPr>
        <w:t>isponibilidad</w:t>
      </w:r>
      <w:r w:rsidR="00220742">
        <w:rPr>
          <w:noProof/>
          <w:lang w:eastAsia="es-GT"/>
        </w:rPr>
        <w:t xml:space="preserve"> de alimentos</w:t>
      </w:r>
      <w:r>
        <w:rPr>
          <w:noProof/>
          <w:lang w:eastAsia="es-GT"/>
        </w:rPr>
        <w:t xml:space="preserve">, </w:t>
      </w:r>
      <w:r w:rsidR="00B16122">
        <w:rPr>
          <w:noProof/>
          <w:lang w:eastAsia="es-GT"/>
        </w:rPr>
        <w:t>c</w:t>
      </w:r>
      <w:r>
        <w:rPr>
          <w:noProof/>
          <w:lang w:eastAsia="es-GT"/>
        </w:rPr>
        <w:t>) acceso</w:t>
      </w:r>
      <w:r w:rsidR="00220742">
        <w:rPr>
          <w:noProof/>
          <w:lang w:eastAsia="es-GT"/>
        </w:rPr>
        <w:t xml:space="preserve"> a los alimentos</w:t>
      </w:r>
      <w:r>
        <w:rPr>
          <w:noProof/>
          <w:lang w:eastAsia="es-GT"/>
        </w:rPr>
        <w:t xml:space="preserve">, </w:t>
      </w:r>
      <w:r w:rsidR="00B16122">
        <w:rPr>
          <w:noProof/>
          <w:lang w:eastAsia="es-GT"/>
        </w:rPr>
        <w:t>d</w:t>
      </w:r>
      <w:r>
        <w:rPr>
          <w:noProof/>
          <w:lang w:eastAsia="es-GT"/>
        </w:rPr>
        <w:t xml:space="preserve">) </w:t>
      </w:r>
      <w:r w:rsidR="00220742">
        <w:rPr>
          <w:noProof/>
          <w:lang w:eastAsia="es-GT"/>
        </w:rPr>
        <w:t>consumo de los alimentos</w:t>
      </w:r>
      <w:r w:rsidR="009B1348">
        <w:rPr>
          <w:noProof/>
          <w:lang w:eastAsia="es-GT"/>
        </w:rPr>
        <w:t xml:space="preserve">, </w:t>
      </w:r>
      <w:r w:rsidR="00B16122">
        <w:rPr>
          <w:noProof/>
          <w:lang w:eastAsia="es-GT"/>
        </w:rPr>
        <w:t>e</w:t>
      </w:r>
      <w:r w:rsidR="009B1348">
        <w:rPr>
          <w:noProof/>
          <w:lang w:eastAsia="es-GT"/>
        </w:rPr>
        <w:t>) utilización</w:t>
      </w:r>
      <w:r w:rsidR="00220742">
        <w:rPr>
          <w:noProof/>
          <w:lang w:eastAsia="es-GT"/>
        </w:rPr>
        <w:t xml:space="preserve"> biológica de los alimentos</w:t>
      </w:r>
      <w:r w:rsidR="00267AE2">
        <w:rPr>
          <w:noProof/>
          <w:lang w:eastAsia="es-GT"/>
        </w:rPr>
        <w:t>,</w:t>
      </w:r>
      <w:r w:rsidR="009B1348">
        <w:rPr>
          <w:noProof/>
          <w:lang w:eastAsia="es-GT"/>
        </w:rPr>
        <w:t xml:space="preserve"> </w:t>
      </w:r>
      <w:r w:rsidR="00B16122">
        <w:rPr>
          <w:noProof/>
          <w:lang w:eastAsia="es-GT"/>
        </w:rPr>
        <w:t>f</w:t>
      </w:r>
      <w:r w:rsidR="009B1348">
        <w:rPr>
          <w:noProof/>
          <w:lang w:eastAsia="es-GT"/>
        </w:rPr>
        <w:t xml:space="preserve">) </w:t>
      </w:r>
      <w:r w:rsidR="00220742">
        <w:rPr>
          <w:noProof/>
          <w:lang w:eastAsia="es-GT"/>
        </w:rPr>
        <w:t>situación y atención a la desnutrición/malnutrición</w:t>
      </w:r>
      <w:r w:rsidR="003A2E95">
        <w:rPr>
          <w:noProof/>
          <w:lang w:eastAsia="es-GT"/>
        </w:rPr>
        <w:t xml:space="preserve">, </w:t>
      </w:r>
      <w:r w:rsidR="00D202A4">
        <w:rPr>
          <w:noProof/>
          <w:lang w:eastAsia="es-GT"/>
        </w:rPr>
        <w:t>e</w:t>
      </w:r>
      <w:r w:rsidR="003A2E95">
        <w:rPr>
          <w:noProof/>
          <w:lang w:eastAsia="es-GT"/>
        </w:rPr>
        <w:t xml:space="preserve"> g)</w:t>
      </w:r>
      <w:r w:rsidR="00D202A4">
        <w:rPr>
          <w:noProof/>
          <w:lang w:eastAsia="es-GT"/>
        </w:rPr>
        <w:t xml:space="preserve"> inversión pública en SAN</w:t>
      </w:r>
      <w:r w:rsidR="009B1348">
        <w:rPr>
          <w:noProof/>
          <w:lang w:eastAsia="es-GT"/>
        </w:rPr>
        <w:t xml:space="preserve">. </w:t>
      </w:r>
      <w:r w:rsidR="00ED1E20">
        <w:rPr>
          <w:noProof/>
          <w:lang w:eastAsia="es-GT"/>
        </w:rPr>
        <w:t>La primera dimensión reúne información sobre la caracterización de la población objeto de estudio</w:t>
      </w:r>
      <w:r w:rsidR="001C203F">
        <w:rPr>
          <w:noProof/>
          <w:lang w:eastAsia="es-GT"/>
        </w:rPr>
        <w:t>;</w:t>
      </w:r>
      <w:r w:rsidR="00ED1E20">
        <w:rPr>
          <w:noProof/>
          <w:lang w:eastAsia="es-GT"/>
        </w:rPr>
        <w:t xml:space="preserve"> </w:t>
      </w:r>
      <w:r w:rsidR="001C203F">
        <w:rPr>
          <w:noProof/>
          <w:lang w:eastAsia="es-GT"/>
        </w:rPr>
        <w:t>l</w:t>
      </w:r>
      <w:r w:rsidR="009B1348">
        <w:rPr>
          <w:noProof/>
          <w:lang w:eastAsia="es-GT"/>
        </w:rPr>
        <w:t xml:space="preserve">as </w:t>
      </w:r>
      <w:r w:rsidR="00ED1E20">
        <w:rPr>
          <w:noProof/>
          <w:lang w:eastAsia="es-GT"/>
        </w:rPr>
        <w:t xml:space="preserve">siguientes </w:t>
      </w:r>
      <w:r w:rsidR="00004E42">
        <w:rPr>
          <w:noProof/>
          <w:lang w:eastAsia="es-GT"/>
        </w:rPr>
        <w:t>cinco</w:t>
      </w:r>
      <w:r w:rsidR="009B1348">
        <w:rPr>
          <w:noProof/>
          <w:lang w:eastAsia="es-GT"/>
        </w:rPr>
        <w:t xml:space="preserve">  dimensiones están basadas en los pila</w:t>
      </w:r>
      <w:r w:rsidR="00E55BD1">
        <w:rPr>
          <w:noProof/>
          <w:lang w:eastAsia="es-GT"/>
        </w:rPr>
        <w:t>re</w:t>
      </w:r>
      <w:r w:rsidR="009B1348">
        <w:rPr>
          <w:noProof/>
          <w:lang w:eastAsia="es-GT"/>
        </w:rPr>
        <w:t xml:space="preserve">s de la seguridad alimentaria y nutricional; la </w:t>
      </w:r>
      <w:r w:rsidR="008A6C65">
        <w:rPr>
          <w:noProof/>
          <w:lang w:eastAsia="es-GT"/>
        </w:rPr>
        <w:t>séptima</w:t>
      </w:r>
      <w:r w:rsidR="009B1348">
        <w:rPr>
          <w:noProof/>
          <w:lang w:eastAsia="es-GT"/>
        </w:rPr>
        <w:t xml:space="preserve"> dimensión</w:t>
      </w:r>
      <w:r w:rsidR="005C6A52">
        <w:rPr>
          <w:noProof/>
          <w:lang w:eastAsia="es-GT"/>
        </w:rPr>
        <w:t>/pilar</w:t>
      </w:r>
      <w:r w:rsidR="009B1348">
        <w:rPr>
          <w:noProof/>
          <w:lang w:eastAsia="es-GT"/>
        </w:rPr>
        <w:t xml:space="preserve"> </w:t>
      </w:r>
      <w:r w:rsidR="005C6A52">
        <w:rPr>
          <w:noProof/>
          <w:lang w:eastAsia="es-GT"/>
        </w:rPr>
        <w:t>busca explicar la situación de SAN en Guatemala</w:t>
      </w:r>
      <w:r w:rsidR="0060686D">
        <w:rPr>
          <w:noProof/>
          <w:lang w:eastAsia="es-GT"/>
        </w:rPr>
        <w:t xml:space="preserve"> (</w:t>
      </w:r>
      <w:r w:rsidR="0060686D">
        <w:rPr>
          <w:noProof/>
          <w:lang w:eastAsia="es-GT"/>
        </w:rPr>
        <w:fldChar w:fldCharType="begin"/>
      </w:r>
      <w:r w:rsidR="0060686D">
        <w:rPr>
          <w:noProof/>
          <w:lang w:eastAsia="es-GT"/>
        </w:rPr>
        <w:instrText xml:space="preserve"> REF _Ref430183577 \r \h </w:instrText>
      </w:r>
      <w:r w:rsidR="0060686D">
        <w:rPr>
          <w:noProof/>
          <w:lang w:eastAsia="es-GT"/>
        </w:rPr>
      </w:r>
      <w:r w:rsidR="0060686D">
        <w:rPr>
          <w:noProof/>
          <w:lang w:eastAsia="es-GT"/>
        </w:rPr>
        <w:fldChar w:fldCharType="separate"/>
      </w:r>
      <w:r w:rsidR="007F0486">
        <w:rPr>
          <w:noProof/>
          <w:lang w:eastAsia="es-GT"/>
        </w:rPr>
        <w:t>Figura 3</w:t>
      </w:r>
      <w:r w:rsidR="0060686D">
        <w:rPr>
          <w:noProof/>
          <w:lang w:eastAsia="es-GT"/>
        </w:rPr>
        <w:fldChar w:fldCharType="end"/>
      </w:r>
      <w:r w:rsidR="0060686D">
        <w:rPr>
          <w:noProof/>
          <w:lang w:eastAsia="es-GT"/>
        </w:rPr>
        <w:t xml:space="preserve">). </w:t>
      </w:r>
    </w:p>
    <w:p w:rsidR="00ED1E20" w:rsidRPr="00224CFD" w:rsidRDefault="00ED1E20" w:rsidP="00A944A0">
      <w:pPr>
        <w:spacing w:after="0"/>
        <w:rPr>
          <w:noProof/>
          <w:lang w:eastAsia="es-GT"/>
        </w:rPr>
      </w:pPr>
      <w:r w:rsidRPr="00224CFD">
        <w:rPr>
          <w:noProof/>
          <w:lang w:eastAsia="es-GT"/>
        </w:rPr>
        <w:t>Como su nombre lo indica, la primera dimensión</w:t>
      </w:r>
      <w:r w:rsidR="00941824" w:rsidRPr="00224CFD">
        <w:rPr>
          <w:noProof/>
          <w:lang w:eastAsia="es-GT"/>
        </w:rPr>
        <w:t xml:space="preserve"> </w:t>
      </w:r>
      <w:r w:rsidR="009D1153" w:rsidRPr="00224CFD">
        <w:rPr>
          <w:noProof/>
          <w:lang w:eastAsia="es-GT"/>
        </w:rPr>
        <w:t xml:space="preserve">del Compendio </w:t>
      </w:r>
      <w:r w:rsidR="00941824" w:rsidRPr="00224CFD">
        <w:rPr>
          <w:noProof/>
          <w:lang w:eastAsia="es-GT"/>
        </w:rPr>
        <w:t>sobre</w:t>
      </w:r>
      <w:r w:rsidRPr="00224CFD">
        <w:rPr>
          <w:noProof/>
          <w:lang w:eastAsia="es-GT"/>
        </w:rPr>
        <w:t xml:space="preserve"> </w:t>
      </w:r>
      <w:r w:rsidRPr="00224CFD">
        <w:rPr>
          <w:b/>
          <w:noProof/>
          <w:lang w:eastAsia="es-GT"/>
        </w:rPr>
        <w:t>población</w:t>
      </w:r>
      <w:r w:rsidRPr="00224CFD">
        <w:rPr>
          <w:noProof/>
          <w:lang w:eastAsia="es-GT"/>
        </w:rPr>
        <w:t>, reúne información sobre</w:t>
      </w:r>
      <w:r w:rsidR="00941824" w:rsidRPr="00224CFD">
        <w:rPr>
          <w:noProof/>
          <w:lang w:eastAsia="es-GT"/>
        </w:rPr>
        <w:t xml:space="preserve"> la caracterización poblacional de Guatemala, incluyendo </w:t>
      </w:r>
      <w:r w:rsidR="00A133E4" w:rsidRPr="00224CFD">
        <w:rPr>
          <w:noProof/>
          <w:lang w:eastAsia="es-GT"/>
        </w:rPr>
        <w:t>densidad poblacional, vivienda, pobreza y trabajo</w:t>
      </w:r>
      <w:r w:rsidR="00941824" w:rsidRPr="00224CFD">
        <w:rPr>
          <w:noProof/>
          <w:lang w:eastAsia="es-GT"/>
        </w:rPr>
        <w:t xml:space="preserve">. </w:t>
      </w:r>
    </w:p>
    <w:p w:rsidR="00ED1E20" w:rsidRDefault="00ED1E20" w:rsidP="002500D3">
      <w:pPr>
        <w:spacing w:after="0" w:line="240" w:lineRule="auto"/>
        <w:rPr>
          <w:noProof/>
          <w:highlight w:val="yellow"/>
          <w:lang w:eastAsia="es-GT"/>
        </w:rPr>
      </w:pPr>
    </w:p>
    <w:p w:rsidR="00CD53FD" w:rsidRDefault="009D1153" w:rsidP="00A944A0">
      <w:pPr>
        <w:spacing w:after="0"/>
        <w:rPr>
          <w:noProof/>
          <w:lang w:eastAsia="es-GT"/>
        </w:rPr>
      </w:pPr>
      <w:r w:rsidRPr="00224CFD">
        <w:rPr>
          <w:noProof/>
          <w:lang w:eastAsia="es-GT"/>
        </w:rPr>
        <w:t xml:space="preserve">La segunda dimensión del Compendio corresponde </w:t>
      </w:r>
      <w:r w:rsidR="00094E8C" w:rsidRPr="00224CFD">
        <w:rPr>
          <w:noProof/>
          <w:lang w:eastAsia="es-GT"/>
        </w:rPr>
        <w:t>a garantizar la disponibilidad de una alimentación adecuada para todos</w:t>
      </w:r>
      <w:r w:rsidR="008D3929">
        <w:rPr>
          <w:noProof/>
          <w:lang w:eastAsia="es-GT"/>
        </w:rPr>
        <w:t>:</w:t>
      </w:r>
      <w:r w:rsidR="00876366" w:rsidRPr="00224CFD">
        <w:rPr>
          <w:noProof/>
          <w:lang w:eastAsia="es-GT"/>
        </w:rPr>
        <w:t xml:space="preserve"> </w:t>
      </w:r>
      <w:r w:rsidR="008D3929">
        <w:rPr>
          <w:b/>
          <w:noProof/>
          <w:lang w:eastAsia="es-GT"/>
        </w:rPr>
        <w:t>D</w:t>
      </w:r>
      <w:r w:rsidR="00876366" w:rsidRPr="00224CFD">
        <w:rPr>
          <w:b/>
          <w:noProof/>
          <w:lang w:eastAsia="es-GT"/>
        </w:rPr>
        <w:t>isponibilidad de alimentos</w:t>
      </w:r>
      <w:r w:rsidR="00094E8C" w:rsidRPr="00224CFD">
        <w:rPr>
          <w:b/>
          <w:noProof/>
          <w:lang w:eastAsia="es-GT"/>
        </w:rPr>
        <w:t>.</w:t>
      </w:r>
      <w:r w:rsidR="00094E8C" w:rsidRPr="00224CFD">
        <w:rPr>
          <w:noProof/>
          <w:lang w:eastAsia="es-GT"/>
        </w:rPr>
        <w:t xml:space="preserve"> Según la FAO (</w:t>
      </w:r>
      <w:r w:rsidR="00CD5A67" w:rsidRPr="00224CFD">
        <w:rPr>
          <w:noProof/>
          <w:lang w:eastAsia="es-GT"/>
        </w:rPr>
        <w:t xml:space="preserve">2015), </w:t>
      </w:r>
      <w:r w:rsidR="00AB076B" w:rsidRPr="00224CFD">
        <w:rPr>
          <w:noProof/>
          <w:lang w:eastAsia="es-GT"/>
        </w:rPr>
        <w:t xml:space="preserve">es importante abordar el tema de la disponibilidad de alimentos adecuados, especialmente para los estratos más pobres de la sociedad. Asimismo, la producción agrícola debe ser ambiental, económica y socialmente sostenible, y debe garantizar la disponibilidad de alimentos suficientes para los que sufren las consecuencias de la inseguridad alimentaria y nutricional. </w:t>
      </w:r>
      <w:r w:rsidR="007B77C4">
        <w:rPr>
          <w:noProof/>
          <w:lang w:eastAsia="es-GT"/>
        </w:rPr>
        <w:t>Además</w:t>
      </w:r>
      <w:r w:rsidR="00C307C5" w:rsidRPr="00224CFD">
        <w:rPr>
          <w:noProof/>
          <w:lang w:eastAsia="es-GT"/>
        </w:rPr>
        <w:t>, es importante asegurar la resiliencia de las comunidades y de los recursos naturales, incluyendo el mantenimiento de la diversidad genética.</w:t>
      </w:r>
    </w:p>
    <w:p w:rsidR="00C51C86" w:rsidRDefault="00C51C86" w:rsidP="00A944A0">
      <w:pPr>
        <w:spacing w:after="0"/>
        <w:rPr>
          <w:noProof/>
          <w:lang w:eastAsia="es-GT"/>
        </w:rPr>
      </w:pPr>
    </w:p>
    <w:p w:rsidR="00C51C86" w:rsidRDefault="007B77C4" w:rsidP="00C51C86">
      <w:pPr>
        <w:spacing w:after="0"/>
        <w:rPr>
          <w:noProof/>
          <w:lang w:eastAsia="es-GT"/>
        </w:rPr>
      </w:pPr>
      <w:r>
        <w:rPr>
          <w:noProof/>
          <w:lang w:eastAsia="es-GT"/>
        </w:rPr>
        <w:t>Por otro lado, y según C</w:t>
      </w:r>
      <w:r w:rsidR="001942D8">
        <w:rPr>
          <w:noProof/>
          <w:lang w:eastAsia="es-GT"/>
        </w:rPr>
        <w:t>oneval</w:t>
      </w:r>
      <w:r>
        <w:rPr>
          <w:noProof/>
          <w:lang w:eastAsia="es-GT"/>
        </w:rPr>
        <w:t xml:space="preserve"> (2010), l</w:t>
      </w:r>
      <w:r w:rsidR="00C51C86">
        <w:rPr>
          <w:noProof/>
          <w:lang w:eastAsia="es-GT"/>
        </w:rPr>
        <w:t xml:space="preserve">a disponibilidad de alimentos es el resultado de la producción interna, tanto de productos primarios como industrializados, del nivel de las reservas, importaciones y exportaciones, ayuda alimentaria y capacidad de almacenamiento y movilización. </w:t>
      </w:r>
      <w:r w:rsidR="001A5139">
        <w:rPr>
          <w:noProof/>
          <w:lang w:eastAsia="es-GT"/>
        </w:rPr>
        <w:t>La disponibilidad debe ser estable, de forma que existan alimentos suficientes durante todo el año. Asimismo, debe ser adecuada a las condiciones sociales y culturales, y contar con productos sin sustancias dañinas para la salud</w:t>
      </w:r>
      <w:r w:rsidR="00762DBE">
        <w:rPr>
          <w:noProof/>
          <w:lang w:eastAsia="es-GT"/>
        </w:rPr>
        <w:t>.</w:t>
      </w:r>
    </w:p>
    <w:p w:rsidR="00A62B35" w:rsidRPr="00D2106C" w:rsidRDefault="00A62B35" w:rsidP="00A944A0">
      <w:pPr>
        <w:spacing w:after="0"/>
        <w:rPr>
          <w:noProof/>
          <w:highlight w:val="yellow"/>
          <w:lang w:eastAsia="es-GT"/>
        </w:rPr>
      </w:pPr>
    </w:p>
    <w:p w:rsidR="00CD53FD" w:rsidRDefault="004A2BCD" w:rsidP="00A944A0">
      <w:pPr>
        <w:spacing w:after="0"/>
        <w:rPr>
          <w:noProof/>
          <w:lang w:eastAsia="es-GT"/>
        </w:rPr>
      </w:pPr>
      <w:r>
        <w:rPr>
          <w:noProof/>
          <w:lang w:eastAsia="es-GT"/>
        </w:rPr>
        <w:t>La tercera dimensión</w:t>
      </w:r>
      <w:r w:rsidR="00A62B35" w:rsidRPr="008D3929">
        <w:rPr>
          <w:noProof/>
          <w:lang w:eastAsia="es-GT"/>
        </w:rPr>
        <w:t xml:space="preserve"> se refiere a garantizar el acceso a una alimentación adecuada</w:t>
      </w:r>
      <w:r>
        <w:rPr>
          <w:noProof/>
          <w:lang w:eastAsia="es-GT"/>
        </w:rPr>
        <w:t>:</w:t>
      </w:r>
      <w:r w:rsidR="00876366" w:rsidRPr="008D3929">
        <w:rPr>
          <w:noProof/>
          <w:lang w:eastAsia="es-GT"/>
        </w:rPr>
        <w:t xml:space="preserve"> </w:t>
      </w:r>
      <w:r>
        <w:rPr>
          <w:b/>
          <w:noProof/>
          <w:lang w:eastAsia="es-GT"/>
        </w:rPr>
        <w:t>A</w:t>
      </w:r>
      <w:r w:rsidR="00876366" w:rsidRPr="008D3929">
        <w:rPr>
          <w:b/>
          <w:noProof/>
          <w:lang w:eastAsia="es-GT"/>
        </w:rPr>
        <w:t>cceso a los alimentos</w:t>
      </w:r>
      <w:r w:rsidR="00A62B35" w:rsidRPr="008D3929">
        <w:rPr>
          <w:noProof/>
          <w:lang w:eastAsia="es-GT"/>
        </w:rPr>
        <w:t xml:space="preserve">. </w:t>
      </w:r>
      <w:r w:rsidR="001B6E66" w:rsidRPr="008D3929">
        <w:rPr>
          <w:noProof/>
          <w:lang w:eastAsia="es-GT"/>
        </w:rPr>
        <w:t xml:space="preserve">Las políticas para alcanzar esta meta van desde asegurar la cobertura de transferencias sociales a largo plazo, con base </w:t>
      </w:r>
      <w:r w:rsidR="00AF519B">
        <w:rPr>
          <w:noProof/>
          <w:lang w:eastAsia="es-GT"/>
        </w:rPr>
        <w:t xml:space="preserve">en </w:t>
      </w:r>
      <w:r w:rsidR="001B6E66" w:rsidRPr="008D3929">
        <w:rPr>
          <w:noProof/>
          <w:lang w:eastAsia="es-GT"/>
        </w:rPr>
        <w:t>el desarrollo de cadenas de valor, hasta enfrentar los desequlibrios comerciales y la volatilidad de los precios de los alimentos en mercados internacionales</w:t>
      </w:r>
      <w:r w:rsidR="00332B51" w:rsidRPr="008D3929">
        <w:rPr>
          <w:noProof/>
          <w:lang w:eastAsia="es-GT"/>
        </w:rPr>
        <w:t>; esto último es un factor clave que afecta el acceso a alimentos nutritivos</w:t>
      </w:r>
      <w:r w:rsidR="001B6E66" w:rsidRPr="008D3929">
        <w:rPr>
          <w:noProof/>
          <w:lang w:eastAsia="es-GT"/>
        </w:rPr>
        <w:t xml:space="preserve">. </w:t>
      </w:r>
      <w:r w:rsidR="00C15CC1" w:rsidRPr="008D3929">
        <w:rPr>
          <w:noProof/>
          <w:lang w:eastAsia="es-GT"/>
        </w:rPr>
        <w:t xml:space="preserve">Asimismo, se hace necesario enfrentar la </w:t>
      </w:r>
      <w:r w:rsidR="00C15CC1" w:rsidRPr="008D3929">
        <w:rPr>
          <w:noProof/>
          <w:lang w:eastAsia="es-GT"/>
        </w:rPr>
        <w:lastRenderedPageBreak/>
        <w:t>integración de la producción de alimentos y el sistema de distribución, l</w:t>
      </w:r>
      <w:r w:rsidR="00332B51" w:rsidRPr="008D3929">
        <w:rPr>
          <w:noProof/>
          <w:lang w:eastAsia="es-GT"/>
        </w:rPr>
        <w:t>o</w:t>
      </w:r>
      <w:r w:rsidR="00C15CC1" w:rsidRPr="008D3929">
        <w:rPr>
          <w:noProof/>
          <w:lang w:eastAsia="es-GT"/>
        </w:rPr>
        <w:t xml:space="preserve"> cual aumenta la propagación de alimentos de mala calidad</w:t>
      </w:r>
      <w:r w:rsidR="00332B51" w:rsidRPr="008D3929">
        <w:rPr>
          <w:noProof/>
          <w:lang w:eastAsia="es-GT"/>
        </w:rPr>
        <w:t xml:space="preserve"> </w:t>
      </w:r>
      <w:r w:rsidR="001B34E7" w:rsidRPr="008D3929">
        <w:rPr>
          <w:noProof/>
          <w:lang w:eastAsia="es-GT"/>
        </w:rPr>
        <w:t>(FAO, 2015).</w:t>
      </w:r>
    </w:p>
    <w:p w:rsidR="00F221C4" w:rsidRDefault="00F221C4" w:rsidP="00A944A0">
      <w:pPr>
        <w:spacing w:after="0"/>
        <w:rPr>
          <w:noProof/>
          <w:lang w:eastAsia="es-GT"/>
        </w:rPr>
      </w:pPr>
    </w:p>
    <w:p w:rsidR="00F221C4" w:rsidRDefault="00F221C4" w:rsidP="00A944A0">
      <w:pPr>
        <w:spacing w:after="0"/>
        <w:rPr>
          <w:noProof/>
          <w:lang w:eastAsia="es-GT"/>
        </w:rPr>
      </w:pPr>
      <w:r>
        <w:rPr>
          <w:noProof/>
          <w:lang w:eastAsia="es-GT"/>
        </w:rPr>
        <w:t xml:space="preserve">En este sentido, los alimentos deben estar disponibles física y económicamente a toda la población. El acceso de alimentos saludables, así como su precio, dependen de la oferta y la demanda. </w:t>
      </w:r>
      <w:r w:rsidR="001942D8">
        <w:rPr>
          <w:noProof/>
          <w:lang w:eastAsia="es-GT"/>
        </w:rPr>
        <w:t>La conducta del consumidor y sus preferencias pueden explicar las diferencias en los tipos de alilmentos y la estructura de la oferta, así como las variaciones entre regiones con respecto a la disponibilidad de alimentos y la clase de establecimientos que los ofrecen. Además, el acceso económico de los hogares depende del ingreso y precio de los alimentos (Coneval, 2010).</w:t>
      </w:r>
    </w:p>
    <w:p w:rsidR="00F221C4" w:rsidRDefault="00F221C4" w:rsidP="00A944A0">
      <w:pPr>
        <w:spacing w:after="0"/>
        <w:rPr>
          <w:noProof/>
          <w:lang w:eastAsia="es-GT"/>
        </w:rPr>
      </w:pPr>
    </w:p>
    <w:p w:rsidR="006A0705" w:rsidRDefault="00967AB6" w:rsidP="00A944A0">
      <w:pPr>
        <w:spacing w:after="0"/>
        <w:rPr>
          <w:noProof/>
          <w:lang w:eastAsia="es-GT"/>
        </w:rPr>
      </w:pPr>
      <w:r w:rsidRPr="001407C7">
        <w:rPr>
          <w:noProof/>
          <w:lang w:eastAsia="es-GT"/>
        </w:rPr>
        <w:t>La cuarta dimensión</w:t>
      </w:r>
      <w:r w:rsidR="007E09A2" w:rsidRPr="001407C7">
        <w:rPr>
          <w:noProof/>
          <w:lang w:eastAsia="es-GT"/>
        </w:rPr>
        <w:t xml:space="preserve">, </w:t>
      </w:r>
      <w:r w:rsidR="007E09A2" w:rsidRPr="001407C7">
        <w:rPr>
          <w:b/>
          <w:noProof/>
          <w:lang w:eastAsia="es-GT"/>
        </w:rPr>
        <w:t>consumo</w:t>
      </w:r>
      <w:r w:rsidR="007E09A2" w:rsidRPr="001407C7">
        <w:rPr>
          <w:noProof/>
          <w:lang w:eastAsia="es-GT"/>
        </w:rPr>
        <w:t xml:space="preserve"> </w:t>
      </w:r>
      <w:r w:rsidR="007E09A2" w:rsidRPr="001407C7">
        <w:rPr>
          <w:b/>
          <w:noProof/>
          <w:lang w:eastAsia="es-GT"/>
        </w:rPr>
        <w:t>de los alimentos</w:t>
      </w:r>
      <w:r w:rsidR="007E09A2" w:rsidRPr="001407C7">
        <w:rPr>
          <w:noProof/>
          <w:lang w:eastAsia="es-GT"/>
        </w:rPr>
        <w:t xml:space="preserve">, </w:t>
      </w:r>
      <w:r w:rsidR="006611E3" w:rsidRPr="001407C7">
        <w:rPr>
          <w:noProof/>
          <w:lang w:eastAsia="es-GT"/>
        </w:rPr>
        <w:t>se refiere a lo que consumen los miembros de cada</w:t>
      </w:r>
      <w:r w:rsidR="006611E3">
        <w:rPr>
          <w:noProof/>
          <w:lang w:eastAsia="es-GT"/>
        </w:rPr>
        <w:t xml:space="preserve"> hogar, ya sea que provenga de la autoproducción o del intercambio, ayudas o adquisiciones en los mercados, así como preparación y distribución intrafamiliar. El consumo es el resultado del poder de compra de los hogares y de quién realiza las compras y prepara los alimentos</w:t>
      </w:r>
      <w:r w:rsidR="00740AFE">
        <w:rPr>
          <w:noProof/>
          <w:lang w:eastAsia="es-GT"/>
        </w:rPr>
        <w:t>;</w:t>
      </w:r>
      <w:r w:rsidR="006611E3">
        <w:rPr>
          <w:noProof/>
          <w:lang w:eastAsia="es-GT"/>
        </w:rPr>
        <w:t xml:space="preserve"> además de hábitos y cultura, los cuales se pueden ver influidos por la publicidad y los medios de comunicación</w:t>
      </w:r>
      <w:r w:rsidR="00740AFE">
        <w:rPr>
          <w:noProof/>
          <w:lang w:eastAsia="es-GT"/>
        </w:rPr>
        <w:t xml:space="preserve"> (Coneval, 2010)</w:t>
      </w:r>
      <w:r w:rsidR="006611E3">
        <w:rPr>
          <w:noProof/>
          <w:lang w:eastAsia="es-GT"/>
        </w:rPr>
        <w:t>.</w:t>
      </w:r>
      <w:r w:rsidR="00484A21">
        <w:rPr>
          <w:noProof/>
          <w:lang w:eastAsia="es-GT"/>
        </w:rPr>
        <w:t xml:space="preserve"> </w:t>
      </w:r>
    </w:p>
    <w:p w:rsidR="00740AFE" w:rsidRDefault="00740AFE" w:rsidP="00A944A0">
      <w:pPr>
        <w:spacing w:after="0"/>
        <w:rPr>
          <w:noProof/>
          <w:lang w:eastAsia="es-GT"/>
        </w:rPr>
      </w:pPr>
    </w:p>
    <w:p w:rsidR="00740AFE" w:rsidRDefault="00F10DB0" w:rsidP="00A944A0">
      <w:pPr>
        <w:spacing w:after="0"/>
        <w:rPr>
          <w:noProof/>
          <w:lang w:eastAsia="es-GT"/>
        </w:rPr>
      </w:pPr>
      <w:r>
        <w:rPr>
          <w:noProof/>
          <w:lang w:eastAsia="es-GT"/>
        </w:rPr>
        <w:t>Asimismo, las elecciones de consumo de tipo de alimentos y de su estado (alimentos frescos, congelados, enlatados y preparados), dependen del tiempo que se tenga para obtener los ingredientes y preparar los alimentos. La limitación de tiempo es mayor en hogares con niños y cuando las mujeres trabajan fuera de la casa. Además, los individuos necesitan información sobre la elección de comida que hacen (Coneval, 2010).</w:t>
      </w:r>
    </w:p>
    <w:p w:rsidR="006611E3" w:rsidRDefault="006611E3" w:rsidP="00A944A0">
      <w:pPr>
        <w:spacing w:after="0"/>
        <w:rPr>
          <w:noProof/>
          <w:lang w:eastAsia="es-GT"/>
        </w:rPr>
      </w:pPr>
    </w:p>
    <w:p w:rsidR="00D17F89" w:rsidRDefault="00967AB6" w:rsidP="00A944A0">
      <w:pPr>
        <w:spacing w:after="0"/>
        <w:rPr>
          <w:noProof/>
          <w:lang w:eastAsia="es-GT"/>
        </w:rPr>
      </w:pPr>
      <w:r w:rsidRPr="00662671">
        <w:rPr>
          <w:noProof/>
          <w:lang w:eastAsia="es-GT"/>
        </w:rPr>
        <w:t>La quinta dimensión</w:t>
      </w:r>
      <w:r w:rsidR="00BF750F" w:rsidRPr="00662671">
        <w:rPr>
          <w:noProof/>
          <w:lang w:eastAsia="es-GT"/>
        </w:rPr>
        <w:t xml:space="preserve">, </w:t>
      </w:r>
      <w:r w:rsidR="00BF750F" w:rsidRPr="00662671">
        <w:rPr>
          <w:b/>
          <w:noProof/>
          <w:lang w:eastAsia="es-GT"/>
        </w:rPr>
        <w:t>utilización</w:t>
      </w:r>
      <w:r w:rsidR="00B34141" w:rsidRPr="00662671">
        <w:rPr>
          <w:b/>
          <w:noProof/>
          <w:lang w:eastAsia="es-GT"/>
        </w:rPr>
        <w:t xml:space="preserve"> biológica</w:t>
      </w:r>
      <w:r w:rsidR="00BF750F" w:rsidRPr="00662671">
        <w:rPr>
          <w:noProof/>
          <w:lang w:eastAsia="es-GT"/>
        </w:rPr>
        <w:t xml:space="preserve"> </w:t>
      </w:r>
      <w:r w:rsidR="00BF750F" w:rsidRPr="00662671">
        <w:rPr>
          <w:b/>
          <w:noProof/>
          <w:lang w:eastAsia="es-GT"/>
        </w:rPr>
        <w:t>de los alimentos</w:t>
      </w:r>
      <w:r w:rsidR="00BF750F" w:rsidRPr="00662671">
        <w:rPr>
          <w:noProof/>
          <w:lang w:eastAsia="es-GT"/>
        </w:rPr>
        <w:t xml:space="preserve">, se refiere a que la desnutrición tiende a estar más concentrada en las poblaciones más vulnerables. </w:t>
      </w:r>
      <w:r w:rsidR="00D66A5B" w:rsidRPr="00662671">
        <w:rPr>
          <w:noProof/>
          <w:lang w:eastAsia="es-GT"/>
        </w:rPr>
        <w:t>Las políticas y programas de nutrición deben ser lo suficientemente amplios para enfrentar el retraso en el crecimiento y la deficiencia en micronutrientes</w:t>
      </w:r>
      <w:r w:rsidR="00B51CA5" w:rsidRPr="00662671">
        <w:rPr>
          <w:noProof/>
          <w:lang w:eastAsia="es-GT"/>
        </w:rPr>
        <w:t xml:space="preserve"> (FAO, 2015)</w:t>
      </w:r>
      <w:r w:rsidR="00D66A5B" w:rsidRPr="00662671">
        <w:rPr>
          <w:noProof/>
          <w:lang w:eastAsia="es-GT"/>
        </w:rPr>
        <w:t>.</w:t>
      </w:r>
      <w:r w:rsidR="008C63AB">
        <w:rPr>
          <w:noProof/>
          <w:lang w:eastAsia="es-GT"/>
        </w:rPr>
        <w:t xml:space="preserve"> Asimismo, Coneval (2010) indica que el aprovechamiento biológico de los alimentos depende de las condiciones de salud del individuo, en particular </w:t>
      </w:r>
      <w:r w:rsidR="0004742E">
        <w:rPr>
          <w:noProof/>
          <w:lang w:eastAsia="es-GT"/>
        </w:rPr>
        <w:t>del predominio</w:t>
      </w:r>
      <w:r w:rsidR="008C63AB">
        <w:rPr>
          <w:noProof/>
          <w:lang w:eastAsia="es-GT"/>
        </w:rPr>
        <w:t xml:space="preserve"> de enfermedades infecciosas,</w:t>
      </w:r>
      <w:r w:rsidR="0004742E">
        <w:rPr>
          <w:noProof/>
          <w:lang w:eastAsia="es-GT"/>
        </w:rPr>
        <w:t xml:space="preserve"> así como de aspectos de saneamiento del medio, por ejemplo el acceso a agua potable. Otros factores a tomar en cuenta son las condiciones del lugar, la forma de preparar los alimentos, y el consumo y almacenaje de los mismos que pueden contribuir a su contaminación (Coneval, 2010).</w:t>
      </w:r>
      <w:r w:rsidR="008C63AB">
        <w:rPr>
          <w:noProof/>
          <w:lang w:eastAsia="es-GT"/>
        </w:rPr>
        <w:t xml:space="preserve"> </w:t>
      </w:r>
    </w:p>
    <w:p w:rsidR="00876366" w:rsidRDefault="00876366" w:rsidP="00A944A0">
      <w:pPr>
        <w:spacing w:after="0"/>
        <w:rPr>
          <w:noProof/>
          <w:lang w:eastAsia="es-GT"/>
        </w:rPr>
      </w:pPr>
    </w:p>
    <w:p w:rsidR="00876366" w:rsidRDefault="00CF3DAA" w:rsidP="00A944A0">
      <w:pPr>
        <w:spacing w:after="0"/>
        <w:rPr>
          <w:noProof/>
          <w:lang w:eastAsia="es-GT"/>
        </w:rPr>
      </w:pPr>
      <w:r>
        <w:rPr>
          <w:noProof/>
          <w:lang w:eastAsia="es-GT"/>
        </w:rPr>
        <w:t xml:space="preserve">También se tomó </w:t>
      </w:r>
      <w:r w:rsidR="00876366" w:rsidRPr="003F6109">
        <w:rPr>
          <w:noProof/>
          <w:lang w:eastAsia="es-GT"/>
        </w:rPr>
        <w:t xml:space="preserve">en cuenta </w:t>
      </w:r>
      <w:r w:rsidR="008B7ED8" w:rsidRPr="003F6109">
        <w:rPr>
          <w:noProof/>
          <w:lang w:eastAsia="es-GT"/>
        </w:rPr>
        <w:t>la dimensión</w:t>
      </w:r>
      <w:r w:rsidR="00876366" w:rsidRPr="003F6109">
        <w:rPr>
          <w:noProof/>
          <w:lang w:eastAsia="es-GT"/>
        </w:rPr>
        <w:t xml:space="preserve"> de </w:t>
      </w:r>
      <w:r w:rsidR="00876366" w:rsidRPr="003F6109">
        <w:rPr>
          <w:b/>
          <w:noProof/>
          <w:lang w:eastAsia="es-GT"/>
        </w:rPr>
        <w:t>situación y atención a la desnutrición/malnutrición</w:t>
      </w:r>
      <w:r w:rsidR="008B7ED8" w:rsidRPr="003F6109">
        <w:rPr>
          <w:noProof/>
          <w:lang w:eastAsia="es-GT"/>
        </w:rPr>
        <w:t>. La desnutrición aguda, también conocida como emaciación o bajo</w:t>
      </w:r>
      <w:r w:rsidR="008B7ED8">
        <w:rPr>
          <w:noProof/>
          <w:lang w:eastAsia="es-GT"/>
        </w:rPr>
        <w:t xml:space="preserve"> peso para la talla, es causada por una ingesta </w:t>
      </w:r>
      <w:r w:rsidR="003F6109">
        <w:rPr>
          <w:noProof/>
          <w:lang w:eastAsia="es-GT"/>
        </w:rPr>
        <w:t xml:space="preserve">insuficiente </w:t>
      </w:r>
      <w:r w:rsidR="008B7ED8">
        <w:rPr>
          <w:noProof/>
          <w:lang w:eastAsia="es-GT"/>
        </w:rPr>
        <w:t xml:space="preserve">de alimentos y por la presencia de infecciones graves durante períodos prolongados. </w:t>
      </w:r>
      <w:r w:rsidR="00096B7F">
        <w:rPr>
          <w:noProof/>
          <w:lang w:eastAsia="es-GT"/>
        </w:rPr>
        <w:t>Por otro lado, la desnutrición crónica, también conocida como demedro o baja talla para la edad, es el retardo en el cre</w:t>
      </w:r>
      <w:r w:rsidR="00F726F8">
        <w:rPr>
          <w:noProof/>
          <w:lang w:eastAsia="es-GT"/>
        </w:rPr>
        <w:t>c</w:t>
      </w:r>
      <w:r w:rsidR="00096B7F">
        <w:rPr>
          <w:noProof/>
          <w:lang w:eastAsia="es-GT"/>
        </w:rPr>
        <w:t xml:space="preserve">imiento lineal de los niños, como resultado de los efectos negativos acumulados de períodos de alimentación inadecuada, o por efectos </w:t>
      </w:r>
      <w:r w:rsidR="003F6109">
        <w:rPr>
          <w:noProof/>
          <w:lang w:eastAsia="es-GT"/>
        </w:rPr>
        <w:t>fatales</w:t>
      </w:r>
      <w:r w:rsidR="00096B7F">
        <w:rPr>
          <w:noProof/>
          <w:lang w:eastAsia="es-GT"/>
        </w:rPr>
        <w:t xml:space="preserve"> de infecciones agudas repetidas</w:t>
      </w:r>
      <w:r w:rsidR="00817FE2">
        <w:rPr>
          <w:noProof/>
          <w:lang w:eastAsia="es-GT"/>
        </w:rPr>
        <w:t>. Esta condición se presenta en los primeros tres años de vida, y sus consecuencias son irreversibles, ya que afectan negativamente el desarrollo motor, las funciones cognoscitivas y el desempeño escolar de los niños</w:t>
      </w:r>
      <w:r w:rsidR="00096B7F">
        <w:rPr>
          <w:noProof/>
          <w:lang w:eastAsia="es-GT"/>
        </w:rPr>
        <w:t xml:space="preserve"> (Coneval, 2010). </w:t>
      </w:r>
    </w:p>
    <w:p w:rsidR="008F06A5" w:rsidRDefault="008F06A5" w:rsidP="00A944A0">
      <w:pPr>
        <w:spacing w:after="0"/>
        <w:rPr>
          <w:noProof/>
          <w:lang w:eastAsia="es-GT"/>
        </w:rPr>
      </w:pPr>
    </w:p>
    <w:p w:rsidR="00CF3DAA" w:rsidRDefault="00434A81" w:rsidP="00A944A0">
      <w:pPr>
        <w:spacing w:after="0"/>
        <w:rPr>
          <w:noProof/>
          <w:lang w:eastAsia="es-GT"/>
        </w:rPr>
      </w:pPr>
      <w:r>
        <w:rPr>
          <w:noProof/>
          <w:lang w:eastAsia="es-GT"/>
        </w:rPr>
        <w:lastRenderedPageBreak/>
        <w:t xml:space="preserve">Por </w:t>
      </w:r>
      <w:r w:rsidR="00E868EA">
        <w:rPr>
          <w:noProof/>
          <w:lang w:eastAsia="es-GT"/>
        </w:rPr>
        <w:t>otro lado</w:t>
      </w:r>
      <w:r w:rsidR="00F726F8">
        <w:rPr>
          <w:noProof/>
          <w:lang w:eastAsia="es-GT"/>
        </w:rPr>
        <w:t>,</w:t>
      </w:r>
      <w:r w:rsidR="00E868EA">
        <w:rPr>
          <w:noProof/>
          <w:lang w:eastAsia="es-GT"/>
        </w:rPr>
        <w:t xml:space="preserve"> también debe tomarse en cuenta la obesidad y el sobrepeso</w:t>
      </w:r>
      <w:r w:rsidR="00C95497">
        <w:rPr>
          <w:noProof/>
          <w:lang w:eastAsia="es-GT"/>
        </w:rPr>
        <w:t>, los cuales son factores de riesgo para el desarrollo de enfermedades como diabetes, osteoartritis, enfermedades cardiovasculares, e incluso el desarrollo de ciertos tipos de cáncer, discapacidades o muerte prematura</w:t>
      </w:r>
      <w:r w:rsidR="00E868EA">
        <w:rPr>
          <w:noProof/>
          <w:lang w:eastAsia="es-GT"/>
        </w:rPr>
        <w:t>. D</w:t>
      </w:r>
      <w:r>
        <w:rPr>
          <w:noProof/>
          <w:lang w:eastAsia="es-GT"/>
        </w:rPr>
        <w:t>e acuerdo con la Organización Mundial de la Salud (OMS), la obesidad y el sobrepeso se definen como la acumulación anormal o excesiva de grasa, la cual puede ser perjudicial para la salud, y que tiene como causa principal el desequilibrio entre la ingesta calórica y el consumo de energía</w:t>
      </w:r>
      <w:r w:rsidR="00C95497">
        <w:rPr>
          <w:noProof/>
          <w:lang w:eastAsia="es-GT"/>
        </w:rPr>
        <w:t xml:space="preserve">. </w:t>
      </w:r>
      <w:r>
        <w:rPr>
          <w:noProof/>
          <w:lang w:eastAsia="es-GT"/>
        </w:rPr>
        <w:t xml:space="preserve"> (Coneval, 2010).</w:t>
      </w:r>
      <w:r w:rsidR="00F726F8">
        <w:rPr>
          <w:noProof/>
          <w:lang w:eastAsia="es-GT"/>
        </w:rPr>
        <w:t xml:space="preserve"> </w:t>
      </w:r>
      <w:r w:rsidR="00CF3DAA">
        <w:rPr>
          <w:noProof/>
          <w:lang w:eastAsia="es-GT"/>
        </w:rPr>
        <w:t>Por último, se desarrolló una dimensión sobre la inversión pública en SAN, para describir los esfuerzos hechos en dicha materia mediante la implementación del Plan del Pacto Hambre Cero (PPH0).</w:t>
      </w:r>
    </w:p>
    <w:p w:rsidR="00434A81" w:rsidRDefault="00434A81" w:rsidP="00A944A0">
      <w:pPr>
        <w:spacing w:after="0"/>
        <w:rPr>
          <w:noProof/>
          <w:lang w:eastAsia="es-GT"/>
        </w:rPr>
      </w:pPr>
    </w:p>
    <w:p w:rsidR="008A6C65" w:rsidRDefault="008A6C65" w:rsidP="00A944A0">
      <w:pPr>
        <w:shd w:val="clear" w:color="auto" w:fill="FFFFFF" w:themeFill="background1"/>
        <w:spacing w:after="0"/>
        <w:rPr>
          <w:noProof/>
          <w:lang w:eastAsia="es-GT"/>
        </w:rPr>
      </w:pPr>
      <w:r>
        <w:rPr>
          <w:noProof/>
          <w:lang w:eastAsia="es-GT"/>
        </w:rPr>
        <w:t xml:space="preserve">La séptima dimensión, sobre la </w:t>
      </w:r>
      <w:r w:rsidRPr="008A6C65">
        <w:rPr>
          <w:b/>
          <w:noProof/>
          <w:lang w:eastAsia="es-GT"/>
        </w:rPr>
        <w:t>inversión pública en SAN</w:t>
      </w:r>
      <w:r>
        <w:rPr>
          <w:noProof/>
          <w:lang w:eastAsia="es-GT"/>
        </w:rPr>
        <w:t xml:space="preserve"> en Guatemala, busca recopilar los logros en materia de SAN para el país en los últimos años.</w:t>
      </w:r>
    </w:p>
    <w:p w:rsidR="008A6C65" w:rsidRDefault="008A6C65" w:rsidP="00A944A0">
      <w:pPr>
        <w:shd w:val="clear" w:color="auto" w:fill="FFFFFF" w:themeFill="background1"/>
        <w:spacing w:after="0"/>
        <w:rPr>
          <w:noProof/>
          <w:lang w:eastAsia="es-GT"/>
        </w:rPr>
      </w:pPr>
    </w:p>
    <w:p w:rsidR="001B3A62" w:rsidRDefault="00F60958" w:rsidP="00A944A0">
      <w:pPr>
        <w:shd w:val="clear" w:color="auto" w:fill="FFFFFF" w:themeFill="background1"/>
        <w:spacing w:after="0"/>
        <w:rPr>
          <w:noProof/>
          <w:lang w:eastAsia="es-GT"/>
        </w:rPr>
      </w:pPr>
      <w:r w:rsidRPr="00F60958">
        <w:rPr>
          <w:noProof/>
          <w:lang w:eastAsia="es-GT"/>
        </w:rPr>
        <w:t xml:space="preserve">Cada dimensión/pilar está dividido en </w:t>
      </w:r>
      <w:r w:rsidR="00D07240">
        <w:rPr>
          <w:noProof/>
          <w:lang w:eastAsia="es-GT"/>
        </w:rPr>
        <w:t xml:space="preserve">una serie de </w:t>
      </w:r>
      <w:r w:rsidRPr="00F60958">
        <w:rPr>
          <w:noProof/>
          <w:lang w:eastAsia="es-GT"/>
        </w:rPr>
        <w:t>indicadores y sub-indicadores</w:t>
      </w:r>
      <w:r w:rsidR="00E66404">
        <w:rPr>
          <w:noProof/>
          <w:lang w:eastAsia="es-GT"/>
        </w:rPr>
        <w:t xml:space="preserve"> elegidos para describir la situación de cada uno</w:t>
      </w:r>
      <w:r w:rsidR="00A02EE0">
        <w:rPr>
          <w:noProof/>
          <w:lang w:eastAsia="es-GT"/>
        </w:rPr>
        <w:t xml:space="preserve"> (</w:t>
      </w:r>
      <w:r w:rsidR="00F726F8">
        <w:rPr>
          <w:noProof/>
          <w:lang w:eastAsia="es-GT"/>
        </w:rPr>
        <w:fldChar w:fldCharType="begin"/>
      </w:r>
      <w:r w:rsidR="00F726F8">
        <w:rPr>
          <w:noProof/>
          <w:lang w:eastAsia="es-GT"/>
        </w:rPr>
        <w:instrText xml:space="preserve"> REF _Ref442253509 \r \h </w:instrText>
      </w:r>
      <w:r w:rsidR="00F726F8">
        <w:rPr>
          <w:noProof/>
          <w:lang w:eastAsia="es-GT"/>
        </w:rPr>
      </w:r>
      <w:r w:rsidR="00F726F8">
        <w:rPr>
          <w:noProof/>
          <w:lang w:eastAsia="es-GT"/>
        </w:rPr>
        <w:fldChar w:fldCharType="separate"/>
      </w:r>
      <w:r w:rsidR="007F0486">
        <w:rPr>
          <w:noProof/>
          <w:lang w:eastAsia="es-GT"/>
        </w:rPr>
        <w:t>Cuadro 1</w:t>
      </w:r>
      <w:r w:rsidR="00F726F8">
        <w:rPr>
          <w:noProof/>
          <w:lang w:eastAsia="es-GT"/>
        </w:rPr>
        <w:fldChar w:fldCharType="end"/>
      </w:r>
      <w:r w:rsidR="00A02EE0">
        <w:rPr>
          <w:noProof/>
          <w:lang w:eastAsia="es-GT"/>
        </w:rPr>
        <w:t>)</w:t>
      </w:r>
      <w:r w:rsidR="001809DC">
        <w:rPr>
          <w:noProof/>
          <w:lang w:eastAsia="es-GT"/>
        </w:rPr>
        <w:t>. Los</w:t>
      </w:r>
      <w:r w:rsidR="001540C1">
        <w:rPr>
          <w:noProof/>
          <w:lang w:eastAsia="es-GT"/>
        </w:rPr>
        <w:t xml:space="preserve"> indicadores fueron presentados en las reuniones de la </w:t>
      </w:r>
      <w:r w:rsidR="001540C1" w:rsidRPr="001540C1">
        <w:rPr>
          <w:noProof/>
          <w:lang w:eastAsia="es-GT"/>
        </w:rPr>
        <w:t xml:space="preserve">Oficina Coordinadora Sectorial de Estadísticas de Seguridad Alimentaria y Nutricional </w:t>
      </w:r>
      <w:r w:rsidR="001540C1">
        <w:rPr>
          <w:noProof/>
          <w:lang w:eastAsia="es-GT"/>
        </w:rPr>
        <w:t>(O</w:t>
      </w:r>
      <w:r w:rsidR="00015891">
        <w:rPr>
          <w:noProof/>
          <w:lang w:eastAsia="es-GT"/>
        </w:rPr>
        <w:t>csesan</w:t>
      </w:r>
      <w:r w:rsidR="001540C1">
        <w:rPr>
          <w:noProof/>
          <w:lang w:eastAsia="es-GT"/>
        </w:rPr>
        <w:t>)</w:t>
      </w:r>
      <w:r w:rsidR="00EE0197">
        <w:rPr>
          <w:noProof/>
          <w:lang w:eastAsia="es-GT"/>
        </w:rPr>
        <w:t>,</w:t>
      </w:r>
      <w:r w:rsidR="001540C1">
        <w:rPr>
          <w:noProof/>
          <w:lang w:eastAsia="es-GT"/>
        </w:rPr>
        <w:t xml:space="preserve"> y se le dio la oportunidad a los participantes de brindar su opinión sobre el listado de los </w:t>
      </w:r>
      <w:r w:rsidR="001540C1" w:rsidRPr="00921796">
        <w:rPr>
          <w:noProof/>
          <w:lang w:eastAsia="es-GT"/>
        </w:rPr>
        <w:t>mismos. Al final, n</w:t>
      </w:r>
      <w:r w:rsidR="00E66404" w:rsidRPr="00921796">
        <w:rPr>
          <w:noProof/>
          <w:lang w:eastAsia="es-GT"/>
        </w:rPr>
        <w:t xml:space="preserve">o se tomaron en cuenta todos los indicadores disponibles, sino aquellos que se consideraron adecuados para que la </w:t>
      </w:r>
      <w:r w:rsidR="00E66404" w:rsidRPr="00921796">
        <w:rPr>
          <w:noProof/>
          <w:shd w:val="clear" w:color="auto" w:fill="FFFFFF" w:themeFill="background1"/>
          <w:lang w:eastAsia="es-GT"/>
        </w:rPr>
        <w:t>información en</w:t>
      </w:r>
      <w:r w:rsidR="00E66404" w:rsidRPr="00921796">
        <w:rPr>
          <w:noProof/>
          <w:lang w:eastAsia="es-GT"/>
        </w:rPr>
        <w:t xml:space="preserve"> </w:t>
      </w:r>
      <w:r w:rsidR="00E66404" w:rsidRPr="00921796">
        <w:rPr>
          <w:noProof/>
          <w:shd w:val="clear" w:color="auto" w:fill="FFFFFF" w:themeFill="background1"/>
          <w:lang w:eastAsia="es-GT"/>
        </w:rPr>
        <w:t xml:space="preserve">el Compendio </w:t>
      </w:r>
      <w:r w:rsidR="00EE0197" w:rsidRPr="00921796">
        <w:rPr>
          <w:noProof/>
          <w:shd w:val="clear" w:color="auto" w:fill="FFFFFF" w:themeFill="background1"/>
          <w:lang w:eastAsia="es-GT"/>
        </w:rPr>
        <w:t>fuese</w:t>
      </w:r>
      <w:r w:rsidR="00E66404" w:rsidRPr="00921796">
        <w:rPr>
          <w:noProof/>
          <w:shd w:val="clear" w:color="auto" w:fill="FFFFFF" w:themeFill="background1"/>
          <w:lang w:eastAsia="es-GT"/>
        </w:rPr>
        <w:t xml:space="preserve"> útil</w:t>
      </w:r>
      <w:r w:rsidR="00E66404" w:rsidRPr="00921796">
        <w:rPr>
          <w:noProof/>
          <w:lang w:eastAsia="es-GT"/>
        </w:rPr>
        <w:t xml:space="preserve"> </w:t>
      </w:r>
      <w:r w:rsidR="00E66404" w:rsidRPr="00921796">
        <w:rPr>
          <w:noProof/>
          <w:shd w:val="clear" w:color="auto" w:fill="FFFFFF" w:themeFill="background1"/>
          <w:lang w:eastAsia="es-GT"/>
        </w:rPr>
        <w:t>y manejable.</w:t>
      </w:r>
    </w:p>
    <w:p w:rsidR="001B3A62" w:rsidRDefault="001B3A62" w:rsidP="002500D3">
      <w:pPr>
        <w:spacing w:after="0" w:line="240" w:lineRule="auto"/>
        <w:rPr>
          <w:noProof/>
          <w:lang w:eastAsia="es-GT"/>
        </w:rPr>
      </w:pPr>
    </w:p>
    <w:p w:rsidR="007B1215" w:rsidRDefault="00B1543F" w:rsidP="00176CD9">
      <w:pPr>
        <w:pStyle w:val="Default"/>
        <w:jc w:val="center"/>
      </w:pPr>
      <w:r>
        <w:rPr>
          <w:noProof/>
          <w:lang w:eastAsia="es-GT"/>
        </w:rPr>
        <w:drawing>
          <wp:inline distT="0" distB="0" distL="0" distR="0" wp14:anchorId="13BF5DE9" wp14:editId="2F826506">
            <wp:extent cx="5395760" cy="40468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nestrada\Documents\Lorena\IARNA - LORENA\MEP\Task order 4\Producto 2c1. Compendio 2014 final\Indicadores\Mapa de indicadores\Mapa de indicadores SAN_final_v2_todas las dimensiones.jpe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95760" cy="4046820"/>
                    </a:xfrm>
                    <a:prstGeom prst="rect">
                      <a:avLst/>
                    </a:prstGeom>
                    <a:noFill/>
                    <a:ln>
                      <a:noFill/>
                    </a:ln>
                    <a:extLst>
                      <a:ext uri="{53640926-AAD7-44D8-BBD7-CCE9431645EC}">
                        <a14:shadowObscured xmlns:a14="http://schemas.microsoft.com/office/drawing/2010/main"/>
                      </a:ext>
                    </a:extLst>
                  </pic:spPr>
                </pic:pic>
              </a:graphicData>
            </a:graphic>
          </wp:inline>
        </w:drawing>
      </w:r>
    </w:p>
    <w:p w:rsidR="007B1215" w:rsidRDefault="00C57DC0" w:rsidP="00EB1250">
      <w:pPr>
        <w:pStyle w:val="Figuras"/>
        <w:ind w:left="709" w:hanging="283"/>
      </w:pPr>
      <w:bookmarkStart w:id="11" w:name="_Ref430183577"/>
      <w:bookmarkStart w:id="12" w:name="_Toc443571767"/>
      <w:r>
        <w:t>Dimensiones/pilares que componen el Compendio Estadístico de Seguridad Alimentaria y Nutricional 201</w:t>
      </w:r>
      <w:bookmarkEnd w:id="11"/>
      <w:r w:rsidR="002B1985">
        <w:t>5</w:t>
      </w:r>
      <w:bookmarkEnd w:id="12"/>
    </w:p>
    <w:p w:rsidR="007A0F78" w:rsidRDefault="007A0F78" w:rsidP="006F3A04">
      <w:pPr>
        <w:jc w:val="center"/>
        <w:rPr>
          <w:sz w:val="18"/>
        </w:rPr>
      </w:pPr>
      <w:r w:rsidRPr="004B67D9">
        <w:rPr>
          <w:b/>
          <w:sz w:val="18"/>
        </w:rPr>
        <w:t>Elaborado por:</w:t>
      </w:r>
      <w:r w:rsidRPr="004B67D9">
        <w:rPr>
          <w:sz w:val="18"/>
        </w:rPr>
        <w:t xml:space="preserve"> </w:t>
      </w:r>
      <w:proofErr w:type="spellStart"/>
      <w:r w:rsidR="00094B5A" w:rsidRPr="004B67D9">
        <w:rPr>
          <w:sz w:val="18"/>
        </w:rPr>
        <w:t>Iarna</w:t>
      </w:r>
      <w:proofErr w:type="spellEnd"/>
      <w:r w:rsidR="001407C7">
        <w:rPr>
          <w:sz w:val="18"/>
        </w:rPr>
        <w:t>-URL</w:t>
      </w:r>
      <w:r w:rsidRPr="004B67D9">
        <w:rPr>
          <w:sz w:val="18"/>
        </w:rPr>
        <w:t>, 2015.</w:t>
      </w:r>
    </w:p>
    <w:p w:rsidR="00640913" w:rsidRDefault="00640913" w:rsidP="006F3A04">
      <w:pPr>
        <w:jc w:val="center"/>
        <w:rPr>
          <w:sz w:val="18"/>
        </w:rPr>
        <w:sectPr w:rsidR="00640913" w:rsidSect="00736190">
          <w:pgSz w:w="12240" w:h="15840"/>
          <w:pgMar w:top="1440" w:right="1080" w:bottom="1440" w:left="1080" w:header="708" w:footer="708" w:gutter="0"/>
          <w:pgNumType w:start="1"/>
          <w:cols w:space="708"/>
          <w:docGrid w:linePitch="360"/>
        </w:sectPr>
      </w:pPr>
    </w:p>
    <w:p w:rsidR="00A02EE0" w:rsidRDefault="00293423" w:rsidP="00293423">
      <w:pPr>
        <w:pStyle w:val="Cuadros"/>
      </w:pPr>
      <w:bookmarkStart w:id="13" w:name="_Ref442253509"/>
      <w:r>
        <w:lastRenderedPageBreak/>
        <w:t>Listado de indicadores y sub</w:t>
      </w:r>
      <w:r w:rsidR="00640913">
        <w:t>-</w:t>
      </w:r>
      <w:r>
        <w:t>indicadores por dimensión. Compendio Estadístico SAN 2014. Guatemala.</w:t>
      </w:r>
      <w:bookmarkEnd w:id="13"/>
    </w:p>
    <w:p w:rsidR="00293423" w:rsidRDefault="00293423" w:rsidP="00293423">
      <w:pPr>
        <w:pStyle w:val="Cuadros"/>
        <w:numPr>
          <w:ilvl w:val="0"/>
          <w:numId w:val="0"/>
        </w:numPr>
        <w:ind w:left="720"/>
        <w:jc w:val="both"/>
      </w:pPr>
    </w:p>
    <w:tbl>
      <w:tblPr>
        <w:tblStyle w:val="Tablaconcuadrcula"/>
        <w:tblW w:w="13852" w:type="dxa"/>
        <w:jc w:val="center"/>
        <w:tblInd w:w="-242"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ook w:val="04A0" w:firstRow="1" w:lastRow="0" w:firstColumn="1" w:lastColumn="0" w:noHBand="0" w:noVBand="1"/>
      </w:tblPr>
      <w:tblGrid>
        <w:gridCol w:w="2787"/>
        <w:gridCol w:w="3329"/>
        <w:gridCol w:w="7736"/>
      </w:tblGrid>
      <w:tr w:rsidR="003C39D9" w:rsidRPr="00F70090" w:rsidTr="003C39D9">
        <w:trPr>
          <w:tblHeader/>
          <w:jc w:val="center"/>
        </w:trPr>
        <w:tc>
          <w:tcPr>
            <w:tcW w:w="2787" w:type="dxa"/>
            <w:shd w:val="clear" w:color="auto" w:fill="D9D9D9" w:themeFill="background1" w:themeFillShade="D9"/>
          </w:tcPr>
          <w:p w:rsidR="00A02EE0" w:rsidRPr="00F70090" w:rsidRDefault="00A02EE0" w:rsidP="00A64C7E">
            <w:pPr>
              <w:tabs>
                <w:tab w:val="left" w:pos="196"/>
              </w:tabs>
              <w:ind w:left="-88" w:firstLine="88"/>
              <w:jc w:val="center"/>
              <w:rPr>
                <w:b/>
                <w:sz w:val="18"/>
              </w:rPr>
            </w:pPr>
            <w:r w:rsidRPr="00F70090">
              <w:rPr>
                <w:b/>
                <w:sz w:val="18"/>
              </w:rPr>
              <w:t>Dimensión</w:t>
            </w:r>
          </w:p>
        </w:tc>
        <w:tc>
          <w:tcPr>
            <w:tcW w:w="3329" w:type="dxa"/>
            <w:shd w:val="clear" w:color="auto" w:fill="D9D9D9" w:themeFill="background1" w:themeFillShade="D9"/>
          </w:tcPr>
          <w:p w:rsidR="00A02EE0" w:rsidRPr="00F70090" w:rsidRDefault="001B1B9C" w:rsidP="00900A77">
            <w:pPr>
              <w:jc w:val="center"/>
              <w:rPr>
                <w:b/>
                <w:sz w:val="18"/>
              </w:rPr>
            </w:pPr>
            <w:r w:rsidRPr="00F70090">
              <w:rPr>
                <w:b/>
                <w:sz w:val="18"/>
              </w:rPr>
              <w:t>Indicadores</w:t>
            </w:r>
          </w:p>
        </w:tc>
        <w:tc>
          <w:tcPr>
            <w:tcW w:w="7736" w:type="dxa"/>
            <w:shd w:val="clear" w:color="auto" w:fill="D9D9D9" w:themeFill="background1" w:themeFillShade="D9"/>
          </w:tcPr>
          <w:p w:rsidR="00A02EE0" w:rsidRPr="00F70090" w:rsidRDefault="001B1B9C" w:rsidP="00900A77">
            <w:pPr>
              <w:jc w:val="center"/>
              <w:rPr>
                <w:b/>
                <w:sz w:val="18"/>
              </w:rPr>
            </w:pPr>
            <w:r w:rsidRPr="00F70090">
              <w:rPr>
                <w:b/>
                <w:sz w:val="18"/>
              </w:rPr>
              <w:t>S</w:t>
            </w:r>
            <w:r w:rsidR="00A02EE0" w:rsidRPr="00F70090">
              <w:rPr>
                <w:b/>
                <w:sz w:val="18"/>
              </w:rPr>
              <w:t>ub</w:t>
            </w:r>
            <w:r w:rsidR="0068389D">
              <w:rPr>
                <w:b/>
                <w:sz w:val="18"/>
              </w:rPr>
              <w:t>-</w:t>
            </w:r>
            <w:r w:rsidR="00A02EE0" w:rsidRPr="00F70090">
              <w:rPr>
                <w:b/>
                <w:sz w:val="18"/>
              </w:rPr>
              <w:t>indicadores</w:t>
            </w:r>
          </w:p>
        </w:tc>
      </w:tr>
      <w:tr w:rsidR="003C39D9" w:rsidRPr="00F70090" w:rsidTr="003C39D9">
        <w:trPr>
          <w:jc w:val="center"/>
        </w:trPr>
        <w:tc>
          <w:tcPr>
            <w:tcW w:w="2787" w:type="dxa"/>
            <w:vMerge w:val="restart"/>
            <w:shd w:val="clear" w:color="auto" w:fill="FFFF99"/>
          </w:tcPr>
          <w:p w:rsidR="001F140C" w:rsidRPr="00F70090" w:rsidRDefault="001F140C" w:rsidP="00A64C7E">
            <w:pPr>
              <w:pStyle w:val="Prrafodelista"/>
              <w:numPr>
                <w:ilvl w:val="0"/>
                <w:numId w:val="18"/>
              </w:numPr>
              <w:tabs>
                <w:tab w:val="left" w:pos="196"/>
              </w:tabs>
              <w:ind w:left="-88" w:firstLine="88"/>
              <w:rPr>
                <w:rFonts w:eastAsiaTheme="majorEastAsia" w:cstheme="majorBidi"/>
                <w:b/>
                <w:bCs/>
                <w:sz w:val="18"/>
              </w:rPr>
            </w:pPr>
            <w:r w:rsidRPr="00F70090">
              <w:rPr>
                <w:b/>
                <w:sz w:val="18"/>
              </w:rPr>
              <w:t>Población</w:t>
            </w:r>
          </w:p>
        </w:tc>
        <w:tc>
          <w:tcPr>
            <w:tcW w:w="3329" w:type="dxa"/>
            <w:shd w:val="clear" w:color="auto" w:fill="FFFF99"/>
          </w:tcPr>
          <w:p w:rsidR="001F140C" w:rsidRPr="00F70090" w:rsidRDefault="001F140C" w:rsidP="00E42BEF">
            <w:pPr>
              <w:jc w:val="left"/>
              <w:rPr>
                <w:sz w:val="18"/>
              </w:rPr>
            </w:pPr>
            <w:r w:rsidRPr="00F70090">
              <w:rPr>
                <w:sz w:val="18"/>
              </w:rPr>
              <w:t xml:space="preserve">1.1 Población </w:t>
            </w:r>
          </w:p>
        </w:tc>
        <w:tc>
          <w:tcPr>
            <w:tcW w:w="7736" w:type="dxa"/>
            <w:shd w:val="clear" w:color="auto" w:fill="FFFF99"/>
          </w:tcPr>
          <w:p w:rsidR="001F140C" w:rsidRPr="00F70090" w:rsidRDefault="001F140C" w:rsidP="00E42BEF">
            <w:pPr>
              <w:jc w:val="left"/>
              <w:rPr>
                <w:sz w:val="18"/>
              </w:rPr>
            </w:pPr>
            <w:r w:rsidRPr="00F70090">
              <w:rPr>
                <w:sz w:val="18"/>
              </w:rPr>
              <w:t>1.1.1 Proyecciones</w:t>
            </w:r>
          </w:p>
          <w:p w:rsidR="001F140C" w:rsidRPr="00F70090" w:rsidRDefault="001F140C" w:rsidP="00E42BEF">
            <w:pPr>
              <w:jc w:val="left"/>
              <w:rPr>
                <w:sz w:val="18"/>
              </w:rPr>
            </w:pPr>
            <w:r w:rsidRPr="00F70090">
              <w:rPr>
                <w:sz w:val="18"/>
              </w:rPr>
              <w:t>1.1.2 Densidad poblacional</w:t>
            </w:r>
          </w:p>
          <w:p w:rsidR="001F140C" w:rsidRPr="00F70090" w:rsidRDefault="001F140C" w:rsidP="00E42BEF">
            <w:pPr>
              <w:jc w:val="left"/>
              <w:rPr>
                <w:sz w:val="18"/>
              </w:rPr>
            </w:pPr>
            <w:r w:rsidRPr="00F70090">
              <w:rPr>
                <w:sz w:val="18"/>
              </w:rPr>
              <w:t>1.1.3 Grupos quinquenales</w:t>
            </w:r>
          </w:p>
          <w:p w:rsidR="001F140C" w:rsidRPr="00F70090" w:rsidRDefault="001F140C" w:rsidP="00E42BEF">
            <w:pPr>
              <w:jc w:val="left"/>
              <w:rPr>
                <w:sz w:val="18"/>
              </w:rPr>
            </w:pPr>
            <w:r w:rsidRPr="00F70090">
              <w:rPr>
                <w:sz w:val="18"/>
              </w:rPr>
              <w:t>1.1.4 Pirámide poblacional</w:t>
            </w:r>
          </w:p>
          <w:p w:rsidR="001F140C" w:rsidRPr="00F70090" w:rsidRDefault="001F140C" w:rsidP="00E42BEF">
            <w:pPr>
              <w:jc w:val="left"/>
              <w:rPr>
                <w:sz w:val="18"/>
              </w:rPr>
            </w:pPr>
            <w:r w:rsidRPr="00F70090">
              <w:rPr>
                <w:sz w:val="18"/>
              </w:rPr>
              <w:t>1.1.5 Índice de Desarrollo Humano (IDH)</w:t>
            </w:r>
          </w:p>
        </w:tc>
      </w:tr>
      <w:tr w:rsidR="003C39D9" w:rsidRPr="00F70090" w:rsidTr="003C39D9">
        <w:trPr>
          <w:jc w:val="center"/>
        </w:trPr>
        <w:tc>
          <w:tcPr>
            <w:tcW w:w="2787" w:type="dxa"/>
            <w:vMerge/>
            <w:shd w:val="clear" w:color="auto" w:fill="FFFF99"/>
          </w:tcPr>
          <w:p w:rsidR="001F140C" w:rsidRPr="00F70090" w:rsidRDefault="001F140C" w:rsidP="00A64C7E">
            <w:pPr>
              <w:tabs>
                <w:tab w:val="left" w:pos="196"/>
              </w:tabs>
              <w:ind w:left="-88" w:firstLine="88"/>
              <w:rPr>
                <w:b/>
                <w:sz w:val="18"/>
              </w:rPr>
            </w:pPr>
          </w:p>
        </w:tc>
        <w:tc>
          <w:tcPr>
            <w:tcW w:w="3329" w:type="dxa"/>
            <w:shd w:val="clear" w:color="auto" w:fill="FFFFCC"/>
          </w:tcPr>
          <w:p w:rsidR="001F140C" w:rsidRPr="00F70090" w:rsidRDefault="001F140C" w:rsidP="00E42BEF">
            <w:pPr>
              <w:jc w:val="left"/>
              <w:rPr>
                <w:sz w:val="18"/>
              </w:rPr>
            </w:pPr>
            <w:r w:rsidRPr="00F70090">
              <w:rPr>
                <w:sz w:val="18"/>
              </w:rPr>
              <w:t>1.2 Vivienda</w:t>
            </w:r>
          </w:p>
        </w:tc>
        <w:tc>
          <w:tcPr>
            <w:tcW w:w="7736" w:type="dxa"/>
            <w:shd w:val="clear" w:color="auto" w:fill="FFFFCC"/>
          </w:tcPr>
          <w:p w:rsidR="001F140C" w:rsidRPr="00F70090" w:rsidRDefault="001F140C" w:rsidP="00E42BEF">
            <w:pPr>
              <w:jc w:val="left"/>
              <w:rPr>
                <w:sz w:val="18"/>
              </w:rPr>
            </w:pPr>
            <w:r w:rsidRPr="00F70090">
              <w:rPr>
                <w:sz w:val="18"/>
              </w:rPr>
              <w:t>1.2.1 Necesidades básicas insatisfechas</w:t>
            </w:r>
          </w:p>
          <w:p w:rsidR="00B7609A" w:rsidRPr="00F70090" w:rsidRDefault="00B7609A" w:rsidP="00E42BEF">
            <w:pPr>
              <w:jc w:val="left"/>
              <w:rPr>
                <w:sz w:val="18"/>
              </w:rPr>
            </w:pPr>
          </w:p>
        </w:tc>
      </w:tr>
      <w:tr w:rsidR="003C39D9" w:rsidRPr="00F70090" w:rsidTr="003C39D9">
        <w:trPr>
          <w:jc w:val="center"/>
        </w:trPr>
        <w:tc>
          <w:tcPr>
            <w:tcW w:w="2787" w:type="dxa"/>
            <w:vMerge/>
            <w:shd w:val="clear" w:color="auto" w:fill="FFFF99"/>
          </w:tcPr>
          <w:p w:rsidR="001F140C" w:rsidRPr="00F70090" w:rsidRDefault="001F140C" w:rsidP="00A64C7E">
            <w:pPr>
              <w:tabs>
                <w:tab w:val="left" w:pos="196"/>
              </w:tabs>
              <w:ind w:left="-88" w:firstLine="88"/>
              <w:rPr>
                <w:b/>
                <w:sz w:val="18"/>
              </w:rPr>
            </w:pPr>
          </w:p>
        </w:tc>
        <w:tc>
          <w:tcPr>
            <w:tcW w:w="3329" w:type="dxa"/>
            <w:shd w:val="clear" w:color="auto" w:fill="FFFF99"/>
          </w:tcPr>
          <w:p w:rsidR="001F140C" w:rsidRPr="00F70090" w:rsidRDefault="001F140C" w:rsidP="00E42BEF">
            <w:pPr>
              <w:jc w:val="left"/>
              <w:rPr>
                <w:sz w:val="18"/>
              </w:rPr>
            </w:pPr>
            <w:r w:rsidRPr="00F70090">
              <w:rPr>
                <w:sz w:val="18"/>
              </w:rPr>
              <w:t>1.3 Pobreza</w:t>
            </w:r>
          </w:p>
        </w:tc>
        <w:tc>
          <w:tcPr>
            <w:tcW w:w="7736" w:type="dxa"/>
            <w:shd w:val="clear" w:color="auto" w:fill="FFFF99"/>
          </w:tcPr>
          <w:p w:rsidR="001F140C" w:rsidRPr="00F70090" w:rsidRDefault="001F140C" w:rsidP="00E42BEF">
            <w:pPr>
              <w:jc w:val="left"/>
              <w:rPr>
                <w:sz w:val="18"/>
              </w:rPr>
            </w:pPr>
            <w:r w:rsidRPr="00F70090">
              <w:rPr>
                <w:sz w:val="18"/>
              </w:rPr>
              <w:t>1.3.1 Mapa de pobreza</w:t>
            </w:r>
          </w:p>
          <w:p w:rsidR="00B7609A" w:rsidRPr="00F70090" w:rsidRDefault="00B7609A" w:rsidP="00E42BEF">
            <w:pPr>
              <w:jc w:val="left"/>
              <w:rPr>
                <w:sz w:val="18"/>
              </w:rPr>
            </w:pPr>
          </w:p>
        </w:tc>
      </w:tr>
      <w:tr w:rsidR="003C39D9" w:rsidRPr="00F70090" w:rsidTr="003C39D9">
        <w:trPr>
          <w:jc w:val="center"/>
        </w:trPr>
        <w:tc>
          <w:tcPr>
            <w:tcW w:w="2787" w:type="dxa"/>
            <w:vMerge/>
            <w:shd w:val="clear" w:color="auto" w:fill="FFFF99"/>
          </w:tcPr>
          <w:p w:rsidR="001F140C" w:rsidRPr="00F70090" w:rsidRDefault="001F140C" w:rsidP="00A64C7E">
            <w:pPr>
              <w:tabs>
                <w:tab w:val="left" w:pos="196"/>
              </w:tabs>
              <w:ind w:left="-88" w:firstLine="88"/>
              <w:rPr>
                <w:b/>
                <w:sz w:val="18"/>
              </w:rPr>
            </w:pPr>
          </w:p>
        </w:tc>
        <w:tc>
          <w:tcPr>
            <w:tcW w:w="3329" w:type="dxa"/>
            <w:shd w:val="clear" w:color="auto" w:fill="FFFFCC"/>
          </w:tcPr>
          <w:p w:rsidR="001F140C" w:rsidRPr="00F70090" w:rsidRDefault="001F140C" w:rsidP="00E42BEF">
            <w:pPr>
              <w:jc w:val="left"/>
              <w:rPr>
                <w:sz w:val="18"/>
              </w:rPr>
            </w:pPr>
            <w:r w:rsidRPr="00F70090">
              <w:rPr>
                <w:sz w:val="18"/>
              </w:rPr>
              <w:t>1.4 Trabajo</w:t>
            </w:r>
          </w:p>
        </w:tc>
        <w:tc>
          <w:tcPr>
            <w:tcW w:w="7736" w:type="dxa"/>
            <w:shd w:val="clear" w:color="auto" w:fill="FFFFCC"/>
          </w:tcPr>
          <w:p w:rsidR="001F140C" w:rsidRPr="00F70090" w:rsidRDefault="001F140C" w:rsidP="00E42BEF">
            <w:pPr>
              <w:jc w:val="left"/>
              <w:rPr>
                <w:sz w:val="18"/>
              </w:rPr>
            </w:pPr>
            <w:r w:rsidRPr="00F70090">
              <w:rPr>
                <w:sz w:val="18"/>
              </w:rPr>
              <w:t>1.4.1 Población Económicamente Activa (PEA)</w:t>
            </w:r>
          </w:p>
          <w:p w:rsidR="00B7609A" w:rsidRPr="00F70090" w:rsidRDefault="00B7609A" w:rsidP="00E42BEF">
            <w:pPr>
              <w:jc w:val="left"/>
              <w:rPr>
                <w:sz w:val="18"/>
              </w:rPr>
            </w:pPr>
          </w:p>
        </w:tc>
      </w:tr>
      <w:tr w:rsidR="003C39D9" w:rsidRPr="00F70090" w:rsidTr="00E90DCF">
        <w:trPr>
          <w:jc w:val="center"/>
        </w:trPr>
        <w:tc>
          <w:tcPr>
            <w:tcW w:w="2787" w:type="dxa"/>
            <w:vMerge w:val="restart"/>
            <w:shd w:val="clear" w:color="auto" w:fill="D99594" w:themeFill="accent2" w:themeFillTint="99"/>
          </w:tcPr>
          <w:p w:rsidR="001F140C" w:rsidRPr="00F70090" w:rsidRDefault="001F140C" w:rsidP="00A64C7E">
            <w:pPr>
              <w:pStyle w:val="Prrafodelista"/>
              <w:numPr>
                <w:ilvl w:val="0"/>
                <w:numId w:val="18"/>
              </w:numPr>
              <w:tabs>
                <w:tab w:val="left" w:pos="196"/>
              </w:tabs>
              <w:ind w:left="-88" w:firstLine="88"/>
              <w:jc w:val="left"/>
              <w:rPr>
                <w:b/>
                <w:sz w:val="18"/>
              </w:rPr>
            </w:pPr>
            <w:r w:rsidRPr="00F70090">
              <w:rPr>
                <w:b/>
                <w:sz w:val="18"/>
              </w:rPr>
              <w:t>Disponibilidad de alimentos</w:t>
            </w:r>
          </w:p>
        </w:tc>
        <w:tc>
          <w:tcPr>
            <w:tcW w:w="3329" w:type="dxa"/>
            <w:shd w:val="clear" w:color="auto" w:fill="D99594" w:themeFill="accent2" w:themeFillTint="99"/>
          </w:tcPr>
          <w:p w:rsidR="001F140C" w:rsidRPr="00F70090" w:rsidRDefault="001F140C" w:rsidP="00E42BEF">
            <w:pPr>
              <w:jc w:val="left"/>
              <w:rPr>
                <w:sz w:val="18"/>
              </w:rPr>
            </w:pPr>
            <w:r w:rsidRPr="00F70090">
              <w:rPr>
                <w:sz w:val="18"/>
              </w:rPr>
              <w:t>2.1 Producción de alimentos</w:t>
            </w:r>
          </w:p>
        </w:tc>
        <w:tc>
          <w:tcPr>
            <w:tcW w:w="7736" w:type="dxa"/>
            <w:shd w:val="clear" w:color="auto" w:fill="D99594" w:themeFill="accent2" w:themeFillTint="99"/>
          </w:tcPr>
          <w:p w:rsidR="001F140C" w:rsidRPr="00F70090" w:rsidRDefault="001F140C" w:rsidP="00E42BEF">
            <w:pPr>
              <w:jc w:val="left"/>
              <w:rPr>
                <w:sz w:val="18"/>
              </w:rPr>
            </w:pPr>
            <w:r w:rsidRPr="00F70090">
              <w:rPr>
                <w:sz w:val="18"/>
              </w:rPr>
              <w:t xml:space="preserve">2.1.1 Producción interna de alimentos (maíz, frijol, arroz, sorgo) </w:t>
            </w:r>
          </w:p>
          <w:p w:rsidR="001F140C" w:rsidRPr="00F70090" w:rsidRDefault="001F140C" w:rsidP="00E42BEF">
            <w:pPr>
              <w:jc w:val="left"/>
              <w:rPr>
                <w:sz w:val="18"/>
              </w:rPr>
            </w:pPr>
            <w:r w:rsidRPr="00F70090">
              <w:rPr>
                <w:sz w:val="18"/>
              </w:rPr>
              <w:t>2.1.2 Superficie sembrada de alimentos básicos</w:t>
            </w:r>
          </w:p>
          <w:p w:rsidR="001F140C" w:rsidRPr="00F70090" w:rsidRDefault="001F140C" w:rsidP="00E42BEF">
            <w:pPr>
              <w:jc w:val="left"/>
              <w:rPr>
                <w:sz w:val="18"/>
              </w:rPr>
            </w:pPr>
            <w:r w:rsidRPr="00F70090">
              <w:rPr>
                <w:sz w:val="18"/>
              </w:rPr>
              <w:t>2.1.3 Rendimiento de cultivo de alimentos por hectárea</w:t>
            </w:r>
          </w:p>
          <w:p w:rsidR="001F140C" w:rsidRPr="00F70090" w:rsidRDefault="001F140C" w:rsidP="00E42BEF">
            <w:pPr>
              <w:jc w:val="left"/>
              <w:rPr>
                <w:sz w:val="18"/>
              </w:rPr>
            </w:pPr>
            <w:r w:rsidRPr="00F70090">
              <w:rPr>
                <w:sz w:val="18"/>
              </w:rPr>
              <w:t>2.1.4 Huertos familiares</w:t>
            </w:r>
          </w:p>
          <w:p w:rsidR="001F140C" w:rsidRPr="00F70090" w:rsidRDefault="001F140C" w:rsidP="00E42BEF">
            <w:pPr>
              <w:jc w:val="left"/>
              <w:rPr>
                <w:sz w:val="18"/>
              </w:rPr>
            </w:pPr>
            <w:r w:rsidRPr="00F70090">
              <w:rPr>
                <w:sz w:val="18"/>
              </w:rPr>
              <w:t>2.1.5 Huertos comunales</w:t>
            </w:r>
          </w:p>
          <w:p w:rsidR="001F140C" w:rsidRPr="00F70090" w:rsidRDefault="001F140C" w:rsidP="00E42BEF">
            <w:pPr>
              <w:jc w:val="left"/>
              <w:rPr>
                <w:sz w:val="18"/>
              </w:rPr>
            </w:pPr>
            <w:r w:rsidRPr="00F70090">
              <w:rPr>
                <w:sz w:val="18"/>
              </w:rPr>
              <w:t>2.1.6 Huertos escolares</w:t>
            </w:r>
          </w:p>
          <w:p w:rsidR="001F140C" w:rsidRPr="00F70090" w:rsidRDefault="001F140C" w:rsidP="00E42BEF">
            <w:pPr>
              <w:jc w:val="left"/>
              <w:rPr>
                <w:sz w:val="18"/>
              </w:rPr>
            </w:pPr>
            <w:r w:rsidRPr="00F70090">
              <w:rPr>
                <w:sz w:val="18"/>
              </w:rPr>
              <w:t>2.1.7 Hoja de balance de alimentos</w:t>
            </w:r>
          </w:p>
        </w:tc>
      </w:tr>
      <w:tr w:rsidR="003C39D9" w:rsidRPr="00F70090" w:rsidTr="00E90DCF">
        <w:trPr>
          <w:jc w:val="center"/>
        </w:trPr>
        <w:tc>
          <w:tcPr>
            <w:tcW w:w="2787" w:type="dxa"/>
            <w:vMerge/>
            <w:shd w:val="clear" w:color="auto" w:fill="D99594" w:themeFill="accent2" w:themeFillTint="99"/>
          </w:tcPr>
          <w:p w:rsidR="001F140C" w:rsidRPr="00F70090" w:rsidRDefault="001F140C" w:rsidP="00A64C7E">
            <w:pPr>
              <w:tabs>
                <w:tab w:val="left" w:pos="196"/>
              </w:tabs>
              <w:ind w:left="-88" w:firstLine="88"/>
              <w:rPr>
                <w:b/>
                <w:sz w:val="18"/>
              </w:rPr>
            </w:pPr>
          </w:p>
        </w:tc>
        <w:tc>
          <w:tcPr>
            <w:tcW w:w="3329" w:type="dxa"/>
            <w:shd w:val="clear" w:color="auto" w:fill="E5B8B7" w:themeFill="accent2" w:themeFillTint="66"/>
          </w:tcPr>
          <w:p w:rsidR="001F140C" w:rsidRPr="00F70090" w:rsidRDefault="001F140C" w:rsidP="00E42BEF">
            <w:pPr>
              <w:jc w:val="left"/>
              <w:rPr>
                <w:sz w:val="18"/>
              </w:rPr>
            </w:pPr>
            <w:r w:rsidRPr="00F70090">
              <w:rPr>
                <w:sz w:val="18"/>
              </w:rPr>
              <w:t>2.2 Pérdida post-cosecha</w:t>
            </w:r>
          </w:p>
        </w:tc>
        <w:tc>
          <w:tcPr>
            <w:tcW w:w="7736" w:type="dxa"/>
            <w:shd w:val="clear" w:color="auto" w:fill="E5B8B7" w:themeFill="accent2" w:themeFillTint="66"/>
          </w:tcPr>
          <w:p w:rsidR="001F140C" w:rsidRPr="00F70090" w:rsidRDefault="001F140C" w:rsidP="00E42BEF">
            <w:pPr>
              <w:jc w:val="left"/>
              <w:rPr>
                <w:sz w:val="18"/>
              </w:rPr>
            </w:pPr>
            <w:r w:rsidRPr="00F70090">
              <w:rPr>
                <w:sz w:val="18"/>
              </w:rPr>
              <w:t>2.2.1 Pérdida de granos básicos</w:t>
            </w:r>
          </w:p>
          <w:p w:rsidR="001F140C" w:rsidRPr="00F70090" w:rsidRDefault="001F140C" w:rsidP="00E42BEF">
            <w:pPr>
              <w:jc w:val="left"/>
              <w:rPr>
                <w:sz w:val="18"/>
              </w:rPr>
            </w:pPr>
            <w:r w:rsidRPr="00F70090">
              <w:rPr>
                <w:sz w:val="18"/>
              </w:rPr>
              <w:t>2.2.2 Pérdidas de otros alimentos importantes</w:t>
            </w:r>
          </w:p>
        </w:tc>
      </w:tr>
      <w:tr w:rsidR="003C39D9" w:rsidRPr="00F70090" w:rsidTr="00E90DCF">
        <w:trPr>
          <w:jc w:val="center"/>
        </w:trPr>
        <w:tc>
          <w:tcPr>
            <w:tcW w:w="2787" w:type="dxa"/>
            <w:vMerge/>
            <w:shd w:val="clear" w:color="auto" w:fill="D99594" w:themeFill="accent2" w:themeFillTint="99"/>
          </w:tcPr>
          <w:p w:rsidR="001F140C" w:rsidRPr="00F70090" w:rsidRDefault="001F140C" w:rsidP="00A64C7E">
            <w:pPr>
              <w:tabs>
                <w:tab w:val="left" w:pos="196"/>
              </w:tabs>
              <w:ind w:left="-88" w:firstLine="88"/>
              <w:rPr>
                <w:b/>
                <w:sz w:val="18"/>
              </w:rPr>
            </w:pPr>
          </w:p>
        </w:tc>
        <w:tc>
          <w:tcPr>
            <w:tcW w:w="3329" w:type="dxa"/>
            <w:shd w:val="clear" w:color="auto" w:fill="D99594" w:themeFill="accent2" w:themeFillTint="99"/>
          </w:tcPr>
          <w:p w:rsidR="001F140C" w:rsidRPr="00F70090" w:rsidRDefault="001F140C" w:rsidP="00E42BEF">
            <w:pPr>
              <w:jc w:val="left"/>
              <w:rPr>
                <w:sz w:val="18"/>
              </w:rPr>
            </w:pPr>
            <w:r w:rsidRPr="00F70090">
              <w:rPr>
                <w:sz w:val="18"/>
              </w:rPr>
              <w:t>2.3 Reservas de granos básicos</w:t>
            </w:r>
          </w:p>
        </w:tc>
        <w:tc>
          <w:tcPr>
            <w:tcW w:w="7736" w:type="dxa"/>
            <w:shd w:val="clear" w:color="auto" w:fill="D99594" w:themeFill="accent2" w:themeFillTint="99"/>
          </w:tcPr>
          <w:p w:rsidR="001F140C" w:rsidRPr="00F70090" w:rsidRDefault="001F140C" w:rsidP="00E42BEF">
            <w:pPr>
              <w:jc w:val="left"/>
              <w:rPr>
                <w:sz w:val="18"/>
              </w:rPr>
            </w:pPr>
            <w:r w:rsidRPr="00F70090">
              <w:rPr>
                <w:sz w:val="18"/>
              </w:rPr>
              <w:t>2.3.1 Capacidad de almacenamiento de granos básicos a nivel familiar</w:t>
            </w:r>
          </w:p>
          <w:p w:rsidR="001F140C" w:rsidRPr="00F70090" w:rsidRDefault="001F140C" w:rsidP="00E42BEF">
            <w:pPr>
              <w:jc w:val="left"/>
              <w:rPr>
                <w:sz w:val="18"/>
              </w:rPr>
            </w:pPr>
            <w:r w:rsidRPr="00F70090">
              <w:rPr>
                <w:sz w:val="18"/>
              </w:rPr>
              <w:t>2.3.2 Capacidad de almacenamiento de granos básicos a nivel comunal</w:t>
            </w:r>
          </w:p>
          <w:p w:rsidR="001F140C" w:rsidRPr="00F70090" w:rsidRDefault="001F140C" w:rsidP="00E42BEF">
            <w:pPr>
              <w:jc w:val="left"/>
              <w:rPr>
                <w:sz w:val="18"/>
              </w:rPr>
            </w:pPr>
            <w:r w:rsidRPr="00F70090">
              <w:rPr>
                <w:sz w:val="18"/>
              </w:rPr>
              <w:t>2.3.4 Reservas familiares de alimentos</w:t>
            </w:r>
          </w:p>
        </w:tc>
      </w:tr>
      <w:tr w:rsidR="003C39D9" w:rsidRPr="00F70090" w:rsidTr="00E90DCF">
        <w:trPr>
          <w:jc w:val="center"/>
        </w:trPr>
        <w:tc>
          <w:tcPr>
            <w:tcW w:w="2787" w:type="dxa"/>
            <w:vMerge/>
            <w:shd w:val="clear" w:color="auto" w:fill="D99594" w:themeFill="accent2" w:themeFillTint="99"/>
          </w:tcPr>
          <w:p w:rsidR="001F140C" w:rsidRPr="00F70090" w:rsidRDefault="001F140C" w:rsidP="00A64C7E">
            <w:pPr>
              <w:tabs>
                <w:tab w:val="left" w:pos="196"/>
              </w:tabs>
              <w:ind w:left="-88" w:firstLine="88"/>
              <w:rPr>
                <w:b/>
                <w:sz w:val="18"/>
              </w:rPr>
            </w:pPr>
          </w:p>
        </w:tc>
        <w:tc>
          <w:tcPr>
            <w:tcW w:w="3329" w:type="dxa"/>
            <w:shd w:val="clear" w:color="auto" w:fill="E5B8B7" w:themeFill="accent2" w:themeFillTint="66"/>
          </w:tcPr>
          <w:p w:rsidR="001F140C" w:rsidRPr="00F70090" w:rsidRDefault="001F140C" w:rsidP="00E42BEF">
            <w:pPr>
              <w:jc w:val="left"/>
              <w:rPr>
                <w:sz w:val="18"/>
              </w:rPr>
            </w:pPr>
            <w:r w:rsidRPr="00F70090">
              <w:rPr>
                <w:sz w:val="18"/>
              </w:rPr>
              <w:t>2.4 Comercio de alimentos</w:t>
            </w:r>
          </w:p>
        </w:tc>
        <w:tc>
          <w:tcPr>
            <w:tcW w:w="7736" w:type="dxa"/>
            <w:shd w:val="clear" w:color="auto" w:fill="E5B8B7" w:themeFill="accent2" w:themeFillTint="66"/>
          </w:tcPr>
          <w:p w:rsidR="001F140C" w:rsidRPr="00F70090" w:rsidRDefault="001F140C" w:rsidP="00E42BEF">
            <w:pPr>
              <w:jc w:val="left"/>
              <w:rPr>
                <w:sz w:val="18"/>
              </w:rPr>
            </w:pPr>
            <w:r w:rsidRPr="00F70090">
              <w:rPr>
                <w:sz w:val="18"/>
              </w:rPr>
              <w:t>2.4.1 Importaciones de alimentos</w:t>
            </w:r>
          </w:p>
          <w:p w:rsidR="001F140C" w:rsidRPr="00F70090" w:rsidRDefault="001F140C" w:rsidP="00E42BEF">
            <w:pPr>
              <w:jc w:val="left"/>
              <w:rPr>
                <w:sz w:val="18"/>
              </w:rPr>
            </w:pPr>
            <w:r w:rsidRPr="00F70090">
              <w:rPr>
                <w:sz w:val="18"/>
              </w:rPr>
              <w:t>2.4.2 Exportaciones de alimentos</w:t>
            </w:r>
          </w:p>
          <w:p w:rsidR="001F140C" w:rsidRPr="00F70090" w:rsidRDefault="001F140C" w:rsidP="00E42BEF">
            <w:pPr>
              <w:jc w:val="left"/>
              <w:rPr>
                <w:sz w:val="18"/>
              </w:rPr>
            </w:pPr>
            <w:r w:rsidRPr="00F70090">
              <w:rPr>
                <w:sz w:val="18"/>
              </w:rPr>
              <w:t>2.4.3 Nivel de dependencia externa de alimentos</w:t>
            </w:r>
          </w:p>
          <w:p w:rsidR="001F140C" w:rsidRPr="00F70090" w:rsidRDefault="001F140C" w:rsidP="00E42BEF">
            <w:pPr>
              <w:jc w:val="left"/>
              <w:rPr>
                <w:sz w:val="18"/>
              </w:rPr>
            </w:pPr>
            <w:r w:rsidRPr="00F70090">
              <w:rPr>
                <w:sz w:val="18"/>
              </w:rPr>
              <w:t>2.4.4 Ayuda alimentaria</w:t>
            </w:r>
          </w:p>
        </w:tc>
      </w:tr>
      <w:tr w:rsidR="003C39D9" w:rsidRPr="00F70090" w:rsidTr="003C39D9">
        <w:trPr>
          <w:jc w:val="center"/>
        </w:trPr>
        <w:tc>
          <w:tcPr>
            <w:tcW w:w="2787" w:type="dxa"/>
            <w:vMerge w:val="restart"/>
            <w:shd w:val="clear" w:color="auto" w:fill="8DB3E2" w:themeFill="text2" w:themeFillTint="66"/>
          </w:tcPr>
          <w:p w:rsidR="001F140C" w:rsidRPr="00F70090" w:rsidRDefault="001F140C" w:rsidP="00A64C7E">
            <w:pPr>
              <w:pStyle w:val="Prrafodelista"/>
              <w:numPr>
                <w:ilvl w:val="0"/>
                <w:numId w:val="18"/>
              </w:numPr>
              <w:tabs>
                <w:tab w:val="left" w:pos="196"/>
              </w:tabs>
              <w:ind w:left="-88" w:firstLine="88"/>
              <w:jc w:val="left"/>
              <w:rPr>
                <w:b/>
                <w:sz w:val="18"/>
              </w:rPr>
            </w:pPr>
            <w:r w:rsidRPr="00F70090">
              <w:rPr>
                <w:b/>
                <w:sz w:val="18"/>
              </w:rPr>
              <w:t>Acceso a los alimentos</w:t>
            </w:r>
          </w:p>
        </w:tc>
        <w:tc>
          <w:tcPr>
            <w:tcW w:w="3329" w:type="dxa"/>
            <w:shd w:val="clear" w:color="auto" w:fill="8DB3E2" w:themeFill="text2" w:themeFillTint="66"/>
          </w:tcPr>
          <w:p w:rsidR="001F140C" w:rsidRPr="00F70090" w:rsidRDefault="001F140C" w:rsidP="00E42BEF">
            <w:pPr>
              <w:jc w:val="left"/>
              <w:rPr>
                <w:sz w:val="18"/>
              </w:rPr>
            </w:pPr>
            <w:r w:rsidRPr="00F70090">
              <w:rPr>
                <w:sz w:val="18"/>
              </w:rPr>
              <w:t>3.1 Nivel de ingreso</w:t>
            </w:r>
          </w:p>
        </w:tc>
        <w:tc>
          <w:tcPr>
            <w:tcW w:w="7736" w:type="dxa"/>
            <w:shd w:val="clear" w:color="auto" w:fill="8DB3E2" w:themeFill="text2" w:themeFillTint="66"/>
          </w:tcPr>
          <w:p w:rsidR="001F140C" w:rsidRPr="00F70090" w:rsidRDefault="001F140C" w:rsidP="00E42BEF">
            <w:pPr>
              <w:jc w:val="left"/>
              <w:rPr>
                <w:sz w:val="18"/>
              </w:rPr>
            </w:pPr>
            <w:r w:rsidRPr="00F70090">
              <w:rPr>
                <w:sz w:val="18"/>
              </w:rPr>
              <w:t>3.1.1 Salario mínimo</w:t>
            </w:r>
          </w:p>
          <w:p w:rsidR="001F140C" w:rsidRPr="00F70090" w:rsidRDefault="001F140C" w:rsidP="00E42BEF">
            <w:pPr>
              <w:jc w:val="left"/>
              <w:rPr>
                <w:sz w:val="18"/>
              </w:rPr>
            </w:pPr>
            <w:r w:rsidRPr="00F70090">
              <w:rPr>
                <w:sz w:val="18"/>
              </w:rPr>
              <w:t>3.1.2 Salario cotizantes al IGSS</w:t>
            </w:r>
          </w:p>
          <w:p w:rsidR="001F140C" w:rsidRPr="00F70090" w:rsidRDefault="001F140C" w:rsidP="00E42BEF">
            <w:pPr>
              <w:jc w:val="left"/>
              <w:rPr>
                <w:sz w:val="18"/>
              </w:rPr>
            </w:pPr>
            <w:r w:rsidRPr="00F70090">
              <w:rPr>
                <w:sz w:val="18"/>
              </w:rPr>
              <w:t>3.1.3 Ingresos de Encuesta Nacional de Empleo e Ingresos (ENEI)</w:t>
            </w:r>
          </w:p>
          <w:p w:rsidR="001F140C" w:rsidRPr="00F70090" w:rsidRDefault="001F140C" w:rsidP="00E42BEF">
            <w:pPr>
              <w:jc w:val="left"/>
              <w:rPr>
                <w:sz w:val="18"/>
              </w:rPr>
            </w:pPr>
            <w:r w:rsidRPr="00F70090">
              <w:rPr>
                <w:sz w:val="18"/>
              </w:rPr>
              <w:t>3.1.4 Subsidios</w:t>
            </w:r>
          </w:p>
        </w:tc>
      </w:tr>
      <w:tr w:rsidR="003C39D9" w:rsidRPr="00F70090" w:rsidTr="003C39D9">
        <w:trPr>
          <w:jc w:val="center"/>
        </w:trPr>
        <w:tc>
          <w:tcPr>
            <w:tcW w:w="2787" w:type="dxa"/>
            <w:vMerge/>
            <w:shd w:val="clear" w:color="auto" w:fill="8DB3E2" w:themeFill="text2" w:themeFillTint="66"/>
          </w:tcPr>
          <w:p w:rsidR="001F140C" w:rsidRPr="00F70090" w:rsidRDefault="001F140C" w:rsidP="00A64C7E">
            <w:pPr>
              <w:tabs>
                <w:tab w:val="left" w:pos="196"/>
              </w:tabs>
              <w:ind w:left="-88" w:firstLine="88"/>
              <w:rPr>
                <w:b/>
                <w:sz w:val="18"/>
              </w:rPr>
            </w:pPr>
          </w:p>
        </w:tc>
        <w:tc>
          <w:tcPr>
            <w:tcW w:w="3329" w:type="dxa"/>
            <w:shd w:val="clear" w:color="auto" w:fill="C6D9F1" w:themeFill="text2" w:themeFillTint="33"/>
          </w:tcPr>
          <w:p w:rsidR="001F140C" w:rsidRPr="00F70090" w:rsidRDefault="001F140C" w:rsidP="00E42BEF">
            <w:pPr>
              <w:jc w:val="left"/>
              <w:rPr>
                <w:sz w:val="18"/>
              </w:rPr>
            </w:pPr>
            <w:r w:rsidRPr="00F70090">
              <w:rPr>
                <w:sz w:val="18"/>
              </w:rPr>
              <w:t>3.2 Precio de los alimentos</w:t>
            </w:r>
          </w:p>
        </w:tc>
        <w:tc>
          <w:tcPr>
            <w:tcW w:w="7736" w:type="dxa"/>
            <w:shd w:val="clear" w:color="auto" w:fill="C6D9F1" w:themeFill="text2" w:themeFillTint="33"/>
          </w:tcPr>
          <w:p w:rsidR="001F140C" w:rsidRPr="00F70090" w:rsidRDefault="001F140C" w:rsidP="00E42BEF">
            <w:pPr>
              <w:jc w:val="left"/>
              <w:rPr>
                <w:sz w:val="18"/>
              </w:rPr>
            </w:pPr>
            <w:r w:rsidRPr="00F70090">
              <w:rPr>
                <w:sz w:val="18"/>
              </w:rPr>
              <w:t>3.2.1 Precios INE, MAGA, otros.</w:t>
            </w:r>
          </w:p>
          <w:p w:rsidR="001F140C" w:rsidRPr="00F70090" w:rsidRDefault="001F140C" w:rsidP="00E42BEF">
            <w:pPr>
              <w:jc w:val="left"/>
              <w:rPr>
                <w:sz w:val="18"/>
              </w:rPr>
            </w:pPr>
            <w:r w:rsidRPr="00F70090">
              <w:rPr>
                <w:sz w:val="18"/>
              </w:rPr>
              <w:t>3.2.2 Precio Canasta Básica Alimentaria (CBA)</w:t>
            </w:r>
          </w:p>
          <w:p w:rsidR="001F140C" w:rsidRPr="00F70090" w:rsidRDefault="001F140C" w:rsidP="00E42BEF">
            <w:pPr>
              <w:jc w:val="left"/>
              <w:rPr>
                <w:sz w:val="18"/>
              </w:rPr>
            </w:pPr>
            <w:r w:rsidRPr="00F70090">
              <w:rPr>
                <w:sz w:val="18"/>
              </w:rPr>
              <w:t>3.2.3 Precios de otros bienes y servicios esenciales</w:t>
            </w:r>
          </w:p>
        </w:tc>
      </w:tr>
      <w:tr w:rsidR="003C39D9" w:rsidRPr="00F70090" w:rsidTr="003C39D9">
        <w:trPr>
          <w:jc w:val="center"/>
        </w:trPr>
        <w:tc>
          <w:tcPr>
            <w:tcW w:w="2787" w:type="dxa"/>
            <w:vMerge/>
            <w:shd w:val="clear" w:color="auto" w:fill="8DB3E2" w:themeFill="text2" w:themeFillTint="66"/>
          </w:tcPr>
          <w:p w:rsidR="001F140C" w:rsidRPr="00F70090" w:rsidRDefault="001F140C" w:rsidP="00A64C7E">
            <w:pPr>
              <w:tabs>
                <w:tab w:val="left" w:pos="196"/>
              </w:tabs>
              <w:ind w:left="-88" w:firstLine="88"/>
              <w:rPr>
                <w:b/>
                <w:sz w:val="18"/>
              </w:rPr>
            </w:pPr>
          </w:p>
        </w:tc>
        <w:tc>
          <w:tcPr>
            <w:tcW w:w="3329" w:type="dxa"/>
            <w:shd w:val="clear" w:color="auto" w:fill="8DB3E2" w:themeFill="text2" w:themeFillTint="66"/>
          </w:tcPr>
          <w:p w:rsidR="001F140C" w:rsidRPr="00F70090" w:rsidRDefault="001F140C" w:rsidP="00E42BEF">
            <w:pPr>
              <w:jc w:val="left"/>
              <w:rPr>
                <w:sz w:val="18"/>
              </w:rPr>
            </w:pPr>
            <w:r w:rsidRPr="00F70090">
              <w:rPr>
                <w:sz w:val="18"/>
              </w:rPr>
              <w:t>3.3 Nivel de autoconsumo</w:t>
            </w:r>
          </w:p>
        </w:tc>
        <w:tc>
          <w:tcPr>
            <w:tcW w:w="7736" w:type="dxa"/>
            <w:shd w:val="clear" w:color="auto" w:fill="8DB3E2" w:themeFill="text2" w:themeFillTint="66"/>
          </w:tcPr>
          <w:p w:rsidR="001F140C" w:rsidRPr="00F70090" w:rsidRDefault="001F140C" w:rsidP="00E42BEF">
            <w:pPr>
              <w:jc w:val="left"/>
              <w:rPr>
                <w:sz w:val="18"/>
              </w:rPr>
            </w:pPr>
            <w:r w:rsidRPr="00F70090">
              <w:rPr>
                <w:sz w:val="18"/>
              </w:rPr>
              <w:t>3.3.1 Destino de la producción. Encuesta Nacional Agrícola (ENA). Uso final: consumo, venta, semilla, etc.</w:t>
            </w:r>
          </w:p>
        </w:tc>
      </w:tr>
      <w:tr w:rsidR="003C39D9" w:rsidRPr="00F70090" w:rsidTr="003C39D9">
        <w:trPr>
          <w:jc w:val="center"/>
        </w:trPr>
        <w:tc>
          <w:tcPr>
            <w:tcW w:w="2787" w:type="dxa"/>
            <w:vMerge/>
            <w:shd w:val="clear" w:color="auto" w:fill="8DB3E2" w:themeFill="text2" w:themeFillTint="66"/>
          </w:tcPr>
          <w:p w:rsidR="001F140C" w:rsidRPr="00F70090" w:rsidRDefault="001F140C" w:rsidP="00A64C7E">
            <w:pPr>
              <w:tabs>
                <w:tab w:val="left" w:pos="196"/>
              </w:tabs>
              <w:ind w:left="-88" w:firstLine="88"/>
              <w:rPr>
                <w:b/>
                <w:sz w:val="18"/>
              </w:rPr>
            </w:pPr>
          </w:p>
        </w:tc>
        <w:tc>
          <w:tcPr>
            <w:tcW w:w="3329" w:type="dxa"/>
            <w:shd w:val="clear" w:color="auto" w:fill="C6D9F1" w:themeFill="text2" w:themeFillTint="33"/>
          </w:tcPr>
          <w:p w:rsidR="001F140C" w:rsidRPr="00F70090" w:rsidRDefault="001F140C" w:rsidP="00E42BEF">
            <w:pPr>
              <w:jc w:val="left"/>
              <w:rPr>
                <w:sz w:val="18"/>
              </w:rPr>
            </w:pPr>
            <w:r w:rsidRPr="00F70090">
              <w:rPr>
                <w:sz w:val="18"/>
              </w:rPr>
              <w:t>3.4 Mercados</w:t>
            </w:r>
          </w:p>
        </w:tc>
        <w:tc>
          <w:tcPr>
            <w:tcW w:w="7736" w:type="dxa"/>
            <w:shd w:val="clear" w:color="auto" w:fill="C6D9F1" w:themeFill="text2" w:themeFillTint="33"/>
          </w:tcPr>
          <w:p w:rsidR="001F140C" w:rsidRPr="00F70090" w:rsidRDefault="001F140C" w:rsidP="00E42BEF">
            <w:pPr>
              <w:jc w:val="left"/>
              <w:rPr>
                <w:sz w:val="18"/>
              </w:rPr>
            </w:pPr>
            <w:r w:rsidRPr="00F70090">
              <w:rPr>
                <w:sz w:val="18"/>
              </w:rPr>
              <w:t>3.4.1 Existencia de mercado en la comunidad</w:t>
            </w:r>
          </w:p>
          <w:p w:rsidR="00B7609A" w:rsidRPr="00F70090" w:rsidRDefault="00B7609A" w:rsidP="00E42BEF">
            <w:pPr>
              <w:jc w:val="left"/>
              <w:rPr>
                <w:sz w:val="18"/>
              </w:rPr>
            </w:pPr>
          </w:p>
        </w:tc>
      </w:tr>
      <w:tr w:rsidR="003C39D9" w:rsidRPr="00F70090" w:rsidTr="003C39D9">
        <w:trPr>
          <w:jc w:val="center"/>
        </w:trPr>
        <w:tc>
          <w:tcPr>
            <w:tcW w:w="2787" w:type="dxa"/>
            <w:vMerge/>
            <w:shd w:val="clear" w:color="auto" w:fill="8DB3E2" w:themeFill="text2" w:themeFillTint="66"/>
          </w:tcPr>
          <w:p w:rsidR="001F140C" w:rsidRPr="00F70090" w:rsidRDefault="001F140C" w:rsidP="00A64C7E">
            <w:pPr>
              <w:tabs>
                <w:tab w:val="left" w:pos="196"/>
              </w:tabs>
              <w:ind w:left="-88" w:firstLine="88"/>
              <w:rPr>
                <w:b/>
                <w:sz w:val="18"/>
              </w:rPr>
            </w:pPr>
          </w:p>
        </w:tc>
        <w:tc>
          <w:tcPr>
            <w:tcW w:w="3329" w:type="dxa"/>
            <w:shd w:val="clear" w:color="auto" w:fill="8DB3E2" w:themeFill="text2" w:themeFillTint="66"/>
          </w:tcPr>
          <w:p w:rsidR="001F140C" w:rsidRPr="00F70090" w:rsidRDefault="001F140C" w:rsidP="00E42BEF">
            <w:pPr>
              <w:jc w:val="left"/>
              <w:rPr>
                <w:sz w:val="18"/>
              </w:rPr>
            </w:pPr>
            <w:r w:rsidRPr="00F70090">
              <w:rPr>
                <w:sz w:val="18"/>
              </w:rPr>
              <w:t>3.5 Comunicaciones</w:t>
            </w:r>
          </w:p>
        </w:tc>
        <w:tc>
          <w:tcPr>
            <w:tcW w:w="7736" w:type="dxa"/>
            <w:shd w:val="clear" w:color="auto" w:fill="8DB3E2" w:themeFill="text2" w:themeFillTint="66"/>
          </w:tcPr>
          <w:p w:rsidR="001F140C" w:rsidRPr="00F70090" w:rsidRDefault="001F140C" w:rsidP="00E42BEF">
            <w:pPr>
              <w:jc w:val="left"/>
              <w:rPr>
                <w:sz w:val="18"/>
              </w:rPr>
            </w:pPr>
            <w:r w:rsidRPr="00F70090">
              <w:rPr>
                <w:sz w:val="18"/>
              </w:rPr>
              <w:t>3.5.1 Acceso por carretera transitable todo el tiempo</w:t>
            </w:r>
          </w:p>
          <w:p w:rsidR="00B7609A" w:rsidRPr="00F70090" w:rsidRDefault="00B7609A" w:rsidP="00E42BEF">
            <w:pPr>
              <w:jc w:val="left"/>
              <w:rPr>
                <w:sz w:val="18"/>
              </w:rPr>
            </w:pPr>
          </w:p>
        </w:tc>
      </w:tr>
      <w:tr w:rsidR="003C39D9" w:rsidRPr="00F70090" w:rsidTr="003C39D9">
        <w:trPr>
          <w:jc w:val="center"/>
        </w:trPr>
        <w:tc>
          <w:tcPr>
            <w:tcW w:w="2787" w:type="dxa"/>
            <w:vMerge/>
            <w:shd w:val="clear" w:color="auto" w:fill="8DB3E2" w:themeFill="text2" w:themeFillTint="66"/>
          </w:tcPr>
          <w:p w:rsidR="001F140C" w:rsidRPr="00F70090" w:rsidRDefault="001F140C" w:rsidP="00A64C7E">
            <w:pPr>
              <w:tabs>
                <w:tab w:val="left" w:pos="196"/>
              </w:tabs>
              <w:ind w:left="-88" w:firstLine="88"/>
              <w:rPr>
                <w:b/>
                <w:sz w:val="18"/>
              </w:rPr>
            </w:pPr>
          </w:p>
        </w:tc>
        <w:tc>
          <w:tcPr>
            <w:tcW w:w="3329" w:type="dxa"/>
            <w:shd w:val="clear" w:color="auto" w:fill="C6D9F1" w:themeFill="text2" w:themeFillTint="33"/>
          </w:tcPr>
          <w:p w:rsidR="001F140C" w:rsidRPr="00F70090" w:rsidRDefault="001F140C" w:rsidP="00E42BEF">
            <w:pPr>
              <w:jc w:val="left"/>
              <w:rPr>
                <w:sz w:val="18"/>
              </w:rPr>
            </w:pPr>
            <w:r w:rsidRPr="00F70090">
              <w:rPr>
                <w:sz w:val="18"/>
              </w:rPr>
              <w:t>3.6 Fortificación de alimentos</w:t>
            </w:r>
          </w:p>
        </w:tc>
        <w:tc>
          <w:tcPr>
            <w:tcW w:w="7736" w:type="dxa"/>
            <w:shd w:val="clear" w:color="auto" w:fill="C6D9F1" w:themeFill="text2" w:themeFillTint="33"/>
          </w:tcPr>
          <w:p w:rsidR="001F140C" w:rsidRPr="00F70090" w:rsidRDefault="001F140C" w:rsidP="00E42BEF">
            <w:pPr>
              <w:jc w:val="left"/>
              <w:rPr>
                <w:sz w:val="18"/>
              </w:rPr>
            </w:pPr>
            <w:r w:rsidRPr="00F70090">
              <w:rPr>
                <w:sz w:val="18"/>
              </w:rPr>
              <w:t>3.6.1 Cumplimiento de programas de fortificación (muestreo).</w:t>
            </w:r>
          </w:p>
          <w:p w:rsidR="00B7609A" w:rsidRPr="00F70090" w:rsidRDefault="00B7609A" w:rsidP="00E42BEF">
            <w:pPr>
              <w:jc w:val="left"/>
              <w:rPr>
                <w:sz w:val="18"/>
              </w:rPr>
            </w:pPr>
          </w:p>
        </w:tc>
      </w:tr>
      <w:tr w:rsidR="003C39D9" w:rsidRPr="00F70090" w:rsidTr="00B7609A">
        <w:trPr>
          <w:jc w:val="center"/>
        </w:trPr>
        <w:tc>
          <w:tcPr>
            <w:tcW w:w="2787" w:type="dxa"/>
            <w:vMerge w:val="restart"/>
            <w:shd w:val="clear" w:color="auto" w:fill="C2D69B" w:themeFill="accent3" w:themeFillTint="99"/>
          </w:tcPr>
          <w:p w:rsidR="001F140C" w:rsidRPr="00F70090" w:rsidRDefault="001F140C" w:rsidP="00A64C7E">
            <w:pPr>
              <w:pStyle w:val="Prrafodelista"/>
              <w:numPr>
                <w:ilvl w:val="0"/>
                <w:numId w:val="18"/>
              </w:numPr>
              <w:tabs>
                <w:tab w:val="left" w:pos="196"/>
              </w:tabs>
              <w:ind w:left="-88" w:firstLine="88"/>
              <w:jc w:val="left"/>
              <w:rPr>
                <w:b/>
                <w:sz w:val="18"/>
              </w:rPr>
            </w:pPr>
            <w:r w:rsidRPr="00F70090">
              <w:rPr>
                <w:b/>
                <w:sz w:val="18"/>
              </w:rPr>
              <w:lastRenderedPageBreak/>
              <w:t>Consumo de los alimentos</w:t>
            </w:r>
          </w:p>
        </w:tc>
        <w:tc>
          <w:tcPr>
            <w:tcW w:w="3329" w:type="dxa"/>
            <w:shd w:val="clear" w:color="auto" w:fill="C2D69B" w:themeFill="accent3" w:themeFillTint="99"/>
          </w:tcPr>
          <w:p w:rsidR="001F140C" w:rsidRPr="00F70090" w:rsidRDefault="001F140C" w:rsidP="00E42BEF">
            <w:pPr>
              <w:jc w:val="left"/>
              <w:rPr>
                <w:sz w:val="18"/>
              </w:rPr>
            </w:pPr>
            <w:r w:rsidRPr="00F70090">
              <w:rPr>
                <w:sz w:val="18"/>
              </w:rPr>
              <w:t>4.1 Hábitos/costumbres</w:t>
            </w:r>
          </w:p>
        </w:tc>
        <w:tc>
          <w:tcPr>
            <w:tcW w:w="7736" w:type="dxa"/>
            <w:shd w:val="clear" w:color="auto" w:fill="C2D69B" w:themeFill="accent3" w:themeFillTint="99"/>
          </w:tcPr>
          <w:p w:rsidR="001F140C" w:rsidRPr="00F70090" w:rsidRDefault="001F140C" w:rsidP="00E42BEF">
            <w:pPr>
              <w:jc w:val="left"/>
              <w:rPr>
                <w:sz w:val="18"/>
              </w:rPr>
            </w:pPr>
            <w:r w:rsidRPr="00F70090">
              <w:rPr>
                <w:sz w:val="18"/>
              </w:rPr>
              <w:t>4.1.1 Encuesta Nacional de Condiciones de Vida (</w:t>
            </w:r>
            <w:proofErr w:type="spellStart"/>
            <w:r w:rsidRPr="00F70090">
              <w:rPr>
                <w:sz w:val="18"/>
              </w:rPr>
              <w:t>Encovi</w:t>
            </w:r>
            <w:proofErr w:type="spellEnd"/>
            <w:r w:rsidRPr="00F70090">
              <w:rPr>
                <w:sz w:val="18"/>
              </w:rPr>
              <w:t>)</w:t>
            </w:r>
          </w:p>
          <w:p w:rsidR="001F140C" w:rsidRPr="00F70090" w:rsidRDefault="001F140C" w:rsidP="00E42BEF">
            <w:pPr>
              <w:jc w:val="left"/>
              <w:rPr>
                <w:sz w:val="18"/>
              </w:rPr>
            </w:pPr>
            <w:r w:rsidRPr="00F70090">
              <w:rPr>
                <w:sz w:val="18"/>
              </w:rPr>
              <w:t>4.1.2 Encuesta Nacional de Ingresos y Gastos Familiares (</w:t>
            </w:r>
            <w:proofErr w:type="spellStart"/>
            <w:r w:rsidRPr="00F70090">
              <w:rPr>
                <w:sz w:val="18"/>
              </w:rPr>
              <w:t>Enigfam</w:t>
            </w:r>
            <w:proofErr w:type="spellEnd"/>
            <w:r w:rsidRPr="00F70090">
              <w:rPr>
                <w:sz w:val="18"/>
              </w:rPr>
              <w:t>)</w:t>
            </w:r>
          </w:p>
          <w:p w:rsidR="001F140C" w:rsidRPr="00F70090" w:rsidRDefault="001F140C" w:rsidP="00E42BEF">
            <w:pPr>
              <w:jc w:val="left"/>
              <w:rPr>
                <w:sz w:val="18"/>
              </w:rPr>
            </w:pPr>
            <w:r w:rsidRPr="00F70090">
              <w:rPr>
                <w:sz w:val="18"/>
              </w:rPr>
              <w:t>4.1.3 Investigaciones, instituciones no gubernamentales</w:t>
            </w:r>
          </w:p>
          <w:p w:rsidR="001F140C" w:rsidRPr="00F70090" w:rsidRDefault="001F140C" w:rsidP="00E42BEF">
            <w:pPr>
              <w:jc w:val="left"/>
              <w:rPr>
                <w:sz w:val="18"/>
              </w:rPr>
            </w:pPr>
            <w:r w:rsidRPr="00F70090">
              <w:rPr>
                <w:sz w:val="18"/>
              </w:rPr>
              <w:t xml:space="preserve">4.1.4 </w:t>
            </w:r>
            <w:r w:rsidR="003C39D9" w:rsidRPr="00F70090">
              <w:rPr>
                <w:sz w:val="18"/>
              </w:rPr>
              <w:t>Lactancia</w:t>
            </w:r>
            <w:r w:rsidRPr="00F70090">
              <w:rPr>
                <w:sz w:val="18"/>
              </w:rPr>
              <w:t xml:space="preserve"> materna</w:t>
            </w:r>
          </w:p>
          <w:p w:rsidR="001F140C" w:rsidRPr="00F70090" w:rsidRDefault="001F140C" w:rsidP="00E42BEF">
            <w:pPr>
              <w:jc w:val="left"/>
              <w:rPr>
                <w:sz w:val="18"/>
              </w:rPr>
            </w:pPr>
            <w:r w:rsidRPr="00F70090">
              <w:rPr>
                <w:sz w:val="18"/>
              </w:rPr>
              <w:t>4.1.5 Encuesta Nacional de Salud Materno Infantil</w:t>
            </w:r>
          </w:p>
        </w:tc>
      </w:tr>
      <w:tr w:rsidR="003C39D9" w:rsidRPr="00F70090" w:rsidTr="00583F34">
        <w:trPr>
          <w:jc w:val="center"/>
        </w:trPr>
        <w:tc>
          <w:tcPr>
            <w:tcW w:w="2787" w:type="dxa"/>
            <w:vMerge/>
            <w:shd w:val="clear" w:color="auto" w:fill="C2D69B" w:themeFill="accent3" w:themeFillTint="99"/>
          </w:tcPr>
          <w:p w:rsidR="001F140C" w:rsidRPr="00F70090" w:rsidRDefault="001F140C" w:rsidP="00A64C7E">
            <w:pPr>
              <w:tabs>
                <w:tab w:val="left" w:pos="196"/>
              </w:tabs>
              <w:ind w:left="-88" w:firstLine="88"/>
              <w:rPr>
                <w:b/>
                <w:sz w:val="18"/>
              </w:rPr>
            </w:pPr>
          </w:p>
        </w:tc>
        <w:tc>
          <w:tcPr>
            <w:tcW w:w="3329" w:type="dxa"/>
            <w:shd w:val="clear" w:color="auto" w:fill="D6E3BC" w:themeFill="accent3" w:themeFillTint="66"/>
          </w:tcPr>
          <w:p w:rsidR="001F140C" w:rsidRPr="00F70090" w:rsidRDefault="001F140C" w:rsidP="00E42BEF">
            <w:pPr>
              <w:jc w:val="left"/>
              <w:rPr>
                <w:sz w:val="18"/>
              </w:rPr>
            </w:pPr>
            <w:r w:rsidRPr="00F70090">
              <w:rPr>
                <w:sz w:val="18"/>
              </w:rPr>
              <w:t>4.2 Educación</w:t>
            </w:r>
          </w:p>
        </w:tc>
        <w:tc>
          <w:tcPr>
            <w:tcW w:w="7736" w:type="dxa"/>
            <w:shd w:val="clear" w:color="auto" w:fill="D6E3BC" w:themeFill="accent3" w:themeFillTint="66"/>
          </w:tcPr>
          <w:p w:rsidR="001F140C" w:rsidRPr="00F70090" w:rsidRDefault="001F140C" w:rsidP="00E42BEF">
            <w:pPr>
              <w:jc w:val="left"/>
              <w:rPr>
                <w:sz w:val="18"/>
              </w:rPr>
            </w:pPr>
            <w:r w:rsidRPr="00F70090">
              <w:rPr>
                <w:sz w:val="18"/>
              </w:rPr>
              <w:t>4.2.1 Educación alimentaria/nutricional por grado</w:t>
            </w:r>
          </w:p>
          <w:p w:rsidR="001F140C" w:rsidRPr="00F70090" w:rsidRDefault="001F140C" w:rsidP="00E42BEF">
            <w:pPr>
              <w:jc w:val="left"/>
              <w:rPr>
                <w:sz w:val="18"/>
              </w:rPr>
            </w:pPr>
            <w:r w:rsidRPr="00F70090">
              <w:rPr>
                <w:sz w:val="18"/>
              </w:rPr>
              <w:t>4.2.2 Existencia de huertos escolares</w:t>
            </w:r>
          </w:p>
          <w:p w:rsidR="001F140C" w:rsidRPr="00F70090" w:rsidRDefault="001F140C" w:rsidP="00E42BEF">
            <w:pPr>
              <w:jc w:val="left"/>
              <w:rPr>
                <w:sz w:val="18"/>
              </w:rPr>
            </w:pPr>
            <w:r w:rsidRPr="00F70090">
              <w:rPr>
                <w:sz w:val="18"/>
              </w:rPr>
              <w:t>4.2.3 Escolaridad de la madre</w:t>
            </w:r>
          </w:p>
          <w:p w:rsidR="001F140C" w:rsidRPr="00F70090" w:rsidRDefault="001F140C" w:rsidP="00E42BEF">
            <w:pPr>
              <w:jc w:val="left"/>
              <w:rPr>
                <w:sz w:val="18"/>
              </w:rPr>
            </w:pPr>
            <w:r w:rsidRPr="00F70090">
              <w:rPr>
                <w:sz w:val="18"/>
              </w:rPr>
              <w:t>4.2.4 Analfabetismo</w:t>
            </w:r>
          </w:p>
        </w:tc>
      </w:tr>
      <w:tr w:rsidR="003C39D9" w:rsidRPr="00F70090" w:rsidTr="00B7609A">
        <w:trPr>
          <w:jc w:val="center"/>
        </w:trPr>
        <w:tc>
          <w:tcPr>
            <w:tcW w:w="2787" w:type="dxa"/>
            <w:vMerge/>
            <w:shd w:val="clear" w:color="auto" w:fill="C2D69B" w:themeFill="accent3" w:themeFillTint="99"/>
          </w:tcPr>
          <w:p w:rsidR="001F140C" w:rsidRPr="00F70090" w:rsidRDefault="001F140C" w:rsidP="00A64C7E">
            <w:pPr>
              <w:tabs>
                <w:tab w:val="left" w:pos="196"/>
              </w:tabs>
              <w:ind w:left="-88" w:firstLine="88"/>
              <w:rPr>
                <w:b/>
                <w:sz w:val="18"/>
              </w:rPr>
            </w:pPr>
          </w:p>
        </w:tc>
        <w:tc>
          <w:tcPr>
            <w:tcW w:w="3329" w:type="dxa"/>
            <w:shd w:val="clear" w:color="auto" w:fill="C2D69B" w:themeFill="accent3" w:themeFillTint="99"/>
          </w:tcPr>
          <w:p w:rsidR="001F140C" w:rsidRPr="00F70090" w:rsidRDefault="001F140C" w:rsidP="00E42BEF">
            <w:pPr>
              <w:jc w:val="left"/>
              <w:rPr>
                <w:sz w:val="18"/>
              </w:rPr>
            </w:pPr>
            <w:r w:rsidRPr="00F70090">
              <w:rPr>
                <w:sz w:val="18"/>
              </w:rPr>
              <w:t>4.3 Orientación al consumidor</w:t>
            </w:r>
          </w:p>
        </w:tc>
        <w:tc>
          <w:tcPr>
            <w:tcW w:w="7736" w:type="dxa"/>
            <w:shd w:val="clear" w:color="auto" w:fill="C2D69B" w:themeFill="accent3" w:themeFillTint="99"/>
          </w:tcPr>
          <w:p w:rsidR="001F140C" w:rsidRPr="00F70090" w:rsidRDefault="001F140C" w:rsidP="00E42BEF">
            <w:pPr>
              <w:jc w:val="left"/>
              <w:rPr>
                <w:sz w:val="18"/>
              </w:rPr>
            </w:pPr>
            <w:r w:rsidRPr="00F70090">
              <w:rPr>
                <w:sz w:val="18"/>
              </w:rPr>
              <w:t>4.3.1 Programas de orientación por medios masivos</w:t>
            </w:r>
          </w:p>
          <w:p w:rsidR="001F140C" w:rsidRPr="00F70090" w:rsidRDefault="001F140C" w:rsidP="00E42BEF">
            <w:pPr>
              <w:jc w:val="left"/>
              <w:rPr>
                <w:sz w:val="18"/>
              </w:rPr>
            </w:pPr>
            <w:r w:rsidRPr="00F70090">
              <w:rPr>
                <w:sz w:val="18"/>
              </w:rPr>
              <w:t>4.3.2 Información de etiquetado de alimentos</w:t>
            </w:r>
          </w:p>
        </w:tc>
      </w:tr>
      <w:tr w:rsidR="003C39D9" w:rsidRPr="00F70090" w:rsidTr="00B7609A">
        <w:trPr>
          <w:jc w:val="center"/>
        </w:trPr>
        <w:tc>
          <w:tcPr>
            <w:tcW w:w="2787" w:type="dxa"/>
            <w:vMerge w:val="restart"/>
            <w:shd w:val="clear" w:color="auto" w:fill="FABF8F" w:themeFill="accent6" w:themeFillTint="99"/>
          </w:tcPr>
          <w:p w:rsidR="001F140C" w:rsidRPr="00F70090" w:rsidRDefault="001F140C" w:rsidP="00A64C7E">
            <w:pPr>
              <w:pStyle w:val="Prrafodelista"/>
              <w:numPr>
                <w:ilvl w:val="0"/>
                <w:numId w:val="18"/>
              </w:numPr>
              <w:tabs>
                <w:tab w:val="left" w:pos="196"/>
              </w:tabs>
              <w:ind w:left="-88" w:firstLine="88"/>
              <w:jc w:val="left"/>
              <w:rPr>
                <w:b/>
                <w:sz w:val="18"/>
              </w:rPr>
            </w:pPr>
            <w:r w:rsidRPr="00F70090">
              <w:rPr>
                <w:b/>
                <w:sz w:val="18"/>
              </w:rPr>
              <w:t>Utilización biológica de los alimentos</w:t>
            </w:r>
          </w:p>
        </w:tc>
        <w:tc>
          <w:tcPr>
            <w:tcW w:w="3329" w:type="dxa"/>
            <w:shd w:val="clear" w:color="auto" w:fill="FABF8F" w:themeFill="accent6" w:themeFillTint="99"/>
          </w:tcPr>
          <w:p w:rsidR="001F140C" w:rsidRPr="00F70090" w:rsidRDefault="001F140C" w:rsidP="00E42BEF">
            <w:pPr>
              <w:jc w:val="left"/>
              <w:rPr>
                <w:sz w:val="18"/>
              </w:rPr>
            </w:pPr>
            <w:r w:rsidRPr="00F70090">
              <w:rPr>
                <w:sz w:val="18"/>
              </w:rPr>
              <w:t>5.1 Morbilidad relacionada</w:t>
            </w:r>
          </w:p>
        </w:tc>
        <w:tc>
          <w:tcPr>
            <w:tcW w:w="7736" w:type="dxa"/>
            <w:shd w:val="clear" w:color="auto" w:fill="FABF8F" w:themeFill="accent6" w:themeFillTint="99"/>
          </w:tcPr>
          <w:p w:rsidR="001F140C" w:rsidRPr="00F70090" w:rsidRDefault="001F140C" w:rsidP="00E42BEF">
            <w:pPr>
              <w:jc w:val="left"/>
              <w:rPr>
                <w:sz w:val="18"/>
              </w:rPr>
            </w:pPr>
            <w:r w:rsidRPr="00F70090">
              <w:rPr>
                <w:sz w:val="18"/>
              </w:rPr>
              <w:t>5.1.1 Consultas por diarreas e infecciones respiratorias agudas</w:t>
            </w:r>
          </w:p>
        </w:tc>
      </w:tr>
      <w:tr w:rsidR="003C39D9" w:rsidRPr="00F70090" w:rsidTr="00B7609A">
        <w:trPr>
          <w:jc w:val="center"/>
        </w:trPr>
        <w:tc>
          <w:tcPr>
            <w:tcW w:w="2787" w:type="dxa"/>
            <w:vMerge/>
            <w:shd w:val="clear" w:color="auto" w:fill="FABF8F" w:themeFill="accent6" w:themeFillTint="99"/>
          </w:tcPr>
          <w:p w:rsidR="001F140C" w:rsidRPr="00F70090" w:rsidRDefault="001F140C" w:rsidP="00A64C7E">
            <w:pPr>
              <w:tabs>
                <w:tab w:val="left" w:pos="196"/>
              </w:tabs>
              <w:ind w:left="-88" w:firstLine="88"/>
              <w:rPr>
                <w:b/>
                <w:sz w:val="18"/>
              </w:rPr>
            </w:pPr>
          </w:p>
        </w:tc>
        <w:tc>
          <w:tcPr>
            <w:tcW w:w="3329" w:type="dxa"/>
            <w:shd w:val="clear" w:color="auto" w:fill="FBD4B4" w:themeFill="accent6" w:themeFillTint="66"/>
          </w:tcPr>
          <w:p w:rsidR="001F140C" w:rsidRPr="00F70090" w:rsidRDefault="001F140C" w:rsidP="00E42BEF">
            <w:pPr>
              <w:jc w:val="left"/>
              <w:rPr>
                <w:sz w:val="18"/>
              </w:rPr>
            </w:pPr>
            <w:r w:rsidRPr="00F70090">
              <w:rPr>
                <w:sz w:val="18"/>
              </w:rPr>
              <w:t>5.2 Acceso a servicios de salud</w:t>
            </w:r>
          </w:p>
        </w:tc>
        <w:tc>
          <w:tcPr>
            <w:tcW w:w="7736" w:type="dxa"/>
            <w:shd w:val="clear" w:color="auto" w:fill="FBD4B4" w:themeFill="accent6" w:themeFillTint="66"/>
          </w:tcPr>
          <w:p w:rsidR="001F140C" w:rsidRPr="00F70090" w:rsidRDefault="001F140C" w:rsidP="00E42BEF">
            <w:pPr>
              <w:jc w:val="left"/>
              <w:rPr>
                <w:sz w:val="18"/>
              </w:rPr>
            </w:pPr>
            <w:r w:rsidRPr="00F70090">
              <w:rPr>
                <w:sz w:val="18"/>
              </w:rPr>
              <w:t>5.2.1 Entrega de micronutrientes</w:t>
            </w:r>
          </w:p>
          <w:p w:rsidR="001F140C" w:rsidRPr="00F70090" w:rsidRDefault="001F140C" w:rsidP="00E42BEF">
            <w:pPr>
              <w:jc w:val="left"/>
              <w:rPr>
                <w:sz w:val="18"/>
              </w:rPr>
            </w:pPr>
            <w:r w:rsidRPr="00F70090">
              <w:rPr>
                <w:sz w:val="18"/>
              </w:rPr>
              <w:t>5.2.2 Entrega de alimentación complementaria</w:t>
            </w:r>
          </w:p>
          <w:p w:rsidR="001F140C" w:rsidRPr="00F70090" w:rsidRDefault="001F140C" w:rsidP="00E42BEF">
            <w:pPr>
              <w:jc w:val="left"/>
              <w:rPr>
                <w:sz w:val="18"/>
              </w:rPr>
            </w:pPr>
            <w:r w:rsidRPr="00F70090">
              <w:rPr>
                <w:sz w:val="18"/>
              </w:rPr>
              <w:t>5.2.3 Cobertura de atención pre-natal y post-natal</w:t>
            </w:r>
          </w:p>
          <w:p w:rsidR="001F140C" w:rsidRPr="00F70090" w:rsidRDefault="001F140C" w:rsidP="00E42BEF">
            <w:pPr>
              <w:jc w:val="left"/>
              <w:rPr>
                <w:sz w:val="18"/>
              </w:rPr>
            </w:pPr>
            <w:r w:rsidRPr="00F70090">
              <w:rPr>
                <w:sz w:val="18"/>
              </w:rPr>
              <w:t>5.2.4 Inmunizaciones</w:t>
            </w:r>
          </w:p>
        </w:tc>
      </w:tr>
      <w:tr w:rsidR="003C39D9" w:rsidRPr="00F70090" w:rsidTr="00B7609A">
        <w:trPr>
          <w:jc w:val="center"/>
        </w:trPr>
        <w:tc>
          <w:tcPr>
            <w:tcW w:w="2787" w:type="dxa"/>
            <w:vMerge/>
            <w:shd w:val="clear" w:color="auto" w:fill="FABF8F" w:themeFill="accent6" w:themeFillTint="99"/>
          </w:tcPr>
          <w:p w:rsidR="001F140C" w:rsidRPr="00F70090" w:rsidRDefault="001F140C" w:rsidP="00A64C7E">
            <w:pPr>
              <w:tabs>
                <w:tab w:val="left" w:pos="196"/>
              </w:tabs>
              <w:ind w:left="-88" w:firstLine="88"/>
              <w:rPr>
                <w:b/>
                <w:sz w:val="18"/>
              </w:rPr>
            </w:pPr>
          </w:p>
        </w:tc>
        <w:tc>
          <w:tcPr>
            <w:tcW w:w="3329" w:type="dxa"/>
            <w:shd w:val="clear" w:color="auto" w:fill="FABF8F" w:themeFill="accent6" w:themeFillTint="99"/>
          </w:tcPr>
          <w:p w:rsidR="001F140C" w:rsidRPr="00F70090" w:rsidRDefault="001F140C" w:rsidP="00E42BEF">
            <w:pPr>
              <w:jc w:val="left"/>
              <w:rPr>
                <w:sz w:val="18"/>
              </w:rPr>
            </w:pPr>
            <w:r w:rsidRPr="00F70090">
              <w:rPr>
                <w:sz w:val="18"/>
              </w:rPr>
              <w:t>5.3 Acceso a servicios básicos</w:t>
            </w:r>
          </w:p>
        </w:tc>
        <w:tc>
          <w:tcPr>
            <w:tcW w:w="7736" w:type="dxa"/>
            <w:shd w:val="clear" w:color="auto" w:fill="FABF8F" w:themeFill="accent6" w:themeFillTint="99"/>
          </w:tcPr>
          <w:p w:rsidR="001F140C" w:rsidRPr="00F70090" w:rsidRDefault="001F140C" w:rsidP="00E42BEF">
            <w:pPr>
              <w:jc w:val="left"/>
              <w:rPr>
                <w:sz w:val="18"/>
              </w:rPr>
            </w:pPr>
            <w:r w:rsidRPr="00F70090">
              <w:rPr>
                <w:sz w:val="18"/>
              </w:rPr>
              <w:t>5.3.1 Existencia de agua potable</w:t>
            </w:r>
          </w:p>
          <w:p w:rsidR="001F140C" w:rsidRPr="00F70090" w:rsidRDefault="001F140C" w:rsidP="00E42BEF">
            <w:pPr>
              <w:jc w:val="left"/>
              <w:rPr>
                <w:sz w:val="18"/>
              </w:rPr>
            </w:pPr>
            <w:r w:rsidRPr="00F70090">
              <w:rPr>
                <w:sz w:val="18"/>
              </w:rPr>
              <w:t>5.3.2 Existencia adecuada de disposición de excretas</w:t>
            </w:r>
          </w:p>
        </w:tc>
      </w:tr>
      <w:tr w:rsidR="003C39D9" w:rsidRPr="00F70090" w:rsidTr="00B7609A">
        <w:trPr>
          <w:jc w:val="center"/>
        </w:trPr>
        <w:tc>
          <w:tcPr>
            <w:tcW w:w="2787" w:type="dxa"/>
            <w:vMerge/>
            <w:shd w:val="clear" w:color="auto" w:fill="FABF8F" w:themeFill="accent6" w:themeFillTint="99"/>
          </w:tcPr>
          <w:p w:rsidR="001F140C" w:rsidRPr="00F70090" w:rsidRDefault="001F140C" w:rsidP="00A64C7E">
            <w:pPr>
              <w:tabs>
                <w:tab w:val="left" w:pos="196"/>
              </w:tabs>
              <w:ind w:left="-88" w:firstLine="88"/>
              <w:rPr>
                <w:b/>
                <w:sz w:val="18"/>
              </w:rPr>
            </w:pPr>
          </w:p>
        </w:tc>
        <w:tc>
          <w:tcPr>
            <w:tcW w:w="3329" w:type="dxa"/>
            <w:shd w:val="clear" w:color="auto" w:fill="FBD4B4" w:themeFill="accent6" w:themeFillTint="66"/>
          </w:tcPr>
          <w:p w:rsidR="001F140C" w:rsidRPr="00F70090" w:rsidRDefault="001F140C" w:rsidP="00E42BEF">
            <w:pPr>
              <w:jc w:val="left"/>
              <w:rPr>
                <w:sz w:val="18"/>
              </w:rPr>
            </w:pPr>
            <w:r w:rsidRPr="00F70090">
              <w:rPr>
                <w:sz w:val="18"/>
              </w:rPr>
              <w:t>5.4 Educación sanitaria</w:t>
            </w:r>
          </w:p>
        </w:tc>
        <w:tc>
          <w:tcPr>
            <w:tcW w:w="7736" w:type="dxa"/>
            <w:shd w:val="clear" w:color="auto" w:fill="FBD4B4" w:themeFill="accent6" w:themeFillTint="66"/>
          </w:tcPr>
          <w:p w:rsidR="001F140C" w:rsidRPr="00F70090" w:rsidRDefault="001F140C" w:rsidP="00E42BEF">
            <w:pPr>
              <w:jc w:val="left"/>
              <w:rPr>
                <w:sz w:val="18"/>
              </w:rPr>
            </w:pPr>
            <w:r w:rsidRPr="00F70090">
              <w:rPr>
                <w:sz w:val="18"/>
              </w:rPr>
              <w:t>5.4.1 Educación sobre higiene de alimentos y personal</w:t>
            </w:r>
          </w:p>
        </w:tc>
      </w:tr>
      <w:tr w:rsidR="003C39D9" w:rsidRPr="00F70090" w:rsidTr="00B7609A">
        <w:trPr>
          <w:jc w:val="center"/>
        </w:trPr>
        <w:tc>
          <w:tcPr>
            <w:tcW w:w="2787" w:type="dxa"/>
            <w:vMerge/>
            <w:shd w:val="clear" w:color="auto" w:fill="FABF8F" w:themeFill="accent6" w:themeFillTint="99"/>
          </w:tcPr>
          <w:p w:rsidR="001F140C" w:rsidRPr="00F70090" w:rsidRDefault="001F140C" w:rsidP="00A64C7E">
            <w:pPr>
              <w:tabs>
                <w:tab w:val="left" w:pos="196"/>
              </w:tabs>
              <w:ind w:left="-88" w:firstLine="88"/>
              <w:rPr>
                <w:b/>
                <w:sz w:val="18"/>
              </w:rPr>
            </w:pPr>
          </w:p>
        </w:tc>
        <w:tc>
          <w:tcPr>
            <w:tcW w:w="3329" w:type="dxa"/>
            <w:shd w:val="clear" w:color="auto" w:fill="FABF8F" w:themeFill="accent6" w:themeFillTint="99"/>
          </w:tcPr>
          <w:p w:rsidR="001F140C" w:rsidRPr="00F70090" w:rsidRDefault="001F140C" w:rsidP="00E42BEF">
            <w:pPr>
              <w:jc w:val="left"/>
              <w:rPr>
                <w:sz w:val="18"/>
              </w:rPr>
            </w:pPr>
            <w:r w:rsidRPr="00F70090">
              <w:rPr>
                <w:sz w:val="18"/>
              </w:rPr>
              <w:t>5.5 Vivienda</w:t>
            </w:r>
          </w:p>
        </w:tc>
        <w:tc>
          <w:tcPr>
            <w:tcW w:w="7736" w:type="dxa"/>
            <w:shd w:val="clear" w:color="auto" w:fill="FABF8F" w:themeFill="accent6" w:themeFillTint="99"/>
          </w:tcPr>
          <w:p w:rsidR="001F140C" w:rsidRPr="00F70090" w:rsidRDefault="001F140C" w:rsidP="00E42BEF">
            <w:pPr>
              <w:jc w:val="left"/>
              <w:rPr>
                <w:sz w:val="18"/>
              </w:rPr>
            </w:pPr>
            <w:r w:rsidRPr="00F70090">
              <w:rPr>
                <w:sz w:val="18"/>
              </w:rPr>
              <w:t>5.5.1 Hacinamiento</w:t>
            </w:r>
          </w:p>
          <w:p w:rsidR="001F140C" w:rsidRPr="00F70090" w:rsidRDefault="001F140C" w:rsidP="00E42BEF">
            <w:pPr>
              <w:jc w:val="left"/>
              <w:rPr>
                <w:sz w:val="18"/>
              </w:rPr>
            </w:pPr>
            <w:r w:rsidRPr="00F70090">
              <w:rPr>
                <w:sz w:val="18"/>
              </w:rPr>
              <w:t>5.5.2 Material predominante de la vivienda (suelo)</w:t>
            </w:r>
          </w:p>
        </w:tc>
      </w:tr>
      <w:tr w:rsidR="003C39D9" w:rsidRPr="00F70090" w:rsidTr="00B7609A">
        <w:trPr>
          <w:jc w:val="center"/>
        </w:trPr>
        <w:tc>
          <w:tcPr>
            <w:tcW w:w="2787" w:type="dxa"/>
            <w:vMerge w:val="restart"/>
            <w:shd w:val="clear" w:color="auto" w:fill="B2A1C7" w:themeFill="accent4" w:themeFillTint="99"/>
          </w:tcPr>
          <w:p w:rsidR="001F140C" w:rsidRPr="00F70090" w:rsidRDefault="001F140C" w:rsidP="00A64C7E">
            <w:pPr>
              <w:pStyle w:val="Prrafodelista"/>
              <w:numPr>
                <w:ilvl w:val="0"/>
                <w:numId w:val="18"/>
              </w:numPr>
              <w:tabs>
                <w:tab w:val="left" w:pos="196"/>
              </w:tabs>
              <w:ind w:left="-88" w:firstLine="88"/>
              <w:jc w:val="left"/>
              <w:rPr>
                <w:b/>
                <w:sz w:val="18"/>
              </w:rPr>
            </w:pPr>
            <w:r w:rsidRPr="00F70090">
              <w:rPr>
                <w:b/>
                <w:sz w:val="18"/>
              </w:rPr>
              <w:t xml:space="preserve">Situación y atención a la </w:t>
            </w:r>
            <w:r w:rsidR="00A64C7E" w:rsidRPr="00F70090">
              <w:rPr>
                <w:b/>
                <w:sz w:val="18"/>
              </w:rPr>
              <w:t>d</w:t>
            </w:r>
            <w:r w:rsidRPr="00F70090">
              <w:rPr>
                <w:b/>
                <w:sz w:val="18"/>
              </w:rPr>
              <w:t>esnutrición/malnutrición</w:t>
            </w:r>
          </w:p>
        </w:tc>
        <w:tc>
          <w:tcPr>
            <w:tcW w:w="3329" w:type="dxa"/>
            <w:shd w:val="clear" w:color="auto" w:fill="B2A1C7" w:themeFill="accent4" w:themeFillTint="99"/>
          </w:tcPr>
          <w:p w:rsidR="001F140C" w:rsidRPr="00F70090" w:rsidRDefault="001F140C" w:rsidP="00E42BEF">
            <w:pPr>
              <w:jc w:val="left"/>
              <w:rPr>
                <w:sz w:val="18"/>
              </w:rPr>
            </w:pPr>
            <w:r w:rsidRPr="00F70090">
              <w:rPr>
                <w:sz w:val="18"/>
              </w:rPr>
              <w:t>6.1 Situación nutricional de la madre</w:t>
            </w:r>
          </w:p>
        </w:tc>
        <w:tc>
          <w:tcPr>
            <w:tcW w:w="7736" w:type="dxa"/>
            <w:shd w:val="clear" w:color="auto" w:fill="B2A1C7" w:themeFill="accent4" w:themeFillTint="99"/>
          </w:tcPr>
          <w:p w:rsidR="001F140C" w:rsidRPr="00F70090" w:rsidRDefault="001F140C" w:rsidP="00E42BEF">
            <w:pPr>
              <w:jc w:val="left"/>
              <w:rPr>
                <w:sz w:val="18"/>
              </w:rPr>
            </w:pPr>
            <w:r w:rsidRPr="00F70090">
              <w:rPr>
                <w:sz w:val="18"/>
              </w:rPr>
              <w:t>6.1.1 Adecuación de peso de la madre durante el embarazo</w:t>
            </w:r>
          </w:p>
          <w:p w:rsidR="001F140C" w:rsidRPr="00F70090" w:rsidRDefault="001F140C" w:rsidP="00E42BEF">
            <w:pPr>
              <w:jc w:val="left"/>
              <w:rPr>
                <w:sz w:val="18"/>
              </w:rPr>
            </w:pPr>
            <w:r w:rsidRPr="00F70090">
              <w:rPr>
                <w:sz w:val="18"/>
              </w:rPr>
              <w:t>6.1.2 Talla de las mujeres en edad fértil</w:t>
            </w:r>
          </w:p>
          <w:p w:rsidR="001F140C" w:rsidRPr="00F70090" w:rsidRDefault="001F140C" w:rsidP="00E42BEF">
            <w:pPr>
              <w:jc w:val="left"/>
              <w:rPr>
                <w:sz w:val="18"/>
              </w:rPr>
            </w:pPr>
            <w:r w:rsidRPr="00F70090">
              <w:rPr>
                <w:sz w:val="18"/>
              </w:rPr>
              <w:t>6.1.3 Deficiencia de micronutrientes en mujeres en edad fértil (Vitamina A, hierro, yodo).</w:t>
            </w:r>
          </w:p>
          <w:p w:rsidR="001F140C" w:rsidRPr="00F70090" w:rsidRDefault="001F140C" w:rsidP="00E42BEF">
            <w:pPr>
              <w:jc w:val="left"/>
              <w:rPr>
                <w:sz w:val="18"/>
              </w:rPr>
            </w:pPr>
            <w:r w:rsidRPr="00F70090">
              <w:rPr>
                <w:sz w:val="18"/>
              </w:rPr>
              <w:t>6.1.4 Sobrepeso y obesidad en mujeres en edad fértil</w:t>
            </w:r>
          </w:p>
        </w:tc>
      </w:tr>
      <w:tr w:rsidR="003C39D9" w:rsidRPr="00F70090" w:rsidTr="00B7609A">
        <w:trPr>
          <w:jc w:val="center"/>
        </w:trPr>
        <w:tc>
          <w:tcPr>
            <w:tcW w:w="2787" w:type="dxa"/>
            <w:vMerge/>
            <w:shd w:val="clear" w:color="auto" w:fill="B2A1C7" w:themeFill="accent4" w:themeFillTint="99"/>
          </w:tcPr>
          <w:p w:rsidR="001F140C" w:rsidRPr="00F70090" w:rsidRDefault="001F140C" w:rsidP="00A64C7E">
            <w:pPr>
              <w:tabs>
                <w:tab w:val="left" w:pos="196"/>
              </w:tabs>
              <w:ind w:left="-88" w:firstLine="88"/>
              <w:rPr>
                <w:b/>
                <w:sz w:val="18"/>
              </w:rPr>
            </w:pPr>
          </w:p>
        </w:tc>
        <w:tc>
          <w:tcPr>
            <w:tcW w:w="3329" w:type="dxa"/>
            <w:shd w:val="clear" w:color="auto" w:fill="CCC0D9" w:themeFill="accent4" w:themeFillTint="66"/>
          </w:tcPr>
          <w:p w:rsidR="001F140C" w:rsidRPr="00F70090" w:rsidRDefault="001F140C" w:rsidP="00E42BEF">
            <w:pPr>
              <w:jc w:val="left"/>
              <w:rPr>
                <w:sz w:val="18"/>
              </w:rPr>
            </w:pPr>
            <w:r w:rsidRPr="00F70090">
              <w:rPr>
                <w:sz w:val="18"/>
              </w:rPr>
              <w:t>6.2 Situación nutricional del niño</w:t>
            </w:r>
          </w:p>
        </w:tc>
        <w:tc>
          <w:tcPr>
            <w:tcW w:w="7736" w:type="dxa"/>
            <w:shd w:val="clear" w:color="auto" w:fill="CCC0D9" w:themeFill="accent4" w:themeFillTint="66"/>
          </w:tcPr>
          <w:p w:rsidR="001F140C" w:rsidRPr="00F70090" w:rsidRDefault="001F140C" w:rsidP="00E42BEF">
            <w:pPr>
              <w:jc w:val="left"/>
              <w:rPr>
                <w:sz w:val="18"/>
              </w:rPr>
            </w:pPr>
            <w:r w:rsidRPr="00F70090">
              <w:rPr>
                <w:sz w:val="18"/>
              </w:rPr>
              <w:t>6.2.1 Peso al nacer</w:t>
            </w:r>
          </w:p>
          <w:p w:rsidR="001F140C" w:rsidRPr="00F70090" w:rsidRDefault="001F140C" w:rsidP="00E42BEF">
            <w:pPr>
              <w:jc w:val="left"/>
              <w:rPr>
                <w:sz w:val="18"/>
              </w:rPr>
            </w:pPr>
            <w:r w:rsidRPr="00F70090">
              <w:rPr>
                <w:sz w:val="18"/>
              </w:rPr>
              <w:t>6.2.2 Desnutrición crónica en menores de 5 años – retardo en talla</w:t>
            </w:r>
          </w:p>
          <w:p w:rsidR="001F140C" w:rsidRPr="00F70090" w:rsidRDefault="001F140C" w:rsidP="00E42BEF">
            <w:pPr>
              <w:jc w:val="left"/>
              <w:rPr>
                <w:sz w:val="18"/>
              </w:rPr>
            </w:pPr>
            <w:r w:rsidRPr="00F70090">
              <w:rPr>
                <w:sz w:val="18"/>
              </w:rPr>
              <w:t>6.2.3 Desnutrición global en menores de 5 años – retardo en peso</w:t>
            </w:r>
          </w:p>
          <w:p w:rsidR="001F140C" w:rsidRPr="00F70090" w:rsidRDefault="001F140C" w:rsidP="00E42BEF">
            <w:pPr>
              <w:jc w:val="left"/>
              <w:rPr>
                <w:sz w:val="18"/>
              </w:rPr>
            </w:pPr>
            <w:r w:rsidRPr="00F70090">
              <w:rPr>
                <w:sz w:val="18"/>
              </w:rPr>
              <w:t>6.2.4 Desnutrición aguda en menores de 5 años – retardo en peso para la talla</w:t>
            </w:r>
          </w:p>
          <w:p w:rsidR="001F140C" w:rsidRPr="00F70090" w:rsidRDefault="001F140C" w:rsidP="00E42BEF">
            <w:pPr>
              <w:jc w:val="left"/>
              <w:rPr>
                <w:sz w:val="18"/>
              </w:rPr>
            </w:pPr>
            <w:r w:rsidRPr="00F70090">
              <w:rPr>
                <w:sz w:val="18"/>
              </w:rPr>
              <w:t>6.2.5 Deficiencia de micronutrientes en niños menores de 5 años (Vitamina A, hierro, yodo)</w:t>
            </w:r>
          </w:p>
          <w:p w:rsidR="001F140C" w:rsidRPr="00F70090" w:rsidRDefault="001F140C" w:rsidP="00E42BEF">
            <w:pPr>
              <w:jc w:val="left"/>
              <w:rPr>
                <w:sz w:val="18"/>
              </w:rPr>
            </w:pPr>
            <w:r w:rsidRPr="00F70090">
              <w:rPr>
                <w:sz w:val="18"/>
              </w:rPr>
              <w:t>6.2.6 Sobrepeso y obesidad en niños</w:t>
            </w:r>
          </w:p>
        </w:tc>
      </w:tr>
      <w:tr w:rsidR="003C39D9" w:rsidRPr="00F70090" w:rsidTr="00B7609A">
        <w:trPr>
          <w:jc w:val="center"/>
        </w:trPr>
        <w:tc>
          <w:tcPr>
            <w:tcW w:w="2787" w:type="dxa"/>
            <w:vMerge/>
            <w:shd w:val="clear" w:color="auto" w:fill="B2A1C7" w:themeFill="accent4" w:themeFillTint="99"/>
          </w:tcPr>
          <w:p w:rsidR="001F140C" w:rsidRPr="00F70090" w:rsidRDefault="001F140C" w:rsidP="00A64C7E">
            <w:pPr>
              <w:tabs>
                <w:tab w:val="left" w:pos="196"/>
              </w:tabs>
              <w:ind w:left="-88" w:firstLine="88"/>
              <w:rPr>
                <w:b/>
                <w:sz w:val="18"/>
              </w:rPr>
            </w:pPr>
          </w:p>
        </w:tc>
        <w:tc>
          <w:tcPr>
            <w:tcW w:w="3329" w:type="dxa"/>
            <w:shd w:val="clear" w:color="auto" w:fill="B2A1C7" w:themeFill="accent4" w:themeFillTint="99"/>
          </w:tcPr>
          <w:p w:rsidR="001F140C" w:rsidRPr="00F70090" w:rsidRDefault="001F140C" w:rsidP="00E42BEF">
            <w:pPr>
              <w:jc w:val="left"/>
              <w:rPr>
                <w:sz w:val="18"/>
              </w:rPr>
            </w:pPr>
            <w:r w:rsidRPr="00F70090">
              <w:rPr>
                <w:sz w:val="18"/>
              </w:rPr>
              <w:t>6.3 Atención a desnutridos</w:t>
            </w:r>
          </w:p>
        </w:tc>
        <w:tc>
          <w:tcPr>
            <w:tcW w:w="7736" w:type="dxa"/>
            <w:shd w:val="clear" w:color="auto" w:fill="B2A1C7" w:themeFill="accent4" w:themeFillTint="99"/>
          </w:tcPr>
          <w:p w:rsidR="001F140C" w:rsidRPr="00F70090" w:rsidRDefault="001F140C" w:rsidP="00E42BEF">
            <w:pPr>
              <w:jc w:val="left"/>
              <w:rPr>
                <w:sz w:val="18"/>
              </w:rPr>
            </w:pPr>
            <w:r w:rsidRPr="00F70090">
              <w:rPr>
                <w:sz w:val="18"/>
              </w:rPr>
              <w:t>6.3.1 Tratamiento y recuperación de desnutridos; institucional y ambulatorio</w:t>
            </w:r>
          </w:p>
        </w:tc>
      </w:tr>
      <w:tr w:rsidR="003C39D9" w:rsidRPr="00F9281E" w:rsidTr="00B7609A">
        <w:trPr>
          <w:jc w:val="center"/>
        </w:trPr>
        <w:tc>
          <w:tcPr>
            <w:tcW w:w="2787" w:type="dxa"/>
            <w:shd w:val="clear" w:color="auto" w:fill="92CDDC" w:themeFill="accent5" w:themeFillTint="99"/>
          </w:tcPr>
          <w:p w:rsidR="001F140C" w:rsidRPr="00F70090" w:rsidRDefault="001F140C" w:rsidP="00A64C7E">
            <w:pPr>
              <w:pStyle w:val="Prrafodelista"/>
              <w:numPr>
                <w:ilvl w:val="0"/>
                <w:numId w:val="18"/>
              </w:numPr>
              <w:tabs>
                <w:tab w:val="left" w:pos="196"/>
              </w:tabs>
              <w:ind w:left="-88" w:firstLine="88"/>
              <w:jc w:val="left"/>
              <w:rPr>
                <w:b/>
                <w:sz w:val="18"/>
              </w:rPr>
            </w:pPr>
            <w:r w:rsidRPr="00F70090">
              <w:rPr>
                <w:b/>
                <w:sz w:val="18"/>
              </w:rPr>
              <w:t>Inversión pública en SAN</w:t>
            </w:r>
          </w:p>
        </w:tc>
        <w:tc>
          <w:tcPr>
            <w:tcW w:w="3329" w:type="dxa"/>
            <w:shd w:val="clear" w:color="auto" w:fill="92CDDC" w:themeFill="accent5" w:themeFillTint="99"/>
          </w:tcPr>
          <w:p w:rsidR="001F140C" w:rsidRPr="00F70090" w:rsidRDefault="001F140C" w:rsidP="00E42BEF">
            <w:pPr>
              <w:jc w:val="left"/>
              <w:rPr>
                <w:sz w:val="18"/>
              </w:rPr>
            </w:pPr>
            <w:r w:rsidRPr="00F70090">
              <w:rPr>
                <w:sz w:val="18"/>
              </w:rPr>
              <w:t>7.1 Ejecución del Plan del Pacto Hambre Cero</w:t>
            </w:r>
          </w:p>
        </w:tc>
        <w:tc>
          <w:tcPr>
            <w:tcW w:w="7736" w:type="dxa"/>
            <w:shd w:val="clear" w:color="auto" w:fill="92CDDC" w:themeFill="accent5" w:themeFillTint="99"/>
          </w:tcPr>
          <w:p w:rsidR="001F140C" w:rsidRPr="00F70090" w:rsidRDefault="001F140C" w:rsidP="00E42BEF">
            <w:pPr>
              <w:jc w:val="left"/>
              <w:rPr>
                <w:sz w:val="18"/>
              </w:rPr>
            </w:pPr>
            <w:r w:rsidRPr="00F70090">
              <w:rPr>
                <w:sz w:val="18"/>
              </w:rPr>
              <w:t>7.1.1 Integración del presupuesto a nivel nacional</w:t>
            </w:r>
          </w:p>
          <w:p w:rsidR="001F140C" w:rsidRPr="00F70090" w:rsidRDefault="001F140C" w:rsidP="00E42BEF">
            <w:pPr>
              <w:jc w:val="left"/>
              <w:rPr>
                <w:sz w:val="18"/>
              </w:rPr>
            </w:pPr>
            <w:r w:rsidRPr="00F70090">
              <w:rPr>
                <w:sz w:val="18"/>
              </w:rPr>
              <w:t>7.1.2 Gasto del plan del pacto hambre cero</w:t>
            </w:r>
          </w:p>
          <w:p w:rsidR="001F140C" w:rsidRDefault="001F140C" w:rsidP="00E42BEF">
            <w:pPr>
              <w:jc w:val="left"/>
              <w:rPr>
                <w:sz w:val="18"/>
              </w:rPr>
            </w:pPr>
            <w:r w:rsidRPr="00F70090">
              <w:rPr>
                <w:sz w:val="18"/>
              </w:rPr>
              <w:t>7.1.3 Ventana de los mil días</w:t>
            </w:r>
          </w:p>
        </w:tc>
      </w:tr>
    </w:tbl>
    <w:p w:rsidR="00A02EE0" w:rsidRPr="00D76CDD" w:rsidRDefault="00D76CDD" w:rsidP="00D76CDD">
      <w:pPr>
        <w:jc w:val="center"/>
        <w:rPr>
          <w:sz w:val="18"/>
        </w:rPr>
      </w:pPr>
      <w:r w:rsidRPr="00D76CDD">
        <w:rPr>
          <w:b/>
          <w:sz w:val="18"/>
        </w:rPr>
        <w:t xml:space="preserve">                                                                                                                                      </w:t>
      </w:r>
      <w:r w:rsidR="003C39D9">
        <w:rPr>
          <w:b/>
          <w:sz w:val="18"/>
        </w:rPr>
        <w:t xml:space="preserve">                                                                     </w:t>
      </w:r>
      <w:r w:rsidRPr="00D76CDD">
        <w:rPr>
          <w:b/>
          <w:sz w:val="18"/>
        </w:rPr>
        <w:t xml:space="preserve"> Elaborado por:</w:t>
      </w:r>
      <w:r w:rsidRPr="00D76CDD">
        <w:rPr>
          <w:sz w:val="18"/>
        </w:rPr>
        <w:t xml:space="preserve"> </w:t>
      </w:r>
      <w:proofErr w:type="spellStart"/>
      <w:r w:rsidRPr="00D76CDD">
        <w:rPr>
          <w:sz w:val="18"/>
        </w:rPr>
        <w:t>Iarna</w:t>
      </w:r>
      <w:proofErr w:type="spellEnd"/>
      <w:r w:rsidRPr="00D76CDD">
        <w:rPr>
          <w:sz w:val="18"/>
        </w:rPr>
        <w:t>-URL, 201</w:t>
      </w:r>
      <w:r>
        <w:rPr>
          <w:sz w:val="18"/>
        </w:rPr>
        <w:t>5</w:t>
      </w:r>
      <w:r w:rsidRPr="00D76CDD">
        <w:rPr>
          <w:sz w:val="18"/>
        </w:rPr>
        <w:t>.</w:t>
      </w:r>
    </w:p>
    <w:p w:rsidR="00A02EE0" w:rsidRDefault="00A02EE0" w:rsidP="006F3A04">
      <w:pPr>
        <w:jc w:val="center"/>
        <w:rPr>
          <w:sz w:val="18"/>
        </w:rPr>
      </w:pPr>
    </w:p>
    <w:p w:rsidR="00640913" w:rsidRDefault="00640913" w:rsidP="006F3A04">
      <w:pPr>
        <w:jc w:val="center"/>
        <w:rPr>
          <w:sz w:val="18"/>
        </w:rPr>
        <w:sectPr w:rsidR="00640913" w:rsidSect="00CF128A">
          <w:footerReference w:type="default" r:id="rId20"/>
          <w:pgSz w:w="15840" w:h="12240" w:orient="landscape"/>
          <w:pgMar w:top="1080" w:right="1440" w:bottom="1080" w:left="1440" w:header="708" w:footer="708" w:gutter="0"/>
          <w:cols w:space="708"/>
          <w:docGrid w:linePitch="360"/>
        </w:sectPr>
      </w:pPr>
    </w:p>
    <w:p w:rsidR="008113BB" w:rsidRDefault="008113BB" w:rsidP="008113BB">
      <w:pPr>
        <w:spacing w:after="0" w:line="240" w:lineRule="auto"/>
      </w:pPr>
      <w:r>
        <w:rPr>
          <w:noProof/>
          <w:sz w:val="18"/>
          <w:szCs w:val="18"/>
          <w:lang w:eastAsia="es-GT"/>
        </w:rPr>
        <w:lastRenderedPageBreak/>
        <mc:AlternateContent>
          <mc:Choice Requires="wps">
            <w:drawing>
              <wp:anchor distT="0" distB="0" distL="114300" distR="114300" simplePos="0" relativeHeight="251705344" behindDoc="1" locked="0" layoutInCell="1" allowOverlap="1" wp14:anchorId="41D97793" wp14:editId="4ECD2ADA">
                <wp:simplePos x="0" y="0"/>
                <wp:positionH relativeFrom="column">
                  <wp:posOffset>-685800</wp:posOffset>
                </wp:positionH>
                <wp:positionV relativeFrom="paragraph">
                  <wp:posOffset>-914400</wp:posOffset>
                </wp:positionV>
                <wp:extent cx="7797800" cy="2983230"/>
                <wp:effectExtent l="0" t="0" r="12700" b="26670"/>
                <wp:wrapNone/>
                <wp:docPr id="15" name="15 Rectángulo"/>
                <wp:cNvGraphicFramePr/>
                <a:graphic xmlns:a="http://schemas.openxmlformats.org/drawingml/2006/main">
                  <a:graphicData uri="http://schemas.microsoft.com/office/word/2010/wordprocessingShape">
                    <wps:wsp>
                      <wps:cNvSpPr/>
                      <wps:spPr>
                        <a:xfrm>
                          <a:off x="0" y="0"/>
                          <a:ext cx="7797800" cy="2983230"/>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54pt;margin-top:-1in;width:614pt;height:234.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b8ngIAALMFAAAOAAAAZHJzL2Uyb0RvYy54bWysVF9PGzEMf5+07xDlfdy10BUqrqgCdZqE&#10;AAETz2kuaU/KxZmT9tp9m32WfbE5uT8whvaA1oc0Pts/27/YPr/Y14btFPoKbMFHRzlnykooK7su&#10;+LfH5adTznwQthQGrCr4QXl+Mf/44bxxMzWGDZhSISMQ62eNK/gmBDfLMi83qhb+CJyypNSAtQgk&#10;4jorUTSEXptsnOefswawdAhSeU9fr1olnyd8rZUMt1p7FZgpOOUW0onpXMUzm5+L2RqF21SyS0O8&#10;I4taVJaCDlBXIgi2xeovqLqSCB50OJJQZ6B1JVWqgaoZ5a+qedgIp1ItRI53A03+/8HKm90dsqqk&#10;t5twZkVNbzSasHsi7tdPu94aiBQ1zs/I8sHdYSd5usZ69xrr+E+VsH2i9TDQqvaBSfo4nZ5NT3Ni&#10;X5JufHZ6PD5OxGfP7g59+KKgZvFScKTwiU6xu/aBQpJpbxKjeTBVuayMSQKuV5cG2U7QGy/pR6Fa&#10;lz/MjH2fJ4WOrlnkoK063cLBqAho7L3SRCDVOU4pp9ZVQ0JCSmXDqFVtRKnaPCc5/fo0Y7NHj1Rn&#10;AozImuobsDuA3rIF6bHbajv76KpS5w/O+b8Sa50HjxQZbBic68oCvgVgqKoucmvfk9RSE1laQXmg&#10;9kJo5847uazoga+FD3cCadCoKWh5hFs6tIGm4NDdONsA/njre7Sn/ictZw0NbsH9961AxZn5amky&#10;zkYnJ3HSk3AymY5JwJea1UuN3daXQH0zojXlZLpG+2D6q0aon2jHLGJUUgkrKXbBZcBeuAztQqEt&#10;JdVikcxoup0I1/bByQgeWY0N/Lh/Eui6Lg80IDfQD7mYvWr21jZ6WlhsA+gqTcIzrx3ftBlS43Rb&#10;LK6el3Kyet61898AAAD//wMAUEsDBBQABgAIAAAAIQDTEPPx4gAAAA4BAAAPAAAAZHJzL2Rvd25y&#10;ZXYueG1sTI/BTsMwEETvSPyDtUjcWidpQVGIUwFSK1VwKKWIqxsvcUS8jmK3DX/P5gS3We1o5k25&#10;Gl0nzjiE1pOCdJ6AQKq9aalRcHhfz3IQIWoyuvOECn4wwKq6vip1YfyF3vC8j43gEAqFVmBj7Asp&#10;Q23R6TD3PRL/vvzgdORzaKQZ9IXDXSezJLmXTrfEDVb3+Gyx/t6fnILN2u629Jo/tYvRfh7sdvMx&#10;vmRK3d6Mjw8gIo7xzwwTPqNDxUxHfyITRKdgliY5j4mTWi5ZTZ6UO0EcFSyyuxxkVcr/M6pfAAAA&#10;//8DAFBLAQItABQABgAIAAAAIQC2gziS/gAAAOEBAAATAAAAAAAAAAAAAAAAAAAAAABbQ29udGVu&#10;dF9UeXBlc10ueG1sUEsBAi0AFAAGAAgAAAAhADj9If/WAAAAlAEAAAsAAAAAAAAAAAAAAAAALwEA&#10;AF9yZWxzLy5yZWxzUEsBAi0AFAAGAAgAAAAhAEpYFvyeAgAAswUAAA4AAAAAAAAAAAAAAAAALgIA&#10;AGRycy9lMm9Eb2MueG1sUEsBAi0AFAAGAAgAAAAhANMQ8/HiAAAADgEAAA8AAAAAAAAAAAAAAAAA&#10;+AQAAGRycy9kb3ducmV2LnhtbFBLBQYAAAAABAAEAPMAAAAHBgAAAAA=&#10;" fillcolor="yellow" strokecolor="yellow" strokeweight="2pt"/>
            </w:pict>
          </mc:Fallback>
        </mc:AlternateContent>
      </w:r>
    </w:p>
    <w:p w:rsidR="008113BB" w:rsidRDefault="008113BB" w:rsidP="00AF31E9">
      <w:pPr>
        <w:spacing w:after="0" w:line="240" w:lineRule="auto"/>
        <w:jc w:val="center"/>
      </w:pPr>
    </w:p>
    <w:p w:rsidR="00C534C3" w:rsidRDefault="00C534C3" w:rsidP="00AF31E9">
      <w:pPr>
        <w:spacing w:after="0" w:line="240" w:lineRule="auto"/>
        <w:jc w:val="center"/>
      </w:pPr>
    </w:p>
    <w:p w:rsidR="00C534C3" w:rsidRDefault="00C534C3" w:rsidP="00AF31E9">
      <w:pPr>
        <w:spacing w:after="0" w:line="240" w:lineRule="auto"/>
        <w:jc w:val="center"/>
      </w:pPr>
    </w:p>
    <w:p w:rsidR="00C534C3" w:rsidRDefault="00C534C3" w:rsidP="00AF31E9">
      <w:pPr>
        <w:spacing w:after="0" w:line="240" w:lineRule="auto"/>
        <w:jc w:val="center"/>
      </w:pPr>
    </w:p>
    <w:p w:rsidR="00C534C3" w:rsidRDefault="00C534C3" w:rsidP="00AF31E9">
      <w:pPr>
        <w:spacing w:after="0" w:line="240" w:lineRule="auto"/>
        <w:jc w:val="center"/>
      </w:pPr>
    </w:p>
    <w:p w:rsidR="00C534C3" w:rsidRDefault="00C534C3" w:rsidP="00AF31E9">
      <w:pPr>
        <w:spacing w:after="0" w:line="240" w:lineRule="auto"/>
        <w:jc w:val="center"/>
      </w:pPr>
    </w:p>
    <w:p w:rsidR="00C534C3" w:rsidRDefault="00C534C3" w:rsidP="00AF31E9">
      <w:pPr>
        <w:spacing w:after="0" w:line="240" w:lineRule="auto"/>
        <w:jc w:val="center"/>
      </w:pPr>
    </w:p>
    <w:p w:rsidR="008113BB" w:rsidRPr="00AF31E9" w:rsidRDefault="00C534C3" w:rsidP="00D426B9">
      <w:pPr>
        <w:pStyle w:val="Ttulo2"/>
      </w:pPr>
      <w:bookmarkStart w:id="14" w:name="_Toc443571665"/>
      <w:r>
        <w:t>Población</w:t>
      </w:r>
      <w:bookmarkEnd w:id="14"/>
    </w:p>
    <w:p w:rsidR="008113BB" w:rsidRDefault="008113BB" w:rsidP="008113BB">
      <w:pPr>
        <w:spacing w:after="0" w:line="240" w:lineRule="auto"/>
      </w:pPr>
    </w:p>
    <w:p w:rsidR="008113BB" w:rsidRDefault="008113BB" w:rsidP="008113BB">
      <w:pPr>
        <w:spacing w:after="0" w:line="240" w:lineRule="auto"/>
      </w:pPr>
    </w:p>
    <w:p w:rsidR="008113BB" w:rsidRDefault="007311B7" w:rsidP="000602E0">
      <w:pPr>
        <w:spacing w:after="0" w:line="240" w:lineRule="auto"/>
        <w:jc w:val="center"/>
      </w:pPr>
      <w:r>
        <w:rPr>
          <w:noProof/>
          <w:lang w:eastAsia="es-GT"/>
        </w:rPr>
        <w:drawing>
          <wp:inline distT="0" distB="0" distL="0" distR="0" wp14:anchorId="2FF1CEFA" wp14:editId="6A9E283B">
            <wp:extent cx="5734050" cy="4267200"/>
            <wp:effectExtent l="0" t="0" r="0" b="0"/>
            <wp:docPr id="5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indicadores SAN_final_dimensión 1.1 (2).jpeg"/>
                    <pic:cNvPicPr/>
                  </pic:nvPicPr>
                  <pic:blipFill rotWithShape="1">
                    <a:blip r:embed="rId21" cstate="print">
                      <a:extLst>
                        <a:ext uri="{28A0092B-C50C-407E-A947-70E740481C1C}">
                          <a14:useLocalDpi xmlns:a14="http://schemas.microsoft.com/office/drawing/2010/main" val="0"/>
                        </a:ext>
                      </a:extLst>
                    </a:blip>
                    <a:srcRect l="2807" t="4362" r="3276" b="2449"/>
                    <a:stretch/>
                  </pic:blipFill>
                  <pic:spPr bwMode="auto">
                    <a:xfrm>
                      <a:off x="0" y="0"/>
                      <a:ext cx="5743789" cy="4274448"/>
                    </a:xfrm>
                    <a:prstGeom prst="rect">
                      <a:avLst/>
                    </a:prstGeom>
                    <a:ln>
                      <a:noFill/>
                    </a:ln>
                    <a:extLst>
                      <a:ext uri="{53640926-AAD7-44D8-BBD7-CCE9431645EC}">
                        <a14:shadowObscured xmlns:a14="http://schemas.microsoft.com/office/drawing/2010/main"/>
                      </a:ext>
                    </a:extLst>
                  </pic:spPr>
                </pic:pic>
              </a:graphicData>
            </a:graphic>
          </wp:inline>
        </w:drawing>
      </w:r>
    </w:p>
    <w:p w:rsidR="00C534C3" w:rsidRDefault="00C534C3" w:rsidP="008113BB">
      <w:pPr>
        <w:spacing w:after="0" w:line="240" w:lineRule="auto"/>
      </w:pPr>
    </w:p>
    <w:p w:rsidR="00A4506B" w:rsidRDefault="00A4506B" w:rsidP="00223C23">
      <w:pPr>
        <w:pStyle w:val="Figuras"/>
        <w:ind w:left="1080" w:firstLine="196"/>
        <w:rPr>
          <w:noProof/>
          <w:lang w:eastAsia="es-GT"/>
        </w:rPr>
      </w:pPr>
      <w:bookmarkStart w:id="15" w:name="_Ref434311638"/>
      <w:bookmarkStart w:id="16" w:name="_Ref443562161"/>
      <w:bookmarkStart w:id="17" w:name="_Toc443571768"/>
      <w:r>
        <w:rPr>
          <w:noProof/>
          <w:lang w:eastAsia="es-GT"/>
        </w:rPr>
        <w:t xml:space="preserve">Indicadores y sub-indicadores de la </w:t>
      </w:r>
      <w:r w:rsidRPr="00C432F1">
        <w:rPr>
          <w:noProof/>
          <w:lang w:eastAsia="es-GT"/>
        </w:rPr>
        <w:t>dimensión 1,</w:t>
      </w:r>
      <w:r>
        <w:rPr>
          <w:noProof/>
          <w:lang w:eastAsia="es-GT"/>
        </w:rPr>
        <w:t xml:space="preserve"> </w:t>
      </w:r>
      <w:r w:rsidRPr="00C432F1">
        <w:rPr>
          <w:noProof/>
          <w:lang w:eastAsia="es-GT"/>
        </w:rPr>
        <w:t>Población</w:t>
      </w:r>
      <w:r>
        <w:rPr>
          <w:noProof/>
          <w:lang w:eastAsia="es-GT"/>
        </w:rPr>
        <w:t>, para el Compendio Estadístico de Seguridad Alimentaria y Nutricional, 201</w:t>
      </w:r>
      <w:bookmarkEnd w:id="15"/>
      <w:r w:rsidR="003903C2">
        <w:rPr>
          <w:noProof/>
          <w:lang w:eastAsia="es-GT"/>
        </w:rPr>
        <w:t>5</w:t>
      </w:r>
      <w:bookmarkEnd w:id="16"/>
      <w:bookmarkEnd w:id="17"/>
    </w:p>
    <w:p w:rsidR="00A4506B" w:rsidRPr="00B016EB" w:rsidRDefault="00A4506B" w:rsidP="00A4506B">
      <w:pPr>
        <w:jc w:val="center"/>
        <w:rPr>
          <w:sz w:val="18"/>
        </w:rPr>
      </w:pPr>
      <w:r w:rsidRPr="00B016EB">
        <w:rPr>
          <w:b/>
          <w:sz w:val="18"/>
        </w:rPr>
        <w:t>Elaborado por:</w:t>
      </w:r>
      <w:r w:rsidRPr="00B016EB">
        <w:rPr>
          <w:sz w:val="18"/>
        </w:rPr>
        <w:t xml:space="preserve"> </w:t>
      </w:r>
      <w:proofErr w:type="spellStart"/>
      <w:r w:rsidR="00094B5A" w:rsidRPr="00B016EB">
        <w:rPr>
          <w:sz w:val="18"/>
        </w:rPr>
        <w:t>Iarna</w:t>
      </w:r>
      <w:proofErr w:type="spellEnd"/>
      <w:r w:rsidR="001407C7">
        <w:rPr>
          <w:sz w:val="18"/>
        </w:rPr>
        <w:t>-URL</w:t>
      </w:r>
      <w:r w:rsidRPr="00B016EB">
        <w:rPr>
          <w:sz w:val="18"/>
        </w:rPr>
        <w:t>, 2015.</w:t>
      </w:r>
    </w:p>
    <w:p w:rsidR="00B1543F" w:rsidRDefault="00B1543F" w:rsidP="002500D3">
      <w:pPr>
        <w:spacing w:after="0" w:line="240" w:lineRule="auto"/>
        <w:rPr>
          <w:noProof/>
          <w:sz w:val="18"/>
          <w:szCs w:val="18"/>
          <w:lang w:eastAsia="es-GT"/>
        </w:rPr>
      </w:pPr>
    </w:p>
    <w:p w:rsidR="00C534C3" w:rsidRDefault="00C534C3">
      <w:pPr>
        <w:jc w:val="left"/>
        <w:rPr>
          <w:noProof/>
          <w:sz w:val="18"/>
          <w:szCs w:val="18"/>
          <w:lang w:eastAsia="es-GT"/>
        </w:rPr>
      </w:pPr>
      <w:r>
        <w:rPr>
          <w:noProof/>
          <w:sz w:val="18"/>
          <w:szCs w:val="18"/>
          <w:lang w:eastAsia="es-GT"/>
        </w:rPr>
        <w:br w:type="page"/>
      </w:r>
    </w:p>
    <w:p w:rsidR="00933E5C" w:rsidRPr="008B3A45" w:rsidRDefault="00933E5C" w:rsidP="00933E5C">
      <w:pPr>
        <w:spacing w:after="0" w:line="240" w:lineRule="auto"/>
        <w:jc w:val="center"/>
        <w:rPr>
          <w:b/>
          <w:sz w:val="52"/>
          <w:szCs w:val="60"/>
        </w:rPr>
      </w:pPr>
      <w:r w:rsidRPr="008B3A45">
        <w:rPr>
          <w:b/>
          <w:sz w:val="52"/>
          <w:szCs w:val="60"/>
        </w:rPr>
        <w:lastRenderedPageBreak/>
        <w:t xml:space="preserve">Dimensión 1. </w:t>
      </w:r>
    </w:p>
    <w:p w:rsidR="00933E5C" w:rsidRPr="008B3A45" w:rsidRDefault="00933E5C" w:rsidP="00933E5C">
      <w:pPr>
        <w:spacing w:after="0" w:line="240" w:lineRule="auto"/>
        <w:jc w:val="center"/>
        <w:rPr>
          <w:b/>
          <w:sz w:val="52"/>
          <w:szCs w:val="60"/>
        </w:rPr>
      </w:pPr>
      <w:r>
        <w:rPr>
          <w:b/>
          <w:sz w:val="52"/>
          <w:szCs w:val="60"/>
        </w:rPr>
        <w:t>Población</w:t>
      </w:r>
    </w:p>
    <w:p w:rsidR="00933E5C" w:rsidRDefault="00A74B3F" w:rsidP="00933E5C">
      <w:pPr>
        <w:spacing w:after="0" w:line="240" w:lineRule="auto"/>
        <w:jc w:val="center"/>
        <w:rPr>
          <w:sz w:val="18"/>
          <w:szCs w:val="18"/>
        </w:rPr>
      </w:pPr>
      <w:r>
        <w:rPr>
          <w:sz w:val="18"/>
          <w:szCs w:val="18"/>
        </w:rPr>
        <w:pict>
          <v:rect id="_x0000_i1033" style="width:7in;height:3pt" o:hralign="center" o:hrstd="t" o:hrnoshade="t" o:hr="t" fillcolor="yellow" stroked="f"/>
        </w:pict>
      </w:r>
    </w:p>
    <w:p w:rsidR="00933E5C" w:rsidRDefault="00933E5C" w:rsidP="00933E5C">
      <w:pPr>
        <w:spacing w:after="0" w:line="240" w:lineRule="auto"/>
        <w:jc w:val="center"/>
        <w:rPr>
          <w:sz w:val="18"/>
          <w:szCs w:val="18"/>
        </w:rPr>
      </w:pPr>
    </w:p>
    <w:p w:rsidR="007F1DA2" w:rsidRDefault="00DC2760" w:rsidP="00B55466">
      <w:pPr>
        <w:spacing w:after="0"/>
        <w:rPr>
          <w:szCs w:val="18"/>
        </w:rPr>
      </w:pPr>
      <w:r>
        <w:rPr>
          <w:szCs w:val="18"/>
        </w:rPr>
        <w:t>La dimensión de Población</w:t>
      </w:r>
      <w:r w:rsidR="00000E1D" w:rsidRPr="00F37D06">
        <w:rPr>
          <w:szCs w:val="18"/>
        </w:rPr>
        <w:t xml:space="preserve"> reúne información sobre la caracterización poblacional de Guatemala, incluyendo densidad poblacional, vivienda, pobreza y trabajo. </w:t>
      </w:r>
      <w:r w:rsidR="007F1DA2">
        <w:rPr>
          <w:szCs w:val="18"/>
        </w:rPr>
        <w:t xml:space="preserve">Esta dimensión se compone de cuatro indicadores y 8 sub-indicadores </w:t>
      </w:r>
      <w:r w:rsidR="007F1DA2" w:rsidRPr="00F37D06">
        <w:rPr>
          <w:szCs w:val="18"/>
        </w:rPr>
        <w:t>(</w:t>
      </w:r>
      <w:r w:rsidR="007F1DA2" w:rsidRPr="00F37D06">
        <w:rPr>
          <w:szCs w:val="18"/>
        </w:rPr>
        <w:fldChar w:fldCharType="begin"/>
      </w:r>
      <w:r w:rsidR="007F1DA2" w:rsidRPr="00F37D06">
        <w:rPr>
          <w:szCs w:val="18"/>
        </w:rPr>
        <w:instrText xml:space="preserve"> REF _Ref443562161 \r \h </w:instrText>
      </w:r>
      <w:r w:rsidR="007F1DA2" w:rsidRPr="00F37D06">
        <w:rPr>
          <w:szCs w:val="18"/>
        </w:rPr>
      </w:r>
      <w:r w:rsidR="007F1DA2" w:rsidRPr="00F37D06">
        <w:rPr>
          <w:szCs w:val="18"/>
        </w:rPr>
        <w:instrText xml:space="preserve"> \* MERGEFORMAT </w:instrText>
      </w:r>
      <w:r w:rsidR="007F1DA2" w:rsidRPr="00F37D06">
        <w:rPr>
          <w:szCs w:val="18"/>
        </w:rPr>
        <w:fldChar w:fldCharType="separate"/>
      </w:r>
      <w:r w:rsidR="007F0486">
        <w:rPr>
          <w:szCs w:val="18"/>
        </w:rPr>
        <w:t>Figura 4</w:t>
      </w:r>
      <w:r w:rsidR="007F1DA2" w:rsidRPr="00F37D06">
        <w:rPr>
          <w:szCs w:val="18"/>
        </w:rPr>
        <w:fldChar w:fldCharType="end"/>
      </w:r>
      <w:r w:rsidR="007F1DA2" w:rsidRPr="00F37D06">
        <w:rPr>
          <w:szCs w:val="18"/>
        </w:rPr>
        <w:t>).</w:t>
      </w:r>
      <w:r w:rsidR="007F1DA2">
        <w:rPr>
          <w:szCs w:val="18"/>
        </w:rPr>
        <w:t xml:space="preserve"> </w:t>
      </w:r>
    </w:p>
    <w:p w:rsidR="007F1DA2" w:rsidRDefault="007F1DA2" w:rsidP="00B55466">
      <w:pPr>
        <w:spacing w:after="0"/>
        <w:rPr>
          <w:szCs w:val="18"/>
        </w:rPr>
      </w:pPr>
    </w:p>
    <w:p w:rsidR="00000E1D" w:rsidRPr="00F37D06" w:rsidRDefault="00000E1D" w:rsidP="00B55466">
      <w:pPr>
        <w:spacing w:after="0"/>
        <w:rPr>
          <w:szCs w:val="18"/>
        </w:rPr>
      </w:pPr>
      <w:r w:rsidRPr="00F37D06">
        <w:rPr>
          <w:szCs w:val="18"/>
        </w:rPr>
        <w:t xml:space="preserve">El indicador 1.1 Población, cuenta con </w:t>
      </w:r>
      <w:r w:rsidR="00B55466" w:rsidRPr="00F37D06">
        <w:rPr>
          <w:szCs w:val="18"/>
        </w:rPr>
        <w:t>cinco sub-indicadores: a) Proyecciones, b) densidad, c) grupos quinquenales, d) pirámide poblacional, e) Índice de Desarrollo Humano (IDH). El indicador 1.2 Vivienda, se compone del sub-indicador de necesidades básicas insatisfechas. El indicador 1.3 Pobreza, se compone del sub-indicador de Mapa de Pobreza. Finalmente, el indicador 1.4 Trabajo, se compone del sub-indicador de Población Económicamente Activa (PEA)</w:t>
      </w:r>
      <w:r w:rsidR="007F1DA2">
        <w:rPr>
          <w:szCs w:val="18"/>
        </w:rPr>
        <w:t>.</w:t>
      </w:r>
      <w:r w:rsidR="00B55466" w:rsidRPr="00F37D06">
        <w:rPr>
          <w:szCs w:val="18"/>
        </w:rPr>
        <w:t xml:space="preserve"> </w:t>
      </w:r>
    </w:p>
    <w:p w:rsidR="00933E5C" w:rsidRPr="00DE2058" w:rsidRDefault="0091056E" w:rsidP="00DE2058">
      <w:pPr>
        <w:pStyle w:val="Ttulo3"/>
      </w:pPr>
      <w:bookmarkStart w:id="18" w:name="_Toc443571666"/>
      <w:r w:rsidRPr="00DE2058">
        <w:t>Población</w:t>
      </w:r>
      <w:bookmarkEnd w:id="18"/>
    </w:p>
    <w:p w:rsidR="0091056E" w:rsidRDefault="0091056E" w:rsidP="002500D3">
      <w:pPr>
        <w:spacing w:after="0" w:line="240" w:lineRule="auto"/>
        <w:rPr>
          <w:noProof/>
          <w:sz w:val="18"/>
          <w:szCs w:val="18"/>
          <w:lang w:eastAsia="es-GT"/>
        </w:rPr>
      </w:pPr>
    </w:p>
    <w:p w:rsidR="00DC3EEC" w:rsidRPr="00AF50B3" w:rsidRDefault="00C4380B" w:rsidP="00C4380B">
      <w:pPr>
        <w:spacing w:after="0" w:line="240" w:lineRule="auto"/>
        <w:jc w:val="center"/>
        <w:rPr>
          <w:noProof/>
          <w:sz w:val="18"/>
          <w:szCs w:val="18"/>
          <w:lang w:eastAsia="es-GT"/>
        </w:rPr>
      </w:pPr>
      <w:bookmarkStart w:id="19" w:name="_Toc443571705"/>
      <w:r w:rsidRPr="0051105D">
        <w:rPr>
          <w:b/>
          <w:sz w:val="18"/>
          <w:szCs w:val="18"/>
        </w:rPr>
        <w:t xml:space="preserve">Cuadro </w:t>
      </w:r>
      <w:r w:rsidR="00D426B9" w:rsidRPr="0051105D">
        <w:rPr>
          <w:b/>
          <w:sz w:val="18"/>
          <w:szCs w:val="18"/>
        </w:rPr>
        <w:fldChar w:fldCharType="begin"/>
      </w:r>
      <w:r w:rsidR="00D426B9" w:rsidRPr="0051105D">
        <w:rPr>
          <w:b/>
          <w:sz w:val="18"/>
          <w:szCs w:val="18"/>
        </w:rPr>
        <w:instrText xml:space="preserve"> STYLEREF 2 \s </w:instrText>
      </w:r>
      <w:r w:rsidR="00D426B9" w:rsidRPr="0051105D">
        <w:rPr>
          <w:b/>
          <w:sz w:val="18"/>
          <w:szCs w:val="18"/>
        </w:rPr>
        <w:fldChar w:fldCharType="separate"/>
      </w:r>
      <w:r w:rsidR="007F0486">
        <w:rPr>
          <w:b/>
          <w:noProof/>
          <w:sz w:val="18"/>
          <w:szCs w:val="18"/>
        </w:rPr>
        <w:t>1</w:t>
      </w:r>
      <w:r w:rsidR="00D426B9" w:rsidRPr="0051105D">
        <w:rPr>
          <w:b/>
          <w:sz w:val="18"/>
          <w:szCs w:val="18"/>
        </w:rPr>
        <w:fldChar w:fldCharType="end"/>
      </w:r>
      <w:r w:rsidR="00D426B9" w:rsidRPr="0051105D">
        <w:rPr>
          <w:b/>
          <w:sz w:val="18"/>
          <w:szCs w:val="18"/>
        </w:rPr>
        <w:noBreakHyphen/>
      </w:r>
      <w:r w:rsidR="00D426B9" w:rsidRPr="0051105D">
        <w:rPr>
          <w:b/>
          <w:sz w:val="18"/>
          <w:szCs w:val="18"/>
        </w:rPr>
        <w:fldChar w:fldCharType="begin"/>
      </w:r>
      <w:r w:rsidR="00D426B9" w:rsidRPr="0051105D">
        <w:rPr>
          <w:b/>
          <w:sz w:val="18"/>
          <w:szCs w:val="18"/>
        </w:rPr>
        <w:instrText xml:space="preserve"> SEQ Cuadro \* ARABIC \s 2 </w:instrText>
      </w:r>
      <w:r w:rsidR="00D426B9" w:rsidRPr="0051105D">
        <w:rPr>
          <w:b/>
          <w:sz w:val="18"/>
          <w:szCs w:val="18"/>
        </w:rPr>
        <w:fldChar w:fldCharType="separate"/>
      </w:r>
      <w:r w:rsidR="007F0486">
        <w:rPr>
          <w:b/>
          <w:noProof/>
          <w:sz w:val="18"/>
          <w:szCs w:val="18"/>
        </w:rPr>
        <w:t>1</w:t>
      </w:r>
      <w:r w:rsidR="00D426B9" w:rsidRPr="0051105D">
        <w:rPr>
          <w:b/>
          <w:sz w:val="18"/>
          <w:szCs w:val="18"/>
        </w:rPr>
        <w:fldChar w:fldCharType="end"/>
      </w:r>
      <w:r w:rsidR="00EC219F">
        <w:rPr>
          <w:b/>
          <w:sz w:val="18"/>
          <w:szCs w:val="18"/>
        </w:rPr>
        <w:t>.</w:t>
      </w:r>
      <w:r w:rsidRPr="0051105D">
        <w:rPr>
          <w:b/>
          <w:sz w:val="18"/>
          <w:szCs w:val="18"/>
        </w:rPr>
        <w:t xml:space="preserve">  </w:t>
      </w:r>
      <w:r w:rsidR="007A428B" w:rsidRPr="007A428B">
        <w:rPr>
          <w:noProof/>
          <w:sz w:val="18"/>
          <w:szCs w:val="18"/>
          <w:lang w:eastAsia="es-GT"/>
        </w:rPr>
        <w:t>Proyecciones de población por año; según departamento. República de Guatemala, años 2008 - 2015.</w:t>
      </w:r>
      <w:r w:rsidR="00163D64">
        <w:rPr>
          <w:noProof/>
          <w:sz w:val="18"/>
          <w:szCs w:val="18"/>
          <w:lang w:eastAsia="es-GT"/>
        </w:rPr>
        <w:t xml:space="preserve"> </w:t>
      </w:r>
      <w:r w:rsidR="00163D64" w:rsidRPr="00163D64">
        <w:rPr>
          <w:i/>
          <w:noProof/>
          <w:sz w:val="18"/>
          <w:szCs w:val="18"/>
          <w:lang w:eastAsia="es-GT"/>
        </w:rPr>
        <w:t>Personas</w:t>
      </w:r>
      <w:r w:rsidR="00163D64">
        <w:rPr>
          <w:noProof/>
          <w:sz w:val="18"/>
          <w:szCs w:val="18"/>
          <w:lang w:eastAsia="es-GT"/>
        </w:rPr>
        <w:t>.</w:t>
      </w:r>
      <w:bookmarkEnd w:id="19"/>
    </w:p>
    <w:p w:rsidR="00140B06" w:rsidRDefault="00140B06" w:rsidP="006A5B2F">
      <w:pPr>
        <w:spacing w:after="0" w:line="240" w:lineRule="auto"/>
        <w:jc w:val="center"/>
        <w:rPr>
          <w:noProof/>
          <w:lang w:eastAsia="es-GT"/>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D14C7E" w:rsidTr="00FF78CF">
        <w:trPr>
          <w:jc w:val="center"/>
        </w:trPr>
        <w:tc>
          <w:tcPr>
            <w:tcW w:w="10220" w:type="dxa"/>
          </w:tcPr>
          <w:p w:rsidR="00D14C7E" w:rsidRDefault="00C475E9" w:rsidP="006A5B2F">
            <w:pPr>
              <w:jc w:val="center"/>
              <w:rPr>
                <w:noProof/>
                <w:lang w:eastAsia="es-GT"/>
              </w:rPr>
            </w:pPr>
            <w:r>
              <w:rPr>
                <w:noProof/>
                <w:lang w:eastAsia="es-GT"/>
              </w:rPr>
              <w:drawing>
                <wp:inline distT="0" distB="0" distL="0" distR="0">
                  <wp:extent cx="6400800" cy="3943350"/>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2">
                            <a:extLst>
                              <a:ext uri="{28A0092B-C50C-407E-A947-70E740481C1C}">
                                <a14:useLocalDpi xmlns:a14="http://schemas.microsoft.com/office/drawing/2010/main" val="0"/>
                              </a:ext>
                            </a:extLst>
                          </a:blip>
                          <a:srcRect b="3271"/>
                          <a:stretch/>
                        </pic:blipFill>
                        <pic:spPr bwMode="auto">
                          <a:xfrm>
                            <a:off x="0" y="0"/>
                            <a:ext cx="6400800" cy="39433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C3EEC" w:rsidRPr="00041213" w:rsidRDefault="00041213" w:rsidP="00FF78CF">
      <w:pPr>
        <w:spacing w:after="0" w:line="240" w:lineRule="auto"/>
        <w:jc w:val="right"/>
        <w:rPr>
          <w:noProof/>
          <w:color w:val="FF0000"/>
          <w:sz w:val="18"/>
          <w:szCs w:val="18"/>
          <w:lang w:eastAsia="es-GT"/>
        </w:rPr>
      </w:pPr>
      <w:r w:rsidRPr="00041213">
        <w:rPr>
          <w:b/>
          <w:noProof/>
          <w:sz w:val="18"/>
          <w:szCs w:val="18"/>
          <w:lang w:eastAsia="es-GT"/>
        </w:rPr>
        <w:t>Fuente:</w:t>
      </w:r>
      <w:r w:rsidR="00D14C7E">
        <w:rPr>
          <w:b/>
          <w:noProof/>
          <w:sz w:val="18"/>
          <w:szCs w:val="18"/>
          <w:lang w:eastAsia="es-GT"/>
        </w:rPr>
        <w:t xml:space="preserve"> </w:t>
      </w:r>
      <w:r w:rsidR="00D14C7E" w:rsidRPr="00D14C7E">
        <w:rPr>
          <w:noProof/>
          <w:sz w:val="18"/>
          <w:szCs w:val="18"/>
          <w:lang w:eastAsia="es-GT"/>
        </w:rPr>
        <w:t>INE. Pro</w:t>
      </w:r>
      <w:r w:rsidR="004E7D5D">
        <w:rPr>
          <w:noProof/>
          <w:sz w:val="18"/>
          <w:szCs w:val="18"/>
          <w:lang w:eastAsia="es-GT"/>
        </w:rPr>
        <w:t>y</w:t>
      </w:r>
      <w:r w:rsidR="00D14C7E" w:rsidRPr="00D14C7E">
        <w:rPr>
          <w:noProof/>
          <w:sz w:val="18"/>
          <w:szCs w:val="18"/>
          <w:lang w:eastAsia="es-GT"/>
        </w:rPr>
        <w:t>ecciones de Población con base en el XI Censo de Población y VI de Habitación.</w:t>
      </w:r>
    </w:p>
    <w:p w:rsidR="00DC3EEC" w:rsidRDefault="00DC3EEC" w:rsidP="00C4380B">
      <w:pPr>
        <w:spacing w:after="0" w:line="240" w:lineRule="auto"/>
        <w:jc w:val="center"/>
        <w:rPr>
          <w:noProof/>
          <w:sz w:val="18"/>
          <w:szCs w:val="18"/>
          <w:lang w:eastAsia="es-GT"/>
        </w:rPr>
      </w:pPr>
    </w:p>
    <w:p w:rsidR="00A83EDF" w:rsidRDefault="00A83EDF">
      <w:pPr>
        <w:jc w:val="left"/>
        <w:rPr>
          <w:noProof/>
          <w:sz w:val="18"/>
          <w:szCs w:val="18"/>
          <w:lang w:eastAsia="es-GT"/>
        </w:rPr>
      </w:pPr>
      <w:r>
        <w:rPr>
          <w:noProof/>
          <w:sz w:val="18"/>
          <w:szCs w:val="18"/>
          <w:lang w:eastAsia="es-GT"/>
        </w:rPr>
        <w:br w:type="page"/>
      </w:r>
    </w:p>
    <w:p w:rsidR="00A83EDF" w:rsidRDefault="00A83EDF" w:rsidP="00C4380B">
      <w:pPr>
        <w:spacing w:after="0" w:line="240" w:lineRule="auto"/>
        <w:jc w:val="center"/>
        <w:rPr>
          <w:noProof/>
          <w:sz w:val="18"/>
          <w:szCs w:val="18"/>
          <w:lang w:eastAsia="es-GT"/>
        </w:rPr>
      </w:pPr>
      <w:bookmarkStart w:id="20" w:name="_Toc443571706"/>
      <w:r w:rsidRPr="0051105D">
        <w:rPr>
          <w:b/>
          <w:sz w:val="18"/>
          <w:szCs w:val="18"/>
        </w:rPr>
        <w:lastRenderedPageBreak/>
        <w:t xml:space="preserve">Cuadro </w:t>
      </w:r>
      <w:r w:rsidRPr="0051105D">
        <w:rPr>
          <w:b/>
          <w:sz w:val="18"/>
          <w:szCs w:val="18"/>
        </w:rPr>
        <w:fldChar w:fldCharType="begin"/>
      </w:r>
      <w:r w:rsidRPr="0051105D">
        <w:rPr>
          <w:b/>
          <w:sz w:val="18"/>
          <w:szCs w:val="18"/>
        </w:rPr>
        <w:instrText xml:space="preserve"> STYLEREF 2 \s </w:instrText>
      </w:r>
      <w:r w:rsidRPr="0051105D">
        <w:rPr>
          <w:b/>
          <w:sz w:val="18"/>
          <w:szCs w:val="18"/>
        </w:rPr>
        <w:fldChar w:fldCharType="separate"/>
      </w:r>
      <w:r w:rsidR="007F0486">
        <w:rPr>
          <w:b/>
          <w:noProof/>
          <w:sz w:val="18"/>
          <w:szCs w:val="18"/>
        </w:rPr>
        <w:t>1</w:t>
      </w:r>
      <w:r w:rsidRPr="0051105D">
        <w:rPr>
          <w:b/>
          <w:sz w:val="18"/>
          <w:szCs w:val="18"/>
        </w:rPr>
        <w:fldChar w:fldCharType="end"/>
      </w:r>
      <w:r w:rsidRPr="0051105D">
        <w:rPr>
          <w:b/>
          <w:sz w:val="18"/>
          <w:szCs w:val="18"/>
        </w:rPr>
        <w:noBreakHyphen/>
      </w:r>
      <w:r w:rsidRPr="0051105D">
        <w:rPr>
          <w:b/>
          <w:sz w:val="18"/>
          <w:szCs w:val="18"/>
        </w:rPr>
        <w:fldChar w:fldCharType="begin"/>
      </w:r>
      <w:r w:rsidRPr="0051105D">
        <w:rPr>
          <w:b/>
          <w:sz w:val="18"/>
          <w:szCs w:val="18"/>
        </w:rPr>
        <w:instrText xml:space="preserve"> SEQ Cuadro \* ARABIC \s 2 </w:instrText>
      </w:r>
      <w:r w:rsidRPr="0051105D">
        <w:rPr>
          <w:b/>
          <w:sz w:val="18"/>
          <w:szCs w:val="18"/>
        </w:rPr>
        <w:fldChar w:fldCharType="separate"/>
      </w:r>
      <w:r w:rsidR="007F0486">
        <w:rPr>
          <w:b/>
          <w:noProof/>
          <w:sz w:val="18"/>
          <w:szCs w:val="18"/>
        </w:rPr>
        <w:t>2</w:t>
      </w:r>
      <w:r w:rsidRPr="0051105D">
        <w:rPr>
          <w:b/>
          <w:sz w:val="18"/>
          <w:szCs w:val="18"/>
        </w:rPr>
        <w:fldChar w:fldCharType="end"/>
      </w:r>
      <w:r w:rsidR="00EC219F">
        <w:rPr>
          <w:b/>
          <w:sz w:val="18"/>
          <w:szCs w:val="18"/>
        </w:rPr>
        <w:t>.</w:t>
      </w:r>
      <w:r w:rsidRPr="0051105D">
        <w:rPr>
          <w:b/>
          <w:sz w:val="18"/>
          <w:szCs w:val="18"/>
        </w:rPr>
        <w:t xml:space="preserve">  </w:t>
      </w:r>
      <w:r w:rsidR="00EC219F" w:rsidRPr="00EC219F">
        <w:rPr>
          <w:noProof/>
          <w:sz w:val="18"/>
          <w:szCs w:val="18"/>
          <w:lang w:eastAsia="es-GT"/>
        </w:rPr>
        <w:t>Densidad poblacional por año; según departamento. República de Guatemala, años 2008 - 2015.</w:t>
      </w:r>
      <w:r w:rsidR="00212C8A">
        <w:rPr>
          <w:noProof/>
          <w:sz w:val="18"/>
          <w:szCs w:val="18"/>
          <w:lang w:eastAsia="es-GT"/>
        </w:rPr>
        <w:t xml:space="preserve"> </w:t>
      </w:r>
      <w:r w:rsidR="00212C8A" w:rsidRPr="00212C8A">
        <w:rPr>
          <w:i/>
          <w:noProof/>
          <w:sz w:val="18"/>
          <w:szCs w:val="18"/>
          <w:lang w:eastAsia="es-GT"/>
        </w:rPr>
        <w:t>Personas por kilómetro cuadrado.</w:t>
      </w:r>
      <w:bookmarkEnd w:id="20"/>
    </w:p>
    <w:p w:rsidR="007C3DF1" w:rsidRDefault="007C3DF1" w:rsidP="006A5B2F">
      <w:pPr>
        <w:spacing w:after="0" w:line="240" w:lineRule="auto"/>
        <w:jc w:val="center"/>
        <w:rPr>
          <w:noProof/>
          <w:lang w:eastAsia="es-GT"/>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731648" w:rsidTr="002A6889">
        <w:trPr>
          <w:jc w:val="center"/>
        </w:trPr>
        <w:tc>
          <w:tcPr>
            <w:tcW w:w="10220" w:type="dxa"/>
          </w:tcPr>
          <w:p w:rsidR="00731648" w:rsidRDefault="001A046C" w:rsidP="006A5B2F">
            <w:pPr>
              <w:jc w:val="center"/>
              <w:rPr>
                <w:noProof/>
                <w:lang w:eastAsia="es-GT"/>
              </w:rPr>
            </w:pPr>
            <w:r>
              <w:rPr>
                <w:noProof/>
                <w:lang w:eastAsia="es-GT"/>
              </w:rPr>
              <w:drawing>
                <wp:inline distT="0" distB="0" distL="0" distR="0">
                  <wp:extent cx="6400800" cy="4267200"/>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3">
                            <a:extLst>
                              <a:ext uri="{28A0092B-C50C-407E-A947-70E740481C1C}">
                                <a14:useLocalDpi xmlns:a14="http://schemas.microsoft.com/office/drawing/2010/main" val="0"/>
                              </a:ext>
                            </a:extLst>
                          </a:blip>
                          <a:srcRect b="3863"/>
                          <a:stretch/>
                        </pic:blipFill>
                        <pic:spPr bwMode="auto">
                          <a:xfrm>
                            <a:off x="0" y="0"/>
                            <a:ext cx="6400800" cy="42672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3615C" w:rsidRDefault="00574878" w:rsidP="00574878">
      <w:pPr>
        <w:spacing w:after="0" w:line="240" w:lineRule="auto"/>
        <w:jc w:val="right"/>
        <w:rPr>
          <w:noProof/>
          <w:sz w:val="18"/>
          <w:szCs w:val="18"/>
          <w:lang w:eastAsia="es-GT"/>
        </w:rPr>
      </w:pPr>
      <w:r>
        <w:rPr>
          <w:b/>
          <w:noProof/>
          <w:sz w:val="18"/>
          <w:szCs w:val="18"/>
          <w:lang w:eastAsia="es-GT"/>
        </w:rPr>
        <w:t xml:space="preserve">         </w:t>
      </w:r>
      <w:r w:rsidR="0073615C" w:rsidRPr="0073615C">
        <w:rPr>
          <w:b/>
          <w:noProof/>
          <w:sz w:val="18"/>
          <w:szCs w:val="18"/>
          <w:lang w:eastAsia="es-GT"/>
        </w:rPr>
        <w:t>Fuente:</w:t>
      </w:r>
      <w:r w:rsidR="00731648">
        <w:rPr>
          <w:b/>
          <w:noProof/>
          <w:sz w:val="18"/>
          <w:szCs w:val="18"/>
          <w:lang w:eastAsia="es-GT"/>
        </w:rPr>
        <w:t xml:space="preserve"> </w:t>
      </w:r>
      <w:r w:rsidR="00731648">
        <w:rPr>
          <w:noProof/>
          <w:sz w:val="18"/>
          <w:szCs w:val="18"/>
          <w:lang w:eastAsia="es-GT"/>
        </w:rPr>
        <w:t>INE. Proyecciones de Población con base en el XI Censo de Población y VI de Habitación.</w:t>
      </w:r>
      <w:r w:rsidR="0073615C" w:rsidRPr="0073615C">
        <w:rPr>
          <w:noProof/>
          <w:sz w:val="18"/>
          <w:szCs w:val="18"/>
          <w:lang w:eastAsia="es-GT"/>
        </w:rPr>
        <w:tab/>
      </w:r>
    </w:p>
    <w:p w:rsidR="0073615C" w:rsidRDefault="0073615C" w:rsidP="0073615C">
      <w:pPr>
        <w:spacing w:after="0" w:line="240" w:lineRule="auto"/>
        <w:jc w:val="left"/>
        <w:rPr>
          <w:noProof/>
          <w:sz w:val="18"/>
          <w:szCs w:val="18"/>
          <w:lang w:eastAsia="es-GT"/>
        </w:rPr>
      </w:pPr>
    </w:p>
    <w:p w:rsidR="00430368" w:rsidRDefault="00430368" w:rsidP="0073615C">
      <w:pPr>
        <w:spacing w:after="0" w:line="240" w:lineRule="auto"/>
        <w:jc w:val="left"/>
        <w:rPr>
          <w:noProof/>
          <w:sz w:val="18"/>
          <w:szCs w:val="18"/>
          <w:lang w:eastAsia="es-GT"/>
        </w:rPr>
      </w:pPr>
    </w:p>
    <w:p w:rsidR="009D0379" w:rsidRDefault="009D0379">
      <w:pPr>
        <w:jc w:val="left"/>
        <w:rPr>
          <w:noProof/>
          <w:sz w:val="18"/>
          <w:szCs w:val="18"/>
          <w:lang w:eastAsia="es-GT"/>
        </w:rPr>
      </w:pPr>
      <w:r>
        <w:rPr>
          <w:noProof/>
          <w:sz w:val="18"/>
          <w:szCs w:val="18"/>
          <w:lang w:eastAsia="es-GT"/>
        </w:rPr>
        <w:br w:type="page"/>
      </w:r>
    </w:p>
    <w:p w:rsidR="007C3DF1" w:rsidRPr="0051105D" w:rsidRDefault="0073615C" w:rsidP="007C3DF1">
      <w:pPr>
        <w:spacing w:after="0" w:line="240" w:lineRule="auto"/>
        <w:jc w:val="center"/>
        <w:rPr>
          <w:noProof/>
          <w:sz w:val="18"/>
          <w:szCs w:val="18"/>
          <w:lang w:eastAsia="es-GT"/>
        </w:rPr>
      </w:pPr>
      <w:r w:rsidRPr="0073615C">
        <w:rPr>
          <w:noProof/>
          <w:sz w:val="18"/>
          <w:szCs w:val="18"/>
          <w:lang w:eastAsia="es-GT"/>
        </w:rPr>
        <w:lastRenderedPageBreak/>
        <w:tab/>
      </w:r>
      <w:r w:rsidRPr="0073615C">
        <w:rPr>
          <w:noProof/>
          <w:sz w:val="18"/>
          <w:szCs w:val="18"/>
          <w:lang w:eastAsia="es-GT"/>
        </w:rPr>
        <w:tab/>
      </w:r>
      <w:bookmarkStart w:id="21" w:name="_Toc443571707"/>
      <w:r w:rsidR="007C3DF1" w:rsidRPr="0051105D">
        <w:rPr>
          <w:b/>
          <w:sz w:val="18"/>
          <w:szCs w:val="18"/>
        </w:rPr>
        <w:t xml:space="preserve">Cuadro </w:t>
      </w:r>
      <w:r w:rsidR="007C3DF1" w:rsidRPr="0051105D">
        <w:rPr>
          <w:b/>
          <w:sz w:val="18"/>
          <w:szCs w:val="18"/>
        </w:rPr>
        <w:fldChar w:fldCharType="begin"/>
      </w:r>
      <w:r w:rsidR="007C3DF1" w:rsidRPr="0051105D">
        <w:rPr>
          <w:b/>
          <w:sz w:val="18"/>
          <w:szCs w:val="18"/>
        </w:rPr>
        <w:instrText xml:space="preserve"> STYLEREF 2 \s </w:instrText>
      </w:r>
      <w:r w:rsidR="007C3DF1" w:rsidRPr="0051105D">
        <w:rPr>
          <w:b/>
          <w:sz w:val="18"/>
          <w:szCs w:val="18"/>
        </w:rPr>
        <w:fldChar w:fldCharType="separate"/>
      </w:r>
      <w:r w:rsidR="007F0486">
        <w:rPr>
          <w:b/>
          <w:noProof/>
          <w:sz w:val="18"/>
          <w:szCs w:val="18"/>
        </w:rPr>
        <w:t>1</w:t>
      </w:r>
      <w:r w:rsidR="007C3DF1" w:rsidRPr="0051105D">
        <w:rPr>
          <w:b/>
          <w:sz w:val="18"/>
          <w:szCs w:val="18"/>
        </w:rPr>
        <w:fldChar w:fldCharType="end"/>
      </w:r>
      <w:r w:rsidR="007C3DF1" w:rsidRPr="0051105D">
        <w:rPr>
          <w:b/>
          <w:sz w:val="18"/>
          <w:szCs w:val="18"/>
        </w:rPr>
        <w:noBreakHyphen/>
      </w:r>
      <w:r w:rsidR="007C3DF1" w:rsidRPr="0051105D">
        <w:rPr>
          <w:b/>
          <w:sz w:val="18"/>
          <w:szCs w:val="18"/>
        </w:rPr>
        <w:fldChar w:fldCharType="begin"/>
      </w:r>
      <w:r w:rsidR="007C3DF1" w:rsidRPr="0051105D">
        <w:rPr>
          <w:b/>
          <w:sz w:val="18"/>
          <w:szCs w:val="18"/>
        </w:rPr>
        <w:instrText xml:space="preserve"> SEQ Cuadro \* ARABIC \s 2 </w:instrText>
      </w:r>
      <w:r w:rsidR="007C3DF1" w:rsidRPr="0051105D">
        <w:rPr>
          <w:b/>
          <w:sz w:val="18"/>
          <w:szCs w:val="18"/>
        </w:rPr>
        <w:fldChar w:fldCharType="separate"/>
      </w:r>
      <w:r w:rsidR="007F0486">
        <w:rPr>
          <w:b/>
          <w:noProof/>
          <w:sz w:val="18"/>
          <w:szCs w:val="18"/>
        </w:rPr>
        <w:t>3</w:t>
      </w:r>
      <w:r w:rsidR="007C3DF1" w:rsidRPr="0051105D">
        <w:rPr>
          <w:b/>
          <w:sz w:val="18"/>
          <w:szCs w:val="18"/>
        </w:rPr>
        <w:fldChar w:fldCharType="end"/>
      </w:r>
      <w:r w:rsidR="007C3DF1" w:rsidRPr="0051105D">
        <w:rPr>
          <w:b/>
          <w:sz w:val="18"/>
          <w:szCs w:val="18"/>
        </w:rPr>
        <w:t xml:space="preserve">  </w:t>
      </w:r>
      <w:r w:rsidR="00646B9C" w:rsidRPr="00646B9C">
        <w:rPr>
          <w:noProof/>
          <w:sz w:val="18"/>
          <w:szCs w:val="18"/>
          <w:lang w:eastAsia="es-GT"/>
        </w:rPr>
        <w:t>Número de habitantes, total por sexo; según grupos quinquenales de edad. República de Guatemala, años 2008 - 2015.</w:t>
      </w:r>
      <w:r w:rsidR="00646B9C">
        <w:rPr>
          <w:noProof/>
          <w:sz w:val="18"/>
          <w:szCs w:val="18"/>
          <w:lang w:eastAsia="es-GT"/>
        </w:rPr>
        <w:t xml:space="preserve"> </w:t>
      </w:r>
      <w:r w:rsidR="00646B9C" w:rsidRPr="00646B9C">
        <w:rPr>
          <w:i/>
          <w:noProof/>
          <w:sz w:val="18"/>
          <w:szCs w:val="18"/>
          <w:lang w:eastAsia="es-GT"/>
        </w:rPr>
        <w:t>Personas</w:t>
      </w:r>
      <w:r w:rsidR="00646B9C">
        <w:rPr>
          <w:noProof/>
          <w:sz w:val="18"/>
          <w:szCs w:val="18"/>
          <w:lang w:eastAsia="es-GT"/>
        </w:rPr>
        <w:t>.</w:t>
      </w:r>
      <w:bookmarkEnd w:id="21"/>
    </w:p>
    <w:p w:rsidR="00A83EDF" w:rsidRPr="0051105D" w:rsidRDefault="00A83EDF" w:rsidP="0073615C">
      <w:pPr>
        <w:spacing w:after="0" w:line="240" w:lineRule="auto"/>
        <w:jc w:val="left"/>
        <w:rPr>
          <w:noProof/>
          <w:sz w:val="18"/>
          <w:szCs w:val="18"/>
          <w:lang w:eastAsia="es-GT"/>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9D0379" w:rsidTr="005E602F">
        <w:trPr>
          <w:jc w:val="center"/>
        </w:trPr>
        <w:tc>
          <w:tcPr>
            <w:tcW w:w="10220" w:type="dxa"/>
          </w:tcPr>
          <w:p w:rsidR="009D0379" w:rsidRDefault="005E602F" w:rsidP="00C4380B">
            <w:pPr>
              <w:jc w:val="center"/>
              <w:rPr>
                <w:noProof/>
                <w:sz w:val="18"/>
                <w:szCs w:val="18"/>
                <w:lang w:eastAsia="es-GT"/>
              </w:rPr>
            </w:pPr>
            <w:r>
              <w:rPr>
                <w:noProof/>
                <w:sz w:val="18"/>
                <w:szCs w:val="18"/>
                <w:lang w:eastAsia="es-GT"/>
              </w:rPr>
              <w:drawing>
                <wp:inline distT="0" distB="0" distL="0" distR="0">
                  <wp:extent cx="6111560" cy="7556717"/>
                  <wp:effectExtent l="0" t="0" r="3810" b="635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4">
                            <a:extLst>
                              <a:ext uri="{28A0092B-C50C-407E-A947-70E740481C1C}">
                                <a14:useLocalDpi xmlns:a14="http://schemas.microsoft.com/office/drawing/2010/main" val="0"/>
                              </a:ext>
                            </a:extLst>
                          </a:blip>
                          <a:srcRect b="2047"/>
                          <a:stretch/>
                        </pic:blipFill>
                        <pic:spPr bwMode="auto">
                          <a:xfrm>
                            <a:off x="0" y="0"/>
                            <a:ext cx="6113896" cy="755960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430368" w:rsidRDefault="006370D7" w:rsidP="006370D7">
      <w:pPr>
        <w:spacing w:after="0" w:line="240" w:lineRule="auto"/>
        <w:jc w:val="center"/>
        <w:rPr>
          <w:noProof/>
          <w:sz w:val="18"/>
          <w:szCs w:val="18"/>
          <w:lang w:eastAsia="es-GT"/>
        </w:rPr>
      </w:pPr>
      <w:r>
        <w:rPr>
          <w:b/>
          <w:noProof/>
          <w:sz w:val="18"/>
          <w:szCs w:val="18"/>
          <w:lang w:eastAsia="es-GT"/>
        </w:rPr>
        <w:t xml:space="preserve">                               </w:t>
      </w:r>
      <w:r w:rsidR="009D0379" w:rsidRPr="009D0379">
        <w:rPr>
          <w:b/>
          <w:noProof/>
          <w:sz w:val="18"/>
          <w:szCs w:val="18"/>
          <w:lang w:eastAsia="es-GT"/>
        </w:rPr>
        <w:t>Fuente:</w:t>
      </w:r>
      <w:r w:rsidR="009D0379">
        <w:rPr>
          <w:noProof/>
          <w:sz w:val="18"/>
          <w:szCs w:val="18"/>
          <w:lang w:eastAsia="es-GT"/>
        </w:rPr>
        <w:t xml:space="preserve"> INE. Proyecciones de Población con base en el XI Censo de Población y</w:t>
      </w:r>
      <w:r w:rsidR="003E2B31">
        <w:rPr>
          <w:noProof/>
          <w:sz w:val="18"/>
          <w:szCs w:val="18"/>
          <w:lang w:eastAsia="es-GT"/>
        </w:rPr>
        <w:t xml:space="preserve"> </w:t>
      </w:r>
      <w:r w:rsidR="009D0379">
        <w:rPr>
          <w:noProof/>
          <w:sz w:val="18"/>
          <w:szCs w:val="18"/>
          <w:lang w:eastAsia="es-GT"/>
        </w:rPr>
        <w:t>VI de Habitación.</w:t>
      </w:r>
    </w:p>
    <w:p w:rsidR="00E70F0F" w:rsidRPr="0051105D" w:rsidRDefault="00E70F0F" w:rsidP="00E70F0F">
      <w:pPr>
        <w:pStyle w:val="Figuras"/>
        <w:ind w:left="1080" w:firstLine="196"/>
        <w:rPr>
          <w:noProof/>
          <w:lang w:eastAsia="es-GT"/>
        </w:rPr>
      </w:pPr>
      <w:bookmarkStart w:id="22" w:name="_Toc443571769"/>
      <w:r w:rsidRPr="0051105D">
        <w:rPr>
          <w:noProof/>
          <w:lang w:eastAsia="es-GT"/>
        </w:rPr>
        <w:lastRenderedPageBreak/>
        <w:t xml:space="preserve">Pirámide poblacional. Año </w:t>
      </w:r>
      <w:r w:rsidR="00A70931">
        <w:rPr>
          <w:noProof/>
          <w:lang w:eastAsia="es-GT"/>
        </w:rPr>
        <w:t>2015.</w:t>
      </w:r>
      <w:bookmarkEnd w:id="22"/>
    </w:p>
    <w:p w:rsidR="00DC3EEC" w:rsidRDefault="00DC3EEC" w:rsidP="00C4380B">
      <w:pPr>
        <w:spacing w:after="0" w:line="240" w:lineRule="auto"/>
        <w:jc w:val="center"/>
        <w:rPr>
          <w:noProof/>
          <w:sz w:val="18"/>
          <w:szCs w:val="18"/>
          <w:lang w:eastAsia="es-G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3F0A8C" w:rsidTr="003F0A8C">
        <w:tc>
          <w:tcPr>
            <w:tcW w:w="10220" w:type="dxa"/>
          </w:tcPr>
          <w:p w:rsidR="003F0A8C" w:rsidRDefault="0096767A" w:rsidP="00C4380B">
            <w:pPr>
              <w:jc w:val="center"/>
              <w:rPr>
                <w:noProof/>
                <w:sz w:val="18"/>
                <w:szCs w:val="18"/>
                <w:lang w:eastAsia="es-GT"/>
              </w:rPr>
            </w:pPr>
            <w:r>
              <w:rPr>
                <w:noProof/>
                <w:sz w:val="18"/>
                <w:szCs w:val="18"/>
                <w:lang w:eastAsia="es-GT"/>
              </w:rPr>
              <w:drawing>
                <wp:inline distT="0" distB="0" distL="0" distR="0" wp14:anchorId="254F60D3">
                  <wp:extent cx="5614670" cy="3517900"/>
                  <wp:effectExtent l="0" t="0" r="5080" b="6350"/>
                  <wp:docPr id="578" name="Imagen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670" cy="3517900"/>
                          </a:xfrm>
                          <a:prstGeom prst="rect">
                            <a:avLst/>
                          </a:prstGeom>
                          <a:noFill/>
                        </pic:spPr>
                      </pic:pic>
                    </a:graphicData>
                  </a:graphic>
                </wp:inline>
              </w:drawing>
            </w:r>
          </w:p>
        </w:tc>
      </w:tr>
    </w:tbl>
    <w:p w:rsidR="00EE712E" w:rsidRDefault="003F0A8C" w:rsidP="00C34ED4">
      <w:pPr>
        <w:spacing w:after="0" w:line="240" w:lineRule="auto"/>
        <w:jc w:val="center"/>
        <w:rPr>
          <w:noProof/>
          <w:sz w:val="18"/>
          <w:szCs w:val="18"/>
          <w:lang w:eastAsia="es-GT"/>
        </w:rPr>
      </w:pPr>
      <w:r w:rsidRPr="003F0A8C">
        <w:rPr>
          <w:b/>
          <w:noProof/>
          <w:sz w:val="18"/>
          <w:szCs w:val="18"/>
          <w:lang w:eastAsia="es-GT"/>
        </w:rPr>
        <w:t>Fuente:</w:t>
      </w:r>
      <w:r w:rsidRPr="003F0A8C">
        <w:rPr>
          <w:noProof/>
          <w:sz w:val="18"/>
          <w:szCs w:val="18"/>
          <w:lang w:eastAsia="es-GT"/>
        </w:rPr>
        <w:t xml:space="preserve"> INE. Proyecciones de Población con base en el XI Censo de Población y Vi de Habitación.</w:t>
      </w:r>
    </w:p>
    <w:p w:rsidR="00491FF9" w:rsidRDefault="00491FF9">
      <w:pPr>
        <w:jc w:val="left"/>
        <w:rPr>
          <w:noProof/>
          <w:sz w:val="18"/>
          <w:szCs w:val="18"/>
          <w:lang w:eastAsia="es-GT"/>
        </w:rPr>
      </w:pPr>
      <w:r>
        <w:rPr>
          <w:noProof/>
          <w:sz w:val="18"/>
          <w:szCs w:val="18"/>
          <w:lang w:eastAsia="es-GT"/>
        </w:rPr>
        <w:br w:type="page"/>
      </w:r>
    </w:p>
    <w:p w:rsidR="00EE712E" w:rsidRDefault="00EE712E" w:rsidP="00C4380B">
      <w:pPr>
        <w:spacing w:after="0" w:line="240" w:lineRule="auto"/>
        <w:jc w:val="center"/>
        <w:rPr>
          <w:noProof/>
          <w:sz w:val="18"/>
          <w:szCs w:val="18"/>
          <w:lang w:eastAsia="es-GT"/>
        </w:rPr>
      </w:pPr>
    </w:p>
    <w:p w:rsidR="008626E9" w:rsidRDefault="008626E9" w:rsidP="004A7A82">
      <w:pPr>
        <w:tabs>
          <w:tab w:val="left" w:pos="1985"/>
        </w:tabs>
        <w:spacing w:after="0" w:line="240" w:lineRule="auto"/>
        <w:jc w:val="center"/>
        <w:rPr>
          <w:noProof/>
          <w:sz w:val="18"/>
          <w:szCs w:val="18"/>
          <w:lang w:eastAsia="es-GT"/>
        </w:rPr>
      </w:pPr>
      <w:bookmarkStart w:id="23" w:name="_Toc443571708"/>
      <w:r w:rsidRPr="0051105D">
        <w:rPr>
          <w:b/>
          <w:sz w:val="18"/>
          <w:szCs w:val="18"/>
        </w:rPr>
        <w:t xml:space="preserve">Cuadro </w:t>
      </w:r>
      <w:r w:rsidR="00D426B9" w:rsidRPr="0051105D">
        <w:rPr>
          <w:b/>
          <w:sz w:val="18"/>
          <w:szCs w:val="18"/>
        </w:rPr>
        <w:fldChar w:fldCharType="begin"/>
      </w:r>
      <w:r w:rsidR="00D426B9" w:rsidRPr="0051105D">
        <w:rPr>
          <w:b/>
          <w:sz w:val="18"/>
          <w:szCs w:val="18"/>
        </w:rPr>
        <w:instrText xml:space="preserve"> STYLEREF 2 \s </w:instrText>
      </w:r>
      <w:r w:rsidR="00D426B9" w:rsidRPr="0051105D">
        <w:rPr>
          <w:b/>
          <w:sz w:val="18"/>
          <w:szCs w:val="18"/>
        </w:rPr>
        <w:fldChar w:fldCharType="separate"/>
      </w:r>
      <w:r w:rsidR="007F0486">
        <w:rPr>
          <w:b/>
          <w:noProof/>
          <w:sz w:val="18"/>
          <w:szCs w:val="18"/>
        </w:rPr>
        <w:t>1</w:t>
      </w:r>
      <w:r w:rsidR="00D426B9" w:rsidRPr="0051105D">
        <w:rPr>
          <w:b/>
          <w:sz w:val="18"/>
          <w:szCs w:val="18"/>
        </w:rPr>
        <w:fldChar w:fldCharType="end"/>
      </w:r>
      <w:r w:rsidR="00D426B9" w:rsidRPr="0051105D">
        <w:rPr>
          <w:b/>
          <w:sz w:val="18"/>
          <w:szCs w:val="18"/>
        </w:rPr>
        <w:noBreakHyphen/>
      </w:r>
      <w:r w:rsidR="00D426B9" w:rsidRPr="0051105D">
        <w:rPr>
          <w:b/>
          <w:sz w:val="18"/>
          <w:szCs w:val="18"/>
        </w:rPr>
        <w:fldChar w:fldCharType="begin"/>
      </w:r>
      <w:r w:rsidR="00D426B9" w:rsidRPr="0051105D">
        <w:rPr>
          <w:b/>
          <w:sz w:val="18"/>
          <w:szCs w:val="18"/>
        </w:rPr>
        <w:instrText xml:space="preserve"> SEQ Cuadro \* ARABIC \s 2 </w:instrText>
      </w:r>
      <w:r w:rsidR="00D426B9" w:rsidRPr="0051105D">
        <w:rPr>
          <w:b/>
          <w:sz w:val="18"/>
          <w:szCs w:val="18"/>
        </w:rPr>
        <w:fldChar w:fldCharType="separate"/>
      </w:r>
      <w:r w:rsidR="007F0486">
        <w:rPr>
          <w:b/>
          <w:noProof/>
          <w:sz w:val="18"/>
          <w:szCs w:val="18"/>
        </w:rPr>
        <w:t>4</w:t>
      </w:r>
      <w:r w:rsidR="00D426B9" w:rsidRPr="0051105D">
        <w:rPr>
          <w:b/>
          <w:sz w:val="18"/>
          <w:szCs w:val="18"/>
        </w:rPr>
        <w:fldChar w:fldCharType="end"/>
      </w:r>
      <w:r w:rsidRPr="0051105D">
        <w:rPr>
          <w:b/>
          <w:sz w:val="18"/>
          <w:szCs w:val="18"/>
        </w:rPr>
        <w:t xml:space="preserve">  </w:t>
      </w:r>
      <w:r w:rsidR="00A70931" w:rsidRPr="00A70931">
        <w:rPr>
          <w:noProof/>
          <w:sz w:val="18"/>
          <w:szCs w:val="18"/>
          <w:lang w:eastAsia="es-GT"/>
        </w:rPr>
        <w:t>Índice de desarrollo humano por componentes; según departamento. República de Guatemala, años 2006 y 2011.</w:t>
      </w:r>
      <w:r w:rsidR="00061B70">
        <w:rPr>
          <w:noProof/>
          <w:sz w:val="18"/>
          <w:szCs w:val="18"/>
          <w:lang w:eastAsia="es-GT"/>
        </w:rPr>
        <w:t xml:space="preserve"> </w:t>
      </w:r>
      <w:r w:rsidR="00061B70" w:rsidRPr="00061B70">
        <w:rPr>
          <w:i/>
          <w:noProof/>
          <w:sz w:val="18"/>
          <w:szCs w:val="18"/>
          <w:lang w:eastAsia="es-GT"/>
        </w:rPr>
        <w:t>Valores</w:t>
      </w:r>
      <w:r w:rsidR="00061B70">
        <w:rPr>
          <w:noProof/>
          <w:sz w:val="18"/>
          <w:szCs w:val="18"/>
          <w:lang w:eastAsia="es-GT"/>
        </w:rPr>
        <w:t>.</w:t>
      </w:r>
      <w:bookmarkEnd w:id="23"/>
    </w:p>
    <w:p w:rsidR="000F0418" w:rsidRDefault="000F0418" w:rsidP="006A5B2F">
      <w:pPr>
        <w:tabs>
          <w:tab w:val="left" w:pos="1985"/>
        </w:tabs>
        <w:spacing w:after="0" w:line="240" w:lineRule="auto"/>
        <w:jc w:val="center"/>
        <w:rPr>
          <w:noProof/>
          <w:lang w:eastAsia="es-G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0F0418" w:rsidTr="00491FF9">
        <w:tc>
          <w:tcPr>
            <w:tcW w:w="10220" w:type="dxa"/>
          </w:tcPr>
          <w:p w:rsidR="000F0418" w:rsidRDefault="000F0418" w:rsidP="006A5B2F">
            <w:pPr>
              <w:tabs>
                <w:tab w:val="left" w:pos="1985"/>
              </w:tabs>
              <w:jc w:val="center"/>
              <w:rPr>
                <w:noProof/>
                <w:lang w:eastAsia="es-GT"/>
              </w:rPr>
            </w:pPr>
            <w:r>
              <w:rPr>
                <w:noProof/>
                <w:lang w:eastAsia="es-GT"/>
              </w:rPr>
              <w:drawing>
                <wp:inline distT="0" distB="0" distL="0" distR="0" wp14:anchorId="44AD2E29" wp14:editId="42D0A154">
                  <wp:extent cx="6400800" cy="4438650"/>
                  <wp:effectExtent l="0" t="0" r="0"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6">
                            <a:extLst>
                              <a:ext uri="{28A0092B-C50C-407E-A947-70E740481C1C}">
                                <a14:useLocalDpi xmlns:a14="http://schemas.microsoft.com/office/drawing/2010/main" val="0"/>
                              </a:ext>
                            </a:extLst>
                          </a:blip>
                          <a:srcRect b="3719"/>
                          <a:stretch/>
                        </pic:blipFill>
                        <pic:spPr bwMode="auto">
                          <a:xfrm>
                            <a:off x="0" y="0"/>
                            <a:ext cx="6400800" cy="44386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25AAA" w:rsidRDefault="004A7A82" w:rsidP="003E2B31">
      <w:pPr>
        <w:tabs>
          <w:tab w:val="left" w:pos="9781"/>
        </w:tabs>
        <w:spacing w:after="0" w:line="240" w:lineRule="auto"/>
        <w:ind w:left="993" w:hanging="993"/>
        <w:jc w:val="right"/>
        <w:rPr>
          <w:noProof/>
          <w:sz w:val="18"/>
          <w:szCs w:val="18"/>
          <w:lang w:eastAsia="es-GT"/>
        </w:rPr>
      </w:pPr>
      <w:r w:rsidRPr="004A7A82">
        <w:rPr>
          <w:b/>
          <w:noProof/>
          <w:sz w:val="18"/>
          <w:szCs w:val="18"/>
          <w:lang w:eastAsia="es-GT"/>
        </w:rPr>
        <w:t>Fuente:</w:t>
      </w:r>
      <w:r w:rsidRPr="004A7A82">
        <w:rPr>
          <w:noProof/>
          <w:sz w:val="18"/>
          <w:szCs w:val="18"/>
          <w:lang w:eastAsia="es-GT"/>
        </w:rPr>
        <w:t xml:space="preserve"> </w:t>
      </w:r>
      <w:r w:rsidR="000F0418">
        <w:rPr>
          <w:noProof/>
          <w:sz w:val="18"/>
          <w:szCs w:val="18"/>
          <w:lang w:eastAsia="es-GT"/>
        </w:rPr>
        <w:t>Informe Nacional de Desarrollo Humano (PNUD), con base en las Encuestas Nacionales de Condiciones de Vida (Encovi).</w:t>
      </w:r>
    </w:p>
    <w:p w:rsidR="00960EC7" w:rsidRDefault="00960EC7">
      <w:pPr>
        <w:jc w:val="left"/>
        <w:rPr>
          <w:noProof/>
          <w:sz w:val="18"/>
          <w:szCs w:val="18"/>
          <w:lang w:eastAsia="es-GT"/>
        </w:rPr>
      </w:pPr>
      <w:r>
        <w:rPr>
          <w:noProof/>
          <w:sz w:val="18"/>
          <w:szCs w:val="18"/>
          <w:lang w:eastAsia="es-GT"/>
        </w:rPr>
        <w:br w:type="page"/>
      </w:r>
    </w:p>
    <w:p w:rsidR="0091056E" w:rsidRPr="00DE2058" w:rsidRDefault="0091056E" w:rsidP="00DE2058">
      <w:pPr>
        <w:pStyle w:val="Ttulo3"/>
      </w:pPr>
      <w:bookmarkStart w:id="24" w:name="_Toc443571667"/>
      <w:r w:rsidRPr="00DE2058">
        <w:lastRenderedPageBreak/>
        <w:t>Vivienda</w:t>
      </w:r>
      <w:bookmarkEnd w:id="24"/>
    </w:p>
    <w:p w:rsidR="0091056E" w:rsidRDefault="0091056E" w:rsidP="002500D3">
      <w:pPr>
        <w:spacing w:after="0" w:line="240" w:lineRule="auto"/>
        <w:rPr>
          <w:noProof/>
          <w:sz w:val="18"/>
          <w:szCs w:val="18"/>
          <w:lang w:eastAsia="es-GT"/>
        </w:rPr>
      </w:pPr>
    </w:p>
    <w:p w:rsidR="007435DB" w:rsidRPr="00242488" w:rsidRDefault="00192E76" w:rsidP="00192E76">
      <w:pPr>
        <w:spacing w:after="0" w:line="240" w:lineRule="auto"/>
        <w:jc w:val="center"/>
        <w:rPr>
          <w:noProof/>
          <w:color w:val="FF0000"/>
          <w:sz w:val="18"/>
          <w:szCs w:val="18"/>
          <w:lang w:eastAsia="es-GT"/>
        </w:rPr>
      </w:pPr>
      <w:bookmarkStart w:id="25" w:name="_Toc443571709"/>
      <w:r w:rsidRPr="0051105D">
        <w:rPr>
          <w:b/>
          <w:sz w:val="18"/>
          <w:szCs w:val="18"/>
        </w:rPr>
        <w:t xml:space="preserve">Cuadro </w:t>
      </w:r>
      <w:r w:rsidR="00D426B9" w:rsidRPr="0051105D">
        <w:rPr>
          <w:b/>
          <w:sz w:val="18"/>
          <w:szCs w:val="18"/>
        </w:rPr>
        <w:fldChar w:fldCharType="begin"/>
      </w:r>
      <w:r w:rsidR="00D426B9" w:rsidRPr="0051105D">
        <w:rPr>
          <w:b/>
          <w:sz w:val="18"/>
          <w:szCs w:val="18"/>
        </w:rPr>
        <w:instrText xml:space="preserve"> STYLEREF 2 \s </w:instrText>
      </w:r>
      <w:r w:rsidR="00D426B9" w:rsidRPr="0051105D">
        <w:rPr>
          <w:b/>
          <w:sz w:val="18"/>
          <w:szCs w:val="18"/>
        </w:rPr>
        <w:fldChar w:fldCharType="separate"/>
      </w:r>
      <w:r w:rsidR="007F0486">
        <w:rPr>
          <w:b/>
          <w:noProof/>
          <w:sz w:val="18"/>
          <w:szCs w:val="18"/>
        </w:rPr>
        <w:t>1</w:t>
      </w:r>
      <w:r w:rsidR="00D426B9" w:rsidRPr="0051105D">
        <w:rPr>
          <w:b/>
          <w:sz w:val="18"/>
          <w:szCs w:val="18"/>
        </w:rPr>
        <w:fldChar w:fldCharType="end"/>
      </w:r>
      <w:r w:rsidR="00D426B9" w:rsidRPr="0051105D">
        <w:rPr>
          <w:b/>
          <w:sz w:val="18"/>
          <w:szCs w:val="18"/>
        </w:rPr>
        <w:noBreakHyphen/>
      </w:r>
      <w:r w:rsidR="00D426B9" w:rsidRPr="0051105D">
        <w:rPr>
          <w:b/>
          <w:sz w:val="18"/>
          <w:szCs w:val="18"/>
        </w:rPr>
        <w:fldChar w:fldCharType="begin"/>
      </w:r>
      <w:r w:rsidR="00D426B9" w:rsidRPr="0051105D">
        <w:rPr>
          <w:b/>
          <w:sz w:val="18"/>
          <w:szCs w:val="18"/>
        </w:rPr>
        <w:instrText xml:space="preserve"> SEQ Cuadro \* ARABIC \s 2 </w:instrText>
      </w:r>
      <w:r w:rsidR="00D426B9" w:rsidRPr="0051105D">
        <w:rPr>
          <w:b/>
          <w:sz w:val="18"/>
          <w:szCs w:val="18"/>
        </w:rPr>
        <w:fldChar w:fldCharType="separate"/>
      </w:r>
      <w:r w:rsidR="007F0486">
        <w:rPr>
          <w:b/>
          <w:noProof/>
          <w:sz w:val="18"/>
          <w:szCs w:val="18"/>
        </w:rPr>
        <w:t>5</w:t>
      </w:r>
      <w:r w:rsidR="00D426B9" w:rsidRPr="0051105D">
        <w:rPr>
          <w:b/>
          <w:sz w:val="18"/>
          <w:szCs w:val="18"/>
        </w:rPr>
        <w:fldChar w:fldCharType="end"/>
      </w:r>
      <w:r w:rsidRPr="0051105D">
        <w:rPr>
          <w:b/>
          <w:sz w:val="18"/>
          <w:szCs w:val="18"/>
        </w:rPr>
        <w:t xml:space="preserve"> </w:t>
      </w:r>
      <w:r w:rsidR="003F5D45" w:rsidRPr="003F5D45">
        <w:rPr>
          <w:noProof/>
          <w:sz w:val="18"/>
          <w:szCs w:val="18"/>
          <w:lang w:eastAsia="es-GT"/>
        </w:rPr>
        <w:t>Necesidades Básicas Insatisfechas de los hogares rurales en  vivienda, hacinamiento, agua y saneamiento; según departamento. República de Guatemala, año 2011.</w:t>
      </w:r>
      <w:r w:rsidR="003F5D45">
        <w:rPr>
          <w:noProof/>
          <w:sz w:val="18"/>
          <w:szCs w:val="18"/>
          <w:lang w:eastAsia="es-GT"/>
        </w:rPr>
        <w:t xml:space="preserve"> </w:t>
      </w:r>
      <w:r w:rsidR="003F5D45" w:rsidRPr="003F5D45">
        <w:rPr>
          <w:i/>
          <w:noProof/>
          <w:sz w:val="18"/>
          <w:szCs w:val="18"/>
          <w:lang w:eastAsia="es-GT"/>
        </w:rPr>
        <w:t>Porcentaje de hogares</w:t>
      </w:r>
      <w:r w:rsidR="003F5D45">
        <w:rPr>
          <w:noProof/>
          <w:sz w:val="18"/>
          <w:szCs w:val="18"/>
          <w:lang w:eastAsia="es-GT"/>
        </w:rPr>
        <w:t>.</w:t>
      </w:r>
      <w:bookmarkEnd w:id="25"/>
    </w:p>
    <w:p w:rsidR="00242488" w:rsidRDefault="00242488" w:rsidP="006D5736">
      <w:pPr>
        <w:spacing w:after="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6D5736" w:rsidTr="002579C0">
        <w:tc>
          <w:tcPr>
            <w:tcW w:w="10220" w:type="dxa"/>
          </w:tcPr>
          <w:p w:rsidR="006D5736" w:rsidRDefault="006D5736" w:rsidP="006D5736">
            <w:pPr>
              <w:jc w:val="center"/>
            </w:pPr>
            <w:r>
              <w:rPr>
                <w:noProof/>
                <w:lang w:eastAsia="es-GT"/>
              </w:rPr>
              <w:drawing>
                <wp:inline distT="0" distB="0" distL="0" distR="0" wp14:anchorId="02926FB1" wp14:editId="46D39432">
                  <wp:extent cx="4429125" cy="4600575"/>
                  <wp:effectExtent l="0" t="0" r="9525"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a:extLst>
                              <a:ext uri="{28A0092B-C50C-407E-A947-70E740481C1C}">
                                <a14:useLocalDpi xmlns:a14="http://schemas.microsoft.com/office/drawing/2010/main" val="0"/>
                              </a:ext>
                            </a:extLst>
                          </a:blip>
                          <a:srcRect b="3785"/>
                          <a:stretch/>
                        </pic:blipFill>
                        <pic:spPr bwMode="auto">
                          <a:xfrm>
                            <a:off x="0" y="0"/>
                            <a:ext cx="4429125" cy="46005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D5736" w:rsidRPr="006D5736" w:rsidRDefault="009C4DF2" w:rsidP="002579C0">
      <w:pPr>
        <w:spacing w:after="0"/>
        <w:jc w:val="center"/>
        <w:rPr>
          <w:sz w:val="18"/>
        </w:rPr>
      </w:pPr>
      <w:r>
        <w:rPr>
          <w:b/>
          <w:sz w:val="18"/>
        </w:rPr>
        <w:t xml:space="preserve">   </w:t>
      </w:r>
      <w:r w:rsidR="006D5736" w:rsidRPr="006D5736">
        <w:rPr>
          <w:b/>
          <w:sz w:val="18"/>
        </w:rPr>
        <w:t>Fuente:</w:t>
      </w:r>
      <w:r w:rsidR="006D5736" w:rsidRPr="006D5736">
        <w:rPr>
          <w:sz w:val="18"/>
        </w:rPr>
        <w:t xml:space="preserve"> </w:t>
      </w:r>
      <w:r w:rsidR="006D5736">
        <w:rPr>
          <w:sz w:val="18"/>
        </w:rPr>
        <w:t>Instituto Nacional de Estadística (INE), Censos Municipales 2008 – 2011.</w:t>
      </w:r>
    </w:p>
    <w:p w:rsidR="00242488" w:rsidRDefault="00242488" w:rsidP="00242488"/>
    <w:p w:rsidR="00242488" w:rsidRDefault="00242488" w:rsidP="00242488"/>
    <w:p w:rsidR="00242488" w:rsidRPr="00242488" w:rsidRDefault="00242488" w:rsidP="00242488">
      <w:pPr>
        <w:sectPr w:rsidR="00242488" w:rsidRPr="00242488" w:rsidSect="00CF128A">
          <w:footerReference w:type="default" r:id="rId28"/>
          <w:pgSz w:w="12240" w:h="15840"/>
          <w:pgMar w:top="1440" w:right="1080" w:bottom="1440" w:left="1080" w:header="708" w:footer="708" w:gutter="0"/>
          <w:cols w:space="708"/>
          <w:docGrid w:linePitch="360"/>
        </w:sectPr>
      </w:pPr>
    </w:p>
    <w:p w:rsidR="0091056E" w:rsidRPr="00AF50B3" w:rsidRDefault="0091056E" w:rsidP="00DE2058">
      <w:pPr>
        <w:pStyle w:val="Ttulo3"/>
      </w:pPr>
      <w:bookmarkStart w:id="26" w:name="_Toc443571668"/>
      <w:r w:rsidRPr="00AF50B3">
        <w:lastRenderedPageBreak/>
        <w:t>Pobreza</w:t>
      </w:r>
      <w:bookmarkEnd w:id="26"/>
    </w:p>
    <w:p w:rsidR="0091056E" w:rsidRPr="00AF50B3" w:rsidRDefault="0091056E" w:rsidP="002500D3">
      <w:pPr>
        <w:spacing w:after="0" w:line="240" w:lineRule="auto"/>
        <w:rPr>
          <w:noProof/>
          <w:sz w:val="18"/>
          <w:szCs w:val="18"/>
          <w:lang w:eastAsia="es-GT"/>
        </w:rPr>
      </w:pPr>
    </w:p>
    <w:p w:rsidR="00DD0892" w:rsidRDefault="00DD0892" w:rsidP="00DD0892">
      <w:pPr>
        <w:spacing w:after="0" w:line="240" w:lineRule="auto"/>
        <w:jc w:val="center"/>
        <w:rPr>
          <w:noProof/>
          <w:sz w:val="18"/>
          <w:szCs w:val="18"/>
          <w:lang w:eastAsia="es-GT"/>
        </w:rPr>
      </w:pPr>
      <w:bookmarkStart w:id="27" w:name="_Toc443571710"/>
      <w:r w:rsidRPr="0051105D">
        <w:rPr>
          <w:b/>
          <w:sz w:val="18"/>
          <w:szCs w:val="18"/>
        </w:rPr>
        <w:t xml:space="preserve">Cuadro </w:t>
      </w:r>
      <w:r w:rsidR="00D426B9" w:rsidRPr="0051105D">
        <w:rPr>
          <w:b/>
          <w:sz w:val="18"/>
          <w:szCs w:val="18"/>
        </w:rPr>
        <w:fldChar w:fldCharType="begin"/>
      </w:r>
      <w:r w:rsidR="00D426B9" w:rsidRPr="0051105D">
        <w:rPr>
          <w:b/>
          <w:sz w:val="18"/>
          <w:szCs w:val="18"/>
        </w:rPr>
        <w:instrText xml:space="preserve"> STYLEREF 2 \s </w:instrText>
      </w:r>
      <w:r w:rsidR="00D426B9" w:rsidRPr="0051105D">
        <w:rPr>
          <w:b/>
          <w:sz w:val="18"/>
          <w:szCs w:val="18"/>
        </w:rPr>
        <w:fldChar w:fldCharType="separate"/>
      </w:r>
      <w:r w:rsidR="007F0486">
        <w:rPr>
          <w:b/>
          <w:noProof/>
          <w:sz w:val="18"/>
          <w:szCs w:val="18"/>
        </w:rPr>
        <w:t>1</w:t>
      </w:r>
      <w:r w:rsidR="00D426B9" w:rsidRPr="0051105D">
        <w:rPr>
          <w:b/>
          <w:sz w:val="18"/>
          <w:szCs w:val="18"/>
        </w:rPr>
        <w:fldChar w:fldCharType="end"/>
      </w:r>
      <w:r w:rsidR="00D426B9" w:rsidRPr="0051105D">
        <w:rPr>
          <w:b/>
          <w:sz w:val="18"/>
          <w:szCs w:val="18"/>
        </w:rPr>
        <w:noBreakHyphen/>
      </w:r>
      <w:r w:rsidR="00D426B9" w:rsidRPr="0051105D">
        <w:rPr>
          <w:b/>
          <w:sz w:val="18"/>
          <w:szCs w:val="18"/>
        </w:rPr>
        <w:fldChar w:fldCharType="begin"/>
      </w:r>
      <w:r w:rsidR="00D426B9" w:rsidRPr="0051105D">
        <w:rPr>
          <w:b/>
          <w:sz w:val="18"/>
          <w:szCs w:val="18"/>
        </w:rPr>
        <w:instrText xml:space="preserve"> SEQ Cuadro \* ARABIC \s 2 </w:instrText>
      </w:r>
      <w:r w:rsidR="00D426B9" w:rsidRPr="0051105D">
        <w:rPr>
          <w:b/>
          <w:sz w:val="18"/>
          <w:szCs w:val="18"/>
        </w:rPr>
        <w:fldChar w:fldCharType="separate"/>
      </w:r>
      <w:r w:rsidR="007F0486">
        <w:rPr>
          <w:b/>
          <w:noProof/>
          <w:sz w:val="18"/>
          <w:szCs w:val="18"/>
        </w:rPr>
        <w:t>6</w:t>
      </w:r>
      <w:r w:rsidR="00D426B9" w:rsidRPr="0051105D">
        <w:rPr>
          <w:b/>
          <w:sz w:val="18"/>
          <w:szCs w:val="18"/>
        </w:rPr>
        <w:fldChar w:fldCharType="end"/>
      </w:r>
      <w:r w:rsidR="00233A3B">
        <w:rPr>
          <w:b/>
          <w:sz w:val="18"/>
          <w:szCs w:val="18"/>
        </w:rPr>
        <w:t>.</w:t>
      </w:r>
      <w:r w:rsidRPr="0051105D">
        <w:rPr>
          <w:b/>
          <w:sz w:val="18"/>
          <w:szCs w:val="18"/>
        </w:rPr>
        <w:t xml:space="preserve">   </w:t>
      </w:r>
      <w:r w:rsidR="007D1B5A" w:rsidRPr="007D1B5A">
        <w:rPr>
          <w:noProof/>
          <w:sz w:val="18"/>
          <w:szCs w:val="18"/>
          <w:lang w:eastAsia="es-GT"/>
        </w:rPr>
        <w:t>Mapa de pobreza rural, por departamento y municipio; según tipo de pobreza. República de Guatemala, año 2011.</w:t>
      </w:r>
      <w:r w:rsidR="00E0787B" w:rsidRPr="00E0787B">
        <w:t xml:space="preserve"> </w:t>
      </w:r>
      <w:r w:rsidR="00E0787B" w:rsidRPr="00E0787B">
        <w:rPr>
          <w:i/>
          <w:noProof/>
          <w:sz w:val="18"/>
          <w:szCs w:val="18"/>
          <w:lang w:eastAsia="es-GT"/>
        </w:rPr>
        <w:t>Porcentaje de personas</w:t>
      </w:r>
      <w:r w:rsidR="00E0787B">
        <w:rPr>
          <w:noProof/>
          <w:sz w:val="18"/>
          <w:szCs w:val="18"/>
          <w:lang w:eastAsia="es-GT"/>
        </w:rPr>
        <w:t>.</w:t>
      </w:r>
      <w:bookmarkEnd w:id="27"/>
    </w:p>
    <w:p w:rsidR="00193F4D" w:rsidRDefault="00193F4D" w:rsidP="009C4DF2">
      <w:pPr>
        <w:spacing w:after="0"/>
        <w:jc w:val="center"/>
        <w:rPr>
          <w:noProof/>
          <w:lang w:eastAsia="es-G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6"/>
      </w:tblGrid>
      <w:tr w:rsidR="009C4DF2" w:rsidTr="008120CF">
        <w:tc>
          <w:tcPr>
            <w:tcW w:w="10226" w:type="dxa"/>
          </w:tcPr>
          <w:p w:rsidR="0060224D" w:rsidRDefault="00D82737" w:rsidP="009E3623">
            <w:pPr>
              <w:jc w:val="center"/>
              <w:rPr>
                <w:noProof/>
                <w:lang w:eastAsia="es-GT"/>
              </w:rPr>
            </w:pPr>
            <w:r>
              <w:rPr>
                <w:noProof/>
                <w:lang w:eastAsia="es-GT"/>
              </w:rPr>
              <w:drawing>
                <wp:inline distT="0" distB="0" distL="0" distR="0" wp14:anchorId="304EF0AD" wp14:editId="5F73FC9B">
                  <wp:extent cx="6172200" cy="4581525"/>
                  <wp:effectExtent l="0" t="0" r="0" b="9525"/>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2200" cy="4581525"/>
                          </a:xfrm>
                          <a:prstGeom prst="rect">
                            <a:avLst/>
                          </a:prstGeom>
                          <a:noFill/>
                          <a:ln>
                            <a:noFill/>
                          </a:ln>
                        </pic:spPr>
                      </pic:pic>
                    </a:graphicData>
                  </a:graphic>
                </wp:inline>
              </w:drawing>
            </w:r>
          </w:p>
        </w:tc>
      </w:tr>
      <w:tr w:rsidR="00AA4AB9" w:rsidTr="008120CF">
        <w:tc>
          <w:tcPr>
            <w:tcW w:w="10226" w:type="dxa"/>
          </w:tcPr>
          <w:p w:rsidR="00AA4AB9" w:rsidRDefault="009E3623" w:rsidP="009C4DF2">
            <w:pPr>
              <w:jc w:val="center"/>
              <w:rPr>
                <w:noProof/>
                <w:lang w:eastAsia="es-GT"/>
              </w:rPr>
            </w:pPr>
            <w:r>
              <w:rPr>
                <w:noProof/>
                <w:lang w:eastAsia="es-GT"/>
              </w:rPr>
              <w:drawing>
                <wp:inline distT="0" distB="0" distL="0" distR="0" wp14:anchorId="63C74D0E" wp14:editId="6FE3FA89">
                  <wp:extent cx="6168788" cy="2320120"/>
                  <wp:effectExtent l="0" t="0" r="3810" b="4445"/>
                  <wp:docPr id="556" name="Imagen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30">
                            <a:extLst>
                              <a:ext uri="{28A0092B-C50C-407E-A947-70E740481C1C}">
                                <a14:useLocalDpi xmlns:a14="http://schemas.microsoft.com/office/drawing/2010/main" val="0"/>
                              </a:ext>
                            </a:extLst>
                          </a:blip>
                          <a:srcRect t="-1" b="28567"/>
                          <a:stretch/>
                        </pic:blipFill>
                        <pic:spPr bwMode="auto">
                          <a:xfrm>
                            <a:off x="0" y="0"/>
                            <a:ext cx="6168788" cy="23201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64738" w:rsidTr="008120CF">
        <w:tc>
          <w:tcPr>
            <w:tcW w:w="10226" w:type="dxa"/>
          </w:tcPr>
          <w:p w:rsidR="00364738" w:rsidRDefault="0060224D" w:rsidP="009C4DF2">
            <w:pPr>
              <w:jc w:val="center"/>
              <w:rPr>
                <w:noProof/>
                <w:lang w:eastAsia="es-GT"/>
              </w:rPr>
            </w:pPr>
            <w:r>
              <w:rPr>
                <w:noProof/>
                <w:lang w:eastAsia="es-GT"/>
              </w:rPr>
              <w:lastRenderedPageBreak/>
              <w:drawing>
                <wp:inline distT="0" distB="0" distL="0" distR="0" wp14:anchorId="296CF6A4" wp14:editId="543EBD08">
                  <wp:extent cx="6172200" cy="390525"/>
                  <wp:effectExtent l="0" t="0" r="0" b="9525"/>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2200" cy="390525"/>
                          </a:xfrm>
                          <a:prstGeom prst="rect">
                            <a:avLst/>
                          </a:prstGeom>
                          <a:noFill/>
                          <a:ln>
                            <a:noFill/>
                          </a:ln>
                        </pic:spPr>
                      </pic:pic>
                    </a:graphicData>
                  </a:graphic>
                </wp:inline>
              </w:drawing>
            </w:r>
          </w:p>
        </w:tc>
      </w:tr>
      <w:tr w:rsidR="00D82737" w:rsidTr="008120CF">
        <w:tc>
          <w:tcPr>
            <w:tcW w:w="10226" w:type="dxa"/>
          </w:tcPr>
          <w:p w:rsidR="00D82737" w:rsidRDefault="00364738" w:rsidP="009C4DF2">
            <w:pPr>
              <w:jc w:val="center"/>
              <w:rPr>
                <w:noProof/>
                <w:lang w:eastAsia="es-GT"/>
              </w:rPr>
            </w:pPr>
            <w:r>
              <w:rPr>
                <w:noProof/>
                <w:lang w:eastAsia="es-GT"/>
              </w:rPr>
              <w:drawing>
                <wp:inline distT="0" distB="0" distL="0" distR="0" wp14:anchorId="3E47A5C2" wp14:editId="5DAEE734">
                  <wp:extent cx="6168788" cy="980701"/>
                  <wp:effectExtent l="0" t="0" r="3810" b="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2">
                            <a:extLst>
                              <a:ext uri="{28A0092B-C50C-407E-A947-70E740481C1C}">
                                <a14:useLocalDpi xmlns:a14="http://schemas.microsoft.com/office/drawing/2010/main" val="0"/>
                              </a:ext>
                            </a:extLst>
                          </a:blip>
                          <a:srcRect t="69790"/>
                          <a:stretch/>
                        </pic:blipFill>
                        <pic:spPr bwMode="auto">
                          <a:xfrm>
                            <a:off x="0" y="0"/>
                            <a:ext cx="6172200" cy="98124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82737" w:rsidTr="008120CF">
        <w:tc>
          <w:tcPr>
            <w:tcW w:w="10226" w:type="dxa"/>
          </w:tcPr>
          <w:p w:rsidR="00DC0A45" w:rsidRDefault="0060224D" w:rsidP="003463AD">
            <w:pPr>
              <w:jc w:val="center"/>
              <w:rPr>
                <w:noProof/>
                <w:lang w:eastAsia="es-GT"/>
              </w:rPr>
            </w:pPr>
            <w:r>
              <w:rPr>
                <w:noProof/>
                <w:lang w:eastAsia="es-GT"/>
              </w:rPr>
              <w:drawing>
                <wp:inline distT="0" distB="0" distL="0" distR="0" wp14:anchorId="309B30F3" wp14:editId="4CB1A189">
                  <wp:extent cx="6172200" cy="2676525"/>
                  <wp:effectExtent l="0" t="0" r="0" b="9525"/>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2676525"/>
                          </a:xfrm>
                          <a:prstGeom prst="rect">
                            <a:avLst/>
                          </a:prstGeom>
                          <a:noFill/>
                          <a:ln>
                            <a:noFill/>
                          </a:ln>
                        </pic:spPr>
                      </pic:pic>
                    </a:graphicData>
                  </a:graphic>
                </wp:inline>
              </w:drawing>
            </w:r>
          </w:p>
        </w:tc>
      </w:tr>
      <w:tr w:rsidR="00474F62" w:rsidTr="008120CF">
        <w:tc>
          <w:tcPr>
            <w:tcW w:w="10226" w:type="dxa"/>
          </w:tcPr>
          <w:p w:rsidR="003463AD" w:rsidRDefault="003463AD" w:rsidP="003463AD">
            <w:pPr>
              <w:jc w:val="center"/>
              <w:rPr>
                <w:noProof/>
                <w:lang w:eastAsia="es-GT"/>
              </w:rPr>
            </w:pPr>
            <w:r>
              <w:rPr>
                <w:noProof/>
                <w:lang w:eastAsia="es-GT"/>
              </w:rPr>
              <w:drawing>
                <wp:inline distT="0" distB="0" distL="0" distR="0" wp14:anchorId="4035BD6E" wp14:editId="68B1016C">
                  <wp:extent cx="6172200" cy="2867025"/>
                  <wp:effectExtent l="0" t="0" r="0" b="9525"/>
                  <wp:docPr id="512" name="Imagen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2200" cy="2867025"/>
                          </a:xfrm>
                          <a:prstGeom prst="rect">
                            <a:avLst/>
                          </a:prstGeom>
                          <a:noFill/>
                          <a:ln>
                            <a:noFill/>
                          </a:ln>
                        </pic:spPr>
                      </pic:pic>
                    </a:graphicData>
                  </a:graphic>
                </wp:inline>
              </w:drawing>
            </w:r>
          </w:p>
          <w:p w:rsidR="003463AD" w:rsidRDefault="003463AD" w:rsidP="003463AD">
            <w:pPr>
              <w:jc w:val="center"/>
              <w:rPr>
                <w:noProof/>
                <w:lang w:eastAsia="es-GT"/>
              </w:rPr>
            </w:pPr>
          </w:p>
          <w:p w:rsidR="003463AD" w:rsidRDefault="003463AD" w:rsidP="003463AD">
            <w:pPr>
              <w:jc w:val="center"/>
              <w:rPr>
                <w:noProof/>
                <w:lang w:eastAsia="es-GT"/>
              </w:rPr>
            </w:pPr>
          </w:p>
          <w:p w:rsidR="003463AD" w:rsidRDefault="003463AD" w:rsidP="003463AD">
            <w:pPr>
              <w:jc w:val="center"/>
              <w:rPr>
                <w:noProof/>
                <w:lang w:eastAsia="es-GT"/>
              </w:rPr>
            </w:pPr>
          </w:p>
          <w:p w:rsidR="003463AD" w:rsidRDefault="003463AD" w:rsidP="003463AD">
            <w:pPr>
              <w:jc w:val="center"/>
              <w:rPr>
                <w:noProof/>
                <w:lang w:eastAsia="es-GT"/>
              </w:rPr>
            </w:pPr>
          </w:p>
          <w:p w:rsidR="003463AD" w:rsidRDefault="003463AD" w:rsidP="003463AD">
            <w:pPr>
              <w:jc w:val="center"/>
              <w:rPr>
                <w:noProof/>
                <w:lang w:eastAsia="es-GT"/>
              </w:rPr>
            </w:pPr>
          </w:p>
        </w:tc>
      </w:tr>
      <w:tr w:rsidR="00DC0A45" w:rsidTr="008120CF">
        <w:tc>
          <w:tcPr>
            <w:tcW w:w="10226" w:type="dxa"/>
          </w:tcPr>
          <w:p w:rsidR="00DC0A45" w:rsidRDefault="00DC0A45" w:rsidP="009C4DF2">
            <w:pPr>
              <w:jc w:val="center"/>
              <w:rPr>
                <w:noProof/>
                <w:lang w:eastAsia="es-GT"/>
              </w:rPr>
            </w:pPr>
            <w:r>
              <w:rPr>
                <w:noProof/>
                <w:lang w:eastAsia="es-GT"/>
              </w:rPr>
              <w:lastRenderedPageBreak/>
              <w:drawing>
                <wp:inline distT="0" distB="0" distL="0" distR="0" wp14:anchorId="3B1854B4" wp14:editId="2F7640FA">
                  <wp:extent cx="6172200" cy="390525"/>
                  <wp:effectExtent l="0" t="0" r="0" b="9525"/>
                  <wp:docPr id="514"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2200" cy="390525"/>
                          </a:xfrm>
                          <a:prstGeom prst="rect">
                            <a:avLst/>
                          </a:prstGeom>
                          <a:noFill/>
                          <a:ln>
                            <a:noFill/>
                          </a:ln>
                        </pic:spPr>
                      </pic:pic>
                    </a:graphicData>
                  </a:graphic>
                </wp:inline>
              </w:drawing>
            </w:r>
          </w:p>
        </w:tc>
      </w:tr>
      <w:tr w:rsidR="00D82737" w:rsidTr="008120CF">
        <w:tc>
          <w:tcPr>
            <w:tcW w:w="10226" w:type="dxa"/>
          </w:tcPr>
          <w:p w:rsidR="00C146C8" w:rsidRDefault="00C146C8" w:rsidP="003463AD">
            <w:pPr>
              <w:jc w:val="center"/>
              <w:rPr>
                <w:noProof/>
                <w:lang w:eastAsia="es-GT"/>
              </w:rPr>
            </w:pPr>
            <w:r>
              <w:rPr>
                <w:noProof/>
                <w:lang w:eastAsia="es-GT"/>
              </w:rPr>
              <w:drawing>
                <wp:inline distT="0" distB="0" distL="0" distR="0" wp14:anchorId="0DBAFB89" wp14:editId="59506646">
                  <wp:extent cx="6172200" cy="3438525"/>
                  <wp:effectExtent l="0" t="0" r="0" b="9525"/>
                  <wp:docPr id="515" name="Imagen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3438525"/>
                          </a:xfrm>
                          <a:prstGeom prst="rect">
                            <a:avLst/>
                          </a:prstGeom>
                          <a:noFill/>
                          <a:ln>
                            <a:noFill/>
                          </a:ln>
                        </pic:spPr>
                      </pic:pic>
                    </a:graphicData>
                  </a:graphic>
                </wp:inline>
              </w:drawing>
            </w:r>
          </w:p>
        </w:tc>
      </w:tr>
      <w:tr w:rsidR="00424EBF" w:rsidTr="008120CF">
        <w:tc>
          <w:tcPr>
            <w:tcW w:w="10226" w:type="dxa"/>
          </w:tcPr>
          <w:p w:rsidR="00424EBF" w:rsidRDefault="00C146C8" w:rsidP="009C4DF2">
            <w:pPr>
              <w:jc w:val="center"/>
              <w:rPr>
                <w:noProof/>
                <w:lang w:eastAsia="es-GT"/>
              </w:rPr>
            </w:pPr>
            <w:r>
              <w:rPr>
                <w:noProof/>
                <w:lang w:eastAsia="es-GT"/>
              </w:rPr>
              <w:drawing>
                <wp:inline distT="0" distB="0" distL="0" distR="0" wp14:anchorId="3EE0EC16" wp14:editId="55CDCEA6">
                  <wp:extent cx="6172200" cy="1724025"/>
                  <wp:effectExtent l="0" t="0" r="0" b="9525"/>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200" cy="1724025"/>
                          </a:xfrm>
                          <a:prstGeom prst="rect">
                            <a:avLst/>
                          </a:prstGeom>
                          <a:noFill/>
                          <a:ln>
                            <a:noFill/>
                          </a:ln>
                        </pic:spPr>
                      </pic:pic>
                    </a:graphicData>
                  </a:graphic>
                </wp:inline>
              </w:drawing>
            </w:r>
          </w:p>
        </w:tc>
      </w:tr>
      <w:tr w:rsidR="009D4926" w:rsidTr="008120CF">
        <w:tc>
          <w:tcPr>
            <w:tcW w:w="10226" w:type="dxa"/>
          </w:tcPr>
          <w:p w:rsidR="009D4926" w:rsidRDefault="009D4926" w:rsidP="009C4DF2">
            <w:pPr>
              <w:jc w:val="center"/>
              <w:rPr>
                <w:noProof/>
                <w:lang w:eastAsia="es-GT"/>
              </w:rPr>
            </w:pPr>
            <w:r>
              <w:rPr>
                <w:noProof/>
                <w:lang w:eastAsia="es-GT"/>
              </w:rPr>
              <w:drawing>
                <wp:inline distT="0" distB="0" distL="0" distR="0" wp14:anchorId="7F8F0220" wp14:editId="2C518B26">
                  <wp:extent cx="6168788" cy="1937982"/>
                  <wp:effectExtent l="0" t="0" r="3810" b="5715"/>
                  <wp:docPr id="557" name="Imagen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7">
                            <a:extLst>
                              <a:ext uri="{28A0092B-C50C-407E-A947-70E740481C1C}">
                                <a14:useLocalDpi xmlns:a14="http://schemas.microsoft.com/office/drawing/2010/main" val="0"/>
                              </a:ext>
                            </a:extLst>
                          </a:blip>
                          <a:srcRect b="43648"/>
                          <a:stretch/>
                        </pic:blipFill>
                        <pic:spPr bwMode="auto">
                          <a:xfrm>
                            <a:off x="0" y="0"/>
                            <a:ext cx="6169025" cy="1938056"/>
                          </a:xfrm>
                          <a:prstGeom prst="rect">
                            <a:avLst/>
                          </a:prstGeom>
                          <a:noFill/>
                          <a:ln>
                            <a:noFill/>
                          </a:ln>
                          <a:extLst>
                            <a:ext uri="{53640926-AAD7-44D8-BBD7-CCE9431645EC}">
                              <a14:shadowObscured xmlns:a14="http://schemas.microsoft.com/office/drawing/2010/main"/>
                            </a:ext>
                          </a:extLst>
                        </pic:spPr>
                      </pic:pic>
                    </a:graphicData>
                  </a:graphic>
                </wp:inline>
              </w:drawing>
            </w:r>
          </w:p>
          <w:p w:rsidR="008120CF" w:rsidRDefault="008120CF" w:rsidP="009C4DF2">
            <w:pPr>
              <w:jc w:val="center"/>
              <w:rPr>
                <w:noProof/>
                <w:lang w:eastAsia="es-GT"/>
              </w:rPr>
            </w:pPr>
          </w:p>
          <w:p w:rsidR="00EB0995" w:rsidRDefault="00EB0995" w:rsidP="009C4DF2">
            <w:pPr>
              <w:jc w:val="center"/>
              <w:rPr>
                <w:noProof/>
                <w:lang w:eastAsia="es-GT"/>
              </w:rPr>
            </w:pPr>
          </w:p>
        </w:tc>
      </w:tr>
      <w:tr w:rsidR="00EB0995" w:rsidTr="008120CF">
        <w:tc>
          <w:tcPr>
            <w:tcW w:w="10226" w:type="dxa"/>
          </w:tcPr>
          <w:p w:rsidR="00EB0995" w:rsidRDefault="00EB0995" w:rsidP="00EB0995">
            <w:pPr>
              <w:jc w:val="center"/>
              <w:rPr>
                <w:noProof/>
                <w:lang w:eastAsia="es-GT"/>
              </w:rPr>
            </w:pPr>
            <w:r>
              <w:rPr>
                <w:noProof/>
                <w:lang w:eastAsia="es-GT"/>
              </w:rPr>
              <w:lastRenderedPageBreak/>
              <w:drawing>
                <wp:inline distT="0" distB="0" distL="0" distR="0" wp14:anchorId="68C58AEB" wp14:editId="7D6F3860">
                  <wp:extent cx="6172200" cy="390525"/>
                  <wp:effectExtent l="0" t="0" r="0" b="9525"/>
                  <wp:docPr id="520" name="Imagen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2200" cy="390525"/>
                          </a:xfrm>
                          <a:prstGeom prst="rect">
                            <a:avLst/>
                          </a:prstGeom>
                          <a:noFill/>
                          <a:ln>
                            <a:noFill/>
                          </a:ln>
                        </pic:spPr>
                      </pic:pic>
                    </a:graphicData>
                  </a:graphic>
                </wp:inline>
              </w:drawing>
            </w:r>
          </w:p>
        </w:tc>
      </w:tr>
      <w:tr w:rsidR="00424EBF" w:rsidTr="008120CF">
        <w:tc>
          <w:tcPr>
            <w:tcW w:w="10226" w:type="dxa"/>
          </w:tcPr>
          <w:p w:rsidR="00D365C1" w:rsidRDefault="00D365C1" w:rsidP="00EB0995">
            <w:pPr>
              <w:jc w:val="center"/>
              <w:rPr>
                <w:noProof/>
                <w:lang w:eastAsia="es-GT"/>
              </w:rPr>
            </w:pPr>
            <w:r>
              <w:rPr>
                <w:noProof/>
                <w:lang w:eastAsia="es-GT"/>
              </w:rPr>
              <w:drawing>
                <wp:inline distT="0" distB="0" distL="0" distR="0" wp14:anchorId="4A71E984" wp14:editId="0F184E23">
                  <wp:extent cx="6168788" cy="1553233"/>
                  <wp:effectExtent l="0" t="0" r="3810" b="8890"/>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38">
                            <a:extLst>
                              <a:ext uri="{28A0092B-C50C-407E-A947-70E740481C1C}">
                                <a14:useLocalDpi xmlns:a14="http://schemas.microsoft.com/office/drawing/2010/main" val="0"/>
                              </a:ext>
                            </a:extLst>
                          </a:blip>
                          <a:srcRect t="54803"/>
                          <a:stretch/>
                        </pic:blipFill>
                        <pic:spPr bwMode="auto">
                          <a:xfrm>
                            <a:off x="0" y="0"/>
                            <a:ext cx="6172200" cy="155409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24EBF" w:rsidTr="008120CF">
        <w:tc>
          <w:tcPr>
            <w:tcW w:w="10226" w:type="dxa"/>
          </w:tcPr>
          <w:p w:rsidR="00424EBF" w:rsidRDefault="00D365C1" w:rsidP="009C4DF2">
            <w:pPr>
              <w:jc w:val="center"/>
              <w:rPr>
                <w:noProof/>
                <w:lang w:eastAsia="es-GT"/>
              </w:rPr>
            </w:pPr>
            <w:r>
              <w:rPr>
                <w:noProof/>
                <w:lang w:eastAsia="es-GT"/>
              </w:rPr>
              <w:drawing>
                <wp:inline distT="0" distB="0" distL="0" distR="0" wp14:anchorId="397CE970" wp14:editId="08143998">
                  <wp:extent cx="6172200" cy="4010025"/>
                  <wp:effectExtent l="0" t="0" r="0" b="9525"/>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2200" cy="4010025"/>
                          </a:xfrm>
                          <a:prstGeom prst="rect">
                            <a:avLst/>
                          </a:prstGeom>
                          <a:noFill/>
                          <a:ln>
                            <a:noFill/>
                          </a:ln>
                        </pic:spPr>
                      </pic:pic>
                    </a:graphicData>
                  </a:graphic>
                </wp:inline>
              </w:drawing>
            </w:r>
          </w:p>
        </w:tc>
      </w:tr>
      <w:tr w:rsidR="00424EBF" w:rsidTr="008120CF">
        <w:tc>
          <w:tcPr>
            <w:tcW w:w="10226" w:type="dxa"/>
          </w:tcPr>
          <w:p w:rsidR="00424EBF" w:rsidRDefault="009F3D8B" w:rsidP="009C4DF2">
            <w:pPr>
              <w:jc w:val="center"/>
              <w:rPr>
                <w:noProof/>
                <w:lang w:eastAsia="es-GT"/>
              </w:rPr>
            </w:pPr>
            <w:r>
              <w:rPr>
                <w:noProof/>
                <w:lang w:eastAsia="es-GT"/>
              </w:rPr>
              <w:drawing>
                <wp:inline distT="0" distB="0" distL="0" distR="0" wp14:anchorId="1EC910C9" wp14:editId="2295B1EF">
                  <wp:extent cx="6172200" cy="1343025"/>
                  <wp:effectExtent l="0" t="0" r="0" b="9525"/>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2200" cy="1343025"/>
                          </a:xfrm>
                          <a:prstGeom prst="rect">
                            <a:avLst/>
                          </a:prstGeom>
                          <a:noFill/>
                          <a:ln>
                            <a:noFill/>
                          </a:ln>
                        </pic:spPr>
                      </pic:pic>
                    </a:graphicData>
                  </a:graphic>
                </wp:inline>
              </w:drawing>
            </w: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FB6ED2">
            <w:pPr>
              <w:rPr>
                <w:noProof/>
                <w:lang w:eastAsia="es-GT"/>
              </w:rPr>
            </w:pPr>
          </w:p>
        </w:tc>
      </w:tr>
      <w:tr w:rsidR="009A60EC" w:rsidTr="008120CF">
        <w:tc>
          <w:tcPr>
            <w:tcW w:w="10226" w:type="dxa"/>
          </w:tcPr>
          <w:p w:rsidR="009A60EC" w:rsidRDefault="009A60EC" w:rsidP="009C4DF2">
            <w:pPr>
              <w:jc w:val="center"/>
              <w:rPr>
                <w:noProof/>
                <w:lang w:eastAsia="es-GT"/>
              </w:rPr>
            </w:pPr>
            <w:r>
              <w:rPr>
                <w:noProof/>
                <w:lang w:eastAsia="es-GT"/>
              </w:rPr>
              <w:lastRenderedPageBreak/>
              <w:drawing>
                <wp:inline distT="0" distB="0" distL="0" distR="0" wp14:anchorId="742229D9" wp14:editId="5DAC5F65">
                  <wp:extent cx="6172200" cy="390525"/>
                  <wp:effectExtent l="0" t="0" r="0" b="9525"/>
                  <wp:docPr id="549" name="Imagen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2200" cy="390525"/>
                          </a:xfrm>
                          <a:prstGeom prst="rect">
                            <a:avLst/>
                          </a:prstGeom>
                          <a:noFill/>
                          <a:ln>
                            <a:noFill/>
                          </a:ln>
                        </pic:spPr>
                      </pic:pic>
                    </a:graphicData>
                  </a:graphic>
                </wp:inline>
              </w:drawing>
            </w:r>
          </w:p>
        </w:tc>
      </w:tr>
      <w:tr w:rsidR="007E1E2F" w:rsidTr="008120CF">
        <w:tc>
          <w:tcPr>
            <w:tcW w:w="10226" w:type="dxa"/>
          </w:tcPr>
          <w:p w:rsidR="007E1E2F" w:rsidRDefault="009F3D8B" w:rsidP="009C4DF2">
            <w:pPr>
              <w:jc w:val="center"/>
              <w:rPr>
                <w:noProof/>
                <w:lang w:eastAsia="es-GT"/>
              </w:rPr>
            </w:pPr>
            <w:r>
              <w:rPr>
                <w:noProof/>
                <w:lang w:eastAsia="es-GT"/>
              </w:rPr>
              <w:drawing>
                <wp:inline distT="0" distB="0" distL="0" distR="0" wp14:anchorId="05EC5B5F" wp14:editId="577A0F78">
                  <wp:extent cx="6172200" cy="5724525"/>
                  <wp:effectExtent l="0" t="0" r="0" b="9525"/>
                  <wp:docPr id="53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200" cy="5724525"/>
                          </a:xfrm>
                          <a:prstGeom prst="rect">
                            <a:avLst/>
                          </a:prstGeom>
                          <a:noFill/>
                          <a:ln>
                            <a:noFill/>
                          </a:ln>
                        </pic:spPr>
                      </pic:pic>
                    </a:graphicData>
                  </a:graphic>
                </wp:inline>
              </w:drawing>
            </w: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tc>
      </w:tr>
      <w:tr w:rsidR="009A60EC" w:rsidTr="008120CF">
        <w:tc>
          <w:tcPr>
            <w:tcW w:w="10226" w:type="dxa"/>
          </w:tcPr>
          <w:p w:rsidR="009A60EC" w:rsidRDefault="009A60EC" w:rsidP="009C4DF2">
            <w:pPr>
              <w:jc w:val="center"/>
              <w:rPr>
                <w:noProof/>
                <w:lang w:eastAsia="es-GT"/>
              </w:rPr>
            </w:pPr>
            <w:r>
              <w:rPr>
                <w:noProof/>
                <w:lang w:eastAsia="es-GT"/>
              </w:rPr>
              <w:lastRenderedPageBreak/>
              <w:drawing>
                <wp:inline distT="0" distB="0" distL="0" distR="0" wp14:anchorId="36E0CB27" wp14:editId="68DE66ED">
                  <wp:extent cx="6172200" cy="390525"/>
                  <wp:effectExtent l="0" t="0" r="0" b="9525"/>
                  <wp:docPr id="550" name="Imagen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2200" cy="390525"/>
                          </a:xfrm>
                          <a:prstGeom prst="rect">
                            <a:avLst/>
                          </a:prstGeom>
                          <a:noFill/>
                          <a:ln>
                            <a:noFill/>
                          </a:ln>
                        </pic:spPr>
                      </pic:pic>
                    </a:graphicData>
                  </a:graphic>
                </wp:inline>
              </w:drawing>
            </w:r>
          </w:p>
        </w:tc>
      </w:tr>
      <w:tr w:rsidR="007E1E2F" w:rsidTr="008120CF">
        <w:tc>
          <w:tcPr>
            <w:tcW w:w="10226" w:type="dxa"/>
          </w:tcPr>
          <w:p w:rsidR="007E1E2F" w:rsidRDefault="009F3D8B" w:rsidP="009C4DF2">
            <w:pPr>
              <w:jc w:val="center"/>
              <w:rPr>
                <w:noProof/>
                <w:lang w:eastAsia="es-GT"/>
              </w:rPr>
            </w:pPr>
            <w:r>
              <w:rPr>
                <w:noProof/>
                <w:lang w:eastAsia="es-GT"/>
              </w:rPr>
              <w:drawing>
                <wp:inline distT="0" distB="0" distL="0" distR="0" wp14:anchorId="799E37AE" wp14:editId="45CB0D70">
                  <wp:extent cx="6172200" cy="6296025"/>
                  <wp:effectExtent l="0" t="0" r="0" b="9525"/>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72200" cy="6296025"/>
                          </a:xfrm>
                          <a:prstGeom prst="rect">
                            <a:avLst/>
                          </a:prstGeom>
                          <a:noFill/>
                          <a:ln>
                            <a:noFill/>
                          </a:ln>
                        </pic:spPr>
                      </pic:pic>
                    </a:graphicData>
                  </a:graphic>
                </wp:inline>
              </w:drawing>
            </w: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8120CF" w:rsidRDefault="008120CF" w:rsidP="009C4DF2">
            <w:pPr>
              <w:jc w:val="center"/>
              <w:rPr>
                <w:noProof/>
                <w:lang w:eastAsia="es-GT"/>
              </w:rPr>
            </w:pPr>
          </w:p>
          <w:p w:rsidR="009A60EC" w:rsidRDefault="009A60EC" w:rsidP="009C4DF2">
            <w:pPr>
              <w:jc w:val="center"/>
              <w:rPr>
                <w:noProof/>
                <w:lang w:eastAsia="es-GT"/>
              </w:rPr>
            </w:pPr>
          </w:p>
        </w:tc>
      </w:tr>
      <w:tr w:rsidR="009A60EC" w:rsidTr="008120CF">
        <w:tc>
          <w:tcPr>
            <w:tcW w:w="10226" w:type="dxa"/>
          </w:tcPr>
          <w:p w:rsidR="009A60EC" w:rsidRDefault="009A60EC" w:rsidP="009C4DF2">
            <w:pPr>
              <w:jc w:val="center"/>
              <w:rPr>
                <w:noProof/>
                <w:lang w:eastAsia="es-GT"/>
              </w:rPr>
            </w:pPr>
            <w:r>
              <w:rPr>
                <w:noProof/>
                <w:lang w:eastAsia="es-GT"/>
              </w:rPr>
              <w:lastRenderedPageBreak/>
              <w:drawing>
                <wp:inline distT="0" distB="0" distL="0" distR="0" wp14:anchorId="617214D0" wp14:editId="709569D8">
                  <wp:extent cx="6172200" cy="390525"/>
                  <wp:effectExtent l="0" t="0" r="0" b="9525"/>
                  <wp:docPr id="551" name="Imagen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2200" cy="390525"/>
                          </a:xfrm>
                          <a:prstGeom prst="rect">
                            <a:avLst/>
                          </a:prstGeom>
                          <a:noFill/>
                          <a:ln>
                            <a:noFill/>
                          </a:ln>
                        </pic:spPr>
                      </pic:pic>
                    </a:graphicData>
                  </a:graphic>
                </wp:inline>
              </w:drawing>
            </w:r>
          </w:p>
        </w:tc>
      </w:tr>
      <w:tr w:rsidR="007E1E2F" w:rsidTr="008120CF">
        <w:tc>
          <w:tcPr>
            <w:tcW w:w="10226" w:type="dxa"/>
          </w:tcPr>
          <w:p w:rsidR="007E1E2F" w:rsidRDefault="009F3D8B" w:rsidP="009C4DF2">
            <w:pPr>
              <w:jc w:val="center"/>
              <w:rPr>
                <w:noProof/>
                <w:lang w:eastAsia="es-GT"/>
              </w:rPr>
            </w:pPr>
            <w:r>
              <w:rPr>
                <w:noProof/>
                <w:lang w:eastAsia="es-GT"/>
              </w:rPr>
              <w:drawing>
                <wp:inline distT="0" distB="0" distL="0" distR="0" wp14:anchorId="126BAA49" wp14:editId="47705D74">
                  <wp:extent cx="6172200" cy="4200525"/>
                  <wp:effectExtent l="0" t="0" r="0" b="9525"/>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72200" cy="4200525"/>
                          </a:xfrm>
                          <a:prstGeom prst="rect">
                            <a:avLst/>
                          </a:prstGeom>
                          <a:noFill/>
                          <a:ln>
                            <a:noFill/>
                          </a:ln>
                        </pic:spPr>
                      </pic:pic>
                    </a:graphicData>
                  </a:graphic>
                </wp:inline>
              </w:drawing>
            </w:r>
          </w:p>
        </w:tc>
      </w:tr>
      <w:tr w:rsidR="007E1E2F" w:rsidTr="008120CF">
        <w:tc>
          <w:tcPr>
            <w:tcW w:w="10226" w:type="dxa"/>
          </w:tcPr>
          <w:p w:rsidR="007E1E2F" w:rsidRDefault="009F3D8B" w:rsidP="009C4DF2">
            <w:pPr>
              <w:jc w:val="center"/>
              <w:rPr>
                <w:noProof/>
                <w:lang w:eastAsia="es-GT"/>
              </w:rPr>
            </w:pPr>
            <w:r>
              <w:rPr>
                <w:noProof/>
                <w:lang w:eastAsia="es-GT"/>
              </w:rPr>
              <w:drawing>
                <wp:inline distT="0" distB="0" distL="0" distR="0" wp14:anchorId="5905A281" wp14:editId="48382420">
                  <wp:extent cx="6172200" cy="1724025"/>
                  <wp:effectExtent l="0" t="0" r="0" b="9525"/>
                  <wp:docPr id="541"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2200" cy="1724025"/>
                          </a:xfrm>
                          <a:prstGeom prst="rect">
                            <a:avLst/>
                          </a:prstGeom>
                          <a:noFill/>
                          <a:ln>
                            <a:noFill/>
                          </a:ln>
                        </pic:spPr>
                      </pic:pic>
                    </a:graphicData>
                  </a:graphic>
                </wp:inline>
              </w:drawing>
            </w: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p w:rsidR="009A60EC" w:rsidRDefault="009A60EC" w:rsidP="009C4DF2">
            <w:pPr>
              <w:jc w:val="center"/>
              <w:rPr>
                <w:noProof/>
                <w:lang w:eastAsia="es-GT"/>
              </w:rPr>
            </w:pPr>
          </w:p>
        </w:tc>
      </w:tr>
      <w:tr w:rsidR="009A60EC" w:rsidTr="008120CF">
        <w:tc>
          <w:tcPr>
            <w:tcW w:w="10226" w:type="dxa"/>
          </w:tcPr>
          <w:p w:rsidR="009A60EC" w:rsidRDefault="009A60EC" w:rsidP="009C4DF2">
            <w:pPr>
              <w:jc w:val="center"/>
              <w:rPr>
                <w:noProof/>
                <w:lang w:eastAsia="es-GT"/>
              </w:rPr>
            </w:pPr>
            <w:r>
              <w:rPr>
                <w:noProof/>
                <w:lang w:eastAsia="es-GT"/>
              </w:rPr>
              <w:lastRenderedPageBreak/>
              <w:drawing>
                <wp:inline distT="0" distB="0" distL="0" distR="0" wp14:anchorId="5988B154" wp14:editId="6C07BEB3">
                  <wp:extent cx="6172200" cy="390525"/>
                  <wp:effectExtent l="0" t="0" r="0" b="9525"/>
                  <wp:docPr id="552" name="Imagen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2200" cy="390525"/>
                          </a:xfrm>
                          <a:prstGeom prst="rect">
                            <a:avLst/>
                          </a:prstGeom>
                          <a:noFill/>
                          <a:ln>
                            <a:noFill/>
                          </a:ln>
                        </pic:spPr>
                      </pic:pic>
                    </a:graphicData>
                  </a:graphic>
                </wp:inline>
              </w:drawing>
            </w:r>
          </w:p>
        </w:tc>
      </w:tr>
      <w:tr w:rsidR="007E1E2F" w:rsidTr="008120CF">
        <w:tc>
          <w:tcPr>
            <w:tcW w:w="10226" w:type="dxa"/>
          </w:tcPr>
          <w:p w:rsidR="007E1E2F" w:rsidRDefault="009F3D8B" w:rsidP="009C4DF2">
            <w:pPr>
              <w:jc w:val="center"/>
              <w:rPr>
                <w:noProof/>
                <w:lang w:eastAsia="es-GT"/>
              </w:rPr>
            </w:pPr>
            <w:r>
              <w:rPr>
                <w:noProof/>
                <w:lang w:eastAsia="es-GT"/>
              </w:rPr>
              <w:drawing>
                <wp:inline distT="0" distB="0" distL="0" distR="0" wp14:anchorId="0FA1AA08" wp14:editId="4804B605">
                  <wp:extent cx="6172200" cy="3438525"/>
                  <wp:effectExtent l="0" t="0" r="0" b="9525"/>
                  <wp:docPr id="542" name="Imagen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2200" cy="3438525"/>
                          </a:xfrm>
                          <a:prstGeom prst="rect">
                            <a:avLst/>
                          </a:prstGeom>
                          <a:noFill/>
                          <a:ln>
                            <a:noFill/>
                          </a:ln>
                        </pic:spPr>
                      </pic:pic>
                    </a:graphicData>
                  </a:graphic>
                </wp:inline>
              </w:drawing>
            </w:r>
          </w:p>
        </w:tc>
      </w:tr>
      <w:tr w:rsidR="007E1E2F" w:rsidTr="008120CF">
        <w:tc>
          <w:tcPr>
            <w:tcW w:w="10226" w:type="dxa"/>
          </w:tcPr>
          <w:p w:rsidR="007E1E2F" w:rsidRDefault="009F3D8B" w:rsidP="009C4DF2">
            <w:pPr>
              <w:jc w:val="center"/>
              <w:rPr>
                <w:noProof/>
                <w:lang w:eastAsia="es-GT"/>
              </w:rPr>
            </w:pPr>
            <w:r>
              <w:rPr>
                <w:noProof/>
                <w:lang w:eastAsia="es-GT"/>
              </w:rPr>
              <w:drawing>
                <wp:inline distT="0" distB="0" distL="0" distR="0" wp14:anchorId="1AD81A7F" wp14:editId="6F7D31BB">
                  <wp:extent cx="6172200" cy="2486025"/>
                  <wp:effectExtent l="0" t="0" r="0" b="9525"/>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72200" cy="2486025"/>
                          </a:xfrm>
                          <a:prstGeom prst="rect">
                            <a:avLst/>
                          </a:prstGeom>
                          <a:noFill/>
                          <a:ln>
                            <a:noFill/>
                          </a:ln>
                        </pic:spPr>
                      </pic:pic>
                    </a:graphicData>
                  </a:graphic>
                </wp:inline>
              </w:drawing>
            </w:r>
          </w:p>
        </w:tc>
      </w:tr>
      <w:tr w:rsidR="009F3D8B" w:rsidTr="008120CF">
        <w:tc>
          <w:tcPr>
            <w:tcW w:w="10226" w:type="dxa"/>
          </w:tcPr>
          <w:p w:rsidR="009F3D8B" w:rsidRDefault="009F3D8B" w:rsidP="009C4DF2">
            <w:pPr>
              <w:jc w:val="center"/>
              <w:rPr>
                <w:noProof/>
                <w:lang w:eastAsia="es-GT"/>
              </w:rPr>
            </w:pPr>
            <w:r>
              <w:rPr>
                <w:noProof/>
                <w:lang w:eastAsia="es-GT"/>
              </w:rPr>
              <w:drawing>
                <wp:inline distT="0" distB="0" distL="0" distR="0" wp14:anchorId="70B92B7B" wp14:editId="0AC60C51">
                  <wp:extent cx="6172200" cy="1152525"/>
                  <wp:effectExtent l="0" t="0" r="0" b="9525"/>
                  <wp:docPr id="447" name="Imagen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72200" cy="1152525"/>
                          </a:xfrm>
                          <a:prstGeom prst="rect">
                            <a:avLst/>
                          </a:prstGeom>
                          <a:noFill/>
                          <a:ln>
                            <a:noFill/>
                          </a:ln>
                        </pic:spPr>
                      </pic:pic>
                    </a:graphicData>
                  </a:graphic>
                </wp:inline>
              </w:drawing>
            </w:r>
          </w:p>
          <w:p w:rsidR="001B6975" w:rsidRDefault="001B6975" w:rsidP="009C4DF2">
            <w:pPr>
              <w:jc w:val="center"/>
              <w:rPr>
                <w:noProof/>
                <w:lang w:eastAsia="es-GT"/>
              </w:rPr>
            </w:pPr>
          </w:p>
          <w:p w:rsidR="007B544E" w:rsidRDefault="007B544E" w:rsidP="009C4DF2">
            <w:pPr>
              <w:jc w:val="center"/>
              <w:rPr>
                <w:noProof/>
                <w:lang w:eastAsia="es-GT"/>
              </w:rPr>
            </w:pPr>
          </w:p>
        </w:tc>
      </w:tr>
      <w:tr w:rsidR="001B6975" w:rsidTr="008120CF">
        <w:tc>
          <w:tcPr>
            <w:tcW w:w="10226" w:type="dxa"/>
          </w:tcPr>
          <w:p w:rsidR="001B6975" w:rsidRDefault="001B6975" w:rsidP="009C4DF2">
            <w:pPr>
              <w:jc w:val="center"/>
              <w:rPr>
                <w:noProof/>
                <w:lang w:eastAsia="es-GT"/>
              </w:rPr>
            </w:pPr>
            <w:r>
              <w:rPr>
                <w:noProof/>
                <w:lang w:eastAsia="es-GT"/>
              </w:rPr>
              <w:lastRenderedPageBreak/>
              <w:drawing>
                <wp:inline distT="0" distB="0" distL="0" distR="0" wp14:anchorId="744818B4" wp14:editId="0CE8AF6C">
                  <wp:extent cx="6168788" cy="382137"/>
                  <wp:effectExtent l="0" t="0" r="0" b="0"/>
                  <wp:docPr id="553" name="Imagen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4194" cy="390525"/>
                          </a:xfrm>
                          <a:prstGeom prst="rect">
                            <a:avLst/>
                          </a:prstGeom>
                          <a:noFill/>
                          <a:ln>
                            <a:noFill/>
                          </a:ln>
                        </pic:spPr>
                      </pic:pic>
                    </a:graphicData>
                  </a:graphic>
                </wp:inline>
              </w:drawing>
            </w:r>
          </w:p>
        </w:tc>
      </w:tr>
      <w:tr w:rsidR="009F3D8B" w:rsidTr="008120CF">
        <w:tc>
          <w:tcPr>
            <w:tcW w:w="10226" w:type="dxa"/>
          </w:tcPr>
          <w:p w:rsidR="009F3D8B" w:rsidRDefault="009F3D8B" w:rsidP="009C4DF2">
            <w:pPr>
              <w:jc w:val="center"/>
              <w:rPr>
                <w:noProof/>
                <w:lang w:eastAsia="es-GT"/>
              </w:rPr>
            </w:pPr>
            <w:r>
              <w:rPr>
                <w:noProof/>
                <w:lang w:eastAsia="es-GT"/>
              </w:rPr>
              <w:drawing>
                <wp:inline distT="0" distB="0" distL="0" distR="0" wp14:anchorId="5EA73178" wp14:editId="4F21AE7F">
                  <wp:extent cx="6172200" cy="2105025"/>
                  <wp:effectExtent l="0" t="0" r="0" b="9525"/>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2200" cy="2105025"/>
                          </a:xfrm>
                          <a:prstGeom prst="rect">
                            <a:avLst/>
                          </a:prstGeom>
                          <a:noFill/>
                          <a:ln>
                            <a:noFill/>
                          </a:ln>
                        </pic:spPr>
                      </pic:pic>
                    </a:graphicData>
                  </a:graphic>
                </wp:inline>
              </w:drawing>
            </w:r>
          </w:p>
        </w:tc>
      </w:tr>
      <w:tr w:rsidR="009F3D8B" w:rsidTr="008120CF">
        <w:tc>
          <w:tcPr>
            <w:tcW w:w="10226" w:type="dxa"/>
          </w:tcPr>
          <w:p w:rsidR="009F3D8B" w:rsidRDefault="009F3D8B" w:rsidP="009C4DF2">
            <w:pPr>
              <w:jc w:val="center"/>
              <w:rPr>
                <w:noProof/>
                <w:lang w:eastAsia="es-GT"/>
              </w:rPr>
            </w:pPr>
            <w:r>
              <w:rPr>
                <w:noProof/>
                <w:lang w:eastAsia="es-GT"/>
              </w:rPr>
              <w:drawing>
                <wp:inline distT="0" distB="0" distL="0" distR="0" wp14:anchorId="5137906A" wp14:editId="5BAC06BA">
                  <wp:extent cx="6172200" cy="2295525"/>
                  <wp:effectExtent l="0" t="0" r="0" b="9525"/>
                  <wp:docPr id="545" name="Imagen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72200" cy="2295525"/>
                          </a:xfrm>
                          <a:prstGeom prst="rect">
                            <a:avLst/>
                          </a:prstGeom>
                          <a:noFill/>
                          <a:ln>
                            <a:noFill/>
                          </a:ln>
                        </pic:spPr>
                      </pic:pic>
                    </a:graphicData>
                  </a:graphic>
                </wp:inline>
              </w:drawing>
            </w:r>
          </w:p>
        </w:tc>
      </w:tr>
      <w:tr w:rsidR="009F3D8B" w:rsidTr="008120CF">
        <w:tc>
          <w:tcPr>
            <w:tcW w:w="10226" w:type="dxa"/>
          </w:tcPr>
          <w:p w:rsidR="009F3D8B" w:rsidRDefault="009F3D8B" w:rsidP="009C4DF2">
            <w:pPr>
              <w:jc w:val="center"/>
              <w:rPr>
                <w:noProof/>
                <w:lang w:eastAsia="es-GT"/>
              </w:rPr>
            </w:pPr>
            <w:r>
              <w:rPr>
                <w:noProof/>
                <w:lang w:eastAsia="es-GT"/>
              </w:rPr>
              <w:drawing>
                <wp:inline distT="0" distB="0" distL="0" distR="0" wp14:anchorId="0D048ACE" wp14:editId="024DCA45">
                  <wp:extent cx="6172200" cy="1533525"/>
                  <wp:effectExtent l="0" t="0" r="0" b="9525"/>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72200" cy="1533525"/>
                          </a:xfrm>
                          <a:prstGeom prst="rect">
                            <a:avLst/>
                          </a:prstGeom>
                          <a:noFill/>
                          <a:ln>
                            <a:noFill/>
                          </a:ln>
                        </pic:spPr>
                      </pic:pic>
                    </a:graphicData>
                  </a:graphic>
                </wp:inline>
              </w:drawing>
            </w:r>
          </w:p>
          <w:p w:rsidR="001B6975" w:rsidRDefault="001B6975" w:rsidP="009C4DF2">
            <w:pPr>
              <w:jc w:val="center"/>
              <w:rPr>
                <w:noProof/>
                <w:lang w:eastAsia="es-GT"/>
              </w:rPr>
            </w:pPr>
          </w:p>
          <w:p w:rsidR="001B6975" w:rsidRDefault="001B6975" w:rsidP="009C4DF2">
            <w:pPr>
              <w:jc w:val="center"/>
              <w:rPr>
                <w:noProof/>
                <w:lang w:eastAsia="es-GT"/>
              </w:rPr>
            </w:pPr>
          </w:p>
          <w:p w:rsidR="001B6975" w:rsidRDefault="001B6975" w:rsidP="009C4DF2">
            <w:pPr>
              <w:jc w:val="center"/>
              <w:rPr>
                <w:noProof/>
                <w:lang w:eastAsia="es-GT"/>
              </w:rPr>
            </w:pPr>
          </w:p>
          <w:p w:rsidR="001B6975" w:rsidRDefault="001B6975" w:rsidP="009C4DF2">
            <w:pPr>
              <w:jc w:val="center"/>
              <w:rPr>
                <w:noProof/>
                <w:lang w:eastAsia="es-GT"/>
              </w:rPr>
            </w:pPr>
          </w:p>
          <w:p w:rsidR="001B6975" w:rsidRDefault="001B6975" w:rsidP="009C4DF2">
            <w:pPr>
              <w:jc w:val="center"/>
              <w:rPr>
                <w:noProof/>
                <w:lang w:eastAsia="es-GT"/>
              </w:rPr>
            </w:pPr>
          </w:p>
          <w:p w:rsidR="001B6975" w:rsidRDefault="001B6975" w:rsidP="009C4DF2">
            <w:pPr>
              <w:jc w:val="center"/>
              <w:rPr>
                <w:noProof/>
                <w:lang w:eastAsia="es-GT"/>
              </w:rPr>
            </w:pPr>
          </w:p>
          <w:p w:rsidR="001B6975" w:rsidRDefault="001B6975" w:rsidP="009C4DF2">
            <w:pPr>
              <w:jc w:val="center"/>
              <w:rPr>
                <w:noProof/>
                <w:lang w:eastAsia="es-GT"/>
              </w:rPr>
            </w:pPr>
          </w:p>
          <w:p w:rsidR="00AA4AB9" w:rsidRDefault="00AA4AB9" w:rsidP="009C4DF2">
            <w:pPr>
              <w:jc w:val="center"/>
              <w:rPr>
                <w:noProof/>
                <w:lang w:eastAsia="es-GT"/>
              </w:rPr>
            </w:pPr>
          </w:p>
          <w:p w:rsidR="00AA4AB9" w:rsidRDefault="00AA4AB9" w:rsidP="009C4DF2">
            <w:pPr>
              <w:jc w:val="center"/>
              <w:rPr>
                <w:noProof/>
                <w:lang w:eastAsia="es-GT"/>
              </w:rPr>
            </w:pPr>
          </w:p>
          <w:p w:rsidR="001B6975" w:rsidRDefault="001B6975" w:rsidP="009C4DF2">
            <w:pPr>
              <w:jc w:val="center"/>
              <w:rPr>
                <w:noProof/>
                <w:lang w:eastAsia="es-GT"/>
              </w:rPr>
            </w:pPr>
          </w:p>
        </w:tc>
      </w:tr>
      <w:tr w:rsidR="001B6975" w:rsidTr="008120CF">
        <w:tc>
          <w:tcPr>
            <w:tcW w:w="10226" w:type="dxa"/>
          </w:tcPr>
          <w:p w:rsidR="001B6975" w:rsidRDefault="001B6975" w:rsidP="009C4DF2">
            <w:pPr>
              <w:jc w:val="center"/>
              <w:rPr>
                <w:noProof/>
                <w:lang w:eastAsia="es-GT"/>
              </w:rPr>
            </w:pPr>
            <w:r>
              <w:rPr>
                <w:noProof/>
                <w:lang w:eastAsia="es-GT"/>
              </w:rPr>
              <w:lastRenderedPageBreak/>
              <w:drawing>
                <wp:inline distT="0" distB="0" distL="0" distR="0" wp14:anchorId="3AD823A7" wp14:editId="10DC8B4C">
                  <wp:extent cx="6168788" cy="382137"/>
                  <wp:effectExtent l="0" t="0" r="0" b="0"/>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4194" cy="390525"/>
                          </a:xfrm>
                          <a:prstGeom prst="rect">
                            <a:avLst/>
                          </a:prstGeom>
                          <a:noFill/>
                          <a:ln>
                            <a:noFill/>
                          </a:ln>
                        </pic:spPr>
                      </pic:pic>
                    </a:graphicData>
                  </a:graphic>
                </wp:inline>
              </w:drawing>
            </w:r>
          </w:p>
        </w:tc>
      </w:tr>
      <w:tr w:rsidR="009F3D8B" w:rsidTr="008120CF">
        <w:tc>
          <w:tcPr>
            <w:tcW w:w="10226" w:type="dxa"/>
          </w:tcPr>
          <w:p w:rsidR="009F3D8B" w:rsidRDefault="00E1666B" w:rsidP="009C4DF2">
            <w:pPr>
              <w:jc w:val="center"/>
              <w:rPr>
                <w:noProof/>
                <w:lang w:eastAsia="es-GT"/>
              </w:rPr>
            </w:pPr>
            <w:r>
              <w:rPr>
                <w:noProof/>
                <w:lang w:eastAsia="es-GT"/>
              </w:rPr>
              <w:drawing>
                <wp:inline distT="0" distB="0" distL="0" distR="0" wp14:anchorId="5F68B03D" wp14:editId="4E3DEC6D">
                  <wp:extent cx="6172200" cy="3448050"/>
                  <wp:effectExtent l="0" t="0" r="0" b="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51">
                            <a:extLst>
                              <a:ext uri="{28A0092B-C50C-407E-A947-70E740481C1C}">
                                <a14:useLocalDpi xmlns:a14="http://schemas.microsoft.com/office/drawing/2010/main" val="0"/>
                              </a:ext>
                            </a:extLst>
                          </a:blip>
                          <a:srcRect b="23467"/>
                          <a:stretch/>
                        </pic:blipFill>
                        <pic:spPr bwMode="auto">
                          <a:xfrm>
                            <a:off x="0" y="0"/>
                            <a:ext cx="6172200" cy="34480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C4DF2" w:rsidRDefault="003166F4" w:rsidP="003166F4">
      <w:pPr>
        <w:spacing w:after="0"/>
        <w:jc w:val="right"/>
        <w:rPr>
          <w:noProof/>
          <w:sz w:val="18"/>
          <w:lang w:eastAsia="es-GT"/>
        </w:rPr>
      </w:pPr>
      <w:r w:rsidRPr="00E63B36">
        <w:rPr>
          <w:b/>
          <w:noProof/>
          <w:sz w:val="18"/>
          <w:lang w:eastAsia="es-GT"/>
        </w:rPr>
        <w:t>Fuente:</w:t>
      </w:r>
      <w:r>
        <w:rPr>
          <w:noProof/>
          <w:sz w:val="18"/>
          <w:lang w:eastAsia="es-GT"/>
        </w:rPr>
        <w:t xml:space="preserve"> INE y Banco Mundial, 2013.</w:t>
      </w:r>
    </w:p>
    <w:p w:rsidR="003166F4" w:rsidRPr="003166F4" w:rsidRDefault="003166F4" w:rsidP="003166F4">
      <w:pPr>
        <w:spacing w:after="0"/>
        <w:jc w:val="right"/>
        <w:rPr>
          <w:i/>
          <w:noProof/>
          <w:sz w:val="18"/>
          <w:lang w:eastAsia="es-GT"/>
        </w:rPr>
      </w:pPr>
      <w:r w:rsidRPr="003166F4">
        <w:rPr>
          <w:b/>
          <w:i/>
          <w:noProof/>
          <w:sz w:val="18"/>
          <w:lang w:eastAsia="es-GT"/>
        </w:rPr>
        <w:t>Notas.</w:t>
      </w:r>
      <w:r w:rsidRPr="003166F4">
        <w:rPr>
          <w:i/>
          <w:noProof/>
          <w:sz w:val="18"/>
          <w:lang w:eastAsia="es-GT"/>
        </w:rPr>
        <w:t xml:space="preserve"> - Solo áreas rurales. La tasa de pobreza total se calculó usando la línea oficial de Qz.8282,9. La Tasa de pobreza extrema se calculó usando la línea oficial de Qz.4380.</w:t>
      </w:r>
    </w:p>
    <w:p w:rsidR="003166F4" w:rsidRPr="003166F4" w:rsidRDefault="003166F4" w:rsidP="003166F4">
      <w:pPr>
        <w:spacing w:after="0"/>
        <w:jc w:val="right"/>
        <w:rPr>
          <w:i/>
        </w:rPr>
      </w:pPr>
      <w:r w:rsidRPr="003166F4">
        <w:rPr>
          <w:i/>
          <w:noProof/>
          <w:sz w:val="18"/>
          <w:lang w:eastAsia="es-GT"/>
        </w:rPr>
        <w:t>(*) Dato no confiable porque el coeficiente de variación está por encima de 10% para la tasa de pobreza total y 25% para la tasa de pobreza extrema (valores de referencia observados en la Encovi para estas medidas).</w:t>
      </w:r>
      <w:r w:rsidRPr="003166F4">
        <w:rPr>
          <w:i/>
        </w:rPr>
        <w:t xml:space="preserve"> </w:t>
      </w:r>
    </w:p>
    <w:p w:rsidR="003166F4" w:rsidRPr="003166F4" w:rsidRDefault="003166F4" w:rsidP="003166F4">
      <w:pPr>
        <w:spacing w:after="0"/>
        <w:jc w:val="right"/>
        <w:rPr>
          <w:i/>
          <w:noProof/>
          <w:sz w:val="18"/>
          <w:lang w:eastAsia="es-GT"/>
        </w:rPr>
      </w:pPr>
      <w:r w:rsidRPr="003166F4">
        <w:rPr>
          <w:i/>
          <w:noProof/>
          <w:sz w:val="18"/>
          <w:lang w:eastAsia="es-GT"/>
        </w:rPr>
        <w:t>(+) Dato no confiable porque hay menos de 500 hogares en el  municipio.</w:t>
      </w:r>
    </w:p>
    <w:p w:rsidR="003166F4" w:rsidRPr="003166F4" w:rsidRDefault="003166F4" w:rsidP="003166F4">
      <w:pPr>
        <w:spacing w:after="0"/>
        <w:jc w:val="right"/>
        <w:rPr>
          <w:noProof/>
          <w:sz w:val="18"/>
          <w:lang w:eastAsia="es-GT"/>
        </w:rPr>
      </w:pPr>
    </w:p>
    <w:p w:rsidR="00A735A1" w:rsidRDefault="00A735A1">
      <w:pPr>
        <w:jc w:val="left"/>
        <w:rPr>
          <w:noProof/>
          <w:lang w:eastAsia="es-GT"/>
        </w:rPr>
      </w:pPr>
      <w:r>
        <w:rPr>
          <w:noProof/>
          <w:lang w:eastAsia="es-GT"/>
        </w:rPr>
        <w:br w:type="page"/>
      </w:r>
    </w:p>
    <w:p w:rsidR="0076361D" w:rsidRDefault="0076361D" w:rsidP="009C4DF2">
      <w:pPr>
        <w:spacing w:after="0"/>
        <w:jc w:val="center"/>
        <w:rPr>
          <w:noProof/>
          <w:lang w:eastAsia="es-GT"/>
        </w:rPr>
      </w:pPr>
    </w:p>
    <w:p w:rsidR="007D1C55" w:rsidRDefault="007D1C55" w:rsidP="007D1C55">
      <w:pPr>
        <w:spacing w:after="0" w:line="240" w:lineRule="auto"/>
        <w:jc w:val="center"/>
        <w:rPr>
          <w:sz w:val="18"/>
          <w:szCs w:val="18"/>
        </w:rPr>
      </w:pPr>
      <w:bookmarkStart w:id="28" w:name="_Toc443571711"/>
      <w:r w:rsidRPr="00AF50B3">
        <w:rPr>
          <w:b/>
          <w:sz w:val="18"/>
          <w:szCs w:val="18"/>
        </w:rPr>
        <w:t xml:space="preserve">Cuadro </w:t>
      </w:r>
      <w:r w:rsidRPr="00AF50B3">
        <w:rPr>
          <w:b/>
          <w:sz w:val="18"/>
          <w:szCs w:val="18"/>
        </w:rPr>
        <w:fldChar w:fldCharType="begin"/>
      </w:r>
      <w:r w:rsidRPr="00AF50B3">
        <w:rPr>
          <w:b/>
          <w:sz w:val="18"/>
          <w:szCs w:val="18"/>
        </w:rPr>
        <w:instrText xml:space="preserve"> STYLEREF 2 \s </w:instrText>
      </w:r>
      <w:r w:rsidRPr="00AF50B3">
        <w:rPr>
          <w:b/>
          <w:sz w:val="18"/>
          <w:szCs w:val="18"/>
        </w:rPr>
        <w:fldChar w:fldCharType="separate"/>
      </w:r>
      <w:r w:rsidR="007F0486">
        <w:rPr>
          <w:b/>
          <w:noProof/>
          <w:sz w:val="18"/>
          <w:szCs w:val="18"/>
        </w:rPr>
        <w:t>1</w:t>
      </w:r>
      <w:r w:rsidRPr="00AF50B3">
        <w:rPr>
          <w:b/>
          <w:sz w:val="18"/>
          <w:szCs w:val="18"/>
        </w:rPr>
        <w:fldChar w:fldCharType="end"/>
      </w:r>
      <w:r w:rsidRPr="00AF50B3">
        <w:rPr>
          <w:b/>
          <w:sz w:val="18"/>
          <w:szCs w:val="18"/>
        </w:rPr>
        <w:noBreakHyphen/>
      </w:r>
      <w:r w:rsidRPr="00AF50B3">
        <w:rPr>
          <w:b/>
          <w:sz w:val="18"/>
          <w:szCs w:val="18"/>
        </w:rPr>
        <w:fldChar w:fldCharType="begin"/>
      </w:r>
      <w:r w:rsidRPr="00AF50B3">
        <w:rPr>
          <w:b/>
          <w:sz w:val="18"/>
          <w:szCs w:val="18"/>
        </w:rPr>
        <w:instrText xml:space="preserve"> SEQ Cuadro \* ARABIC \s 2 </w:instrText>
      </w:r>
      <w:r w:rsidRPr="00AF50B3">
        <w:rPr>
          <w:b/>
          <w:sz w:val="18"/>
          <w:szCs w:val="18"/>
        </w:rPr>
        <w:fldChar w:fldCharType="separate"/>
      </w:r>
      <w:r w:rsidR="007F0486">
        <w:rPr>
          <w:b/>
          <w:noProof/>
          <w:sz w:val="18"/>
          <w:szCs w:val="18"/>
        </w:rPr>
        <w:t>7</w:t>
      </w:r>
      <w:r w:rsidRPr="00AF50B3">
        <w:rPr>
          <w:b/>
          <w:sz w:val="18"/>
          <w:szCs w:val="18"/>
        </w:rPr>
        <w:fldChar w:fldCharType="end"/>
      </w:r>
      <w:r w:rsidR="00233A3B">
        <w:rPr>
          <w:b/>
          <w:sz w:val="18"/>
          <w:szCs w:val="18"/>
        </w:rPr>
        <w:t>.</w:t>
      </w:r>
      <w:r w:rsidR="000C2450">
        <w:rPr>
          <w:b/>
          <w:sz w:val="18"/>
          <w:szCs w:val="18"/>
        </w:rPr>
        <w:t xml:space="preserve"> </w:t>
      </w:r>
      <w:r w:rsidR="00233A3B" w:rsidRPr="00233A3B">
        <w:rPr>
          <w:sz w:val="18"/>
          <w:szCs w:val="18"/>
        </w:rPr>
        <w:t>Incidencia de pobreza (personas) por departamentos. República de Guatemala, año 2014.</w:t>
      </w:r>
      <w:r w:rsidR="00233A3B">
        <w:rPr>
          <w:sz w:val="18"/>
          <w:szCs w:val="18"/>
        </w:rPr>
        <w:t xml:space="preserve"> </w:t>
      </w:r>
      <w:r w:rsidR="00233A3B" w:rsidRPr="00233A3B">
        <w:rPr>
          <w:i/>
          <w:sz w:val="18"/>
          <w:szCs w:val="18"/>
        </w:rPr>
        <w:t>Porcentaje de población</w:t>
      </w:r>
      <w:r w:rsidR="00233A3B">
        <w:rPr>
          <w:sz w:val="18"/>
          <w:szCs w:val="18"/>
        </w:rPr>
        <w:t>.</w:t>
      </w:r>
      <w:bookmarkEnd w:id="28"/>
    </w:p>
    <w:p w:rsidR="00681D6A" w:rsidRDefault="00681D6A" w:rsidP="007D1C55">
      <w:pPr>
        <w:spacing w:after="0" w:line="240" w:lineRule="auto"/>
        <w:jc w:val="center"/>
        <w:rPr>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6"/>
      </w:tblGrid>
      <w:tr w:rsidR="00681D6A" w:rsidTr="00A02666">
        <w:tc>
          <w:tcPr>
            <w:tcW w:w="10226" w:type="dxa"/>
          </w:tcPr>
          <w:p w:rsidR="00681D6A" w:rsidRDefault="00A735A1" w:rsidP="007D1C55">
            <w:pPr>
              <w:jc w:val="center"/>
              <w:rPr>
                <w:sz w:val="18"/>
                <w:szCs w:val="18"/>
              </w:rPr>
            </w:pPr>
            <w:r>
              <w:rPr>
                <w:noProof/>
                <w:sz w:val="18"/>
                <w:szCs w:val="18"/>
                <w:lang w:eastAsia="es-GT"/>
              </w:rPr>
              <w:drawing>
                <wp:inline distT="0" distB="0" distL="0" distR="0" wp14:anchorId="2EC2AFA6" wp14:editId="7DD9517C">
                  <wp:extent cx="4629150" cy="4972050"/>
                  <wp:effectExtent l="0" t="0" r="0" b="0"/>
                  <wp:docPr id="559" name="Imagen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52">
                            <a:extLst>
                              <a:ext uri="{28A0092B-C50C-407E-A947-70E740481C1C}">
                                <a14:useLocalDpi xmlns:a14="http://schemas.microsoft.com/office/drawing/2010/main" val="0"/>
                              </a:ext>
                            </a:extLst>
                          </a:blip>
                          <a:srcRect b="3690"/>
                          <a:stretch/>
                        </pic:blipFill>
                        <pic:spPr bwMode="auto">
                          <a:xfrm>
                            <a:off x="0" y="0"/>
                            <a:ext cx="4629150" cy="49720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81D6A" w:rsidRDefault="00A735A1" w:rsidP="003E2B31">
      <w:pPr>
        <w:spacing w:after="0" w:line="240" w:lineRule="auto"/>
        <w:ind w:right="1439"/>
        <w:jc w:val="right"/>
        <w:rPr>
          <w:sz w:val="18"/>
          <w:szCs w:val="18"/>
        </w:rPr>
      </w:pPr>
      <w:r w:rsidRPr="00A735A1">
        <w:rPr>
          <w:b/>
          <w:sz w:val="18"/>
          <w:szCs w:val="18"/>
        </w:rPr>
        <w:t>Fuente:</w:t>
      </w:r>
      <w:r>
        <w:rPr>
          <w:sz w:val="18"/>
          <w:szCs w:val="18"/>
        </w:rPr>
        <w:t xml:space="preserve"> INE, Encuesta Nacional de Condiciones de Vida (</w:t>
      </w:r>
      <w:proofErr w:type="spellStart"/>
      <w:r>
        <w:rPr>
          <w:sz w:val="18"/>
          <w:szCs w:val="18"/>
        </w:rPr>
        <w:t>Encovi</w:t>
      </w:r>
      <w:proofErr w:type="spellEnd"/>
      <w:r>
        <w:rPr>
          <w:sz w:val="18"/>
          <w:szCs w:val="18"/>
        </w:rPr>
        <w:t>) 2014.</w:t>
      </w:r>
    </w:p>
    <w:p w:rsidR="00681D6A" w:rsidRDefault="00681D6A" w:rsidP="007D1C55">
      <w:pPr>
        <w:spacing w:after="0" w:line="240" w:lineRule="auto"/>
        <w:jc w:val="center"/>
        <w:rPr>
          <w:sz w:val="18"/>
          <w:szCs w:val="18"/>
        </w:rPr>
      </w:pPr>
    </w:p>
    <w:p w:rsidR="00681D6A" w:rsidRDefault="00681D6A" w:rsidP="007D1C55">
      <w:pPr>
        <w:spacing w:after="0" w:line="240" w:lineRule="auto"/>
        <w:jc w:val="center"/>
        <w:rPr>
          <w:sz w:val="18"/>
          <w:szCs w:val="18"/>
        </w:rPr>
      </w:pPr>
    </w:p>
    <w:p w:rsidR="00681D6A" w:rsidRDefault="00681D6A" w:rsidP="007D1C55">
      <w:pPr>
        <w:spacing w:after="0" w:line="240" w:lineRule="auto"/>
        <w:jc w:val="center"/>
        <w:rPr>
          <w:sz w:val="18"/>
          <w:szCs w:val="18"/>
        </w:rPr>
      </w:pPr>
    </w:p>
    <w:p w:rsidR="00681D6A" w:rsidRPr="007D1C55" w:rsidRDefault="00681D6A" w:rsidP="007D1C55">
      <w:pPr>
        <w:spacing w:after="0" w:line="240" w:lineRule="auto"/>
        <w:jc w:val="center"/>
        <w:rPr>
          <w:sz w:val="18"/>
          <w:szCs w:val="18"/>
        </w:rPr>
      </w:pPr>
    </w:p>
    <w:p w:rsidR="007D1C55" w:rsidRPr="007D1C55" w:rsidRDefault="007D1C55" w:rsidP="007D1C55">
      <w:pPr>
        <w:spacing w:after="0" w:line="240" w:lineRule="auto"/>
        <w:jc w:val="center"/>
        <w:rPr>
          <w:b/>
          <w:sz w:val="18"/>
          <w:szCs w:val="18"/>
        </w:rPr>
        <w:sectPr w:rsidR="007D1C55" w:rsidRPr="007D1C55" w:rsidSect="00CF128A">
          <w:pgSz w:w="12240" w:h="15840"/>
          <w:pgMar w:top="1440" w:right="1077" w:bottom="1440" w:left="1077" w:header="709" w:footer="709" w:gutter="0"/>
          <w:cols w:space="708"/>
          <w:docGrid w:linePitch="360"/>
        </w:sectPr>
      </w:pPr>
    </w:p>
    <w:p w:rsidR="0091056E" w:rsidRPr="00AF50B3" w:rsidRDefault="0091056E" w:rsidP="00DE2058">
      <w:pPr>
        <w:pStyle w:val="Ttulo3"/>
      </w:pPr>
      <w:bookmarkStart w:id="29" w:name="_Toc443571669"/>
      <w:r w:rsidRPr="00AF50B3">
        <w:lastRenderedPageBreak/>
        <w:t>Trabajo</w:t>
      </w:r>
      <w:bookmarkEnd w:id="29"/>
    </w:p>
    <w:p w:rsidR="00B1543F" w:rsidRPr="00AF50B3" w:rsidRDefault="00B1543F" w:rsidP="002500D3">
      <w:pPr>
        <w:spacing w:after="0" w:line="240" w:lineRule="auto"/>
        <w:rPr>
          <w:noProof/>
          <w:sz w:val="18"/>
          <w:szCs w:val="18"/>
          <w:lang w:eastAsia="es-GT"/>
        </w:rPr>
      </w:pPr>
    </w:p>
    <w:p w:rsidR="006830FD" w:rsidRDefault="0041750A" w:rsidP="0041750A">
      <w:pPr>
        <w:jc w:val="center"/>
        <w:rPr>
          <w:noProof/>
          <w:sz w:val="18"/>
          <w:szCs w:val="18"/>
          <w:lang w:eastAsia="es-GT"/>
        </w:rPr>
      </w:pPr>
      <w:bookmarkStart w:id="30" w:name="_Toc443571712"/>
      <w:r w:rsidRPr="00AF50B3">
        <w:rPr>
          <w:b/>
          <w:sz w:val="18"/>
          <w:szCs w:val="18"/>
        </w:rPr>
        <w:t xml:space="preserve">Cuadro </w:t>
      </w:r>
      <w:r w:rsidR="00D426B9" w:rsidRPr="00AF50B3">
        <w:rPr>
          <w:b/>
          <w:sz w:val="18"/>
          <w:szCs w:val="18"/>
        </w:rPr>
        <w:fldChar w:fldCharType="begin"/>
      </w:r>
      <w:r w:rsidR="00D426B9" w:rsidRPr="00AF50B3">
        <w:rPr>
          <w:b/>
          <w:sz w:val="18"/>
          <w:szCs w:val="18"/>
        </w:rPr>
        <w:instrText xml:space="preserve"> STYLEREF 2 \s </w:instrText>
      </w:r>
      <w:r w:rsidR="00D426B9" w:rsidRPr="00AF50B3">
        <w:rPr>
          <w:b/>
          <w:sz w:val="18"/>
          <w:szCs w:val="18"/>
        </w:rPr>
        <w:fldChar w:fldCharType="separate"/>
      </w:r>
      <w:r w:rsidR="007F0486">
        <w:rPr>
          <w:b/>
          <w:noProof/>
          <w:sz w:val="18"/>
          <w:szCs w:val="18"/>
        </w:rPr>
        <w:t>1</w:t>
      </w:r>
      <w:r w:rsidR="00D426B9" w:rsidRPr="00AF50B3">
        <w:rPr>
          <w:b/>
          <w:sz w:val="18"/>
          <w:szCs w:val="18"/>
        </w:rPr>
        <w:fldChar w:fldCharType="end"/>
      </w:r>
      <w:r w:rsidR="00D426B9" w:rsidRPr="00AF50B3">
        <w:rPr>
          <w:b/>
          <w:sz w:val="18"/>
          <w:szCs w:val="18"/>
        </w:rPr>
        <w:noBreakHyphen/>
      </w:r>
      <w:r w:rsidR="00D426B9" w:rsidRPr="00AF50B3">
        <w:rPr>
          <w:b/>
          <w:sz w:val="18"/>
          <w:szCs w:val="18"/>
        </w:rPr>
        <w:fldChar w:fldCharType="begin"/>
      </w:r>
      <w:r w:rsidR="00D426B9" w:rsidRPr="00AF50B3">
        <w:rPr>
          <w:b/>
          <w:sz w:val="18"/>
          <w:szCs w:val="18"/>
        </w:rPr>
        <w:instrText xml:space="preserve"> SEQ Cuadro \* ARABIC \s 2 </w:instrText>
      </w:r>
      <w:r w:rsidR="00D426B9" w:rsidRPr="00AF50B3">
        <w:rPr>
          <w:b/>
          <w:sz w:val="18"/>
          <w:szCs w:val="18"/>
        </w:rPr>
        <w:fldChar w:fldCharType="separate"/>
      </w:r>
      <w:r w:rsidR="007F0486">
        <w:rPr>
          <w:b/>
          <w:noProof/>
          <w:sz w:val="18"/>
          <w:szCs w:val="18"/>
        </w:rPr>
        <w:t>8</w:t>
      </w:r>
      <w:r w:rsidR="00D426B9" w:rsidRPr="00AF50B3">
        <w:rPr>
          <w:b/>
          <w:sz w:val="18"/>
          <w:szCs w:val="18"/>
        </w:rPr>
        <w:fldChar w:fldCharType="end"/>
      </w:r>
      <w:r w:rsidR="00B55466">
        <w:rPr>
          <w:b/>
          <w:sz w:val="18"/>
          <w:szCs w:val="18"/>
        </w:rPr>
        <w:t>.</w:t>
      </w:r>
      <w:r w:rsidRPr="00AF50B3">
        <w:rPr>
          <w:b/>
          <w:sz w:val="18"/>
          <w:szCs w:val="18"/>
        </w:rPr>
        <w:t xml:space="preserve">   </w:t>
      </w:r>
      <w:r w:rsidR="001B4C61" w:rsidRPr="001B4C61">
        <w:rPr>
          <w:noProof/>
          <w:sz w:val="18"/>
          <w:szCs w:val="18"/>
          <w:lang w:eastAsia="es-GT"/>
        </w:rPr>
        <w:t>Principales poblaciones del mercado laboral. República de Guatemala, varios años.</w:t>
      </w:r>
      <w:r w:rsidR="00A33948">
        <w:rPr>
          <w:noProof/>
          <w:sz w:val="18"/>
          <w:szCs w:val="18"/>
          <w:lang w:eastAsia="es-GT"/>
        </w:rPr>
        <w:t xml:space="preserve"> </w:t>
      </w:r>
      <w:r w:rsidR="00A33948" w:rsidRPr="00A33948">
        <w:rPr>
          <w:i/>
          <w:noProof/>
          <w:sz w:val="18"/>
          <w:szCs w:val="18"/>
          <w:lang w:eastAsia="es-GT"/>
        </w:rPr>
        <w:t>Personas de 15 años y más</w:t>
      </w:r>
      <w:r w:rsidR="00A33948">
        <w:rPr>
          <w:noProof/>
          <w:sz w:val="18"/>
          <w:szCs w:val="18"/>
          <w:lang w:eastAsia="es-GT"/>
        </w:rPr>
        <w:t>.</w:t>
      </w:r>
      <w:bookmarkEnd w:id="3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6"/>
      </w:tblGrid>
      <w:tr w:rsidR="008C231C" w:rsidTr="008C231C">
        <w:tc>
          <w:tcPr>
            <w:tcW w:w="10220" w:type="dxa"/>
          </w:tcPr>
          <w:p w:rsidR="008C231C" w:rsidRDefault="00A02666" w:rsidP="0041750A">
            <w:pPr>
              <w:jc w:val="center"/>
              <w:rPr>
                <w:noProof/>
                <w:sz w:val="18"/>
                <w:szCs w:val="18"/>
                <w:lang w:eastAsia="es-GT"/>
              </w:rPr>
            </w:pPr>
            <w:r>
              <w:rPr>
                <w:noProof/>
                <w:sz w:val="18"/>
                <w:szCs w:val="18"/>
                <w:lang w:eastAsia="es-GT"/>
              </w:rPr>
              <w:drawing>
                <wp:inline distT="0" distB="0" distL="0" distR="0">
                  <wp:extent cx="6362700" cy="4962525"/>
                  <wp:effectExtent l="0" t="0" r="0" b="9525"/>
                  <wp:docPr id="560" name="Imagen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53">
                            <a:extLst>
                              <a:ext uri="{28A0092B-C50C-407E-A947-70E740481C1C}">
                                <a14:useLocalDpi xmlns:a14="http://schemas.microsoft.com/office/drawing/2010/main" val="0"/>
                              </a:ext>
                            </a:extLst>
                          </a:blip>
                          <a:srcRect b="3874"/>
                          <a:stretch/>
                        </pic:blipFill>
                        <pic:spPr bwMode="auto">
                          <a:xfrm>
                            <a:off x="0" y="0"/>
                            <a:ext cx="6362700" cy="49625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4A7A82" w:rsidRDefault="008C231C" w:rsidP="00A02666">
      <w:pPr>
        <w:jc w:val="right"/>
        <w:rPr>
          <w:noProof/>
          <w:sz w:val="18"/>
          <w:szCs w:val="18"/>
          <w:lang w:eastAsia="es-GT"/>
        </w:rPr>
      </w:pPr>
      <w:r>
        <w:rPr>
          <w:noProof/>
          <w:sz w:val="18"/>
          <w:szCs w:val="18"/>
          <w:lang w:eastAsia="es-GT"/>
        </w:rPr>
        <w:t xml:space="preserve">                        </w:t>
      </w:r>
      <w:r w:rsidRPr="008C231C">
        <w:rPr>
          <w:b/>
          <w:noProof/>
          <w:sz w:val="18"/>
          <w:szCs w:val="18"/>
          <w:lang w:eastAsia="es-GT"/>
        </w:rPr>
        <w:t>Fuente:</w:t>
      </w:r>
      <w:r>
        <w:rPr>
          <w:noProof/>
          <w:sz w:val="18"/>
          <w:szCs w:val="18"/>
          <w:lang w:eastAsia="es-GT"/>
        </w:rPr>
        <w:t xml:space="preserve"> INE, Encuesta Nacional de </w:t>
      </w:r>
      <w:r w:rsidR="00A02666">
        <w:rPr>
          <w:noProof/>
          <w:sz w:val="18"/>
          <w:szCs w:val="18"/>
          <w:lang w:eastAsia="es-GT"/>
        </w:rPr>
        <w:t>Empleo e Ingresos</w:t>
      </w:r>
      <w:r>
        <w:rPr>
          <w:noProof/>
          <w:sz w:val="18"/>
          <w:szCs w:val="18"/>
          <w:lang w:eastAsia="es-GT"/>
        </w:rPr>
        <w:t xml:space="preserve"> (</w:t>
      </w:r>
      <w:r w:rsidR="00DA625E">
        <w:rPr>
          <w:noProof/>
          <w:sz w:val="18"/>
          <w:szCs w:val="18"/>
          <w:lang w:eastAsia="es-GT"/>
        </w:rPr>
        <w:t>ENEI</w:t>
      </w:r>
      <w:r>
        <w:rPr>
          <w:noProof/>
          <w:sz w:val="18"/>
          <w:szCs w:val="18"/>
          <w:lang w:eastAsia="es-GT"/>
        </w:rPr>
        <w:t>).</w:t>
      </w:r>
    </w:p>
    <w:p w:rsidR="004A7A82" w:rsidRDefault="004A7A82" w:rsidP="0041750A">
      <w:pPr>
        <w:jc w:val="center"/>
        <w:rPr>
          <w:noProof/>
          <w:sz w:val="18"/>
          <w:szCs w:val="18"/>
          <w:lang w:eastAsia="es-GT"/>
        </w:rPr>
      </w:pPr>
    </w:p>
    <w:p w:rsidR="004A7A82" w:rsidRDefault="004A7A82" w:rsidP="0041750A">
      <w:pPr>
        <w:jc w:val="center"/>
        <w:rPr>
          <w:noProof/>
          <w:sz w:val="18"/>
          <w:szCs w:val="18"/>
          <w:lang w:eastAsia="es-GT"/>
        </w:rPr>
      </w:pPr>
    </w:p>
    <w:p w:rsidR="004A7A82" w:rsidRDefault="004A7A82" w:rsidP="0041750A">
      <w:pPr>
        <w:jc w:val="center"/>
        <w:rPr>
          <w:noProof/>
          <w:sz w:val="18"/>
          <w:szCs w:val="18"/>
          <w:lang w:eastAsia="es-GT"/>
        </w:rPr>
      </w:pPr>
    </w:p>
    <w:p w:rsidR="004A7A82" w:rsidRDefault="004A7A82" w:rsidP="0041750A">
      <w:pPr>
        <w:jc w:val="center"/>
        <w:rPr>
          <w:noProof/>
          <w:sz w:val="18"/>
          <w:szCs w:val="18"/>
          <w:lang w:eastAsia="es-GT"/>
        </w:rPr>
      </w:pPr>
    </w:p>
    <w:p w:rsidR="004A7A82" w:rsidRDefault="004A7A82" w:rsidP="0041750A">
      <w:pPr>
        <w:jc w:val="center"/>
        <w:rPr>
          <w:noProof/>
          <w:sz w:val="18"/>
          <w:szCs w:val="18"/>
          <w:lang w:eastAsia="es-GT"/>
        </w:rPr>
        <w:sectPr w:rsidR="004A7A82" w:rsidSect="00CF128A">
          <w:pgSz w:w="12240" w:h="15840"/>
          <w:pgMar w:top="1440" w:right="1080" w:bottom="1440" w:left="1080" w:header="708" w:footer="708" w:gutter="0"/>
          <w:cols w:space="708"/>
          <w:docGrid w:linePitch="360"/>
        </w:sectPr>
      </w:pPr>
    </w:p>
    <w:p w:rsidR="0013516D" w:rsidRDefault="0086734B" w:rsidP="006830FD">
      <w:pPr>
        <w:jc w:val="left"/>
      </w:pPr>
      <w:r>
        <w:rPr>
          <w:noProof/>
          <w:sz w:val="18"/>
          <w:szCs w:val="18"/>
          <w:lang w:eastAsia="es-GT"/>
        </w:rPr>
        <w:lastRenderedPageBreak/>
        <mc:AlternateContent>
          <mc:Choice Requires="wps">
            <w:drawing>
              <wp:anchor distT="0" distB="0" distL="114300" distR="114300" simplePos="0" relativeHeight="251699200" behindDoc="1" locked="0" layoutInCell="1" allowOverlap="1" wp14:anchorId="507A505A" wp14:editId="7F695C44">
                <wp:simplePos x="0" y="0"/>
                <wp:positionH relativeFrom="column">
                  <wp:posOffset>-720306</wp:posOffset>
                </wp:positionH>
                <wp:positionV relativeFrom="paragraph">
                  <wp:posOffset>-914400</wp:posOffset>
                </wp:positionV>
                <wp:extent cx="7849559" cy="2983230"/>
                <wp:effectExtent l="0" t="0" r="18415" b="26670"/>
                <wp:wrapNone/>
                <wp:docPr id="7" name="7 Rectángulo"/>
                <wp:cNvGraphicFramePr/>
                <a:graphic xmlns:a="http://schemas.openxmlformats.org/drawingml/2006/main">
                  <a:graphicData uri="http://schemas.microsoft.com/office/word/2010/wordprocessingShape">
                    <wps:wsp>
                      <wps:cNvSpPr/>
                      <wps:spPr>
                        <a:xfrm>
                          <a:off x="0" y="0"/>
                          <a:ext cx="7849559" cy="2983230"/>
                        </a:xfrm>
                        <a:prstGeom prst="rect">
                          <a:avLst/>
                        </a:prstGeom>
                        <a:solidFill>
                          <a:srgbClr val="FF0042"/>
                        </a:solidFill>
                        <a:ln>
                          <a:solidFill>
                            <a:srgbClr val="FF004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 Rectángulo" o:spid="_x0000_s1026" style="position:absolute;margin-left:-56.7pt;margin-top:-1in;width:618.1pt;height:234.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e8oAIAALEFAAAOAAAAZHJzL2Uyb0RvYy54bWysVM1u2zAMvg/YOwi6r3bcZGmCOkWQIsOA&#10;oi3aDj0rshQbkEVNUuJkb7Nn2YuNkn+adcUOxXJQRJH8SH4meXl1qBXZC+sq0DkdnaWUCM2hqPQ2&#10;p9+e1p8uKHGe6YIp0CKnR+Ho1eLjh8vGzEUGJahCWIIg2s0bk9PSezNPEsdLUTN3BkZoVEqwNfMo&#10;2m1SWNYgeq2SLE0/Jw3Ywljgwjl8vW6VdBHxpRTc30nphCcqp5ibj6eN5yacyeKSzbeWmbLiXRrs&#10;HVnUrNIYdIC6Zp6Rna3+gqorbsGB9Gcc6gSkrLiINWA1o/RVNY8lMyLWguQ4M9Dk/h8sv93fW1IV&#10;OZ1SolmNn2hKHpC2Xz/1dqcgENQYN0e7R3NvO8nhNVR7kLYO/1gHOURSjwOp4uAJx8fpxXg2mcwo&#10;4ajLZhfn2XmkPXlxN9b5LwJqEi45tRg+ksn2N85jSDTtTUI0B6oq1pVSUbDbzUpZsmf4hdfrNB1n&#10;IWd0+cNM6fd5Ik5wTQIHbdXx5o9KBEClH4RE+rDOLKYcG1cMCTHOhfajVlWyQrR5TlL89WmGVg8e&#10;MekIGJAl1jdgdwC9ZQvSY7fVdvbBVcS+H5zTfyXWOg8eMTJoPzjXlQb7FoDCqrrIrX1PUktNYGkD&#10;xRGby0I7dc7wdYUf+IY5f88sjhkOJK4Of4eHVNDkFLobJSXYH2+9B3vsftRS0uDY5tR93zErKFFf&#10;Nc7FbDQehzmPwngyzVCwp5rNqUbv6hVg34xwSRker8Heq/4qLdTPuGGWISqqmOYYO6fc215Y+Xad&#10;4I7iYrmMZjjbhvkb/Wh4AA+shgZ+Ojwza7ou9zggt9CPOJu/avbWNnhqWO48yCpOwguvHd+4F2Lj&#10;dDssLJ5TOVq9bNrFbwAAAP//AwBQSwMEFAAGAAgAAAAhAMIk1HzhAAAADgEAAA8AAABkcnMvZG93&#10;bnJldi54bWxMj01Lw0AQhu+C/2EZwYu0m6RpCTGbIoIXQbS13qfZaTa6HyG7aeO/d3Oqtxnm4Z3n&#10;rbaT0exMg++cFZAuE2BkGyc72wo4fL4sCmA+oJWonSUBv+RhW9/eVFhKd7E7Ou9Dy2KI9SUKUCH0&#10;Jee+UWTQL11PNt5ObjAY4jq0XA54ieFG8yxJNtxgZ+MHhT09K2p+9qMRUKD60Lj+2ryfwu51GN/o&#10;8E0PQtzfTU+PwAJN4QrDrB/VoY5ORzda6ZkWsEjTVR7ZecrzWGtm0iyLfY4CVtm6AF5X/H+N+g8A&#10;AP//AwBQSwECLQAUAAYACAAAACEAtoM4kv4AAADhAQAAEwAAAAAAAAAAAAAAAAAAAAAAW0NvbnRl&#10;bnRfVHlwZXNdLnhtbFBLAQItABQABgAIAAAAIQA4/SH/1gAAAJQBAAALAAAAAAAAAAAAAAAAAC8B&#10;AABfcmVscy8ucmVsc1BLAQItABQABgAIAAAAIQDUZze8oAIAALEFAAAOAAAAAAAAAAAAAAAAAC4C&#10;AABkcnMvZTJvRG9jLnhtbFBLAQItABQABgAIAAAAIQDCJNR84QAAAA4BAAAPAAAAAAAAAAAAAAAA&#10;APoEAABkcnMvZG93bnJldi54bWxQSwUGAAAAAAQABADzAAAACAYAAAAA&#10;" fillcolor="#ff0042" strokecolor="#ff0042" strokeweight="2pt"/>
            </w:pict>
          </mc:Fallback>
        </mc:AlternateContent>
      </w:r>
    </w:p>
    <w:p w:rsidR="006830FD" w:rsidRPr="00734B42" w:rsidRDefault="006830FD" w:rsidP="006830FD">
      <w:pPr>
        <w:jc w:val="left"/>
        <w:rPr>
          <w:color w:val="FFFFFF" w:themeColor="background1"/>
        </w:rPr>
      </w:pPr>
    </w:p>
    <w:p w:rsidR="008301C9" w:rsidRPr="00734B42" w:rsidRDefault="0008702F" w:rsidP="00D426B9">
      <w:pPr>
        <w:pStyle w:val="Ttulo2"/>
      </w:pPr>
      <w:bookmarkStart w:id="31" w:name="_Toc443571670"/>
      <w:r w:rsidRPr="00734B42">
        <w:t>Disponibilidad</w:t>
      </w:r>
      <w:r w:rsidR="001E5307" w:rsidRPr="00734B42">
        <w:t xml:space="preserve"> de alimentos</w:t>
      </w:r>
      <w:bookmarkEnd w:id="31"/>
    </w:p>
    <w:p w:rsidR="008301C9" w:rsidRDefault="00AC18C2" w:rsidP="00AC18C2">
      <w:pPr>
        <w:tabs>
          <w:tab w:val="left" w:pos="8002"/>
        </w:tabs>
        <w:spacing w:after="0" w:line="240" w:lineRule="auto"/>
      </w:pPr>
      <w:r>
        <w:tab/>
      </w:r>
    </w:p>
    <w:p w:rsidR="00CD05E3" w:rsidRPr="00CD05E3" w:rsidRDefault="004977A3" w:rsidP="0086734B">
      <w:pPr>
        <w:spacing w:after="0" w:line="240" w:lineRule="auto"/>
        <w:rPr>
          <w:b/>
          <w:color w:val="FFFFFF" w:themeColor="background1"/>
        </w:rPr>
      </w:pPr>
      <w:r>
        <w:rPr>
          <w:b/>
          <w:color w:val="FFFFFF" w:themeColor="background1"/>
        </w:rPr>
        <w:tab/>
      </w:r>
    </w:p>
    <w:p w:rsidR="008301C9" w:rsidRPr="00CC2FB5" w:rsidRDefault="008301C9" w:rsidP="00B638F2">
      <w:pPr>
        <w:pStyle w:val="Prrafodelista"/>
        <w:spacing w:after="0" w:line="240" w:lineRule="auto"/>
        <w:ind w:left="360"/>
        <w:rPr>
          <w:b/>
          <w:color w:val="FFFFFF" w:themeColor="background1"/>
        </w:rPr>
      </w:pPr>
    </w:p>
    <w:p w:rsidR="008301C9" w:rsidRDefault="008301C9" w:rsidP="002500D3">
      <w:pPr>
        <w:spacing w:after="0" w:line="240" w:lineRule="auto"/>
      </w:pPr>
    </w:p>
    <w:p w:rsidR="003A63F5" w:rsidRDefault="003A63F5" w:rsidP="003A63F5">
      <w:pPr>
        <w:pStyle w:val="Default"/>
        <w:jc w:val="center"/>
      </w:pPr>
      <w:r>
        <w:rPr>
          <w:noProof/>
          <w:lang w:eastAsia="es-GT"/>
        </w:rPr>
        <w:drawing>
          <wp:inline distT="0" distB="0" distL="0" distR="0" wp14:anchorId="0805992A" wp14:editId="59D1887E">
            <wp:extent cx="6044283" cy="4914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nestrada\Documents\Lorena\IARNA - LORENA\MEP\Task order 4\Producto 2c1. Compendio 2014 final\Indicadores\Mapa de indicadores\Mapa de indicadores SAN_final_v2_dimensión 1.jpe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280" t="2692" r="4969"/>
                    <a:stretch/>
                  </pic:blipFill>
                  <pic:spPr bwMode="auto">
                    <a:xfrm>
                      <a:off x="0" y="0"/>
                      <a:ext cx="6040184" cy="4911567"/>
                    </a:xfrm>
                    <a:prstGeom prst="rect">
                      <a:avLst/>
                    </a:prstGeom>
                    <a:noFill/>
                    <a:ln>
                      <a:noFill/>
                    </a:ln>
                    <a:extLst>
                      <a:ext uri="{53640926-AAD7-44D8-BBD7-CCE9431645EC}">
                        <a14:shadowObscured xmlns:a14="http://schemas.microsoft.com/office/drawing/2010/main"/>
                      </a:ext>
                    </a:extLst>
                  </pic:spPr>
                </pic:pic>
              </a:graphicData>
            </a:graphic>
          </wp:inline>
        </w:drawing>
      </w:r>
    </w:p>
    <w:p w:rsidR="00957646" w:rsidRDefault="00957646" w:rsidP="00957646">
      <w:pPr>
        <w:pStyle w:val="Figuras"/>
        <w:numPr>
          <w:ilvl w:val="0"/>
          <w:numId w:val="0"/>
        </w:numPr>
        <w:ind w:left="709"/>
        <w:jc w:val="both"/>
      </w:pPr>
      <w:bookmarkStart w:id="32" w:name="_Ref430849152"/>
    </w:p>
    <w:p w:rsidR="003A63F5" w:rsidRDefault="003A63F5" w:rsidP="00CC4E48">
      <w:pPr>
        <w:pStyle w:val="Figuras"/>
        <w:ind w:left="1080" w:firstLine="196"/>
        <w:rPr>
          <w:noProof/>
          <w:lang w:eastAsia="es-GT"/>
        </w:rPr>
      </w:pPr>
      <w:bookmarkStart w:id="33" w:name="_Ref433288353"/>
      <w:bookmarkStart w:id="34" w:name="_Ref443562756"/>
      <w:bookmarkStart w:id="35" w:name="_Toc443571770"/>
      <w:r>
        <w:rPr>
          <w:noProof/>
          <w:lang w:eastAsia="es-GT"/>
        </w:rPr>
        <w:t xml:space="preserve">Indicadores y sub-indicadores de la </w:t>
      </w:r>
      <w:r w:rsidRPr="00CC4E48">
        <w:rPr>
          <w:noProof/>
          <w:lang w:eastAsia="es-GT"/>
        </w:rPr>
        <w:t xml:space="preserve">dimensión </w:t>
      </w:r>
      <w:r w:rsidR="00F6433E" w:rsidRPr="00CC4E48">
        <w:rPr>
          <w:noProof/>
          <w:lang w:eastAsia="es-GT"/>
        </w:rPr>
        <w:t>2</w:t>
      </w:r>
      <w:r w:rsidRPr="00CC4E48">
        <w:rPr>
          <w:noProof/>
          <w:lang w:eastAsia="es-GT"/>
        </w:rPr>
        <w:t>,</w:t>
      </w:r>
      <w:r>
        <w:rPr>
          <w:noProof/>
          <w:lang w:eastAsia="es-GT"/>
        </w:rPr>
        <w:t xml:space="preserve"> </w:t>
      </w:r>
      <w:r w:rsidRPr="00CC4E48">
        <w:rPr>
          <w:noProof/>
          <w:lang w:eastAsia="es-GT"/>
        </w:rPr>
        <w:t>Disponibilidad de Alimentos</w:t>
      </w:r>
      <w:r>
        <w:rPr>
          <w:noProof/>
          <w:lang w:eastAsia="es-GT"/>
        </w:rPr>
        <w:t>, para el Compendio Estadístico de Seguridad Alimentaria y Nutricional, 201</w:t>
      </w:r>
      <w:bookmarkEnd w:id="32"/>
      <w:bookmarkEnd w:id="33"/>
      <w:r w:rsidR="00A87266">
        <w:rPr>
          <w:noProof/>
          <w:lang w:eastAsia="es-GT"/>
        </w:rPr>
        <w:t>5</w:t>
      </w:r>
      <w:bookmarkEnd w:id="34"/>
      <w:bookmarkEnd w:id="35"/>
    </w:p>
    <w:p w:rsidR="003A63F5" w:rsidRPr="00B016EB" w:rsidRDefault="003A63F5" w:rsidP="003A63F5">
      <w:pPr>
        <w:jc w:val="center"/>
        <w:rPr>
          <w:sz w:val="18"/>
        </w:rPr>
      </w:pPr>
      <w:r w:rsidRPr="00B016EB">
        <w:rPr>
          <w:b/>
          <w:sz w:val="18"/>
        </w:rPr>
        <w:t>Elaborado por:</w:t>
      </w:r>
      <w:r w:rsidRPr="00B016EB">
        <w:rPr>
          <w:sz w:val="18"/>
        </w:rPr>
        <w:t xml:space="preserve"> </w:t>
      </w:r>
      <w:proofErr w:type="spellStart"/>
      <w:r w:rsidR="00094B5A" w:rsidRPr="00B016EB">
        <w:rPr>
          <w:sz w:val="18"/>
        </w:rPr>
        <w:t>Iarna</w:t>
      </w:r>
      <w:proofErr w:type="spellEnd"/>
      <w:r w:rsidR="003D0063">
        <w:rPr>
          <w:sz w:val="18"/>
        </w:rPr>
        <w:t>-URL</w:t>
      </w:r>
      <w:r w:rsidRPr="00B016EB">
        <w:rPr>
          <w:sz w:val="18"/>
        </w:rPr>
        <w:t>, 2015.</w:t>
      </w:r>
    </w:p>
    <w:p w:rsidR="00403A19" w:rsidRDefault="00403A19">
      <w:pPr>
        <w:jc w:val="left"/>
      </w:pPr>
      <w:r>
        <w:br w:type="page"/>
      </w:r>
    </w:p>
    <w:p w:rsidR="004654C6" w:rsidRPr="008B3A45" w:rsidRDefault="004654C6" w:rsidP="004654C6">
      <w:pPr>
        <w:spacing w:after="0" w:line="240" w:lineRule="auto"/>
        <w:jc w:val="center"/>
        <w:rPr>
          <w:b/>
          <w:sz w:val="52"/>
          <w:szCs w:val="60"/>
        </w:rPr>
      </w:pPr>
      <w:r w:rsidRPr="008B3A45">
        <w:rPr>
          <w:b/>
          <w:sz w:val="52"/>
          <w:szCs w:val="60"/>
        </w:rPr>
        <w:lastRenderedPageBreak/>
        <w:t xml:space="preserve">Dimensión </w:t>
      </w:r>
      <w:r w:rsidR="00F6433E">
        <w:rPr>
          <w:b/>
          <w:sz w:val="52"/>
          <w:szCs w:val="60"/>
        </w:rPr>
        <w:t>2</w:t>
      </w:r>
      <w:r w:rsidRPr="008B3A45">
        <w:rPr>
          <w:b/>
          <w:sz w:val="52"/>
          <w:szCs w:val="60"/>
        </w:rPr>
        <w:t xml:space="preserve">. </w:t>
      </w:r>
    </w:p>
    <w:p w:rsidR="004654C6" w:rsidRPr="008B3A45" w:rsidRDefault="004654C6" w:rsidP="004654C6">
      <w:pPr>
        <w:spacing w:after="0" w:line="240" w:lineRule="auto"/>
        <w:jc w:val="center"/>
        <w:rPr>
          <w:b/>
          <w:sz w:val="52"/>
          <w:szCs w:val="60"/>
        </w:rPr>
      </w:pPr>
      <w:r w:rsidRPr="008B3A45">
        <w:rPr>
          <w:b/>
          <w:sz w:val="52"/>
          <w:szCs w:val="60"/>
        </w:rPr>
        <w:t>Disponibilidad de alimentos</w:t>
      </w:r>
    </w:p>
    <w:p w:rsidR="004654C6" w:rsidRDefault="00A74B3F" w:rsidP="004654C6">
      <w:pPr>
        <w:spacing w:after="0" w:line="240" w:lineRule="auto"/>
        <w:jc w:val="center"/>
        <w:rPr>
          <w:sz w:val="18"/>
          <w:szCs w:val="18"/>
        </w:rPr>
      </w:pPr>
      <w:r>
        <w:rPr>
          <w:sz w:val="18"/>
          <w:szCs w:val="18"/>
        </w:rPr>
        <w:pict>
          <v:rect id="_x0000_i1034" style="width:7in;height:3pt" o:hralign="center" o:hrstd="t" o:hrnoshade="t" o:hr="t" fillcolor="#ff0042" stroked="f"/>
        </w:pict>
      </w:r>
    </w:p>
    <w:p w:rsidR="004654C6" w:rsidRDefault="004654C6" w:rsidP="004654C6">
      <w:pPr>
        <w:spacing w:after="0" w:line="240" w:lineRule="auto"/>
        <w:jc w:val="center"/>
        <w:rPr>
          <w:sz w:val="18"/>
          <w:szCs w:val="18"/>
        </w:rPr>
      </w:pPr>
    </w:p>
    <w:p w:rsidR="0023772B" w:rsidRDefault="004A4431" w:rsidP="009E1F40">
      <w:pPr>
        <w:spacing w:after="0"/>
        <w:rPr>
          <w:szCs w:val="18"/>
        </w:rPr>
      </w:pPr>
      <w:r>
        <w:rPr>
          <w:szCs w:val="18"/>
        </w:rPr>
        <w:t xml:space="preserve">La dimensión de Disponibilidad de Alimentos se refiere a garantizar la disponibilidad de una alimentación adecuada para todos (FAO, 2015). </w:t>
      </w:r>
      <w:r w:rsidR="0023772B">
        <w:rPr>
          <w:szCs w:val="18"/>
        </w:rPr>
        <w:t>Esta dimensión se compone de cuatro indicadores y diecisiete sub-indicadores (</w:t>
      </w:r>
      <w:r w:rsidR="0023772B">
        <w:rPr>
          <w:szCs w:val="18"/>
        </w:rPr>
        <w:fldChar w:fldCharType="begin"/>
      </w:r>
      <w:r w:rsidR="0023772B">
        <w:rPr>
          <w:szCs w:val="18"/>
        </w:rPr>
        <w:instrText xml:space="preserve"> REF _Ref443562756 \r \h </w:instrText>
      </w:r>
      <w:r w:rsidR="0023772B">
        <w:rPr>
          <w:szCs w:val="18"/>
        </w:rPr>
      </w:r>
      <w:r w:rsidR="0023772B">
        <w:rPr>
          <w:szCs w:val="18"/>
        </w:rPr>
        <w:fldChar w:fldCharType="separate"/>
      </w:r>
      <w:r w:rsidR="007F0486">
        <w:rPr>
          <w:szCs w:val="18"/>
        </w:rPr>
        <w:t>Figura 6</w:t>
      </w:r>
      <w:r w:rsidR="0023772B">
        <w:rPr>
          <w:szCs w:val="18"/>
        </w:rPr>
        <w:fldChar w:fldCharType="end"/>
      </w:r>
      <w:r w:rsidR="0023772B">
        <w:rPr>
          <w:szCs w:val="18"/>
        </w:rPr>
        <w:t xml:space="preserve">). </w:t>
      </w:r>
      <w:r w:rsidR="00C629DE">
        <w:rPr>
          <w:szCs w:val="18"/>
        </w:rPr>
        <w:t xml:space="preserve">A pesar de ser una de las dimensiones clave para </w:t>
      </w:r>
      <w:r w:rsidR="00F7630E">
        <w:rPr>
          <w:szCs w:val="18"/>
        </w:rPr>
        <w:t>la seguridad alimentaria y nutricional</w:t>
      </w:r>
      <w:r w:rsidR="00C629DE">
        <w:rPr>
          <w:szCs w:val="18"/>
        </w:rPr>
        <w:t>, fue la que representó más dificultad para los recopiladores de datos, ya que la información es escasa.</w:t>
      </w:r>
    </w:p>
    <w:p w:rsidR="0023772B" w:rsidRDefault="0023772B" w:rsidP="009E1F40">
      <w:pPr>
        <w:spacing w:after="0"/>
        <w:rPr>
          <w:szCs w:val="18"/>
        </w:rPr>
      </w:pPr>
    </w:p>
    <w:p w:rsidR="009E1F40" w:rsidRDefault="0023772B" w:rsidP="009E1F40">
      <w:pPr>
        <w:spacing w:after="0"/>
      </w:pPr>
      <w:r>
        <w:rPr>
          <w:szCs w:val="18"/>
        </w:rPr>
        <w:t xml:space="preserve">El indicador 2.1 Producción de Alimentos, cuenta con siete sub-indicadores: </w:t>
      </w:r>
      <w:r>
        <w:t xml:space="preserve">a) Producción interna de alimentos (maíz, frijol, arroz, sorgo), b) superficie sembrada de alimentos básicos, c) rendimiento de cultivo de alimentos por hectárea, d) huertos familiares, e) huertos escolares, y f) hoja de balance de alimentos. </w:t>
      </w:r>
      <w:r w:rsidR="00CC794B">
        <w:t>De estos sub-indicadores, no se encontró información para los huertos familiares y los huertos escolares.</w:t>
      </w:r>
    </w:p>
    <w:p w:rsidR="00CC794B" w:rsidRDefault="00CC794B" w:rsidP="009E1F40">
      <w:pPr>
        <w:spacing w:after="0"/>
      </w:pPr>
    </w:p>
    <w:p w:rsidR="00CC794B" w:rsidRPr="009E1F40" w:rsidRDefault="00CC794B" w:rsidP="009E1F40">
      <w:pPr>
        <w:spacing w:after="0"/>
        <w:rPr>
          <w:szCs w:val="18"/>
        </w:rPr>
      </w:pPr>
      <w:r>
        <w:t xml:space="preserve">Para los indicadores 2.2 Pérdida post-cosecha y 2.3 Reservas de granos básicos no se encontró información disponible. Finalmente, para el indicador 2.4 Comercio de alimentos, el cual se divide en 4 sub-indicadores, se encontró información para </w:t>
      </w:r>
      <w:r w:rsidR="00C629DE">
        <w:t xml:space="preserve">los sub-indicadores de </w:t>
      </w:r>
      <w:r>
        <w:t xml:space="preserve">importación y exportación de alimentos, pero no se encontró información para </w:t>
      </w:r>
      <w:r w:rsidR="00C629DE">
        <w:t>los sub-indicadores de nivel</w:t>
      </w:r>
      <w:r>
        <w:t xml:space="preserve"> de dependencia externa de alimentos y ayuda alimentaria.</w:t>
      </w:r>
    </w:p>
    <w:p w:rsidR="008301C9" w:rsidRDefault="00957646" w:rsidP="00AD3B73">
      <w:pPr>
        <w:pStyle w:val="Ttulo3"/>
      </w:pPr>
      <w:bookmarkStart w:id="36" w:name="_Toc443571671"/>
      <w:r w:rsidRPr="00AD3B73">
        <w:t>Producción</w:t>
      </w:r>
      <w:r>
        <w:t xml:space="preserve"> de alimentos</w:t>
      </w:r>
      <w:bookmarkEnd w:id="36"/>
    </w:p>
    <w:p w:rsidR="00386FC4" w:rsidRPr="006703C0" w:rsidRDefault="00386FC4" w:rsidP="00E92CBB">
      <w:pPr>
        <w:spacing w:after="0"/>
        <w:rPr>
          <w:bCs/>
          <w:sz w:val="18"/>
          <w:szCs w:val="18"/>
        </w:rPr>
      </w:pPr>
    </w:p>
    <w:p w:rsidR="00183471" w:rsidRDefault="00AD3B73" w:rsidP="006703C0">
      <w:pPr>
        <w:pStyle w:val="Epgrafe"/>
      </w:pPr>
      <w:bookmarkStart w:id="37" w:name="_Toc433293132"/>
      <w:bookmarkStart w:id="38" w:name="_Ref433702941"/>
      <w:bookmarkStart w:id="39" w:name="_Toc443571713"/>
      <w:r w:rsidRPr="00AF50B3">
        <w:rPr>
          <w:b/>
        </w:rPr>
        <w:t xml:space="preserve">Cuadro </w:t>
      </w:r>
      <w:r w:rsidR="00D426B9" w:rsidRPr="00AF50B3">
        <w:rPr>
          <w:b/>
        </w:rPr>
        <w:fldChar w:fldCharType="begin"/>
      </w:r>
      <w:r w:rsidR="00D426B9" w:rsidRPr="00AF50B3">
        <w:rPr>
          <w:b/>
        </w:rPr>
        <w:instrText xml:space="preserve"> STYLEREF 2 \s </w:instrText>
      </w:r>
      <w:r w:rsidR="00D426B9" w:rsidRPr="00AF50B3">
        <w:rPr>
          <w:b/>
        </w:rPr>
        <w:fldChar w:fldCharType="separate"/>
      </w:r>
      <w:r w:rsidR="007F0486">
        <w:rPr>
          <w:b/>
          <w:noProof/>
        </w:rPr>
        <w:t>2</w:t>
      </w:r>
      <w:r w:rsidR="00D426B9" w:rsidRPr="00AF50B3">
        <w:rPr>
          <w:b/>
        </w:rPr>
        <w:fldChar w:fldCharType="end"/>
      </w:r>
      <w:r w:rsidR="00D426B9" w:rsidRPr="00AF50B3">
        <w:rPr>
          <w:b/>
        </w:rPr>
        <w:noBreakHyphen/>
      </w:r>
      <w:r w:rsidR="00D426B9" w:rsidRPr="00AF50B3">
        <w:rPr>
          <w:b/>
        </w:rPr>
        <w:fldChar w:fldCharType="begin"/>
      </w:r>
      <w:r w:rsidR="00D426B9" w:rsidRPr="00AF50B3">
        <w:rPr>
          <w:b/>
        </w:rPr>
        <w:instrText xml:space="preserve"> SEQ Cuadro \* ARABIC \s 2 </w:instrText>
      </w:r>
      <w:r w:rsidR="00D426B9" w:rsidRPr="00AF50B3">
        <w:rPr>
          <w:b/>
        </w:rPr>
        <w:fldChar w:fldCharType="separate"/>
      </w:r>
      <w:r w:rsidR="007F0486">
        <w:rPr>
          <w:b/>
          <w:noProof/>
        </w:rPr>
        <w:t>1</w:t>
      </w:r>
      <w:r w:rsidR="00D426B9" w:rsidRPr="00AF50B3">
        <w:rPr>
          <w:b/>
        </w:rPr>
        <w:fldChar w:fldCharType="end"/>
      </w:r>
      <w:r w:rsidR="00527B4E">
        <w:rPr>
          <w:b/>
        </w:rPr>
        <w:t xml:space="preserve">. </w:t>
      </w:r>
      <w:r w:rsidR="00527B4E" w:rsidRPr="00527B4E">
        <w:t>Maíz (</w:t>
      </w:r>
      <w:r w:rsidR="00527B4E" w:rsidRPr="00CE389E">
        <w:rPr>
          <w:i/>
        </w:rPr>
        <w:t xml:space="preserve">Zea </w:t>
      </w:r>
      <w:proofErr w:type="spellStart"/>
      <w:r w:rsidR="00527B4E" w:rsidRPr="00CE389E">
        <w:rPr>
          <w:i/>
        </w:rPr>
        <w:t>mays</w:t>
      </w:r>
      <w:proofErr w:type="spellEnd"/>
      <w:r w:rsidR="00527B4E" w:rsidRPr="00527B4E">
        <w:t>) por área cosechada, producción y rendimiento; según año agrícola. República de Guatemala, años varios</w:t>
      </w:r>
      <w:bookmarkEnd w:id="37"/>
      <w:bookmarkEnd w:id="38"/>
      <w:r w:rsidR="00527B4E" w:rsidRPr="00527B4E">
        <w:t>.</w:t>
      </w:r>
      <w:bookmarkEnd w:id="3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527B4E" w:rsidTr="00765381">
        <w:tc>
          <w:tcPr>
            <w:tcW w:w="10220" w:type="dxa"/>
          </w:tcPr>
          <w:p w:rsidR="00527B4E" w:rsidRDefault="00527B4E" w:rsidP="00527B4E">
            <w:pPr>
              <w:jc w:val="center"/>
            </w:pPr>
            <w:r>
              <w:rPr>
                <w:noProof/>
                <w:lang w:eastAsia="es-GT"/>
              </w:rPr>
              <w:drawing>
                <wp:inline distT="0" distB="0" distL="0" distR="0" wp14:anchorId="1043A488" wp14:editId="0E0BBDA4">
                  <wp:extent cx="3905250" cy="1857375"/>
                  <wp:effectExtent l="0" t="0" r="0" b="9525"/>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55">
                            <a:extLst>
                              <a:ext uri="{28A0092B-C50C-407E-A947-70E740481C1C}">
                                <a14:useLocalDpi xmlns:a14="http://schemas.microsoft.com/office/drawing/2010/main" val="0"/>
                              </a:ext>
                            </a:extLst>
                          </a:blip>
                          <a:srcRect b="24419"/>
                          <a:stretch/>
                        </pic:blipFill>
                        <pic:spPr bwMode="auto">
                          <a:xfrm>
                            <a:off x="0" y="0"/>
                            <a:ext cx="3905250" cy="18573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386FC4" w:rsidRDefault="0092436C" w:rsidP="000C5CC8">
      <w:pPr>
        <w:spacing w:after="0" w:line="240" w:lineRule="auto"/>
        <w:ind w:right="2000"/>
        <w:jc w:val="right"/>
        <w:rPr>
          <w:sz w:val="18"/>
        </w:rPr>
      </w:pPr>
      <w:r w:rsidRPr="00AF50B3">
        <w:rPr>
          <w:b/>
          <w:sz w:val="18"/>
        </w:rPr>
        <w:t xml:space="preserve">                      Fuente: </w:t>
      </w:r>
      <w:proofErr w:type="spellStart"/>
      <w:r w:rsidR="00527B4E" w:rsidRPr="00527B4E">
        <w:rPr>
          <w:sz w:val="18"/>
        </w:rPr>
        <w:t>Diplan</w:t>
      </w:r>
      <w:proofErr w:type="spellEnd"/>
      <w:r w:rsidR="00527B4E" w:rsidRPr="00527B4E">
        <w:rPr>
          <w:sz w:val="18"/>
        </w:rPr>
        <w:t xml:space="preserve">-MAGA con datos de </w:t>
      </w:r>
      <w:proofErr w:type="spellStart"/>
      <w:r w:rsidR="00527B4E" w:rsidRPr="00527B4E">
        <w:rPr>
          <w:sz w:val="18"/>
        </w:rPr>
        <w:t>Banguat</w:t>
      </w:r>
      <w:proofErr w:type="spellEnd"/>
      <w:r w:rsidR="00527B4E" w:rsidRPr="00527B4E">
        <w:rPr>
          <w:sz w:val="18"/>
        </w:rPr>
        <w:t xml:space="preserve"> (MAGA, 2013).</w:t>
      </w:r>
    </w:p>
    <w:p w:rsidR="00527B4E" w:rsidRPr="00765381" w:rsidRDefault="00527B4E" w:rsidP="000C5CC8">
      <w:pPr>
        <w:spacing w:after="0" w:line="240" w:lineRule="auto"/>
        <w:ind w:right="2000"/>
        <w:jc w:val="right"/>
        <w:rPr>
          <w:i/>
          <w:sz w:val="18"/>
        </w:rPr>
      </w:pPr>
      <w:r w:rsidRPr="00765381">
        <w:rPr>
          <w:b/>
          <w:i/>
          <w:sz w:val="18"/>
        </w:rPr>
        <w:t>1/</w:t>
      </w:r>
      <w:r w:rsidRPr="00765381">
        <w:rPr>
          <w:i/>
          <w:sz w:val="18"/>
        </w:rPr>
        <w:t xml:space="preserve"> De mayo de un año a abril del siguiente.</w:t>
      </w:r>
    </w:p>
    <w:p w:rsidR="00527B4E" w:rsidRPr="00765381" w:rsidRDefault="00527B4E" w:rsidP="000C5CC8">
      <w:pPr>
        <w:spacing w:after="0" w:line="240" w:lineRule="auto"/>
        <w:ind w:right="2000"/>
        <w:jc w:val="right"/>
        <w:rPr>
          <w:i/>
          <w:sz w:val="18"/>
        </w:rPr>
      </w:pPr>
      <w:r w:rsidRPr="00765381">
        <w:rPr>
          <w:b/>
          <w:i/>
          <w:sz w:val="18"/>
        </w:rPr>
        <w:t>p/</w:t>
      </w:r>
      <w:r w:rsidRPr="00765381">
        <w:rPr>
          <w:i/>
          <w:sz w:val="18"/>
        </w:rPr>
        <w:t xml:space="preserve"> Cifras preliminares.  </w:t>
      </w:r>
      <w:proofErr w:type="spellStart"/>
      <w:r w:rsidRPr="00765381">
        <w:rPr>
          <w:b/>
          <w:i/>
          <w:sz w:val="18"/>
        </w:rPr>
        <w:t>e</w:t>
      </w:r>
      <w:proofErr w:type="spellEnd"/>
      <w:r w:rsidRPr="00765381">
        <w:rPr>
          <w:b/>
          <w:i/>
          <w:sz w:val="18"/>
        </w:rPr>
        <w:t>/</w:t>
      </w:r>
      <w:r w:rsidRPr="00765381">
        <w:rPr>
          <w:i/>
          <w:sz w:val="18"/>
        </w:rPr>
        <w:t xml:space="preserve"> Cifras estimadas.</w:t>
      </w:r>
    </w:p>
    <w:p w:rsidR="00F91FC9" w:rsidRDefault="00F91FC9">
      <w:pPr>
        <w:jc w:val="left"/>
        <w:rPr>
          <w:b/>
          <w:bCs/>
          <w:sz w:val="18"/>
          <w:szCs w:val="18"/>
        </w:rPr>
      </w:pPr>
      <w:r>
        <w:rPr>
          <w:b/>
        </w:rPr>
        <w:br w:type="page"/>
      </w:r>
    </w:p>
    <w:p w:rsidR="00386FC4" w:rsidRDefault="006C067B" w:rsidP="0015703B">
      <w:pPr>
        <w:pStyle w:val="Epgrafe"/>
      </w:pPr>
      <w:bookmarkStart w:id="40" w:name="_Toc443571714"/>
      <w:r w:rsidRPr="00AF50B3">
        <w:rPr>
          <w:b/>
        </w:rPr>
        <w:lastRenderedPageBreak/>
        <w:t xml:space="preserve">Cuadro </w:t>
      </w:r>
      <w:r w:rsidR="00D426B9" w:rsidRPr="00AF50B3">
        <w:rPr>
          <w:b/>
        </w:rPr>
        <w:fldChar w:fldCharType="begin"/>
      </w:r>
      <w:r w:rsidR="00D426B9" w:rsidRPr="00AF50B3">
        <w:rPr>
          <w:b/>
        </w:rPr>
        <w:instrText xml:space="preserve"> STYLEREF 2 \s </w:instrText>
      </w:r>
      <w:r w:rsidR="00D426B9" w:rsidRPr="00AF50B3">
        <w:rPr>
          <w:b/>
        </w:rPr>
        <w:fldChar w:fldCharType="separate"/>
      </w:r>
      <w:r w:rsidR="007F0486">
        <w:rPr>
          <w:b/>
          <w:noProof/>
        </w:rPr>
        <w:t>2</w:t>
      </w:r>
      <w:r w:rsidR="00D426B9" w:rsidRPr="00AF50B3">
        <w:rPr>
          <w:b/>
        </w:rPr>
        <w:fldChar w:fldCharType="end"/>
      </w:r>
      <w:r w:rsidR="00D426B9" w:rsidRPr="00AF50B3">
        <w:rPr>
          <w:b/>
        </w:rPr>
        <w:noBreakHyphen/>
      </w:r>
      <w:r w:rsidR="00D426B9" w:rsidRPr="00AF50B3">
        <w:rPr>
          <w:b/>
        </w:rPr>
        <w:fldChar w:fldCharType="begin"/>
      </w:r>
      <w:r w:rsidR="00D426B9" w:rsidRPr="00AF50B3">
        <w:rPr>
          <w:b/>
        </w:rPr>
        <w:instrText xml:space="preserve"> SEQ Cuadro \* ARABIC \s 2 </w:instrText>
      </w:r>
      <w:r w:rsidR="00D426B9" w:rsidRPr="00AF50B3">
        <w:rPr>
          <w:b/>
        </w:rPr>
        <w:fldChar w:fldCharType="separate"/>
      </w:r>
      <w:r w:rsidR="007F0486">
        <w:rPr>
          <w:b/>
          <w:noProof/>
        </w:rPr>
        <w:t>2</w:t>
      </w:r>
      <w:r w:rsidR="00D426B9" w:rsidRPr="00AF50B3">
        <w:rPr>
          <w:b/>
        </w:rPr>
        <w:fldChar w:fldCharType="end"/>
      </w:r>
      <w:r w:rsidR="00934997">
        <w:rPr>
          <w:b/>
        </w:rPr>
        <w:t>.</w:t>
      </w:r>
      <w:r w:rsidRPr="00AF50B3">
        <w:rPr>
          <w:b/>
        </w:rPr>
        <w:t xml:space="preserve">  </w:t>
      </w:r>
      <w:r w:rsidR="00CE389E" w:rsidRPr="00CE389E">
        <w:t>Frijol (</w:t>
      </w:r>
      <w:proofErr w:type="spellStart"/>
      <w:r w:rsidR="00CE389E" w:rsidRPr="00CE389E">
        <w:rPr>
          <w:i/>
        </w:rPr>
        <w:t>Phaseolus</w:t>
      </w:r>
      <w:proofErr w:type="spellEnd"/>
      <w:r w:rsidR="00CE389E" w:rsidRPr="00CE389E">
        <w:rPr>
          <w:i/>
        </w:rPr>
        <w:t xml:space="preserve"> </w:t>
      </w:r>
      <w:proofErr w:type="spellStart"/>
      <w:r w:rsidR="00CE389E" w:rsidRPr="00CE389E">
        <w:rPr>
          <w:i/>
        </w:rPr>
        <w:t>vulgaris</w:t>
      </w:r>
      <w:proofErr w:type="spellEnd"/>
      <w:r w:rsidR="00CE389E" w:rsidRPr="00CE389E">
        <w:t>) por área cosechada, producción y rendimiento; según año agrícola. República de Guatemala, años varios.</w:t>
      </w:r>
      <w:bookmarkEnd w:id="4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F91FC9" w:rsidTr="00CD601A">
        <w:tc>
          <w:tcPr>
            <w:tcW w:w="10220" w:type="dxa"/>
          </w:tcPr>
          <w:p w:rsidR="00F91FC9" w:rsidRDefault="00F91FC9" w:rsidP="00F91FC9">
            <w:pPr>
              <w:jc w:val="center"/>
            </w:pPr>
            <w:r>
              <w:rPr>
                <w:noProof/>
                <w:lang w:eastAsia="es-GT"/>
              </w:rPr>
              <w:drawing>
                <wp:inline distT="0" distB="0" distL="0" distR="0" wp14:anchorId="2724D79D" wp14:editId="4B705DAD">
                  <wp:extent cx="3905250" cy="1866900"/>
                  <wp:effectExtent l="0" t="0" r="0" b="0"/>
                  <wp:docPr id="579" name="Imagen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56">
                            <a:extLst>
                              <a:ext uri="{28A0092B-C50C-407E-A947-70E740481C1C}">
                                <a14:useLocalDpi xmlns:a14="http://schemas.microsoft.com/office/drawing/2010/main" val="0"/>
                              </a:ext>
                            </a:extLst>
                          </a:blip>
                          <a:srcRect b="28727"/>
                          <a:stretch/>
                        </pic:blipFill>
                        <pic:spPr bwMode="auto">
                          <a:xfrm>
                            <a:off x="0" y="0"/>
                            <a:ext cx="3905250" cy="18669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91FC9" w:rsidRDefault="00F91FC9" w:rsidP="00D100A4">
      <w:pPr>
        <w:spacing w:after="0" w:line="240" w:lineRule="auto"/>
        <w:ind w:right="2000"/>
        <w:jc w:val="right"/>
        <w:rPr>
          <w:sz w:val="18"/>
        </w:rPr>
      </w:pPr>
      <w:r w:rsidRPr="00F91FC9">
        <w:rPr>
          <w:b/>
          <w:sz w:val="18"/>
        </w:rPr>
        <w:t>Fuente:</w:t>
      </w:r>
      <w:r>
        <w:rPr>
          <w:sz w:val="18"/>
        </w:rPr>
        <w:t xml:space="preserve"> </w:t>
      </w:r>
      <w:proofErr w:type="spellStart"/>
      <w:r w:rsidRPr="00F91FC9">
        <w:rPr>
          <w:sz w:val="18"/>
        </w:rPr>
        <w:t>Diplan</w:t>
      </w:r>
      <w:proofErr w:type="spellEnd"/>
      <w:r w:rsidRPr="00F91FC9">
        <w:rPr>
          <w:sz w:val="18"/>
        </w:rPr>
        <w:t xml:space="preserve">-MAGA con datos de </w:t>
      </w:r>
      <w:proofErr w:type="spellStart"/>
      <w:r w:rsidRPr="00F91FC9">
        <w:rPr>
          <w:sz w:val="18"/>
        </w:rPr>
        <w:t>Banguat</w:t>
      </w:r>
      <w:proofErr w:type="spellEnd"/>
      <w:r w:rsidRPr="00F91FC9">
        <w:rPr>
          <w:sz w:val="18"/>
        </w:rPr>
        <w:t xml:space="preserve"> (MAGA, 2013).</w:t>
      </w:r>
    </w:p>
    <w:p w:rsidR="00F91FC9" w:rsidRPr="00CD601A" w:rsidRDefault="00F91FC9" w:rsidP="00D100A4">
      <w:pPr>
        <w:spacing w:after="0" w:line="240" w:lineRule="auto"/>
        <w:ind w:right="2000"/>
        <w:jc w:val="right"/>
        <w:rPr>
          <w:i/>
          <w:sz w:val="18"/>
        </w:rPr>
      </w:pPr>
      <w:r w:rsidRPr="00CD601A">
        <w:rPr>
          <w:b/>
          <w:i/>
          <w:sz w:val="18"/>
        </w:rPr>
        <w:t>1/</w:t>
      </w:r>
      <w:r w:rsidRPr="00CD601A">
        <w:rPr>
          <w:i/>
          <w:sz w:val="18"/>
        </w:rPr>
        <w:t xml:space="preserve"> De mayo de un año a abril del siguiente.</w:t>
      </w:r>
    </w:p>
    <w:p w:rsidR="00F91FC9" w:rsidRPr="00CD601A" w:rsidRDefault="00F91FC9" w:rsidP="00D100A4">
      <w:pPr>
        <w:spacing w:after="0" w:line="240" w:lineRule="auto"/>
        <w:ind w:right="2000"/>
        <w:jc w:val="right"/>
        <w:rPr>
          <w:i/>
          <w:sz w:val="18"/>
        </w:rPr>
      </w:pPr>
      <w:r w:rsidRPr="00CD601A">
        <w:rPr>
          <w:b/>
          <w:i/>
          <w:sz w:val="18"/>
        </w:rPr>
        <w:t>p/</w:t>
      </w:r>
      <w:r w:rsidRPr="00CD601A">
        <w:rPr>
          <w:i/>
          <w:sz w:val="18"/>
        </w:rPr>
        <w:t xml:space="preserve"> Cifras preliminares.  </w:t>
      </w:r>
      <w:proofErr w:type="spellStart"/>
      <w:r w:rsidRPr="00CD601A">
        <w:rPr>
          <w:b/>
          <w:i/>
          <w:sz w:val="18"/>
        </w:rPr>
        <w:t>e</w:t>
      </w:r>
      <w:proofErr w:type="spellEnd"/>
      <w:r w:rsidRPr="00CD601A">
        <w:rPr>
          <w:b/>
          <w:i/>
          <w:sz w:val="18"/>
        </w:rPr>
        <w:t>/</w:t>
      </w:r>
      <w:r w:rsidRPr="00CD601A">
        <w:rPr>
          <w:i/>
          <w:sz w:val="18"/>
        </w:rPr>
        <w:t xml:space="preserve"> Cifras estimadas.</w:t>
      </w:r>
    </w:p>
    <w:p w:rsidR="00BB1B4C" w:rsidRPr="00BB1B4C" w:rsidRDefault="00BB1B4C" w:rsidP="00BB1B4C"/>
    <w:p w:rsidR="00D439E3" w:rsidRDefault="009E14BF" w:rsidP="00161D14">
      <w:pPr>
        <w:jc w:val="center"/>
        <w:rPr>
          <w:sz w:val="18"/>
          <w:szCs w:val="18"/>
        </w:rPr>
      </w:pPr>
      <w:bookmarkStart w:id="41" w:name="_Toc443571715"/>
      <w:r w:rsidRPr="00AF50B3">
        <w:rPr>
          <w:b/>
          <w:sz w:val="18"/>
          <w:szCs w:val="18"/>
        </w:rPr>
        <w:t xml:space="preserve">Cuadro </w:t>
      </w:r>
      <w:r w:rsidR="00D426B9" w:rsidRPr="00AF50B3">
        <w:rPr>
          <w:b/>
          <w:sz w:val="18"/>
          <w:szCs w:val="18"/>
        </w:rPr>
        <w:fldChar w:fldCharType="begin"/>
      </w:r>
      <w:r w:rsidR="00D426B9" w:rsidRPr="00AF50B3">
        <w:rPr>
          <w:b/>
          <w:sz w:val="18"/>
          <w:szCs w:val="18"/>
        </w:rPr>
        <w:instrText xml:space="preserve"> STYLEREF 2 \s </w:instrText>
      </w:r>
      <w:r w:rsidR="00D426B9" w:rsidRPr="00AF50B3">
        <w:rPr>
          <w:b/>
          <w:sz w:val="18"/>
          <w:szCs w:val="18"/>
        </w:rPr>
        <w:fldChar w:fldCharType="separate"/>
      </w:r>
      <w:r w:rsidR="007F0486">
        <w:rPr>
          <w:b/>
          <w:noProof/>
          <w:sz w:val="18"/>
          <w:szCs w:val="18"/>
        </w:rPr>
        <w:t>2</w:t>
      </w:r>
      <w:r w:rsidR="00D426B9" w:rsidRPr="00AF50B3">
        <w:rPr>
          <w:b/>
          <w:sz w:val="18"/>
          <w:szCs w:val="18"/>
        </w:rPr>
        <w:fldChar w:fldCharType="end"/>
      </w:r>
      <w:r w:rsidR="00D426B9" w:rsidRPr="00AF50B3">
        <w:rPr>
          <w:b/>
          <w:sz w:val="18"/>
          <w:szCs w:val="18"/>
        </w:rPr>
        <w:noBreakHyphen/>
      </w:r>
      <w:r w:rsidR="00D426B9" w:rsidRPr="00AF50B3">
        <w:rPr>
          <w:b/>
          <w:sz w:val="18"/>
          <w:szCs w:val="18"/>
        </w:rPr>
        <w:fldChar w:fldCharType="begin"/>
      </w:r>
      <w:r w:rsidR="00D426B9" w:rsidRPr="00AF50B3">
        <w:rPr>
          <w:b/>
          <w:sz w:val="18"/>
          <w:szCs w:val="18"/>
        </w:rPr>
        <w:instrText xml:space="preserve"> SEQ Cuadro \* ARABIC \s 2 </w:instrText>
      </w:r>
      <w:r w:rsidR="00D426B9" w:rsidRPr="00AF50B3">
        <w:rPr>
          <w:b/>
          <w:sz w:val="18"/>
          <w:szCs w:val="18"/>
        </w:rPr>
        <w:fldChar w:fldCharType="separate"/>
      </w:r>
      <w:r w:rsidR="007F0486">
        <w:rPr>
          <w:b/>
          <w:noProof/>
          <w:sz w:val="18"/>
          <w:szCs w:val="18"/>
        </w:rPr>
        <w:t>3</w:t>
      </w:r>
      <w:r w:rsidR="00D426B9" w:rsidRPr="00AF50B3">
        <w:rPr>
          <w:b/>
          <w:sz w:val="18"/>
          <w:szCs w:val="18"/>
        </w:rPr>
        <w:fldChar w:fldCharType="end"/>
      </w:r>
      <w:r w:rsidR="00934997">
        <w:rPr>
          <w:b/>
          <w:sz w:val="18"/>
          <w:szCs w:val="18"/>
        </w:rPr>
        <w:t>.</w:t>
      </w:r>
      <w:r w:rsidRPr="00AF50B3">
        <w:rPr>
          <w:b/>
          <w:sz w:val="18"/>
          <w:szCs w:val="18"/>
        </w:rPr>
        <w:t xml:space="preserve"> </w:t>
      </w:r>
      <w:r w:rsidR="006D7C4B" w:rsidRPr="006D7C4B">
        <w:rPr>
          <w:sz w:val="18"/>
          <w:szCs w:val="18"/>
        </w:rPr>
        <w:t>Arroz (</w:t>
      </w:r>
      <w:proofErr w:type="spellStart"/>
      <w:r w:rsidR="006D7C4B" w:rsidRPr="006D7C4B">
        <w:rPr>
          <w:i/>
          <w:sz w:val="18"/>
          <w:szCs w:val="18"/>
        </w:rPr>
        <w:t>Oryza</w:t>
      </w:r>
      <w:proofErr w:type="spellEnd"/>
      <w:r w:rsidR="006D7C4B" w:rsidRPr="006D7C4B">
        <w:rPr>
          <w:i/>
          <w:sz w:val="18"/>
          <w:szCs w:val="18"/>
        </w:rPr>
        <w:t xml:space="preserve"> sativa</w:t>
      </w:r>
      <w:r w:rsidR="006D7C4B" w:rsidRPr="006D7C4B">
        <w:rPr>
          <w:sz w:val="18"/>
          <w:szCs w:val="18"/>
        </w:rPr>
        <w:t>), por área cosechada, producción y rendimiento; según año agrícola. República de Guatemala, años varios.</w:t>
      </w:r>
      <w:bookmarkEnd w:id="4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C96367" w:rsidTr="00B54F31">
        <w:tc>
          <w:tcPr>
            <w:tcW w:w="10220" w:type="dxa"/>
          </w:tcPr>
          <w:p w:rsidR="00C96367" w:rsidRDefault="00CD1CE0" w:rsidP="00161D14">
            <w:pPr>
              <w:jc w:val="center"/>
              <w:rPr>
                <w:sz w:val="18"/>
                <w:szCs w:val="18"/>
              </w:rPr>
            </w:pPr>
            <w:r>
              <w:rPr>
                <w:noProof/>
                <w:sz w:val="18"/>
                <w:szCs w:val="18"/>
                <w:lang w:eastAsia="es-GT"/>
              </w:rPr>
              <w:drawing>
                <wp:inline distT="0" distB="0" distL="0" distR="0" wp14:anchorId="15752BEB" wp14:editId="4B229982">
                  <wp:extent cx="3905250" cy="1866900"/>
                  <wp:effectExtent l="0" t="0" r="0" b="0"/>
                  <wp:docPr id="580" name="Imagen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57">
                            <a:extLst>
                              <a:ext uri="{28A0092B-C50C-407E-A947-70E740481C1C}">
                                <a14:useLocalDpi xmlns:a14="http://schemas.microsoft.com/office/drawing/2010/main" val="0"/>
                              </a:ext>
                            </a:extLst>
                          </a:blip>
                          <a:srcRect b="28727"/>
                          <a:stretch/>
                        </pic:blipFill>
                        <pic:spPr bwMode="auto">
                          <a:xfrm>
                            <a:off x="0" y="0"/>
                            <a:ext cx="3905250" cy="18669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96367" w:rsidRDefault="00CD1CE0" w:rsidP="00B54F31">
      <w:pPr>
        <w:spacing w:after="0" w:line="240" w:lineRule="auto"/>
        <w:ind w:right="2000"/>
        <w:jc w:val="right"/>
        <w:rPr>
          <w:sz w:val="18"/>
          <w:szCs w:val="18"/>
        </w:rPr>
      </w:pPr>
      <w:r w:rsidRPr="00CD1CE0">
        <w:rPr>
          <w:b/>
          <w:sz w:val="18"/>
          <w:szCs w:val="18"/>
        </w:rPr>
        <w:t>Fuente:</w:t>
      </w:r>
      <w:r w:rsidRPr="00CD1CE0">
        <w:rPr>
          <w:sz w:val="18"/>
          <w:szCs w:val="18"/>
        </w:rPr>
        <w:t xml:space="preserve"> </w:t>
      </w:r>
      <w:proofErr w:type="spellStart"/>
      <w:r w:rsidRPr="00CD1CE0">
        <w:rPr>
          <w:sz w:val="18"/>
          <w:szCs w:val="18"/>
        </w:rPr>
        <w:t>Diplan</w:t>
      </w:r>
      <w:proofErr w:type="spellEnd"/>
      <w:r w:rsidRPr="00CD1CE0">
        <w:rPr>
          <w:sz w:val="18"/>
          <w:szCs w:val="18"/>
        </w:rPr>
        <w:t xml:space="preserve">-MAGA con datos de </w:t>
      </w:r>
      <w:proofErr w:type="spellStart"/>
      <w:r w:rsidRPr="00CD1CE0">
        <w:rPr>
          <w:sz w:val="18"/>
          <w:szCs w:val="18"/>
        </w:rPr>
        <w:t>Banguat</w:t>
      </w:r>
      <w:proofErr w:type="spellEnd"/>
      <w:r w:rsidRPr="00CD1CE0">
        <w:rPr>
          <w:sz w:val="18"/>
          <w:szCs w:val="18"/>
        </w:rPr>
        <w:t xml:space="preserve"> (MAGA, 2013).</w:t>
      </w:r>
    </w:p>
    <w:p w:rsidR="00CD1CE0" w:rsidRPr="00CD1CE0" w:rsidRDefault="00CD1CE0" w:rsidP="00B54F31">
      <w:pPr>
        <w:spacing w:after="0" w:line="240" w:lineRule="auto"/>
        <w:ind w:right="2000"/>
        <w:jc w:val="right"/>
        <w:rPr>
          <w:i/>
          <w:sz w:val="18"/>
          <w:szCs w:val="18"/>
        </w:rPr>
      </w:pPr>
      <w:r w:rsidRPr="00CD1CE0">
        <w:rPr>
          <w:b/>
          <w:i/>
          <w:sz w:val="18"/>
          <w:szCs w:val="18"/>
        </w:rPr>
        <w:t>1/</w:t>
      </w:r>
      <w:r w:rsidRPr="00CD1CE0">
        <w:rPr>
          <w:i/>
          <w:sz w:val="18"/>
          <w:szCs w:val="18"/>
        </w:rPr>
        <w:t xml:space="preserve"> De mayo de un año a abril del siguiente.</w:t>
      </w:r>
    </w:p>
    <w:p w:rsidR="00CD1CE0" w:rsidRPr="00CD1CE0" w:rsidRDefault="00CD1CE0" w:rsidP="00B54F31">
      <w:pPr>
        <w:spacing w:after="0" w:line="240" w:lineRule="auto"/>
        <w:ind w:right="2000"/>
        <w:jc w:val="right"/>
        <w:rPr>
          <w:i/>
          <w:sz w:val="18"/>
          <w:szCs w:val="18"/>
        </w:rPr>
      </w:pPr>
      <w:r w:rsidRPr="00CD1CE0">
        <w:rPr>
          <w:b/>
          <w:i/>
          <w:sz w:val="18"/>
          <w:szCs w:val="18"/>
        </w:rPr>
        <w:t>2/</w:t>
      </w:r>
      <w:r w:rsidRPr="00CD1CE0">
        <w:rPr>
          <w:i/>
          <w:sz w:val="18"/>
          <w:szCs w:val="18"/>
        </w:rPr>
        <w:t xml:space="preserve"> Se refiere al grano en granza.</w:t>
      </w:r>
    </w:p>
    <w:p w:rsidR="00CD1CE0" w:rsidRPr="00CD1CE0" w:rsidRDefault="00CD1CE0" w:rsidP="00B54F31">
      <w:pPr>
        <w:spacing w:after="0" w:line="240" w:lineRule="auto"/>
        <w:ind w:right="2000"/>
        <w:jc w:val="right"/>
        <w:rPr>
          <w:i/>
          <w:sz w:val="18"/>
          <w:szCs w:val="18"/>
        </w:rPr>
      </w:pPr>
      <w:r w:rsidRPr="00CD1CE0">
        <w:rPr>
          <w:b/>
          <w:i/>
          <w:sz w:val="18"/>
          <w:szCs w:val="18"/>
        </w:rPr>
        <w:t>p/</w:t>
      </w:r>
      <w:r w:rsidRPr="00CD1CE0">
        <w:rPr>
          <w:i/>
          <w:sz w:val="18"/>
          <w:szCs w:val="18"/>
        </w:rPr>
        <w:t xml:space="preserve"> Cifras preliminares.  </w:t>
      </w:r>
      <w:proofErr w:type="spellStart"/>
      <w:r w:rsidRPr="00CD1CE0">
        <w:rPr>
          <w:b/>
          <w:i/>
          <w:sz w:val="18"/>
          <w:szCs w:val="18"/>
        </w:rPr>
        <w:t>e</w:t>
      </w:r>
      <w:proofErr w:type="spellEnd"/>
      <w:r w:rsidRPr="00CD1CE0">
        <w:rPr>
          <w:b/>
          <w:i/>
          <w:sz w:val="18"/>
          <w:szCs w:val="18"/>
        </w:rPr>
        <w:t>/</w:t>
      </w:r>
      <w:r w:rsidRPr="00CD1CE0">
        <w:rPr>
          <w:i/>
          <w:sz w:val="18"/>
          <w:szCs w:val="18"/>
        </w:rPr>
        <w:t xml:space="preserve"> Cifras estimadas.</w:t>
      </w:r>
    </w:p>
    <w:p w:rsidR="00CD1CE0" w:rsidRDefault="00CD1CE0" w:rsidP="00CD1CE0">
      <w:pPr>
        <w:spacing w:after="0" w:line="240" w:lineRule="auto"/>
        <w:jc w:val="right"/>
        <w:rPr>
          <w:sz w:val="18"/>
          <w:szCs w:val="18"/>
        </w:rPr>
      </w:pPr>
    </w:p>
    <w:p w:rsidR="00CD1CE0" w:rsidRDefault="00CD1CE0" w:rsidP="00CD1CE0">
      <w:pPr>
        <w:spacing w:after="0" w:line="240" w:lineRule="auto"/>
        <w:jc w:val="right"/>
        <w:rPr>
          <w:sz w:val="18"/>
          <w:szCs w:val="18"/>
        </w:rPr>
      </w:pPr>
    </w:p>
    <w:p w:rsidR="007B73B7" w:rsidRDefault="007B73B7" w:rsidP="00CD1CE0">
      <w:pPr>
        <w:spacing w:after="0" w:line="240" w:lineRule="auto"/>
        <w:jc w:val="right"/>
        <w:rPr>
          <w:sz w:val="18"/>
          <w:szCs w:val="18"/>
        </w:rPr>
      </w:pPr>
    </w:p>
    <w:p w:rsidR="007B73B7" w:rsidRDefault="007B73B7" w:rsidP="00CD1CE0">
      <w:pPr>
        <w:spacing w:after="0" w:line="240" w:lineRule="auto"/>
        <w:jc w:val="right"/>
        <w:rPr>
          <w:sz w:val="18"/>
          <w:szCs w:val="18"/>
        </w:rPr>
      </w:pPr>
    </w:p>
    <w:p w:rsidR="007B73B7" w:rsidRDefault="007B73B7" w:rsidP="00CD1CE0">
      <w:pPr>
        <w:spacing w:after="0" w:line="240" w:lineRule="auto"/>
        <w:jc w:val="right"/>
        <w:rPr>
          <w:sz w:val="18"/>
          <w:szCs w:val="18"/>
        </w:rPr>
      </w:pPr>
    </w:p>
    <w:p w:rsidR="007B73B7" w:rsidRDefault="007B73B7" w:rsidP="00CD1CE0">
      <w:pPr>
        <w:spacing w:after="0" w:line="240" w:lineRule="auto"/>
        <w:jc w:val="right"/>
        <w:rPr>
          <w:sz w:val="18"/>
          <w:szCs w:val="18"/>
        </w:rPr>
      </w:pPr>
    </w:p>
    <w:p w:rsidR="007B73B7" w:rsidRDefault="007B73B7" w:rsidP="00CD1CE0">
      <w:pPr>
        <w:spacing w:after="0" w:line="240" w:lineRule="auto"/>
        <w:jc w:val="right"/>
        <w:rPr>
          <w:sz w:val="18"/>
          <w:szCs w:val="18"/>
        </w:rPr>
      </w:pPr>
    </w:p>
    <w:p w:rsidR="007B73B7" w:rsidRDefault="007B73B7" w:rsidP="00CD1CE0">
      <w:pPr>
        <w:spacing w:after="0" w:line="240" w:lineRule="auto"/>
        <w:jc w:val="right"/>
        <w:rPr>
          <w:sz w:val="18"/>
          <w:szCs w:val="18"/>
        </w:rPr>
      </w:pPr>
    </w:p>
    <w:p w:rsidR="007B73B7" w:rsidRDefault="007B73B7" w:rsidP="00CD1CE0">
      <w:pPr>
        <w:spacing w:after="0" w:line="240" w:lineRule="auto"/>
        <w:jc w:val="right"/>
        <w:rPr>
          <w:sz w:val="18"/>
          <w:szCs w:val="18"/>
        </w:rPr>
      </w:pPr>
    </w:p>
    <w:p w:rsidR="007B73B7" w:rsidRDefault="007B73B7" w:rsidP="00CD1CE0">
      <w:pPr>
        <w:spacing w:after="0" w:line="240" w:lineRule="auto"/>
        <w:jc w:val="right"/>
        <w:rPr>
          <w:sz w:val="18"/>
          <w:szCs w:val="18"/>
        </w:rPr>
      </w:pPr>
    </w:p>
    <w:p w:rsidR="007B73B7" w:rsidRDefault="007B73B7" w:rsidP="00CD1CE0">
      <w:pPr>
        <w:spacing w:after="0" w:line="240" w:lineRule="auto"/>
        <w:jc w:val="right"/>
        <w:rPr>
          <w:sz w:val="18"/>
          <w:szCs w:val="18"/>
        </w:rPr>
      </w:pPr>
    </w:p>
    <w:p w:rsidR="007B73B7" w:rsidRDefault="007B73B7" w:rsidP="00CD1CE0">
      <w:pPr>
        <w:spacing w:after="0" w:line="240" w:lineRule="auto"/>
        <w:jc w:val="right"/>
        <w:rPr>
          <w:sz w:val="18"/>
          <w:szCs w:val="18"/>
        </w:rPr>
      </w:pPr>
    </w:p>
    <w:p w:rsidR="007B73B7" w:rsidRDefault="007B73B7" w:rsidP="00CD1CE0">
      <w:pPr>
        <w:spacing w:after="0" w:line="240" w:lineRule="auto"/>
        <w:jc w:val="right"/>
        <w:rPr>
          <w:sz w:val="18"/>
          <w:szCs w:val="18"/>
        </w:rPr>
      </w:pPr>
    </w:p>
    <w:p w:rsidR="007B73B7" w:rsidRDefault="007B73B7" w:rsidP="00CD1CE0">
      <w:pPr>
        <w:spacing w:after="0" w:line="240" w:lineRule="auto"/>
        <w:jc w:val="right"/>
        <w:rPr>
          <w:sz w:val="18"/>
          <w:szCs w:val="18"/>
        </w:rPr>
      </w:pPr>
    </w:p>
    <w:p w:rsidR="007B73B7" w:rsidRDefault="007B73B7" w:rsidP="00CD1CE0">
      <w:pPr>
        <w:spacing w:after="0" w:line="240" w:lineRule="auto"/>
        <w:jc w:val="right"/>
        <w:rPr>
          <w:sz w:val="18"/>
          <w:szCs w:val="18"/>
        </w:rPr>
      </w:pPr>
    </w:p>
    <w:p w:rsidR="007B73B7" w:rsidRDefault="007B73B7" w:rsidP="00CD1CE0">
      <w:pPr>
        <w:spacing w:after="0" w:line="240" w:lineRule="auto"/>
        <w:jc w:val="right"/>
        <w:rPr>
          <w:sz w:val="18"/>
          <w:szCs w:val="18"/>
        </w:rPr>
      </w:pPr>
    </w:p>
    <w:p w:rsidR="007B73B7" w:rsidRPr="00AF50B3" w:rsidRDefault="007B73B7" w:rsidP="00CD1CE0">
      <w:pPr>
        <w:spacing w:after="0" w:line="240" w:lineRule="auto"/>
        <w:jc w:val="right"/>
        <w:rPr>
          <w:sz w:val="18"/>
          <w:szCs w:val="18"/>
        </w:rPr>
      </w:pPr>
    </w:p>
    <w:p w:rsidR="00D439E3" w:rsidRPr="00AF50B3" w:rsidRDefault="009E14BF" w:rsidP="00161D14">
      <w:pPr>
        <w:jc w:val="center"/>
        <w:rPr>
          <w:sz w:val="18"/>
          <w:szCs w:val="18"/>
        </w:rPr>
      </w:pPr>
      <w:bookmarkStart w:id="42" w:name="_Toc443571716"/>
      <w:r w:rsidRPr="00AF50B3">
        <w:rPr>
          <w:b/>
          <w:sz w:val="18"/>
          <w:szCs w:val="18"/>
        </w:rPr>
        <w:lastRenderedPageBreak/>
        <w:t xml:space="preserve">Cuadro </w:t>
      </w:r>
      <w:r w:rsidR="00D426B9" w:rsidRPr="00AF50B3">
        <w:rPr>
          <w:b/>
          <w:sz w:val="18"/>
          <w:szCs w:val="18"/>
        </w:rPr>
        <w:fldChar w:fldCharType="begin"/>
      </w:r>
      <w:r w:rsidR="00D426B9" w:rsidRPr="00AF50B3">
        <w:rPr>
          <w:b/>
          <w:sz w:val="18"/>
          <w:szCs w:val="18"/>
        </w:rPr>
        <w:instrText xml:space="preserve"> STYLEREF 2 \s </w:instrText>
      </w:r>
      <w:r w:rsidR="00D426B9" w:rsidRPr="00AF50B3">
        <w:rPr>
          <w:b/>
          <w:sz w:val="18"/>
          <w:szCs w:val="18"/>
        </w:rPr>
        <w:fldChar w:fldCharType="separate"/>
      </w:r>
      <w:r w:rsidR="007F0486">
        <w:rPr>
          <w:b/>
          <w:noProof/>
          <w:sz w:val="18"/>
          <w:szCs w:val="18"/>
        </w:rPr>
        <w:t>2</w:t>
      </w:r>
      <w:r w:rsidR="00D426B9" w:rsidRPr="00AF50B3">
        <w:rPr>
          <w:b/>
          <w:sz w:val="18"/>
          <w:szCs w:val="18"/>
        </w:rPr>
        <w:fldChar w:fldCharType="end"/>
      </w:r>
      <w:r w:rsidR="00D426B9" w:rsidRPr="00AF50B3">
        <w:rPr>
          <w:b/>
          <w:sz w:val="18"/>
          <w:szCs w:val="18"/>
        </w:rPr>
        <w:noBreakHyphen/>
      </w:r>
      <w:r w:rsidR="00D426B9" w:rsidRPr="00AF50B3">
        <w:rPr>
          <w:b/>
          <w:sz w:val="18"/>
          <w:szCs w:val="18"/>
        </w:rPr>
        <w:fldChar w:fldCharType="begin"/>
      </w:r>
      <w:r w:rsidR="00D426B9" w:rsidRPr="00AF50B3">
        <w:rPr>
          <w:b/>
          <w:sz w:val="18"/>
          <w:szCs w:val="18"/>
        </w:rPr>
        <w:instrText xml:space="preserve"> SEQ Cuadro \* ARABIC \s 2 </w:instrText>
      </w:r>
      <w:r w:rsidR="00D426B9" w:rsidRPr="00AF50B3">
        <w:rPr>
          <w:b/>
          <w:sz w:val="18"/>
          <w:szCs w:val="18"/>
        </w:rPr>
        <w:fldChar w:fldCharType="separate"/>
      </w:r>
      <w:r w:rsidR="007F0486">
        <w:rPr>
          <w:b/>
          <w:noProof/>
          <w:sz w:val="18"/>
          <w:szCs w:val="18"/>
        </w:rPr>
        <w:t>4</w:t>
      </w:r>
      <w:r w:rsidR="00D426B9" w:rsidRPr="00AF50B3">
        <w:rPr>
          <w:b/>
          <w:sz w:val="18"/>
          <w:szCs w:val="18"/>
        </w:rPr>
        <w:fldChar w:fldCharType="end"/>
      </w:r>
      <w:r w:rsidR="00934997">
        <w:rPr>
          <w:b/>
          <w:sz w:val="18"/>
          <w:szCs w:val="18"/>
        </w:rPr>
        <w:t>.</w:t>
      </w:r>
      <w:r w:rsidRPr="00AF50B3">
        <w:rPr>
          <w:b/>
          <w:sz w:val="18"/>
          <w:szCs w:val="18"/>
        </w:rPr>
        <w:t xml:space="preserve"> </w:t>
      </w:r>
      <w:r w:rsidR="00934997" w:rsidRPr="00934997">
        <w:rPr>
          <w:sz w:val="18"/>
          <w:szCs w:val="18"/>
        </w:rPr>
        <w:t>Trigo (</w:t>
      </w:r>
      <w:proofErr w:type="spellStart"/>
      <w:r w:rsidR="00934997" w:rsidRPr="00FB49ED">
        <w:rPr>
          <w:i/>
          <w:sz w:val="18"/>
          <w:szCs w:val="18"/>
        </w:rPr>
        <w:t>Triticum</w:t>
      </w:r>
      <w:proofErr w:type="spellEnd"/>
      <w:r w:rsidR="00934997" w:rsidRPr="00934997">
        <w:rPr>
          <w:sz w:val="18"/>
          <w:szCs w:val="18"/>
        </w:rPr>
        <w:t xml:space="preserve"> </w:t>
      </w:r>
      <w:proofErr w:type="spellStart"/>
      <w:r w:rsidR="00934997" w:rsidRPr="00934997">
        <w:rPr>
          <w:sz w:val="18"/>
          <w:szCs w:val="18"/>
        </w:rPr>
        <w:t>spp</w:t>
      </w:r>
      <w:proofErr w:type="spellEnd"/>
      <w:r w:rsidR="00934997" w:rsidRPr="00934997">
        <w:rPr>
          <w:sz w:val="18"/>
          <w:szCs w:val="18"/>
        </w:rPr>
        <w:t>.), por área cosechada, producción y rendimiento; según año agrícola. República de Guatemala, años varios.</w:t>
      </w:r>
      <w:bookmarkEnd w:id="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7B73B7" w:rsidTr="009841AF">
        <w:tc>
          <w:tcPr>
            <w:tcW w:w="10220" w:type="dxa"/>
          </w:tcPr>
          <w:p w:rsidR="007B73B7" w:rsidRDefault="00120146" w:rsidP="00161D14">
            <w:pPr>
              <w:jc w:val="center"/>
              <w:rPr>
                <w:sz w:val="18"/>
                <w:szCs w:val="18"/>
              </w:rPr>
            </w:pPr>
            <w:r>
              <w:rPr>
                <w:noProof/>
                <w:sz w:val="18"/>
                <w:szCs w:val="18"/>
                <w:lang w:eastAsia="es-GT"/>
              </w:rPr>
              <w:drawing>
                <wp:inline distT="0" distB="0" distL="0" distR="0" wp14:anchorId="5E7A26CE" wp14:editId="0F2FA879">
                  <wp:extent cx="3905250" cy="2047875"/>
                  <wp:effectExtent l="0" t="0" r="0" b="9525"/>
                  <wp:docPr id="581" name="Imagen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58">
                            <a:extLst>
                              <a:ext uri="{28A0092B-C50C-407E-A947-70E740481C1C}">
                                <a14:useLocalDpi xmlns:a14="http://schemas.microsoft.com/office/drawing/2010/main" val="0"/>
                              </a:ext>
                            </a:extLst>
                          </a:blip>
                          <a:srcRect b="20664"/>
                          <a:stretch/>
                        </pic:blipFill>
                        <pic:spPr bwMode="auto">
                          <a:xfrm>
                            <a:off x="0" y="0"/>
                            <a:ext cx="3905250" cy="20478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61D14" w:rsidRDefault="007214FE" w:rsidP="00D37355">
      <w:pPr>
        <w:spacing w:after="0" w:line="240" w:lineRule="auto"/>
        <w:ind w:right="2000"/>
        <w:jc w:val="right"/>
        <w:rPr>
          <w:sz w:val="18"/>
          <w:szCs w:val="18"/>
        </w:rPr>
      </w:pPr>
      <w:r w:rsidRPr="007214FE">
        <w:rPr>
          <w:b/>
          <w:sz w:val="18"/>
          <w:szCs w:val="18"/>
        </w:rPr>
        <w:t>Fuente:</w:t>
      </w:r>
      <w:r w:rsidRPr="007214FE">
        <w:rPr>
          <w:sz w:val="18"/>
          <w:szCs w:val="18"/>
        </w:rPr>
        <w:t xml:space="preserve"> </w:t>
      </w:r>
      <w:proofErr w:type="spellStart"/>
      <w:r w:rsidRPr="007214FE">
        <w:rPr>
          <w:sz w:val="18"/>
          <w:szCs w:val="18"/>
        </w:rPr>
        <w:t>Diplan</w:t>
      </w:r>
      <w:proofErr w:type="spellEnd"/>
      <w:r w:rsidRPr="007214FE">
        <w:rPr>
          <w:sz w:val="18"/>
          <w:szCs w:val="18"/>
        </w:rPr>
        <w:t xml:space="preserve">-MAGA con datos de </w:t>
      </w:r>
      <w:proofErr w:type="spellStart"/>
      <w:r w:rsidRPr="007214FE">
        <w:rPr>
          <w:sz w:val="18"/>
          <w:szCs w:val="18"/>
        </w:rPr>
        <w:t>Banguat</w:t>
      </w:r>
      <w:proofErr w:type="spellEnd"/>
      <w:r w:rsidRPr="007214FE">
        <w:rPr>
          <w:sz w:val="18"/>
          <w:szCs w:val="18"/>
        </w:rPr>
        <w:t xml:space="preserve"> (MAGA, 2013).</w:t>
      </w:r>
    </w:p>
    <w:p w:rsidR="007214FE" w:rsidRPr="009841AF" w:rsidRDefault="007214FE" w:rsidP="00D37355">
      <w:pPr>
        <w:spacing w:after="0" w:line="240" w:lineRule="auto"/>
        <w:ind w:right="2000"/>
        <w:jc w:val="right"/>
        <w:rPr>
          <w:i/>
          <w:sz w:val="18"/>
          <w:szCs w:val="18"/>
        </w:rPr>
      </w:pPr>
      <w:r w:rsidRPr="009841AF">
        <w:rPr>
          <w:b/>
          <w:i/>
          <w:sz w:val="18"/>
          <w:szCs w:val="18"/>
        </w:rPr>
        <w:t>1/</w:t>
      </w:r>
      <w:r w:rsidRPr="009841AF">
        <w:rPr>
          <w:i/>
          <w:sz w:val="18"/>
          <w:szCs w:val="18"/>
        </w:rPr>
        <w:t xml:space="preserve"> De mayo de un año a abril del siguiente.</w:t>
      </w:r>
    </w:p>
    <w:p w:rsidR="007214FE" w:rsidRPr="009841AF" w:rsidRDefault="007214FE" w:rsidP="00D37355">
      <w:pPr>
        <w:spacing w:after="0" w:line="240" w:lineRule="auto"/>
        <w:ind w:right="2000"/>
        <w:jc w:val="right"/>
        <w:rPr>
          <w:i/>
          <w:sz w:val="18"/>
          <w:szCs w:val="18"/>
        </w:rPr>
      </w:pPr>
      <w:r w:rsidRPr="009841AF">
        <w:rPr>
          <w:b/>
          <w:i/>
          <w:sz w:val="18"/>
          <w:szCs w:val="18"/>
        </w:rPr>
        <w:t>p/</w:t>
      </w:r>
      <w:r w:rsidRPr="009841AF">
        <w:rPr>
          <w:i/>
          <w:sz w:val="18"/>
          <w:szCs w:val="18"/>
        </w:rPr>
        <w:t xml:space="preserve"> Cifras preliminares.  </w:t>
      </w:r>
      <w:proofErr w:type="spellStart"/>
      <w:r w:rsidRPr="009841AF">
        <w:rPr>
          <w:b/>
          <w:i/>
          <w:sz w:val="18"/>
          <w:szCs w:val="18"/>
        </w:rPr>
        <w:t>e</w:t>
      </w:r>
      <w:proofErr w:type="spellEnd"/>
      <w:r w:rsidRPr="009841AF">
        <w:rPr>
          <w:b/>
          <w:i/>
          <w:sz w:val="18"/>
          <w:szCs w:val="18"/>
        </w:rPr>
        <w:t>/</w:t>
      </w:r>
      <w:r w:rsidRPr="009841AF">
        <w:rPr>
          <w:i/>
          <w:sz w:val="18"/>
          <w:szCs w:val="18"/>
        </w:rPr>
        <w:t xml:space="preserve"> Cifras estimadas.</w:t>
      </w:r>
    </w:p>
    <w:p w:rsidR="007214FE" w:rsidRPr="00AF50B3" w:rsidRDefault="007214FE" w:rsidP="00120146">
      <w:pPr>
        <w:jc w:val="right"/>
        <w:rPr>
          <w:sz w:val="18"/>
          <w:szCs w:val="18"/>
        </w:rPr>
      </w:pPr>
    </w:p>
    <w:p w:rsidR="00D439E3" w:rsidRPr="00AF50B3" w:rsidRDefault="009E14BF" w:rsidP="00161D14">
      <w:pPr>
        <w:jc w:val="center"/>
        <w:rPr>
          <w:sz w:val="18"/>
          <w:szCs w:val="18"/>
        </w:rPr>
      </w:pPr>
      <w:bookmarkStart w:id="43" w:name="_Toc443571717"/>
      <w:r w:rsidRPr="00AF50B3">
        <w:rPr>
          <w:b/>
          <w:sz w:val="18"/>
          <w:szCs w:val="18"/>
        </w:rPr>
        <w:t xml:space="preserve">Cuadro </w:t>
      </w:r>
      <w:r w:rsidR="00D426B9" w:rsidRPr="00AF50B3">
        <w:rPr>
          <w:b/>
          <w:sz w:val="18"/>
          <w:szCs w:val="18"/>
        </w:rPr>
        <w:fldChar w:fldCharType="begin"/>
      </w:r>
      <w:r w:rsidR="00D426B9" w:rsidRPr="00AF50B3">
        <w:rPr>
          <w:b/>
          <w:sz w:val="18"/>
          <w:szCs w:val="18"/>
        </w:rPr>
        <w:instrText xml:space="preserve"> STYLEREF 2 \s </w:instrText>
      </w:r>
      <w:r w:rsidR="00D426B9" w:rsidRPr="00AF50B3">
        <w:rPr>
          <w:b/>
          <w:sz w:val="18"/>
          <w:szCs w:val="18"/>
        </w:rPr>
        <w:fldChar w:fldCharType="separate"/>
      </w:r>
      <w:r w:rsidR="007F0486">
        <w:rPr>
          <w:b/>
          <w:noProof/>
          <w:sz w:val="18"/>
          <w:szCs w:val="18"/>
        </w:rPr>
        <w:t>2</w:t>
      </w:r>
      <w:r w:rsidR="00D426B9" w:rsidRPr="00AF50B3">
        <w:rPr>
          <w:b/>
          <w:sz w:val="18"/>
          <w:szCs w:val="18"/>
        </w:rPr>
        <w:fldChar w:fldCharType="end"/>
      </w:r>
      <w:r w:rsidR="00D426B9" w:rsidRPr="00AF50B3">
        <w:rPr>
          <w:b/>
          <w:sz w:val="18"/>
          <w:szCs w:val="18"/>
        </w:rPr>
        <w:noBreakHyphen/>
      </w:r>
      <w:r w:rsidR="00D426B9" w:rsidRPr="00AF50B3">
        <w:rPr>
          <w:b/>
          <w:sz w:val="18"/>
          <w:szCs w:val="18"/>
        </w:rPr>
        <w:fldChar w:fldCharType="begin"/>
      </w:r>
      <w:r w:rsidR="00D426B9" w:rsidRPr="00AF50B3">
        <w:rPr>
          <w:b/>
          <w:sz w:val="18"/>
          <w:szCs w:val="18"/>
        </w:rPr>
        <w:instrText xml:space="preserve"> SEQ Cuadro \* ARABIC \s 2 </w:instrText>
      </w:r>
      <w:r w:rsidR="00D426B9" w:rsidRPr="00AF50B3">
        <w:rPr>
          <w:b/>
          <w:sz w:val="18"/>
          <w:szCs w:val="18"/>
        </w:rPr>
        <w:fldChar w:fldCharType="separate"/>
      </w:r>
      <w:r w:rsidR="007F0486">
        <w:rPr>
          <w:b/>
          <w:noProof/>
          <w:sz w:val="18"/>
          <w:szCs w:val="18"/>
        </w:rPr>
        <w:t>5</w:t>
      </w:r>
      <w:r w:rsidR="00D426B9" w:rsidRPr="00AF50B3">
        <w:rPr>
          <w:b/>
          <w:sz w:val="18"/>
          <w:szCs w:val="18"/>
        </w:rPr>
        <w:fldChar w:fldCharType="end"/>
      </w:r>
      <w:r w:rsidR="00FB49ED">
        <w:rPr>
          <w:b/>
          <w:sz w:val="18"/>
          <w:szCs w:val="18"/>
        </w:rPr>
        <w:t>.</w:t>
      </w:r>
      <w:r w:rsidRPr="00AF50B3">
        <w:rPr>
          <w:b/>
          <w:sz w:val="18"/>
          <w:szCs w:val="18"/>
        </w:rPr>
        <w:t xml:space="preserve"> </w:t>
      </w:r>
      <w:r w:rsidR="00FB49ED" w:rsidRPr="00FB49ED">
        <w:rPr>
          <w:sz w:val="18"/>
          <w:szCs w:val="18"/>
        </w:rPr>
        <w:t>Ajonjolí (</w:t>
      </w:r>
      <w:proofErr w:type="spellStart"/>
      <w:r w:rsidR="00FB49ED" w:rsidRPr="00FB49ED">
        <w:rPr>
          <w:i/>
          <w:sz w:val="18"/>
          <w:szCs w:val="18"/>
        </w:rPr>
        <w:t>Sesamum</w:t>
      </w:r>
      <w:proofErr w:type="spellEnd"/>
      <w:r w:rsidR="00FB49ED" w:rsidRPr="00FB49ED">
        <w:rPr>
          <w:i/>
          <w:sz w:val="18"/>
          <w:szCs w:val="18"/>
        </w:rPr>
        <w:t xml:space="preserve"> </w:t>
      </w:r>
      <w:proofErr w:type="spellStart"/>
      <w:r w:rsidR="00FB49ED" w:rsidRPr="00FB49ED">
        <w:rPr>
          <w:i/>
          <w:sz w:val="18"/>
          <w:szCs w:val="18"/>
        </w:rPr>
        <w:t>indicum</w:t>
      </w:r>
      <w:proofErr w:type="spellEnd"/>
      <w:r w:rsidR="00FB49ED" w:rsidRPr="00FB49ED">
        <w:rPr>
          <w:sz w:val="18"/>
          <w:szCs w:val="18"/>
        </w:rPr>
        <w:t>), por área cosechada, producción y rendimiento; según año agrícola. República de Guatemala, años varios.</w:t>
      </w:r>
      <w:bookmarkEnd w:id="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9423AE" w:rsidTr="00940200">
        <w:tc>
          <w:tcPr>
            <w:tcW w:w="10220" w:type="dxa"/>
          </w:tcPr>
          <w:p w:rsidR="009423AE" w:rsidRDefault="009423AE" w:rsidP="00161D14">
            <w:pPr>
              <w:jc w:val="center"/>
              <w:rPr>
                <w:sz w:val="18"/>
                <w:szCs w:val="18"/>
              </w:rPr>
            </w:pPr>
            <w:r>
              <w:rPr>
                <w:noProof/>
                <w:sz w:val="18"/>
                <w:szCs w:val="18"/>
                <w:lang w:eastAsia="es-GT"/>
              </w:rPr>
              <w:drawing>
                <wp:inline distT="0" distB="0" distL="0" distR="0" wp14:anchorId="089D89B4" wp14:editId="1EB875B1">
                  <wp:extent cx="3905250" cy="1857375"/>
                  <wp:effectExtent l="0" t="0" r="0" b="9525"/>
                  <wp:docPr id="582" name="Imagen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59">
                            <a:extLst>
                              <a:ext uri="{28A0092B-C50C-407E-A947-70E740481C1C}">
                                <a14:useLocalDpi xmlns:a14="http://schemas.microsoft.com/office/drawing/2010/main" val="0"/>
                              </a:ext>
                            </a:extLst>
                          </a:blip>
                          <a:srcRect b="22311"/>
                          <a:stretch/>
                        </pic:blipFill>
                        <pic:spPr bwMode="auto">
                          <a:xfrm>
                            <a:off x="0" y="0"/>
                            <a:ext cx="3905250" cy="18573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61D14" w:rsidRDefault="009423AE" w:rsidP="00940200">
      <w:pPr>
        <w:spacing w:after="0" w:line="240" w:lineRule="auto"/>
        <w:ind w:right="2000"/>
        <w:jc w:val="right"/>
        <w:rPr>
          <w:sz w:val="18"/>
          <w:szCs w:val="18"/>
        </w:rPr>
      </w:pPr>
      <w:r w:rsidRPr="009423AE">
        <w:rPr>
          <w:b/>
          <w:sz w:val="18"/>
          <w:szCs w:val="18"/>
        </w:rPr>
        <w:t>Fuente:</w:t>
      </w:r>
      <w:r w:rsidRPr="009423AE">
        <w:rPr>
          <w:sz w:val="18"/>
          <w:szCs w:val="18"/>
        </w:rPr>
        <w:t xml:space="preserve"> </w:t>
      </w:r>
      <w:proofErr w:type="spellStart"/>
      <w:r w:rsidRPr="009423AE">
        <w:rPr>
          <w:sz w:val="18"/>
          <w:szCs w:val="18"/>
        </w:rPr>
        <w:t>Diplan</w:t>
      </w:r>
      <w:proofErr w:type="spellEnd"/>
      <w:r w:rsidRPr="009423AE">
        <w:rPr>
          <w:sz w:val="18"/>
          <w:szCs w:val="18"/>
        </w:rPr>
        <w:t xml:space="preserve">-MAGA con datos de </w:t>
      </w:r>
      <w:proofErr w:type="spellStart"/>
      <w:r w:rsidRPr="009423AE">
        <w:rPr>
          <w:sz w:val="18"/>
          <w:szCs w:val="18"/>
        </w:rPr>
        <w:t>Banguat</w:t>
      </w:r>
      <w:proofErr w:type="spellEnd"/>
      <w:r w:rsidRPr="009423AE">
        <w:rPr>
          <w:sz w:val="18"/>
          <w:szCs w:val="18"/>
        </w:rPr>
        <w:t xml:space="preserve"> (MAGA, 2013).</w:t>
      </w:r>
    </w:p>
    <w:p w:rsidR="009423AE" w:rsidRPr="009423AE" w:rsidRDefault="009423AE" w:rsidP="00940200">
      <w:pPr>
        <w:spacing w:after="0" w:line="240" w:lineRule="auto"/>
        <w:ind w:right="2000"/>
        <w:jc w:val="right"/>
        <w:rPr>
          <w:i/>
          <w:sz w:val="18"/>
          <w:szCs w:val="18"/>
        </w:rPr>
      </w:pPr>
      <w:r w:rsidRPr="009423AE">
        <w:rPr>
          <w:b/>
          <w:i/>
          <w:sz w:val="18"/>
          <w:szCs w:val="18"/>
        </w:rPr>
        <w:t>1/</w:t>
      </w:r>
      <w:r w:rsidRPr="009423AE">
        <w:rPr>
          <w:i/>
          <w:sz w:val="18"/>
          <w:szCs w:val="18"/>
        </w:rPr>
        <w:t xml:space="preserve"> De octubre de un año a septiembre del siguiente.</w:t>
      </w:r>
    </w:p>
    <w:p w:rsidR="009423AE" w:rsidRPr="009423AE" w:rsidRDefault="009423AE" w:rsidP="00940200">
      <w:pPr>
        <w:spacing w:after="0" w:line="240" w:lineRule="auto"/>
        <w:ind w:right="2000"/>
        <w:jc w:val="right"/>
        <w:rPr>
          <w:i/>
          <w:sz w:val="18"/>
          <w:szCs w:val="18"/>
        </w:rPr>
      </w:pPr>
      <w:r w:rsidRPr="009423AE">
        <w:rPr>
          <w:b/>
          <w:i/>
          <w:sz w:val="18"/>
          <w:szCs w:val="18"/>
        </w:rPr>
        <w:t>p/</w:t>
      </w:r>
      <w:r w:rsidRPr="009423AE">
        <w:rPr>
          <w:i/>
          <w:sz w:val="18"/>
          <w:szCs w:val="18"/>
        </w:rPr>
        <w:t xml:space="preserve"> Cifras preliminares.  </w:t>
      </w:r>
      <w:proofErr w:type="spellStart"/>
      <w:r w:rsidRPr="009423AE">
        <w:rPr>
          <w:b/>
          <w:i/>
          <w:sz w:val="18"/>
          <w:szCs w:val="18"/>
        </w:rPr>
        <w:t>e</w:t>
      </w:r>
      <w:proofErr w:type="spellEnd"/>
      <w:r w:rsidRPr="009423AE">
        <w:rPr>
          <w:b/>
          <w:i/>
          <w:sz w:val="18"/>
          <w:szCs w:val="18"/>
        </w:rPr>
        <w:t>/</w:t>
      </w:r>
      <w:r w:rsidRPr="009423AE">
        <w:rPr>
          <w:i/>
          <w:sz w:val="18"/>
          <w:szCs w:val="18"/>
        </w:rPr>
        <w:t xml:space="preserve"> Cifras estimadas.</w:t>
      </w:r>
    </w:p>
    <w:p w:rsidR="009423AE" w:rsidRDefault="009423AE" w:rsidP="00161D14">
      <w:pPr>
        <w:jc w:val="center"/>
        <w:rPr>
          <w:sz w:val="18"/>
          <w:szCs w:val="18"/>
        </w:rPr>
      </w:pPr>
    </w:p>
    <w:p w:rsidR="00CC1E68" w:rsidRDefault="00CC1E68">
      <w:pPr>
        <w:jc w:val="left"/>
        <w:rPr>
          <w:sz w:val="18"/>
          <w:szCs w:val="18"/>
        </w:rPr>
      </w:pPr>
      <w:r>
        <w:rPr>
          <w:sz w:val="18"/>
          <w:szCs w:val="18"/>
        </w:rPr>
        <w:br w:type="page"/>
      </w:r>
    </w:p>
    <w:p w:rsidR="00957646" w:rsidRPr="00AF50B3" w:rsidRDefault="00957646" w:rsidP="00223C23">
      <w:pPr>
        <w:pStyle w:val="Ttulo3"/>
      </w:pPr>
      <w:bookmarkStart w:id="44" w:name="_Toc443571672"/>
      <w:r w:rsidRPr="00AF50B3">
        <w:lastRenderedPageBreak/>
        <w:t>Pérdida post-cosecha</w:t>
      </w:r>
      <w:bookmarkEnd w:id="44"/>
    </w:p>
    <w:p w:rsidR="00957646" w:rsidRPr="00AF50B3" w:rsidRDefault="00957646" w:rsidP="00DB41E3"/>
    <w:p w:rsidR="009F3142" w:rsidRDefault="009F3142" w:rsidP="00DB41E3">
      <w:r w:rsidRPr="00AF50B3">
        <w:t xml:space="preserve">El indicador de </w:t>
      </w:r>
      <w:r w:rsidR="00E94A97" w:rsidRPr="00AF50B3">
        <w:t>P</w:t>
      </w:r>
      <w:r w:rsidRPr="00AF50B3">
        <w:t xml:space="preserve">érdida </w:t>
      </w:r>
      <w:r w:rsidR="00E94A97" w:rsidRPr="00AF50B3">
        <w:t>P</w:t>
      </w:r>
      <w:r w:rsidRPr="00AF50B3">
        <w:t xml:space="preserve">ost-cosecha cuenta con dos </w:t>
      </w:r>
      <w:r w:rsidR="007337A7">
        <w:t>sub-</w:t>
      </w:r>
      <w:r w:rsidRPr="00AF50B3">
        <w:t>indicadores: a) Pérdidas de granos básicos, y b) pérdidas</w:t>
      </w:r>
      <w:r w:rsidR="00FF6F65" w:rsidRPr="00AF50B3">
        <w:t xml:space="preserve"> de otros alimentos importantes. </w:t>
      </w:r>
      <w:r w:rsidR="00917B5C">
        <w:t>No se encontró información para este indicador.</w:t>
      </w:r>
    </w:p>
    <w:p w:rsidR="00917B5C" w:rsidRPr="00AF50B3" w:rsidRDefault="00917B5C" w:rsidP="00DB41E3"/>
    <w:p w:rsidR="00957646" w:rsidRPr="00AF50B3" w:rsidRDefault="00957646" w:rsidP="00223C23">
      <w:pPr>
        <w:pStyle w:val="Ttulo3"/>
      </w:pPr>
      <w:bookmarkStart w:id="45" w:name="_Toc443571673"/>
      <w:r w:rsidRPr="00AF50B3">
        <w:t>Reservas de granos básicos</w:t>
      </w:r>
      <w:bookmarkEnd w:id="45"/>
    </w:p>
    <w:p w:rsidR="006A0C97" w:rsidRPr="00AF50B3" w:rsidRDefault="006A0C97" w:rsidP="006A0C97"/>
    <w:p w:rsidR="00E94A97" w:rsidRPr="00AF50B3" w:rsidRDefault="00E94A97" w:rsidP="006A0C97">
      <w:r w:rsidRPr="00AF50B3">
        <w:t xml:space="preserve">El indicador de Reservas de Granos Básicos </w:t>
      </w:r>
      <w:r w:rsidR="003F0D15" w:rsidRPr="00AF50B3">
        <w:t>se divide en cuatro sub-indicadores: a) Capacidad de almacenamiento de granos básicos a nivel familiar, b) capacidad de almacenamiento de granos básicos a nivel comunal, c) capacidad de almacenamiento de granos básicos a nivel municipal, y d) reservas familiares de alimentos</w:t>
      </w:r>
      <w:r w:rsidR="007B6F8E" w:rsidRPr="00AF50B3">
        <w:t>.</w:t>
      </w:r>
      <w:r w:rsidR="00917B5C">
        <w:t xml:space="preserve"> No se encontró información para este indicador.</w:t>
      </w:r>
      <w:r w:rsidR="007B6F8E" w:rsidRPr="00AF50B3">
        <w:t xml:space="preserve"> </w:t>
      </w:r>
    </w:p>
    <w:p w:rsidR="006A0C97" w:rsidRPr="00AF50B3" w:rsidRDefault="006A0C97" w:rsidP="00223C23">
      <w:pPr>
        <w:pStyle w:val="Ttulo3"/>
      </w:pPr>
      <w:bookmarkStart w:id="46" w:name="_Toc443571674"/>
      <w:r w:rsidRPr="00AF50B3">
        <w:t>Comercio de alimentos</w:t>
      </w:r>
      <w:bookmarkEnd w:id="46"/>
    </w:p>
    <w:p w:rsidR="00957646" w:rsidRPr="00AF50B3" w:rsidRDefault="00957646" w:rsidP="00DB41E3"/>
    <w:p w:rsidR="003050BF" w:rsidRDefault="003050BF" w:rsidP="003050BF">
      <w:pPr>
        <w:jc w:val="center"/>
        <w:rPr>
          <w:sz w:val="18"/>
          <w:szCs w:val="18"/>
        </w:rPr>
      </w:pPr>
      <w:bookmarkStart w:id="47" w:name="_Toc443571718"/>
      <w:r w:rsidRPr="00AF50B3">
        <w:rPr>
          <w:b/>
          <w:sz w:val="18"/>
          <w:szCs w:val="18"/>
        </w:rPr>
        <w:t xml:space="preserve">Cuadro </w:t>
      </w:r>
      <w:r w:rsidRPr="00AF50B3">
        <w:rPr>
          <w:b/>
          <w:sz w:val="18"/>
          <w:szCs w:val="18"/>
        </w:rPr>
        <w:fldChar w:fldCharType="begin"/>
      </w:r>
      <w:r w:rsidRPr="00AF50B3">
        <w:rPr>
          <w:b/>
          <w:sz w:val="18"/>
          <w:szCs w:val="18"/>
        </w:rPr>
        <w:instrText xml:space="preserve"> STYLEREF 2 \s </w:instrText>
      </w:r>
      <w:r w:rsidRPr="00AF50B3">
        <w:rPr>
          <w:b/>
          <w:sz w:val="18"/>
          <w:szCs w:val="18"/>
        </w:rPr>
        <w:fldChar w:fldCharType="separate"/>
      </w:r>
      <w:r w:rsidR="007F0486">
        <w:rPr>
          <w:b/>
          <w:noProof/>
          <w:sz w:val="18"/>
          <w:szCs w:val="18"/>
        </w:rPr>
        <w:t>2</w:t>
      </w:r>
      <w:r w:rsidRPr="00AF50B3">
        <w:rPr>
          <w:b/>
          <w:sz w:val="18"/>
          <w:szCs w:val="18"/>
        </w:rPr>
        <w:fldChar w:fldCharType="end"/>
      </w:r>
      <w:r w:rsidRPr="00AF50B3">
        <w:rPr>
          <w:b/>
          <w:sz w:val="18"/>
          <w:szCs w:val="18"/>
        </w:rPr>
        <w:noBreakHyphen/>
      </w:r>
      <w:r w:rsidRPr="00AF50B3">
        <w:rPr>
          <w:b/>
          <w:sz w:val="18"/>
          <w:szCs w:val="18"/>
        </w:rPr>
        <w:fldChar w:fldCharType="begin"/>
      </w:r>
      <w:r w:rsidRPr="00AF50B3">
        <w:rPr>
          <w:b/>
          <w:sz w:val="18"/>
          <w:szCs w:val="18"/>
        </w:rPr>
        <w:instrText xml:space="preserve"> SEQ Cuadro \* ARABIC \s 2 </w:instrText>
      </w:r>
      <w:r w:rsidRPr="00AF50B3">
        <w:rPr>
          <w:b/>
          <w:sz w:val="18"/>
          <w:szCs w:val="18"/>
        </w:rPr>
        <w:fldChar w:fldCharType="separate"/>
      </w:r>
      <w:r w:rsidR="007F0486">
        <w:rPr>
          <w:b/>
          <w:noProof/>
          <w:sz w:val="18"/>
          <w:szCs w:val="18"/>
        </w:rPr>
        <w:t>6</w:t>
      </w:r>
      <w:r w:rsidRPr="00AF50B3">
        <w:rPr>
          <w:b/>
          <w:sz w:val="18"/>
          <w:szCs w:val="18"/>
        </w:rPr>
        <w:fldChar w:fldCharType="end"/>
      </w:r>
      <w:r>
        <w:rPr>
          <w:b/>
          <w:sz w:val="18"/>
          <w:szCs w:val="18"/>
        </w:rPr>
        <w:t>.</w:t>
      </w:r>
      <w:r w:rsidRPr="00AF50B3">
        <w:rPr>
          <w:b/>
          <w:sz w:val="18"/>
          <w:szCs w:val="18"/>
        </w:rPr>
        <w:t xml:space="preserve"> </w:t>
      </w:r>
      <w:r w:rsidRPr="00CE2FD7">
        <w:rPr>
          <w:sz w:val="18"/>
          <w:szCs w:val="18"/>
        </w:rPr>
        <w:t>Comercio exterior de maíz blanco y maíz amarillo; según año. República de Guatemala, período 2005/2014.</w:t>
      </w:r>
      <w:bookmarkEnd w:id="47"/>
      <w:r w:rsidRPr="00CE2FD7">
        <w:rPr>
          <w:sz w:val="18"/>
          <w:szCs w:val="18"/>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050BF" w:rsidTr="00B337CB">
        <w:tc>
          <w:tcPr>
            <w:tcW w:w="10296" w:type="dxa"/>
          </w:tcPr>
          <w:p w:rsidR="003050BF" w:rsidRDefault="003050BF" w:rsidP="005465E1">
            <w:pPr>
              <w:jc w:val="center"/>
              <w:rPr>
                <w:sz w:val="18"/>
                <w:szCs w:val="18"/>
              </w:rPr>
            </w:pPr>
            <w:r>
              <w:rPr>
                <w:noProof/>
                <w:sz w:val="18"/>
                <w:szCs w:val="18"/>
                <w:lang w:eastAsia="es-GT"/>
              </w:rPr>
              <w:drawing>
                <wp:inline distT="0" distB="0" distL="0" distR="0" wp14:anchorId="09F3E37D" wp14:editId="6C6AE2F6">
                  <wp:extent cx="6400800" cy="2409825"/>
                  <wp:effectExtent l="0" t="0" r="0" b="9525"/>
                  <wp:docPr id="583" name="Imagen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60">
                            <a:extLst>
                              <a:ext uri="{28A0092B-C50C-407E-A947-70E740481C1C}">
                                <a14:useLocalDpi xmlns:a14="http://schemas.microsoft.com/office/drawing/2010/main" val="0"/>
                              </a:ext>
                            </a:extLst>
                          </a:blip>
                          <a:srcRect t="10063" b="10378"/>
                          <a:stretch/>
                        </pic:blipFill>
                        <pic:spPr bwMode="auto">
                          <a:xfrm>
                            <a:off x="0" y="0"/>
                            <a:ext cx="6400800" cy="24098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3050BF" w:rsidRDefault="00B337CB" w:rsidP="00B337CB">
      <w:pPr>
        <w:spacing w:after="0" w:line="240" w:lineRule="auto"/>
        <w:jc w:val="right"/>
        <w:rPr>
          <w:sz w:val="18"/>
          <w:szCs w:val="18"/>
        </w:rPr>
      </w:pPr>
      <w:r w:rsidRPr="00B337CB">
        <w:rPr>
          <w:b/>
          <w:sz w:val="18"/>
          <w:szCs w:val="18"/>
        </w:rPr>
        <w:t>Fuente:</w:t>
      </w:r>
      <w:r w:rsidRPr="00B337CB">
        <w:rPr>
          <w:sz w:val="18"/>
          <w:szCs w:val="18"/>
        </w:rPr>
        <w:t xml:space="preserve"> Modificado de </w:t>
      </w:r>
      <w:proofErr w:type="spellStart"/>
      <w:r w:rsidRPr="00B337CB">
        <w:rPr>
          <w:sz w:val="18"/>
          <w:szCs w:val="18"/>
        </w:rPr>
        <w:t>Diplan</w:t>
      </w:r>
      <w:proofErr w:type="spellEnd"/>
      <w:r w:rsidRPr="00B337CB">
        <w:rPr>
          <w:sz w:val="18"/>
          <w:szCs w:val="18"/>
        </w:rPr>
        <w:t xml:space="preserve">-MAGA con datos de </w:t>
      </w:r>
      <w:proofErr w:type="spellStart"/>
      <w:r w:rsidRPr="00B337CB">
        <w:rPr>
          <w:sz w:val="18"/>
          <w:szCs w:val="18"/>
        </w:rPr>
        <w:t>Banguat</w:t>
      </w:r>
      <w:proofErr w:type="spellEnd"/>
      <w:r w:rsidRPr="00B337CB">
        <w:rPr>
          <w:sz w:val="18"/>
          <w:szCs w:val="18"/>
        </w:rPr>
        <w:t xml:space="preserve"> (MAGA, 2013).</w:t>
      </w:r>
    </w:p>
    <w:p w:rsidR="00B337CB" w:rsidRPr="00B337CB" w:rsidRDefault="00B337CB" w:rsidP="00B337CB">
      <w:pPr>
        <w:spacing w:after="0" w:line="240" w:lineRule="auto"/>
        <w:jc w:val="right"/>
        <w:rPr>
          <w:i/>
          <w:sz w:val="18"/>
          <w:szCs w:val="18"/>
        </w:rPr>
      </w:pPr>
      <w:r w:rsidRPr="00B337CB">
        <w:rPr>
          <w:b/>
          <w:i/>
          <w:sz w:val="18"/>
          <w:szCs w:val="18"/>
        </w:rPr>
        <w:t>*/</w:t>
      </w:r>
      <w:r w:rsidRPr="00B337CB">
        <w:rPr>
          <w:i/>
          <w:sz w:val="18"/>
          <w:szCs w:val="18"/>
        </w:rPr>
        <w:t xml:space="preserve"> Cifras al mes de agosto. </w:t>
      </w:r>
      <w:r w:rsidRPr="00B337CB">
        <w:rPr>
          <w:b/>
          <w:i/>
          <w:sz w:val="18"/>
          <w:szCs w:val="18"/>
        </w:rPr>
        <w:t>1TM</w:t>
      </w:r>
      <w:r w:rsidRPr="00B337CB">
        <w:rPr>
          <w:i/>
          <w:sz w:val="18"/>
          <w:szCs w:val="18"/>
        </w:rPr>
        <w:t xml:space="preserve"> = 22.046qq</w:t>
      </w:r>
    </w:p>
    <w:p w:rsidR="003050BF" w:rsidRDefault="003050BF" w:rsidP="00DB41E3"/>
    <w:p w:rsidR="00C25ABF" w:rsidRDefault="00C25ABF" w:rsidP="00DB41E3"/>
    <w:p w:rsidR="00DF001E" w:rsidRDefault="00DF001E">
      <w:pPr>
        <w:jc w:val="left"/>
      </w:pPr>
      <w:r>
        <w:br w:type="page"/>
      </w:r>
    </w:p>
    <w:p w:rsidR="009B7A0F" w:rsidRPr="009E14BF" w:rsidRDefault="009B7A0F" w:rsidP="00D96555">
      <w:pPr>
        <w:jc w:val="center"/>
        <w:rPr>
          <w:sz w:val="18"/>
          <w:szCs w:val="18"/>
        </w:rPr>
      </w:pPr>
      <w:bookmarkStart w:id="48" w:name="_Toc443571719"/>
      <w:r w:rsidRPr="00AF50B3">
        <w:rPr>
          <w:b/>
          <w:sz w:val="18"/>
          <w:szCs w:val="18"/>
        </w:rPr>
        <w:lastRenderedPageBreak/>
        <w:t xml:space="preserve">Cuadro </w:t>
      </w:r>
      <w:r w:rsidR="00D426B9" w:rsidRPr="00AF50B3">
        <w:rPr>
          <w:b/>
          <w:sz w:val="18"/>
          <w:szCs w:val="18"/>
        </w:rPr>
        <w:fldChar w:fldCharType="begin"/>
      </w:r>
      <w:r w:rsidR="00D426B9" w:rsidRPr="00AF50B3">
        <w:rPr>
          <w:b/>
          <w:sz w:val="18"/>
          <w:szCs w:val="18"/>
        </w:rPr>
        <w:instrText xml:space="preserve"> STYLEREF 2 \s </w:instrText>
      </w:r>
      <w:r w:rsidR="00D426B9" w:rsidRPr="00AF50B3">
        <w:rPr>
          <w:b/>
          <w:sz w:val="18"/>
          <w:szCs w:val="18"/>
        </w:rPr>
        <w:fldChar w:fldCharType="separate"/>
      </w:r>
      <w:r w:rsidR="007F0486">
        <w:rPr>
          <w:b/>
          <w:noProof/>
          <w:sz w:val="18"/>
          <w:szCs w:val="18"/>
        </w:rPr>
        <w:t>2</w:t>
      </w:r>
      <w:r w:rsidR="00D426B9" w:rsidRPr="00AF50B3">
        <w:rPr>
          <w:b/>
          <w:sz w:val="18"/>
          <w:szCs w:val="18"/>
        </w:rPr>
        <w:fldChar w:fldCharType="end"/>
      </w:r>
      <w:r w:rsidR="00D426B9" w:rsidRPr="00AF50B3">
        <w:rPr>
          <w:b/>
          <w:sz w:val="18"/>
          <w:szCs w:val="18"/>
        </w:rPr>
        <w:noBreakHyphen/>
      </w:r>
      <w:r w:rsidR="00D426B9" w:rsidRPr="00AF50B3">
        <w:rPr>
          <w:b/>
          <w:sz w:val="18"/>
          <w:szCs w:val="18"/>
        </w:rPr>
        <w:fldChar w:fldCharType="begin"/>
      </w:r>
      <w:r w:rsidR="00D426B9" w:rsidRPr="00AF50B3">
        <w:rPr>
          <w:b/>
          <w:sz w:val="18"/>
          <w:szCs w:val="18"/>
        </w:rPr>
        <w:instrText xml:space="preserve"> SEQ Cuadro \* ARABIC \s 2 </w:instrText>
      </w:r>
      <w:r w:rsidR="00D426B9" w:rsidRPr="00AF50B3">
        <w:rPr>
          <w:b/>
          <w:sz w:val="18"/>
          <w:szCs w:val="18"/>
        </w:rPr>
        <w:fldChar w:fldCharType="separate"/>
      </w:r>
      <w:r w:rsidR="007F0486">
        <w:rPr>
          <w:b/>
          <w:noProof/>
          <w:sz w:val="18"/>
          <w:szCs w:val="18"/>
        </w:rPr>
        <w:t>7</w:t>
      </w:r>
      <w:r w:rsidR="00D426B9" w:rsidRPr="00AF50B3">
        <w:rPr>
          <w:b/>
          <w:sz w:val="18"/>
          <w:szCs w:val="18"/>
        </w:rPr>
        <w:fldChar w:fldCharType="end"/>
      </w:r>
      <w:r w:rsidR="00C25ABF">
        <w:rPr>
          <w:b/>
          <w:sz w:val="18"/>
          <w:szCs w:val="18"/>
        </w:rPr>
        <w:t>.</w:t>
      </w:r>
      <w:r w:rsidRPr="00AF50B3">
        <w:rPr>
          <w:b/>
          <w:sz w:val="18"/>
          <w:szCs w:val="18"/>
        </w:rPr>
        <w:t xml:space="preserve"> </w:t>
      </w:r>
      <w:r w:rsidR="00C25ABF" w:rsidRPr="00C25ABF">
        <w:rPr>
          <w:sz w:val="18"/>
          <w:szCs w:val="18"/>
        </w:rPr>
        <w:t>Comercio exterior de frijol (</w:t>
      </w:r>
      <w:proofErr w:type="spellStart"/>
      <w:r w:rsidR="00C25ABF" w:rsidRPr="00C25ABF">
        <w:rPr>
          <w:i/>
          <w:sz w:val="18"/>
          <w:szCs w:val="18"/>
        </w:rPr>
        <w:t>Phaseolus</w:t>
      </w:r>
      <w:proofErr w:type="spellEnd"/>
      <w:r w:rsidR="00C25ABF" w:rsidRPr="00C25ABF">
        <w:rPr>
          <w:i/>
          <w:sz w:val="18"/>
          <w:szCs w:val="18"/>
        </w:rPr>
        <w:t xml:space="preserve"> </w:t>
      </w:r>
      <w:proofErr w:type="spellStart"/>
      <w:r w:rsidR="00C25ABF" w:rsidRPr="00C25ABF">
        <w:rPr>
          <w:i/>
          <w:sz w:val="18"/>
          <w:szCs w:val="18"/>
        </w:rPr>
        <w:t>vulgaris</w:t>
      </w:r>
      <w:proofErr w:type="spellEnd"/>
      <w:r w:rsidR="00C25ABF" w:rsidRPr="00C25ABF">
        <w:rPr>
          <w:sz w:val="18"/>
          <w:szCs w:val="18"/>
        </w:rPr>
        <w:t>); según año. República de Guatemala, período 2005/2014.</w:t>
      </w:r>
      <w:bookmarkEnd w:id="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5174B2" w:rsidTr="00BC5692">
        <w:tc>
          <w:tcPr>
            <w:tcW w:w="10220" w:type="dxa"/>
          </w:tcPr>
          <w:p w:rsidR="005174B2" w:rsidRDefault="005174B2" w:rsidP="005174B2">
            <w:pPr>
              <w:jc w:val="center"/>
            </w:pPr>
            <w:r>
              <w:rPr>
                <w:noProof/>
                <w:lang w:eastAsia="es-GT"/>
              </w:rPr>
              <w:drawing>
                <wp:inline distT="0" distB="0" distL="0" distR="0" wp14:anchorId="137245F4" wp14:editId="21F26DEB">
                  <wp:extent cx="4448175" cy="2847975"/>
                  <wp:effectExtent l="0" t="0" r="9525" b="9525"/>
                  <wp:docPr id="584" name="Imagen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61">
                            <a:extLst>
                              <a:ext uri="{28A0092B-C50C-407E-A947-70E740481C1C}">
                                <a14:useLocalDpi xmlns:a14="http://schemas.microsoft.com/office/drawing/2010/main" val="0"/>
                              </a:ext>
                            </a:extLst>
                          </a:blip>
                          <a:srcRect t="14213" b="9898"/>
                          <a:stretch/>
                        </pic:blipFill>
                        <pic:spPr bwMode="auto">
                          <a:xfrm>
                            <a:off x="0" y="0"/>
                            <a:ext cx="4448175" cy="28479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57646" w:rsidRPr="00F149E6" w:rsidRDefault="00BB515A" w:rsidP="00BC5692">
      <w:pPr>
        <w:spacing w:after="0" w:line="240" w:lineRule="auto"/>
        <w:ind w:right="1575"/>
        <w:jc w:val="right"/>
        <w:rPr>
          <w:sz w:val="18"/>
        </w:rPr>
      </w:pPr>
      <w:r w:rsidRPr="00F149E6">
        <w:rPr>
          <w:b/>
          <w:sz w:val="18"/>
        </w:rPr>
        <w:t>Fuente:</w:t>
      </w:r>
      <w:r w:rsidRPr="00F149E6">
        <w:rPr>
          <w:sz w:val="18"/>
        </w:rPr>
        <w:t xml:space="preserve"> Modificado de </w:t>
      </w:r>
      <w:proofErr w:type="spellStart"/>
      <w:r w:rsidRPr="00F149E6">
        <w:rPr>
          <w:sz w:val="18"/>
        </w:rPr>
        <w:t>Diplan</w:t>
      </w:r>
      <w:proofErr w:type="spellEnd"/>
      <w:r w:rsidRPr="00F149E6">
        <w:rPr>
          <w:sz w:val="18"/>
        </w:rPr>
        <w:t xml:space="preserve">-MAGA con datos de </w:t>
      </w:r>
      <w:proofErr w:type="spellStart"/>
      <w:r w:rsidRPr="00F149E6">
        <w:rPr>
          <w:sz w:val="18"/>
        </w:rPr>
        <w:t>Banguat</w:t>
      </w:r>
      <w:proofErr w:type="spellEnd"/>
      <w:r w:rsidRPr="00F149E6">
        <w:rPr>
          <w:sz w:val="18"/>
        </w:rPr>
        <w:t xml:space="preserve"> (MAGA, 2013).</w:t>
      </w:r>
    </w:p>
    <w:p w:rsidR="00BB515A" w:rsidRDefault="00BB515A" w:rsidP="00BC5692">
      <w:pPr>
        <w:spacing w:after="0" w:line="240" w:lineRule="auto"/>
        <w:ind w:right="1575"/>
        <w:jc w:val="right"/>
        <w:rPr>
          <w:i/>
          <w:sz w:val="18"/>
        </w:rPr>
      </w:pPr>
      <w:r w:rsidRPr="00F149E6">
        <w:rPr>
          <w:b/>
          <w:i/>
          <w:sz w:val="18"/>
        </w:rPr>
        <w:t>*/</w:t>
      </w:r>
      <w:r w:rsidRPr="00F149E6">
        <w:rPr>
          <w:i/>
          <w:sz w:val="18"/>
        </w:rPr>
        <w:t xml:space="preserve"> Cifras al mes de agosto. </w:t>
      </w:r>
      <w:r w:rsidRPr="00F149E6">
        <w:rPr>
          <w:b/>
          <w:i/>
          <w:sz w:val="18"/>
        </w:rPr>
        <w:t>1TM</w:t>
      </w:r>
      <w:r w:rsidRPr="00F149E6">
        <w:rPr>
          <w:i/>
          <w:sz w:val="18"/>
        </w:rPr>
        <w:t xml:space="preserve"> = 22.046qq</w:t>
      </w:r>
    </w:p>
    <w:p w:rsidR="00DF001E" w:rsidRPr="00F149E6" w:rsidRDefault="00DF001E" w:rsidP="00BC5692">
      <w:pPr>
        <w:spacing w:after="0" w:line="240" w:lineRule="auto"/>
        <w:ind w:right="1575"/>
        <w:jc w:val="right"/>
        <w:rPr>
          <w:i/>
          <w:sz w:val="18"/>
        </w:rPr>
      </w:pPr>
    </w:p>
    <w:p w:rsidR="00547897" w:rsidRDefault="00AC33D9" w:rsidP="00D27687">
      <w:pPr>
        <w:jc w:val="center"/>
        <w:rPr>
          <w:b/>
          <w:sz w:val="18"/>
          <w:szCs w:val="18"/>
        </w:rPr>
      </w:pPr>
      <w:bookmarkStart w:id="49" w:name="_Toc443571720"/>
      <w:r w:rsidRPr="00AF50B3">
        <w:rPr>
          <w:b/>
          <w:sz w:val="18"/>
          <w:szCs w:val="18"/>
        </w:rPr>
        <w:t xml:space="preserve">Cuadro </w:t>
      </w:r>
      <w:r w:rsidRPr="00AF50B3">
        <w:rPr>
          <w:b/>
          <w:sz w:val="18"/>
          <w:szCs w:val="18"/>
        </w:rPr>
        <w:fldChar w:fldCharType="begin"/>
      </w:r>
      <w:r w:rsidRPr="00AF50B3">
        <w:rPr>
          <w:b/>
          <w:sz w:val="18"/>
          <w:szCs w:val="18"/>
        </w:rPr>
        <w:instrText xml:space="preserve"> STYLEREF 2 \s </w:instrText>
      </w:r>
      <w:r w:rsidRPr="00AF50B3">
        <w:rPr>
          <w:b/>
          <w:sz w:val="18"/>
          <w:szCs w:val="18"/>
        </w:rPr>
        <w:fldChar w:fldCharType="separate"/>
      </w:r>
      <w:r w:rsidR="007F0486">
        <w:rPr>
          <w:b/>
          <w:noProof/>
          <w:sz w:val="18"/>
          <w:szCs w:val="18"/>
        </w:rPr>
        <w:t>2</w:t>
      </w:r>
      <w:r w:rsidRPr="00AF50B3">
        <w:rPr>
          <w:b/>
          <w:sz w:val="18"/>
          <w:szCs w:val="18"/>
        </w:rPr>
        <w:fldChar w:fldCharType="end"/>
      </w:r>
      <w:r w:rsidRPr="00AF50B3">
        <w:rPr>
          <w:b/>
          <w:sz w:val="18"/>
          <w:szCs w:val="18"/>
        </w:rPr>
        <w:noBreakHyphen/>
      </w:r>
      <w:r w:rsidRPr="00AF50B3">
        <w:rPr>
          <w:b/>
          <w:sz w:val="18"/>
          <w:szCs w:val="18"/>
        </w:rPr>
        <w:fldChar w:fldCharType="begin"/>
      </w:r>
      <w:r w:rsidRPr="00AF50B3">
        <w:rPr>
          <w:b/>
          <w:sz w:val="18"/>
          <w:szCs w:val="18"/>
        </w:rPr>
        <w:instrText xml:space="preserve"> SEQ Cuadro \* ARABIC \s 2 </w:instrText>
      </w:r>
      <w:r w:rsidRPr="00AF50B3">
        <w:rPr>
          <w:b/>
          <w:sz w:val="18"/>
          <w:szCs w:val="18"/>
        </w:rPr>
        <w:fldChar w:fldCharType="separate"/>
      </w:r>
      <w:r w:rsidR="007F0486">
        <w:rPr>
          <w:b/>
          <w:noProof/>
          <w:sz w:val="18"/>
          <w:szCs w:val="18"/>
        </w:rPr>
        <w:t>8</w:t>
      </w:r>
      <w:r w:rsidRPr="00AF50B3">
        <w:rPr>
          <w:b/>
          <w:sz w:val="18"/>
          <w:szCs w:val="18"/>
        </w:rPr>
        <w:fldChar w:fldCharType="end"/>
      </w:r>
      <w:r>
        <w:rPr>
          <w:b/>
          <w:sz w:val="18"/>
          <w:szCs w:val="18"/>
        </w:rPr>
        <w:t>.</w:t>
      </w:r>
      <w:r w:rsidR="0019192A">
        <w:rPr>
          <w:b/>
          <w:sz w:val="18"/>
          <w:szCs w:val="18"/>
        </w:rPr>
        <w:t xml:space="preserve"> </w:t>
      </w:r>
      <w:r w:rsidR="0019192A" w:rsidRPr="0019192A">
        <w:rPr>
          <w:sz w:val="18"/>
          <w:szCs w:val="18"/>
        </w:rPr>
        <w:t>Comercio exterior de arroz (</w:t>
      </w:r>
      <w:proofErr w:type="spellStart"/>
      <w:r w:rsidR="0019192A" w:rsidRPr="0019192A">
        <w:rPr>
          <w:i/>
          <w:sz w:val="18"/>
          <w:szCs w:val="18"/>
        </w:rPr>
        <w:t>Oriza</w:t>
      </w:r>
      <w:proofErr w:type="spellEnd"/>
      <w:r w:rsidR="0019192A" w:rsidRPr="0019192A">
        <w:rPr>
          <w:i/>
          <w:sz w:val="18"/>
          <w:szCs w:val="18"/>
        </w:rPr>
        <w:t xml:space="preserve"> sativa</w:t>
      </w:r>
      <w:r w:rsidR="0019192A" w:rsidRPr="0019192A">
        <w:rPr>
          <w:sz w:val="18"/>
          <w:szCs w:val="18"/>
        </w:rPr>
        <w:t>); según año. República de Guatemala, período 2005/2014.</w:t>
      </w:r>
      <w:bookmarkEnd w:id="4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DF001E" w:rsidTr="00DF001E">
        <w:tc>
          <w:tcPr>
            <w:tcW w:w="10220" w:type="dxa"/>
          </w:tcPr>
          <w:p w:rsidR="00DF001E" w:rsidRDefault="00DF001E" w:rsidP="00DF001E">
            <w:pPr>
              <w:jc w:val="center"/>
              <w:rPr>
                <w:b/>
                <w:sz w:val="18"/>
                <w:szCs w:val="18"/>
              </w:rPr>
            </w:pPr>
            <w:r>
              <w:rPr>
                <w:b/>
                <w:noProof/>
                <w:sz w:val="18"/>
                <w:szCs w:val="18"/>
                <w:lang w:eastAsia="es-GT"/>
              </w:rPr>
              <w:drawing>
                <wp:inline distT="0" distB="0" distL="0" distR="0" wp14:anchorId="7E190254" wp14:editId="207B5870">
                  <wp:extent cx="4448175" cy="2857500"/>
                  <wp:effectExtent l="0" t="0" r="9525" b="0"/>
                  <wp:docPr id="585" name="Imagen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62">
                            <a:extLst>
                              <a:ext uri="{28A0092B-C50C-407E-A947-70E740481C1C}">
                                <a14:useLocalDpi xmlns:a14="http://schemas.microsoft.com/office/drawing/2010/main" val="0"/>
                              </a:ext>
                            </a:extLst>
                          </a:blip>
                          <a:srcRect t="14178" b="9873"/>
                          <a:stretch/>
                        </pic:blipFill>
                        <pic:spPr bwMode="auto">
                          <a:xfrm>
                            <a:off x="0" y="0"/>
                            <a:ext cx="4448175" cy="28575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F001E" w:rsidRPr="00DF001E" w:rsidRDefault="00DF001E" w:rsidP="00DF001E">
      <w:pPr>
        <w:spacing w:after="0" w:line="240" w:lineRule="auto"/>
        <w:ind w:right="1575"/>
        <w:jc w:val="right"/>
        <w:rPr>
          <w:sz w:val="18"/>
          <w:szCs w:val="18"/>
        </w:rPr>
      </w:pPr>
      <w:r w:rsidRPr="00DF001E">
        <w:rPr>
          <w:b/>
          <w:sz w:val="18"/>
          <w:szCs w:val="18"/>
        </w:rPr>
        <w:t xml:space="preserve">Fuente: </w:t>
      </w:r>
      <w:proofErr w:type="spellStart"/>
      <w:r w:rsidRPr="00DF001E">
        <w:rPr>
          <w:sz w:val="18"/>
          <w:szCs w:val="18"/>
        </w:rPr>
        <w:t>Diplan</w:t>
      </w:r>
      <w:proofErr w:type="spellEnd"/>
      <w:r w:rsidRPr="00DF001E">
        <w:rPr>
          <w:sz w:val="18"/>
          <w:szCs w:val="18"/>
        </w:rPr>
        <w:t xml:space="preserve">-MAGA con datos de </w:t>
      </w:r>
      <w:proofErr w:type="spellStart"/>
      <w:r w:rsidRPr="00DF001E">
        <w:rPr>
          <w:sz w:val="18"/>
          <w:szCs w:val="18"/>
        </w:rPr>
        <w:t>Banguat</w:t>
      </w:r>
      <w:proofErr w:type="spellEnd"/>
      <w:r w:rsidRPr="00DF001E">
        <w:rPr>
          <w:sz w:val="18"/>
          <w:szCs w:val="18"/>
        </w:rPr>
        <w:t xml:space="preserve"> (MAGA, 2013).</w:t>
      </w:r>
    </w:p>
    <w:p w:rsidR="00DF001E" w:rsidRPr="00DF001E" w:rsidRDefault="00DF001E" w:rsidP="00DF001E">
      <w:pPr>
        <w:spacing w:after="0" w:line="240" w:lineRule="auto"/>
        <w:ind w:right="1575"/>
        <w:jc w:val="right"/>
        <w:rPr>
          <w:i/>
          <w:sz w:val="18"/>
          <w:szCs w:val="18"/>
        </w:rPr>
      </w:pPr>
      <w:r w:rsidRPr="00DF001E">
        <w:rPr>
          <w:b/>
          <w:i/>
          <w:sz w:val="18"/>
          <w:szCs w:val="18"/>
        </w:rPr>
        <w:t>*/</w:t>
      </w:r>
      <w:r w:rsidRPr="00DF001E">
        <w:rPr>
          <w:i/>
          <w:sz w:val="18"/>
          <w:szCs w:val="18"/>
        </w:rPr>
        <w:t xml:space="preserve"> Cifras al mes de agosto. </w:t>
      </w:r>
      <w:r w:rsidRPr="00DF001E">
        <w:rPr>
          <w:b/>
          <w:i/>
          <w:sz w:val="18"/>
          <w:szCs w:val="18"/>
        </w:rPr>
        <w:t>1TM</w:t>
      </w:r>
      <w:r w:rsidRPr="00DF001E">
        <w:rPr>
          <w:i/>
          <w:sz w:val="18"/>
          <w:szCs w:val="18"/>
        </w:rPr>
        <w:t xml:space="preserve"> = 22.046qq</w:t>
      </w:r>
    </w:p>
    <w:p w:rsidR="00DF001E" w:rsidRPr="0019192A" w:rsidRDefault="00DF001E" w:rsidP="00DF001E">
      <w:pPr>
        <w:ind w:right="1575"/>
      </w:pPr>
    </w:p>
    <w:p w:rsidR="00113434" w:rsidRDefault="00113434" w:rsidP="00547897"/>
    <w:p w:rsidR="008301C9" w:rsidRDefault="008301C9" w:rsidP="002500D3">
      <w:pPr>
        <w:spacing w:after="0" w:line="240" w:lineRule="auto"/>
      </w:pPr>
    </w:p>
    <w:p w:rsidR="006830FD" w:rsidRDefault="006830FD">
      <w:pPr>
        <w:jc w:val="left"/>
      </w:pPr>
    </w:p>
    <w:p w:rsidR="00AC33D9" w:rsidRDefault="00AC33D9" w:rsidP="00D27687">
      <w:pPr>
        <w:jc w:val="center"/>
        <w:rPr>
          <w:sz w:val="18"/>
          <w:szCs w:val="18"/>
        </w:rPr>
      </w:pPr>
      <w:bookmarkStart w:id="50" w:name="_Toc443571721"/>
      <w:r w:rsidRPr="00AF50B3">
        <w:rPr>
          <w:b/>
          <w:sz w:val="18"/>
          <w:szCs w:val="18"/>
        </w:rPr>
        <w:lastRenderedPageBreak/>
        <w:t xml:space="preserve">Cuadro </w:t>
      </w:r>
      <w:r w:rsidRPr="00AF50B3">
        <w:rPr>
          <w:b/>
          <w:sz w:val="18"/>
          <w:szCs w:val="18"/>
        </w:rPr>
        <w:fldChar w:fldCharType="begin"/>
      </w:r>
      <w:r w:rsidRPr="00AF50B3">
        <w:rPr>
          <w:b/>
          <w:sz w:val="18"/>
          <w:szCs w:val="18"/>
        </w:rPr>
        <w:instrText xml:space="preserve"> STYLEREF 2 \s </w:instrText>
      </w:r>
      <w:r w:rsidRPr="00AF50B3">
        <w:rPr>
          <w:b/>
          <w:sz w:val="18"/>
          <w:szCs w:val="18"/>
        </w:rPr>
        <w:fldChar w:fldCharType="separate"/>
      </w:r>
      <w:r w:rsidR="007F0486">
        <w:rPr>
          <w:b/>
          <w:noProof/>
          <w:sz w:val="18"/>
          <w:szCs w:val="18"/>
        </w:rPr>
        <w:t>2</w:t>
      </w:r>
      <w:r w:rsidRPr="00AF50B3">
        <w:rPr>
          <w:b/>
          <w:sz w:val="18"/>
          <w:szCs w:val="18"/>
        </w:rPr>
        <w:fldChar w:fldCharType="end"/>
      </w:r>
      <w:r w:rsidRPr="00AF50B3">
        <w:rPr>
          <w:b/>
          <w:sz w:val="18"/>
          <w:szCs w:val="18"/>
        </w:rPr>
        <w:noBreakHyphen/>
      </w:r>
      <w:r w:rsidRPr="00AF50B3">
        <w:rPr>
          <w:b/>
          <w:sz w:val="18"/>
          <w:szCs w:val="18"/>
        </w:rPr>
        <w:fldChar w:fldCharType="begin"/>
      </w:r>
      <w:r w:rsidRPr="00AF50B3">
        <w:rPr>
          <w:b/>
          <w:sz w:val="18"/>
          <w:szCs w:val="18"/>
        </w:rPr>
        <w:instrText xml:space="preserve"> SEQ Cuadro \* ARABIC \s 2 </w:instrText>
      </w:r>
      <w:r w:rsidRPr="00AF50B3">
        <w:rPr>
          <w:b/>
          <w:sz w:val="18"/>
          <w:szCs w:val="18"/>
        </w:rPr>
        <w:fldChar w:fldCharType="separate"/>
      </w:r>
      <w:r w:rsidR="007F0486">
        <w:rPr>
          <w:b/>
          <w:noProof/>
          <w:sz w:val="18"/>
          <w:szCs w:val="18"/>
        </w:rPr>
        <w:t>9</w:t>
      </w:r>
      <w:r w:rsidRPr="00AF50B3">
        <w:rPr>
          <w:b/>
          <w:sz w:val="18"/>
          <w:szCs w:val="18"/>
        </w:rPr>
        <w:fldChar w:fldCharType="end"/>
      </w:r>
      <w:r>
        <w:rPr>
          <w:b/>
          <w:sz w:val="18"/>
          <w:szCs w:val="18"/>
        </w:rPr>
        <w:t>.</w:t>
      </w:r>
      <w:r w:rsidR="001A5823">
        <w:rPr>
          <w:b/>
          <w:sz w:val="18"/>
          <w:szCs w:val="18"/>
        </w:rPr>
        <w:t xml:space="preserve"> </w:t>
      </w:r>
      <w:r w:rsidR="001A5823" w:rsidRPr="001A5823">
        <w:rPr>
          <w:sz w:val="18"/>
          <w:szCs w:val="18"/>
        </w:rPr>
        <w:t>Comercio exterior de trigo (</w:t>
      </w:r>
      <w:proofErr w:type="spellStart"/>
      <w:r w:rsidR="001A5823" w:rsidRPr="001A5823">
        <w:rPr>
          <w:i/>
          <w:sz w:val="18"/>
          <w:szCs w:val="18"/>
        </w:rPr>
        <w:t>Triticum</w:t>
      </w:r>
      <w:proofErr w:type="spellEnd"/>
      <w:r w:rsidR="001A5823" w:rsidRPr="001A5823">
        <w:rPr>
          <w:sz w:val="18"/>
          <w:szCs w:val="18"/>
        </w:rPr>
        <w:t xml:space="preserve"> </w:t>
      </w:r>
      <w:proofErr w:type="spellStart"/>
      <w:r w:rsidR="001A5823" w:rsidRPr="001A5823">
        <w:rPr>
          <w:sz w:val="18"/>
          <w:szCs w:val="18"/>
        </w:rPr>
        <w:t>spp</w:t>
      </w:r>
      <w:proofErr w:type="spellEnd"/>
      <w:r w:rsidR="001A5823" w:rsidRPr="001A5823">
        <w:rPr>
          <w:sz w:val="18"/>
          <w:szCs w:val="18"/>
        </w:rPr>
        <w:t>.); según año. República de Guatemala, período 2005/2014.</w:t>
      </w:r>
      <w:bookmarkEnd w:id="5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FC4B13" w:rsidTr="00AB6EC7">
        <w:tc>
          <w:tcPr>
            <w:tcW w:w="10220" w:type="dxa"/>
          </w:tcPr>
          <w:p w:rsidR="00FC4B13" w:rsidRDefault="0039286F" w:rsidP="0039286F">
            <w:pPr>
              <w:jc w:val="center"/>
              <w:rPr>
                <w:sz w:val="18"/>
                <w:szCs w:val="18"/>
              </w:rPr>
            </w:pPr>
            <w:r>
              <w:rPr>
                <w:noProof/>
                <w:sz w:val="18"/>
                <w:szCs w:val="18"/>
                <w:lang w:eastAsia="es-GT"/>
              </w:rPr>
              <w:drawing>
                <wp:inline distT="0" distB="0" distL="0" distR="0" wp14:anchorId="458C0F95" wp14:editId="293EB234">
                  <wp:extent cx="4486275" cy="2857500"/>
                  <wp:effectExtent l="0" t="0" r="9525" b="0"/>
                  <wp:docPr id="586" name="Imagen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63">
                            <a:extLst>
                              <a:ext uri="{28A0092B-C50C-407E-A947-70E740481C1C}">
                                <a14:useLocalDpi xmlns:a14="http://schemas.microsoft.com/office/drawing/2010/main" val="0"/>
                              </a:ext>
                            </a:extLst>
                          </a:blip>
                          <a:srcRect t="14213" b="9645"/>
                          <a:stretch/>
                        </pic:blipFill>
                        <pic:spPr bwMode="auto">
                          <a:xfrm>
                            <a:off x="0" y="0"/>
                            <a:ext cx="4486275" cy="28575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C4B13" w:rsidRDefault="0039286F" w:rsidP="00AB6EC7">
      <w:pPr>
        <w:spacing w:after="0" w:line="240" w:lineRule="auto"/>
        <w:ind w:right="1575"/>
        <w:jc w:val="right"/>
        <w:rPr>
          <w:sz w:val="18"/>
          <w:szCs w:val="18"/>
        </w:rPr>
      </w:pPr>
      <w:r w:rsidRPr="0039286F">
        <w:rPr>
          <w:b/>
          <w:sz w:val="18"/>
          <w:szCs w:val="18"/>
        </w:rPr>
        <w:t>Fuente:</w:t>
      </w:r>
      <w:r w:rsidRPr="0039286F">
        <w:rPr>
          <w:sz w:val="18"/>
          <w:szCs w:val="18"/>
        </w:rPr>
        <w:t xml:space="preserve"> </w:t>
      </w:r>
      <w:proofErr w:type="spellStart"/>
      <w:r w:rsidRPr="0039286F">
        <w:rPr>
          <w:sz w:val="18"/>
          <w:szCs w:val="18"/>
        </w:rPr>
        <w:t>Diplan</w:t>
      </w:r>
      <w:proofErr w:type="spellEnd"/>
      <w:r w:rsidRPr="0039286F">
        <w:rPr>
          <w:sz w:val="18"/>
          <w:szCs w:val="18"/>
        </w:rPr>
        <w:t xml:space="preserve">-MAGA con datos de </w:t>
      </w:r>
      <w:proofErr w:type="spellStart"/>
      <w:r w:rsidRPr="0039286F">
        <w:rPr>
          <w:sz w:val="18"/>
          <w:szCs w:val="18"/>
        </w:rPr>
        <w:t>Banguat</w:t>
      </w:r>
      <w:proofErr w:type="spellEnd"/>
      <w:r w:rsidRPr="0039286F">
        <w:rPr>
          <w:sz w:val="18"/>
          <w:szCs w:val="18"/>
        </w:rPr>
        <w:t xml:space="preserve"> (MAGA, 2013).</w:t>
      </w:r>
    </w:p>
    <w:p w:rsidR="0039286F" w:rsidRPr="0039286F" w:rsidRDefault="0039286F" w:rsidP="00AB6EC7">
      <w:pPr>
        <w:spacing w:after="0" w:line="240" w:lineRule="auto"/>
        <w:ind w:right="1575"/>
        <w:jc w:val="right"/>
        <w:rPr>
          <w:i/>
          <w:sz w:val="18"/>
          <w:szCs w:val="18"/>
        </w:rPr>
      </w:pPr>
      <w:r w:rsidRPr="0039286F">
        <w:rPr>
          <w:b/>
          <w:i/>
          <w:sz w:val="18"/>
          <w:szCs w:val="18"/>
        </w:rPr>
        <w:t>*/</w:t>
      </w:r>
      <w:r w:rsidRPr="0039286F">
        <w:rPr>
          <w:i/>
          <w:sz w:val="18"/>
          <w:szCs w:val="18"/>
        </w:rPr>
        <w:t xml:space="preserve"> Cifras al mes de agosto. </w:t>
      </w:r>
      <w:r w:rsidRPr="0039286F">
        <w:rPr>
          <w:b/>
          <w:i/>
          <w:sz w:val="18"/>
          <w:szCs w:val="18"/>
        </w:rPr>
        <w:t xml:space="preserve">1TM </w:t>
      </w:r>
      <w:r w:rsidRPr="0039286F">
        <w:rPr>
          <w:i/>
          <w:sz w:val="18"/>
          <w:szCs w:val="18"/>
        </w:rPr>
        <w:t>= 22.046qq</w:t>
      </w:r>
    </w:p>
    <w:p w:rsidR="00AC33D9" w:rsidRDefault="00AC33D9">
      <w:pPr>
        <w:jc w:val="left"/>
        <w:rPr>
          <w:b/>
          <w:sz w:val="18"/>
          <w:szCs w:val="18"/>
        </w:rPr>
      </w:pPr>
    </w:p>
    <w:p w:rsidR="00AC33D9" w:rsidRDefault="00AC33D9" w:rsidP="00D27687">
      <w:pPr>
        <w:jc w:val="center"/>
        <w:rPr>
          <w:b/>
          <w:sz w:val="18"/>
          <w:szCs w:val="18"/>
        </w:rPr>
      </w:pPr>
      <w:bookmarkStart w:id="51" w:name="_Toc443571722"/>
      <w:r w:rsidRPr="00AF50B3">
        <w:rPr>
          <w:b/>
          <w:sz w:val="18"/>
          <w:szCs w:val="18"/>
        </w:rPr>
        <w:t xml:space="preserve">Cuadro </w:t>
      </w:r>
      <w:r w:rsidRPr="00AF50B3">
        <w:rPr>
          <w:b/>
          <w:sz w:val="18"/>
          <w:szCs w:val="18"/>
        </w:rPr>
        <w:fldChar w:fldCharType="begin"/>
      </w:r>
      <w:r w:rsidRPr="00AF50B3">
        <w:rPr>
          <w:b/>
          <w:sz w:val="18"/>
          <w:szCs w:val="18"/>
        </w:rPr>
        <w:instrText xml:space="preserve"> STYLEREF 2 \s </w:instrText>
      </w:r>
      <w:r w:rsidRPr="00AF50B3">
        <w:rPr>
          <w:b/>
          <w:sz w:val="18"/>
          <w:szCs w:val="18"/>
        </w:rPr>
        <w:fldChar w:fldCharType="separate"/>
      </w:r>
      <w:r w:rsidR="007F0486">
        <w:rPr>
          <w:b/>
          <w:noProof/>
          <w:sz w:val="18"/>
          <w:szCs w:val="18"/>
        </w:rPr>
        <w:t>2</w:t>
      </w:r>
      <w:r w:rsidRPr="00AF50B3">
        <w:rPr>
          <w:b/>
          <w:sz w:val="18"/>
          <w:szCs w:val="18"/>
        </w:rPr>
        <w:fldChar w:fldCharType="end"/>
      </w:r>
      <w:r w:rsidRPr="00AF50B3">
        <w:rPr>
          <w:b/>
          <w:sz w:val="18"/>
          <w:szCs w:val="18"/>
        </w:rPr>
        <w:noBreakHyphen/>
      </w:r>
      <w:r w:rsidRPr="00AF50B3">
        <w:rPr>
          <w:b/>
          <w:sz w:val="18"/>
          <w:szCs w:val="18"/>
        </w:rPr>
        <w:fldChar w:fldCharType="begin"/>
      </w:r>
      <w:r w:rsidRPr="00AF50B3">
        <w:rPr>
          <w:b/>
          <w:sz w:val="18"/>
          <w:szCs w:val="18"/>
        </w:rPr>
        <w:instrText xml:space="preserve"> SEQ Cuadro \* ARABIC \s 2 </w:instrText>
      </w:r>
      <w:r w:rsidRPr="00AF50B3">
        <w:rPr>
          <w:b/>
          <w:sz w:val="18"/>
          <w:szCs w:val="18"/>
        </w:rPr>
        <w:fldChar w:fldCharType="separate"/>
      </w:r>
      <w:r w:rsidR="007F0486">
        <w:rPr>
          <w:b/>
          <w:noProof/>
          <w:sz w:val="18"/>
          <w:szCs w:val="18"/>
        </w:rPr>
        <w:t>10</w:t>
      </w:r>
      <w:r w:rsidRPr="00AF50B3">
        <w:rPr>
          <w:b/>
          <w:sz w:val="18"/>
          <w:szCs w:val="18"/>
        </w:rPr>
        <w:fldChar w:fldCharType="end"/>
      </w:r>
      <w:r>
        <w:rPr>
          <w:b/>
          <w:sz w:val="18"/>
          <w:szCs w:val="18"/>
        </w:rPr>
        <w:t>.</w:t>
      </w:r>
      <w:r w:rsidR="00600599">
        <w:rPr>
          <w:b/>
          <w:sz w:val="18"/>
          <w:szCs w:val="18"/>
        </w:rPr>
        <w:t xml:space="preserve"> </w:t>
      </w:r>
      <w:r w:rsidR="00600599" w:rsidRPr="00600599">
        <w:rPr>
          <w:sz w:val="18"/>
          <w:szCs w:val="18"/>
        </w:rPr>
        <w:t>Comercio exterior de ajonjolí (</w:t>
      </w:r>
      <w:proofErr w:type="spellStart"/>
      <w:r w:rsidR="00600599" w:rsidRPr="00D27687">
        <w:rPr>
          <w:i/>
          <w:sz w:val="18"/>
          <w:szCs w:val="18"/>
        </w:rPr>
        <w:t>Sesamum</w:t>
      </w:r>
      <w:proofErr w:type="spellEnd"/>
      <w:r w:rsidR="00600599" w:rsidRPr="00D27687">
        <w:rPr>
          <w:i/>
          <w:sz w:val="18"/>
          <w:szCs w:val="18"/>
        </w:rPr>
        <w:t xml:space="preserve"> </w:t>
      </w:r>
      <w:proofErr w:type="spellStart"/>
      <w:r w:rsidR="00600599" w:rsidRPr="00D27687">
        <w:rPr>
          <w:i/>
          <w:sz w:val="18"/>
          <w:szCs w:val="18"/>
        </w:rPr>
        <w:t>indicum</w:t>
      </w:r>
      <w:proofErr w:type="spellEnd"/>
      <w:r w:rsidR="00600599" w:rsidRPr="00600599">
        <w:rPr>
          <w:sz w:val="18"/>
          <w:szCs w:val="18"/>
        </w:rPr>
        <w:t>); según año. República de Guatemala, período 2005/2014.</w:t>
      </w:r>
      <w:bookmarkEnd w:id="51"/>
      <w:r w:rsidR="00600599" w:rsidRPr="00600599">
        <w:rPr>
          <w:b/>
          <w:sz w:val="18"/>
          <w:szCs w:val="18"/>
        </w:rPr>
        <w:t xml:space="preserve">  </w:t>
      </w:r>
    </w:p>
    <w:tbl>
      <w:tblPr>
        <w:tblStyle w:val="Tablaconcuadrcula"/>
        <w:tblW w:w="10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25"/>
      </w:tblGrid>
      <w:tr w:rsidR="00D27687" w:rsidTr="00156383">
        <w:trPr>
          <w:trHeight w:val="4651"/>
        </w:trPr>
        <w:tc>
          <w:tcPr>
            <w:tcW w:w="10325" w:type="dxa"/>
          </w:tcPr>
          <w:p w:rsidR="00D27687" w:rsidRDefault="00C00A76" w:rsidP="00D27687">
            <w:pPr>
              <w:jc w:val="center"/>
            </w:pPr>
            <w:r>
              <w:rPr>
                <w:noProof/>
                <w:lang w:eastAsia="es-GT"/>
              </w:rPr>
              <w:drawing>
                <wp:inline distT="0" distB="0" distL="0" distR="0" wp14:anchorId="7E5687ED" wp14:editId="58A97C31">
                  <wp:extent cx="4486275" cy="2838450"/>
                  <wp:effectExtent l="0" t="0" r="9525" b="0"/>
                  <wp:docPr id="587" name="Imagen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64">
                            <a:extLst>
                              <a:ext uri="{28A0092B-C50C-407E-A947-70E740481C1C}">
                                <a14:useLocalDpi xmlns:a14="http://schemas.microsoft.com/office/drawing/2010/main" val="0"/>
                              </a:ext>
                            </a:extLst>
                          </a:blip>
                          <a:srcRect t="14430" b="10126"/>
                          <a:stretch/>
                        </pic:blipFill>
                        <pic:spPr bwMode="auto">
                          <a:xfrm>
                            <a:off x="0" y="0"/>
                            <a:ext cx="4486275" cy="28384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27687" w:rsidRPr="00C00A76" w:rsidRDefault="00D27687" w:rsidP="00C00A76">
      <w:pPr>
        <w:spacing w:after="0" w:line="240" w:lineRule="auto"/>
        <w:jc w:val="right"/>
        <w:rPr>
          <w:sz w:val="18"/>
        </w:rPr>
      </w:pPr>
    </w:p>
    <w:p w:rsidR="00C00A76" w:rsidRDefault="00C00A76" w:rsidP="00227239">
      <w:pPr>
        <w:spacing w:after="0" w:line="240" w:lineRule="auto"/>
        <w:ind w:right="1575"/>
        <w:jc w:val="right"/>
        <w:rPr>
          <w:sz w:val="18"/>
        </w:rPr>
      </w:pPr>
      <w:r w:rsidRPr="00C00A76">
        <w:rPr>
          <w:b/>
          <w:sz w:val="18"/>
        </w:rPr>
        <w:t>Fuente:</w:t>
      </w:r>
      <w:r w:rsidRPr="00C00A76">
        <w:rPr>
          <w:sz w:val="18"/>
        </w:rPr>
        <w:t xml:space="preserve"> Modificado de </w:t>
      </w:r>
      <w:proofErr w:type="spellStart"/>
      <w:r w:rsidRPr="00C00A76">
        <w:rPr>
          <w:sz w:val="18"/>
        </w:rPr>
        <w:t>Diplan</w:t>
      </w:r>
      <w:proofErr w:type="spellEnd"/>
      <w:r w:rsidRPr="00C00A76">
        <w:rPr>
          <w:sz w:val="18"/>
        </w:rPr>
        <w:t xml:space="preserve">-MAGA con datos de </w:t>
      </w:r>
      <w:proofErr w:type="spellStart"/>
      <w:r w:rsidRPr="00C00A76">
        <w:rPr>
          <w:sz w:val="18"/>
        </w:rPr>
        <w:t>Banguat</w:t>
      </w:r>
      <w:proofErr w:type="spellEnd"/>
      <w:r w:rsidRPr="00C00A76">
        <w:rPr>
          <w:sz w:val="18"/>
        </w:rPr>
        <w:t xml:space="preserve"> (MAGA, 2015).</w:t>
      </w:r>
    </w:p>
    <w:p w:rsidR="00C00A76" w:rsidRDefault="00C00A76" w:rsidP="00227239">
      <w:pPr>
        <w:spacing w:after="0" w:line="240" w:lineRule="auto"/>
        <w:ind w:right="1575"/>
        <w:jc w:val="right"/>
        <w:rPr>
          <w:i/>
          <w:sz w:val="18"/>
        </w:rPr>
      </w:pPr>
      <w:r w:rsidRPr="00C00A76">
        <w:rPr>
          <w:b/>
          <w:i/>
          <w:sz w:val="18"/>
        </w:rPr>
        <w:t>*/</w:t>
      </w:r>
      <w:r w:rsidRPr="00C00A76">
        <w:rPr>
          <w:i/>
          <w:sz w:val="18"/>
        </w:rPr>
        <w:t xml:space="preserve"> Cifras al mes de agosto. </w:t>
      </w:r>
      <w:r w:rsidRPr="00C00A76">
        <w:rPr>
          <w:b/>
          <w:i/>
          <w:sz w:val="18"/>
        </w:rPr>
        <w:t>1TM</w:t>
      </w:r>
      <w:r w:rsidRPr="00C00A76">
        <w:rPr>
          <w:i/>
          <w:sz w:val="18"/>
        </w:rPr>
        <w:t xml:space="preserve"> = 22.046qq</w:t>
      </w:r>
    </w:p>
    <w:p w:rsidR="00156383" w:rsidRDefault="00156383" w:rsidP="00227239">
      <w:pPr>
        <w:spacing w:after="0" w:line="240" w:lineRule="auto"/>
        <w:ind w:right="1575"/>
        <w:jc w:val="right"/>
        <w:rPr>
          <w:i/>
          <w:sz w:val="18"/>
        </w:rPr>
      </w:pPr>
    </w:p>
    <w:p w:rsidR="00156383" w:rsidRDefault="00156383" w:rsidP="00227239">
      <w:pPr>
        <w:spacing w:after="0" w:line="240" w:lineRule="auto"/>
        <w:ind w:right="1575"/>
        <w:jc w:val="right"/>
        <w:rPr>
          <w:i/>
          <w:sz w:val="18"/>
        </w:rPr>
      </w:pPr>
    </w:p>
    <w:p w:rsidR="00156383" w:rsidRDefault="00156383" w:rsidP="00227239">
      <w:pPr>
        <w:spacing w:after="0" w:line="240" w:lineRule="auto"/>
        <w:ind w:right="1575"/>
        <w:jc w:val="right"/>
        <w:rPr>
          <w:i/>
          <w:sz w:val="18"/>
        </w:rPr>
      </w:pPr>
    </w:p>
    <w:p w:rsidR="00156383" w:rsidRDefault="00156383" w:rsidP="00227239">
      <w:pPr>
        <w:spacing w:after="0" w:line="240" w:lineRule="auto"/>
        <w:ind w:right="1575"/>
        <w:jc w:val="right"/>
        <w:rPr>
          <w:i/>
          <w:sz w:val="18"/>
        </w:rPr>
      </w:pPr>
    </w:p>
    <w:p w:rsidR="00156383" w:rsidRDefault="00156383" w:rsidP="00227239">
      <w:pPr>
        <w:spacing w:after="0" w:line="240" w:lineRule="auto"/>
        <w:ind w:right="1575"/>
        <w:jc w:val="right"/>
        <w:rPr>
          <w:i/>
          <w:sz w:val="18"/>
        </w:rPr>
      </w:pPr>
    </w:p>
    <w:p w:rsidR="00156383" w:rsidRDefault="00156383" w:rsidP="00227239">
      <w:pPr>
        <w:spacing w:after="0" w:line="240" w:lineRule="auto"/>
        <w:ind w:right="1575"/>
        <w:jc w:val="right"/>
        <w:rPr>
          <w:i/>
          <w:sz w:val="18"/>
        </w:rPr>
      </w:pPr>
    </w:p>
    <w:p w:rsidR="00156383" w:rsidRPr="00793974" w:rsidRDefault="00AF36E9" w:rsidP="00793974">
      <w:pPr>
        <w:spacing w:after="0" w:line="240" w:lineRule="auto"/>
        <w:ind w:right="1575"/>
        <w:jc w:val="center"/>
        <w:rPr>
          <w:sz w:val="18"/>
        </w:rPr>
      </w:pPr>
      <w:bookmarkStart w:id="52" w:name="_Toc443571723"/>
      <w:r w:rsidRPr="00AF50B3">
        <w:rPr>
          <w:b/>
          <w:sz w:val="18"/>
          <w:szCs w:val="18"/>
        </w:rPr>
        <w:lastRenderedPageBreak/>
        <w:t xml:space="preserve">Cuadro </w:t>
      </w:r>
      <w:r w:rsidRPr="00AF50B3">
        <w:rPr>
          <w:b/>
          <w:sz w:val="18"/>
          <w:szCs w:val="18"/>
        </w:rPr>
        <w:fldChar w:fldCharType="begin"/>
      </w:r>
      <w:r w:rsidRPr="00AF50B3">
        <w:rPr>
          <w:b/>
          <w:sz w:val="18"/>
          <w:szCs w:val="18"/>
        </w:rPr>
        <w:instrText xml:space="preserve"> STYLEREF 2 \s </w:instrText>
      </w:r>
      <w:r w:rsidRPr="00AF50B3">
        <w:rPr>
          <w:b/>
          <w:sz w:val="18"/>
          <w:szCs w:val="18"/>
        </w:rPr>
        <w:fldChar w:fldCharType="separate"/>
      </w:r>
      <w:r w:rsidR="007F0486">
        <w:rPr>
          <w:b/>
          <w:noProof/>
          <w:sz w:val="18"/>
          <w:szCs w:val="18"/>
        </w:rPr>
        <w:t>2</w:t>
      </w:r>
      <w:r w:rsidRPr="00AF50B3">
        <w:rPr>
          <w:b/>
          <w:sz w:val="18"/>
          <w:szCs w:val="18"/>
        </w:rPr>
        <w:fldChar w:fldCharType="end"/>
      </w:r>
      <w:r w:rsidRPr="00AF50B3">
        <w:rPr>
          <w:b/>
          <w:sz w:val="18"/>
          <w:szCs w:val="18"/>
        </w:rPr>
        <w:noBreakHyphen/>
      </w:r>
      <w:r w:rsidRPr="00AF50B3">
        <w:rPr>
          <w:b/>
          <w:sz w:val="18"/>
          <w:szCs w:val="18"/>
        </w:rPr>
        <w:fldChar w:fldCharType="begin"/>
      </w:r>
      <w:r w:rsidRPr="00AF50B3">
        <w:rPr>
          <w:b/>
          <w:sz w:val="18"/>
          <w:szCs w:val="18"/>
        </w:rPr>
        <w:instrText xml:space="preserve"> SEQ Cuadro \* ARABIC \s 2 </w:instrText>
      </w:r>
      <w:r w:rsidRPr="00AF50B3">
        <w:rPr>
          <w:b/>
          <w:sz w:val="18"/>
          <w:szCs w:val="18"/>
        </w:rPr>
        <w:fldChar w:fldCharType="separate"/>
      </w:r>
      <w:r w:rsidR="007F0486">
        <w:rPr>
          <w:b/>
          <w:noProof/>
          <w:sz w:val="18"/>
          <w:szCs w:val="18"/>
        </w:rPr>
        <w:t>11</w:t>
      </w:r>
      <w:r w:rsidRPr="00AF50B3">
        <w:rPr>
          <w:b/>
          <w:sz w:val="18"/>
          <w:szCs w:val="18"/>
        </w:rPr>
        <w:fldChar w:fldCharType="end"/>
      </w:r>
      <w:r>
        <w:rPr>
          <w:b/>
          <w:sz w:val="18"/>
          <w:szCs w:val="18"/>
        </w:rPr>
        <w:t xml:space="preserve">.  </w:t>
      </w:r>
      <w:r w:rsidRPr="00793974">
        <w:rPr>
          <w:sz w:val="18"/>
        </w:rPr>
        <w:t>Disponibilidad per cápita, estimación de pérdidas de los productos de la hoja de balance de alimentos; según producto. República de Guatemala, año 2013.</w:t>
      </w:r>
      <w:bookmarkEnd w:id="52"/>
    </w:p>
    <w:p w:rsidR="00156383" w:rsidRDefault="00156383" w:rsidP="00227239">
      <w:pPr>
        <w:spacing w:after="0" w:line="240" w:lineRule="auto"/>
        <w:ind w:right="1575"/>
        <w:jc w:val="right"/>
        <w:rPr>
          <w:i/>
          <w:sz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C84ED4" w:rsidTr="00F26DE7">
        <w:tc>
          <w:tcPr>
            <w:tcW w:w="10296" w:type="dxa"/>
          </w:tcPr>
          <w:p w:rsidR="00C84ED4" w:rsidRDefault="00B57AD9" w:rsidP="00C84ED4">
            <w:pPr>
              <w:ind w:right="1575"/>
              <w:jc w:val="center"/>
              <w:rPr>
                <w:i/>
                <w:sz w:val="18"/>
              </w:rPr>
            </w:pPr>
            <w:r>
              <w:rPr>
                <w:i/>
                <w:noProof/>
                <w:sz w:val="18"/>
                <w:lang w:eastAsia="es-GT"/>
              </w:rPr>
              <w:drawing>
                <wp:inline distT="0" distB="0" distL="0" distR="0" wp14:anchorId="21B1F14B" wp14:editId="42828A76">
                  <wp:extent cx="6400800" cy="2676525"/>
                  <wp:effectExtent l="0" t="0" r="0" b="9525"/>
                  <wp:docPr id="589" name="Imagen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65">
                            <a:extLst>
                              <a:ext uri="{28A0092B-C50C-407E-A947-70E740481C1C}">
                                <a14:useLocalDpi xmlns:a14="http://schemas.microsoft.com/office/drawing/2010/main" val="0"/>
                              </a:ext>
                            </a:extLst>
                          </a:blip>
                          <a:srcRect t="13271"/>
                          <a:stretch/>
                        </pic:blipFill>
                        <pic:spPr bwMode="auto">
                          <a:xfrm>
                            <a:off x="0" y="0"/>
                            <a:ext cx="6400800" cy="26765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57AD9" w:rsidTr="00F26DE7">
        <w:tc>
          <w:tcPr>
            <w:tcW w:w="10296" w:type="dxa"/>
          </w:tcPr>
          <w:p w:rsidR="00B57AD9" w:rsidRDefault="00B57AD9" w:rsidP="00C84ED4">
            <w:pPr>
              <w:ind w:right="1575"/>
              <w:jc w:val="center"/>
              <w:rPr>
                <w:i/>
                <w:sz w:val="18"/>
              </w:rPr>
            </w:pPr>
            <w:r>
              <w:rPr>
                <w:i/>
                <w:noProof/>
                <w:sz w:val="18"/>
                <w:lang w:eastAsia="es-GT"/>
              </w:rPr>
              <w:drawing>
                <wp:inline distT="0" distB="0" distL="0" distR="0" wp14:anchorId="111A7AB0" wp14:editId="3FE16676">
                  <wp:extent cx="6400800" cy="1219200"/>
                  <wp:effectExtent l="0" t="0" r="0" b="0"/>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0800" cy="1219200"/>
                          </a:xfrm>
                          <a:prstGeom prst="rect">
                            <a:avLst/>
                          </a:prstGeom>
                          <a:noFill/>
                          <a:ln>
                            <a:noFill/>
                          </a:ln>
                        </pic:spPr>
                      </pic:pic>
                    </a:graphicData>
                  </a:graphic>
                </wp:inline>
              </w:drawing>
            </w:r>
          </w:p>
        </w:tc>
      </w:tr>
      <w:tr w:rsidR="00B57AD9" w:rsidTr="00F26DE7">
        <w:tc>
          <w:tcPr>
            <w:tcW w:w="10296" w:type="dxa"/>
          </w:tcPr>
          <w:p w:rsidR="00B57AD9" w:rsidRDefault="00B57AD9" w:rsidP="00C84ED4">
            <w:pPr>
              <w:ind w:right="1575"/>
              <w:jc w:val="center"/>
              <w:rPr>
                <w:i/>
                <w:sz w:val="18"/>
              </w:rPr>
            </w:pPr>
            <w:r>
              <w:rPr>
                <w:i/>
                <w:noProof/>
                <w:sz w:val="18"/>
                <w:lang w:eastAsia="es-GT"/>
              </w:rPr>
              <w:drawing>
                <wp:inline distT="0" distB="0" distL="0" distR="0" wp14:anchorId="69596982" wp14:editId="26318768">
                  <wp:extent cx="6400800" cy="1524000"/>
                  <wp:effectExtent l="0" t="0" r="0" b="0"/>
                  <wp:docPr id="591" name="Imagen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00800" cy="1524000"/>
                          </a:xfrm>
                          <a:prstGeom prst="rect">
                            <a:avLst/>
                          </a:prstGeom>
                          <a:noFill/>
                          <a:ln>
                            <a:noFill/>
                          </a:ln>
                        </pic:spPr>
                      </pic:pic>
                    </a:graphicData>
                  </a:graphic>
                </wp:inline>
              </w:drawing>
            </w:r>
          </w:p>
        </w:tc>
      </w:tr>
      <w:tr w:rsidR="00B57AD9" w:rsidTr="00F26DE7">
        <w:tc>
          <w:tcPr>
            <w:tcW w:w="10296" w:type="dxa"/>
          </w:tcPr>
          <w:p w:rsidR="00B57AD9" w:rsidRDefault="00242F56" w:rsidP="00C84ED4">
            <w:pPr>
              <w:ind w:right="1575"/>
              <w:jc w:val="center"/>
              <w:rPr>
                <w:i/>
                <w:noProof/>
                <w:sz w:val="18"/>
                <w:lang w:eastAsia="es-GT"/>
              </w:rPr>
            </w:pPr>
            <w:r>
              <w:rPr>
                <w:i/>
                <w:noProof/>
                <w:sz w:val="18"/>
                <w:lang w:eastAsia="es-GT"/>
              </w:rPr>
              <w:drawing>
                <wp:inline distT="0" distB="0" distL="0" distR="0" wp14:anchorId="28FEA4D0" wp14:editId="4C05756F">
                  <wp:extent cx="6400800" cy="1219200"/>
                  <wp:effectExtent l="0" t="0" r="0" b="0"/>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00800" cy="1219200"/>
                          </a:xfrm>
                          <a:prstGeom prst="rect">
                            <a:avLst/>
                          </a:prstGeom>
                          <a:noFill/>
                          <a:ln>
                            <a:noFill/>
                          </a:ln>
                        </pic:spPr>
                      </pic:pic>
                    </a:graphicData>
                  </a:graphic>
                </wp:inline>
              </w:drawing>
            </w:r>
          </w:p>
          <w:p w:rsidR="00242F56" w:rsidRDefault="00242F56" w:rsidP="00C84ED4">
            <w:pPr>
              <w:ind w:right="1575"/>
              <w:jc w:val="center"/>
              <w:rPr>
                <w:i/>
                <w:noProof/>
                <w:sz w:val="18"/>
                <w:lang w:eastAsia="es-GT"/>
              </w:rPr>
            </w:pPr>
          </w:p>
          <w:p w:rsidR="00242F56" w:rsidRDefault="00242F56" w:rsidP="00C84ED4">
            <w:pPr>
              <w:ind w:right="1575"/>
              <w:jc w:val="center"/>
              <w:rPr>
                <w:i/>
                <w:noProof/>
                <w:sz w:val="18"/>
                <w:lang w:eastAsia="es-GT"/>
              </w:rPr>
            </w:pPr>
          </w:p>
          <w:p w:rsidR="00242F56" w:rsidRDefault="00242F56" w:rsidP="00C84ED4">
            <w:pPr>
              <w:ind w:right="1575"/>
              <w:jc w:val="center"/>
              <w:rPr>
                <w:i/>
                <w:noProof/>
                <w:sz w:val="18"/>
                <w:lang w:eastAsia="es-GT"/>
              </w:rPr>
            </w:pPr>
          </w:p>
          <w:p w:rsidR="005034E9" w:rsidRDefault="005034E9" w:rsidP="00C84ED4">
            <w:pPr>
              <w:ind w:right="1575"/>
              <w:jc w:val="center"/>
              <w:rPr>
                <w:i/>
                <w:noProof/>
                <w:sz w:val="18"/>
                <w:lang w:eastAsia="es-GT"/>
              </w:rPr>
            </w:pPr>
          </w:p>
          <w:p w:rsidR="005034E9" w:rsidRDefault="005034E9" w:rsidP="00C84ED4">
            <w:pPr>
              <w:ind w:right="1575"/>
              <w:jc w:val="center"/>
              <w:rPr>
                <w:i/>
                <w:noProof/>
                <w:sz w:val="18"/>
                <w:lang w:eastAsia="es-GT"/>
              </w:rPr>
            </w:pPr>
          </w:p>
          <w:p w:rsidR="005034E9" w:rsidRDefault="005034E9" w:rsidP="00C84ED4">
            <w:pPr>
              <w:ind w:right="1575"/>
              <w:jc w:val="center"/>
              <w:rPr>
                <w:i/>
                <w:noProof/>
                <w:sz w:val="18"/>
                <w:lang w:eastAsia="es-GT"/>
              </w:rPr>
            </w:pPr>
          </w:p>
          <w:p w:rsidR="00242F56" w:rsidRDefault="00242F56" w:rsidP="00C84ED4">
            <w:pPr>
              <w:ind w:right="1575"/>
              <w:jc w:val="center"/>
              <w:rPr>
                <w:i/>
                <w:sz w:val="18"/>
              </w:rPr>
            </w:pPr>
          </w:p>
        </w:tc>
      </w:tr>
      <w:tr w:rsidR="00B57AD9" w:rsidTr="00F26DE7">
        <w:tc>
          <w:tcPr>
            <w:tcW w:w="10296" w:type="dxa"/>
          </w:tcPr>
          <w:p w:rsidR="00B57AD9" w:rsidRDefault="00FC79AF" w:rsidP="00C84ED4">
            <w:pPr>
              <w:ind w:right="1575"/>
              <w:jc w:val="center"/>
              <w:rPr>
                <w:i/>
                <w:sz w:val="18"/>
              </w:rPr>
            </w:pPr>
            <w:r>
              <w:rPr>
                <w:i/>
                <w:noProof/>
                <w:sz w:val="18"/>
                <w:lang w:eastAsia="es-GT"/>
              </w:rPr>
              <w:lastRenderedPageBreak/>
              <w:drawing>
                <wp:inline distT="0" distB="0" distL="0" distR="0" wp14:anchorId="46F05149" wp14:editId="0C6B2BAC">
                  <wp:extent cx="6400800" cy="361950"/>
                  <wp:effectExtent l="0" t="0" r="0" b="0"/>
                  <wp:docPr id="597" name="Imagen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69">
                            <a:extLst>
                              <a:ext uri="{28A0092B-C50C-407E-A947-70E740481C1C}">
                                <a14:useLocalDpi xmlns:a14="http://schemas.microsoft.com/office/drawing/2010/main" val="0"/>
                              </a:ext>
                            </a:extLst>
                          </a:blip>
                          <a:srcRect b="29630"/>
                          <a:stretch/>
                        </pic:blipFill>
                        <pic:spPr bwMode="auto">
                          <a:xfrm>
                            <a:off x="0" y="0"/>
                            <a:ext cx="6400800" cy="3619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57AD9" w:rsidTr="00F26DE7">
        <w:tc>
          <w:tcPr>
            <w:tcW w:w="10296" w:type="dxa"/>
          </w:tcPr>
          <w:p w:rsidR="00B57AD9" w:rsidRDefault="00242F56" w:rsidP="00C84ED4">
            <w:pPr>
              <w:ind w:right="1575"/>
              <w:jc w:val="center"/>
              <w:rPr>
                <w:i/>
                <w:sz w:val="18"/>
              </w:rPr>
            </w:pPr>
            <w:r>
              <w:rPr>
                <w:i/>
                <w:noProof/>
                <w:sz w:val="18"/>
                <w:lang w:eastAsia="es-GT"/>
              </w:rPr>
              <w:drawing>
                <wp:inline distT="0" distB="0" distL="0" distR="0" wp14:anchorId="45D850C4" wp14:editId="169F473F">
                  <wp:extent cx="6400800" cy="1828800"/>
                  <wp:effectExtent l="0" t="0" r="0" b="0"/>
                  <wp:docPr id="59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0800" cy="1828800"/>
                          </a:xfrm>
                          <a:prstGeom prst="rect">
                            <a:avLst/>
                          </a:prstGeom>
                          <a:noFill/>
                          <a:ln>
                            <a:noFill/>
                          </a:ln>
                        </pic:spPr>
                      </pic:pic>
                    </a:graphicData>
                  </a:graphic>
                </wp:inline>
              </w:drawing>
            </w:r>
          </w:p>
        </w:tc>
      </w:tr>
      <w:tr w:rsidR="00242F56" w:rsidTr="00F26DE7">
        <w:tc>
          <w:tcPr>
            <w:tcW w:w="10296" w:type="dxa"/>
          </w:tcPr>
          <w:p w:rsidR="00242F56" w:rsidRDefault="002C75BF" w:rsidP="00C84ED4">
            <w:pPr>
              <w:ind w:right="1575"/>
              <w:jc w:val="center"/>
              <w:rPr>
                <w:i/>
                <w:noProof/>
                <w:sz w:val="18"/>
                <w:lang w:eastAsia="es-GT"/>
              </w:rPr>
            </w:pPr>
            <w:r>
              <w:rPr>
                <w:i/>
                <w:noProof/>
                <w:sz w:val="18"/>
                <w:lang w:eastAsia="es-GT"/>
              </w:rPr>
              <w:drawing>
                <wp:inline distT="0" distB="0" distL="0" distR="0" wp14:anchorId="2143BC07" wp14:editId="3E910CB2">
                  <wp:extent cx="6400800" cy="1676400"/>
                  <wp:effectExtent l="0" t="0" r="0" b="0"/>
                  <wp:docPr id="595" name="Imagen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1676400"/>
                          </a:xfrm>
                          <a:prstGeom prst="rect">
                            <a:avLst/>
                          </a:prstGeom>
                          <a:noFill/>
                          <a:ln>
                            <a:noFill/>
                          </a:ln>
                        </pic:spPr>
                      </pic:pic>
                    </a:graphicData>
                  </a:graphic>
                </wp:inline>
              </w:drawing>
            </w:r>
          </w:p>
        </w:tc>
      </w:tr>
      <w:tr w:rsidR="002C75BF" w:rsidTr="00F26DE7">
        <w:tc>
          <w:tcPr>
            <w:tcW w:w="10296" w:type="dxa"/>
          </w:tcPr>
          <w:p w:rsidR="002C75BF" w:rsidRDefault="002C75BF" w:rsidP="00C84ED4">
            <w:pPr>
              <w:ind w:right="1575"/>
              <w:jc w:val="center"/>
              <w:rPr>
                <w:i/>
                <w:noProof/>
                <w:sz w:val="18"/>
                <w:lang w:eastAsia="es-GT"/>
              </w:rPr>
            </w:pPr>
            <w:r>
              <w:rPr>
                <w:i/>
                <w:noProof/>
                <w:sz w:val="18"/>
                <w:lang w:eastAsia="es-GT"/>
              </w:rPr>
              <w:drawing>
                <wp:inline distT="0" distB="0" distL="0" distR="0" wp14:anchorId="22343186" wp14:editId="475CB42D">
                  <wp:extent cx="6400800" cy="2286000"/>
                  <wp:effectExtent l="0" t="0" r="0" b="0"/>
                  <wp:docPr id="596"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72">
                            <a:extLst>
                              <a:ext uri="{28A0092B-C50C-407E-A947-70E740481C1C}">
                                <a14:useLocalDpi xmlns:a14="http://schemas.microsoft.com/office/drawing/2010/main" val="0"/>
                              </a:ext>
                            </a:extLst>
                          </a:blip>
                          <a:srcRect b="6250"/>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56383" w:rsidRDefault="00732300" w:rsidP="00732300">
      <w:pPr>
        <w:spacing w:after="0" w:line="240" w:lineRule="auto"/>
        <w:ind w:right="15"/>
        <w:jc w:val="right"/>
        <w:rPr>
          <w:sz w:val="18"/>
        </w:rPr>
      </w:pPr>
      <w:r w:rsidRPr="00732300">
        <w:rPr>
          <w:b/>
          <w:sz w:val="18"/>
        </w:rPr>
        <w:t>Fuente:</w:t>
      </w:r>
      <w:r>
        <w:rPr>
          <w:sz w:val="18"/>
        </w:rPr>
        <w:t xml:space="preserve"> </w:t>
      </w:r>
      <w:r w:rsidRPr="00732300">
        <w:rPr>
          <w:sz w:val="18"/>
        </w:rPr>
        <w:t>INE, 2014 y MAGA 2015.</w:t>
      </w:r>
    </w:p>
    <w:p w:rsidR="00732300" w:rsidRPr="00732300" w:rsidRDefault="00732300" w:rsidP="00732300">
      <w:pPr>
        <w:spacing w:after="0" w:line="240" w:lineRule="auto"/>
        <w:ind w:right="15"/>
        <w:jc w:val="right"/>
        <w:rPr>
          <w:i/>
          <w:sz w:val="18"/>
        </w:rPr>
      </w:pPr>
      <w:proofErr w:type="gramStart"/>
      <w:r w:rsidRPr="00732300">
        <w:rPr>
          <w:b/>
          <w:i/>
          <w:sz w:val="18"/>
        </w:rPr>
        <w:t>a</w:t>
      </w:r>
      <w:proofErr w:type="gramEnd"/>
      <w:r w:rsidRPr="00732300">
        <w:rPr>
          <w:b/>
          <w:i/>
          <w:sz w:val="18"/>
        </w:rPr>
        <w:t>/</w:t>
      </w:r>
      <w:r w:rsidRPr="00732300">
        <w:rPr>
          <w:i/>
          <w:sz w:val="18"/>
        </w:rPr>
        <w:t xml:space="preserve"> los precios son promedios anuales. En la medida de lo posible se ha utilizado datos del IPC, donde no datos de precios a mayoristas.</w:t>
      </w:r>
    </w:p>
    <w:p w:rsidR="00732300" w:rsidRPr="00732300" w:rsidRDefault="00732300" w:rsidP="00732300">
      <w:pPr>
        <w:spacing w:after="0" w:line="240" w:lineRule="auto"/>
        <w:ind w:right="15"/>
        <w:jc w:val="right"/>
        <w:rPr>
          <w:i/>
          <w:sz w:val="18"/>
        </w:rPr>
      </w:pPr>
      <w:proofErr w:type="spellStart"/>
      <w:r w:rsidRPr="00732300">
        <w:rPr>
          <w:b/>
          <w:i/>
          <w:sz w:val="18"/>
        </w:rPr>
        <w:t>n.d</w:t>
      </w:r>
      <w:proofErr w:type="spellEnd"/>
      <w:r w:rsidRPr="00732300">
        <w:rPr>
          <w:b/>
          <w:i/>
          <w:sz w:val="18"/>
        </w:rPr>
        <w:t>:</w:t>
      </w:r>
      <w:r w:rsidRPr="00732300">
        <w:rPr>
          <w:i/>
          <w:sz w:val="18"/>
        </w:rPr>
        <w:t xml:space="preserve"> no hay dato</w:t>
      </w:r>
    </w:p>
    <w:p w:rsidR="00732300" w:rsidRPr="00732300" w:rsidRDefault="00732300" w:rsidP="00732300">
      <w:pPr>
        <w:spacing w:after="0" w:line="240" w:lineRule="auto"/>
        <w:ind w:right="15"/>
        <w:jc w:val="right"/>
        <w:rPr>
          <w:i/>
          <w:sz w:val="18"/>
        </w:rPr>
      </w:pPr>
      <w:proofErr w:type="spellStart"/>
      <w:r w:rsidRPr="00732300">
        <w:rPr>
          <w:b/>
          <w:i/>
          <w:sz w:val="18"/>
        </w:rPr>
        <w:t>n.a</w:t>
      </w:r>
      <w:proofErr w:type="spellEnd"/>
      <w:r w:rsidRPr="00732300">
        <w:rPr>
          <w:b/>
          <w:i/>
          <w:sz w:val="18"/>
        </w:rPr>
        <w:t>:</w:t>
      </w:r>
      <w:r w:rsidRPr="00732300">
        <w:rPr>
          <w:i/>
          <w:sz w:val="18"/>
        </w:rPr>
        <w:t xml:space="preserve"> no aplica</w:t>
      </w:r>
    </w:p>
    <w:p w:rsidR="00156383" w:rsidRDefault="00156383" w:rsidP="00227239">
      <w:pPr>
        <w:spacing w:after="0" w:line="240" w:lineRule="auto"/>
        <w:ind w:right="1575"/>
        <w:jc w:val="right"/>
        <w:rPr>
          <w:i/>
          <w:sz w:val="18"/>
        </w:rPr>
      </w:pPr>
    </w:p>
    <w:p w:rsidR="00156383" w:rsidRPr="00C00A76" w:rsidRDefault="00156383" w:rsidP="00227239">
      <w:pPr>
        <w:spacing w:after="0" w:line="240" w:lineRule="auto"/>
        <w:ind w:right="1575"/>
        <w:jc w:val="right"/>
        <w:rPr>
          <w:i/>
          <w:sz w:val="18"/>
        </w:rPr>
        <w:sectPr w:rsidR="00156383" w:rsidRPr="00C00A76" w:rsidSect="006B55C0">
          <w:footerReference w:type="default" r:id="rId73"/>
          <w:pgSz w:w="12240" w:h="15840"/>
          <w:pgMar w:top="1440" w:right="1080" w:bottom="1440" w:left="1080" w:header="708" w:footer="708" w:gutter="0"/>
          <w:cols w:space="708"/>
          <w:docGrid w:linePitch="360"/>
        </w:sectPr>
      </w:pPr>
    </w:p>
    <w:p w:rsidR="00FF1F21" w:rsidRDefault="00FF1F21" w:rsidP="002500D3">
      <w:pPr>
        <w:spacing w:after="0" w:line="240" w:lineRule="auto"/>
      </w:pPr>
      <w:r>
        <w:rPr>
          <w:noProof/>
          <w:sz w:val="18"/>
          <w:szCs w:val="18"/>
          <w:lang w:eastAsia="es-GT"/>
        </w:rPr>
        <w:lastRenderedPageBreak/>
        <mc:AlternateContent>
          <mc:Choice Requires="wps">
            <w:drawing>
              <wp:anchor distT="0" distB="0" distL="114300" distR="114300" simplePos="0" relativeHeight="251669504" behindDoc="1" locked="0" layoutInCell="1" allowOverlap="1" wp14:anchorId="566E385E" wp14:editId="5D754BE2">
                <wp:simplePos x="0" y="0"/>
                <wp:positionH relativeFrom="column">
                  <wp:posOffset>-728931</wp:posOffset>
                </wp:positionH>
                <wp:positionV relativeFrom="paragraph">
                  <wp:posOffset>-914400</wp:posOffset>
                </wp:positionV>
                <wp:extent cx="7862630" cy="2983230"/>
                <wp:effectExtent l="0" t="0" r="24130" b="26670"/>
                <wp:wrapNone/>
                <wp:docPr id="11" name="11 Rectángulo"/>
                <wp:cNvGraphicFramePr/>
                <a:graphic xmlns:a="http://schemas.openxmlformats.org/drawingml/2006/main">
                  <a:graphicData uri="http://schemas.microsoft.com/office/word/2010/wordprocessingShape">
                    <wps:wsp>
                      <wps:cNvSpPr/>
                      <wps:spPr>
                        <a:xfrm>
                          <a:off x="0" y="0"/>
                          <a:ext cx="7862630" cy="2983230"/>
                        </a:xfrm>
                        <a:prstGeom prst="rect">
                          <a:avLst/>
                        </a:prstGeom>
                        <a:solidFill>
                          <a:srgbClr val="0080C0"/>
                        </a:solidFill>
                        <a:ln>
                          <a:solidFill>
                            <a:srgbClr val="008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1 Rectángulo" o:spid="_x0000_s1026" style="position:absolute;margin-left:-57.4pt;margin-top:-1in;width:619.1pt;height:234.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gumAIAALMFAAAOAAAAZHJzL2Uyb0RvYy54bWysVM1u2zAMvg/YOwi6r/7pXxrUKYIUHQYU&#10;bdF26FmRpViALGqSEid7mz3LXmyU7LhdW+xQLAdFNMmP5CeS5xfbVpONcF6BqWhxkFMiDIdamVVF&#10;vz9efZlQ4gMzNdNgREV3wtOL2edP552dihIa0LVwBEGMn3a2ok0IdpplnjeiZf4ArDColOBaFlB0&#10;q6x2rEP0Vmdlnp9kHbjaOuDCe/x62SvpLOFLKXi4ldKLQHRFMbeQTpfOZTyz2TmbrhyzjeJDGuwD&#10;WbRMGQw6Ql2ywMjaqTdQreIOPMhwwKHNQErFRaoBqynyV9U8NMyKVAuS4+1Ik/9/sPxmc+eIqvHt&#10;CkoMa/GNioLcI3G/f5nVWkOkqLN+ipYP9s4NksdrrHcrXRv/sRKyTbTuRlrFNhCOH08nJ+XJIbLP&#10;UVeeTQ5LFBAne3a3zoevAloSLxV1GD7RyTbXPvSme5MYzYNW9ZXSOglutVxoRzYsvnE+yRd79L/M&#10;tPmYJ2YZXbPIQV91uoWdFhFQm3shkUCss0wpp9YVY0KMc2FC0asaVos+z+McfwMJo0eiJAFGZIn1&#10;jdgDQByLt9g9QYN9dBWp80fn/F+J9c6jR4oMJozOrTLg3gPQWNUQubffk9RTE1laQr3D9nLQz523&#10;/ErhA18zH+6Yw0HDpsDlEW7xkBq6isJwo6QB9/O979Ee+x+1lHQ4uBX1P9bMCUr0N4OTcVYcHcVJ&#10;T8LR8WmJgnupWb7UmHW7AOwbbH7MLl2jfdD7q3TQPuGOmceoqGKGY+yK8uD2wiL0CwW3FBfzeTLD&#10;6bYsXJsHyyN4ZDU28OP2iTk7dHnAAbmB/ZCz6atm722jp4H5OoBUaRKeeR34xs2QGmfYYnH1vJST&#10;1fOunf0BAAD//wMAUEsDBBQABgAIAAAAIQAuVIVI4QAAAA4BAAAPAAAAZHJzL2Rvd25yZXYueG1s&#10;TI/BTsMwEETvSPyDtUjcWjtpQCHEqQoSSFwqpfAB22SJo8brKHbb8Pc4J7jNakazb8rtbAdxocn3&#10;jjUkawWCuHFtz52Gr8+3VQ7CB+QWB8ek4Yc8bKvbmxKL1l25psshdCKWsC9QgwlhLKT0jSGLfu1G&#10;4uh9u8liiOfUyXbCayy3g0yVepQWe44fDI70aqg5Hc5Ww27ffOQvlp/2uVEn1Zka3+tZ6/u7efcM&#10;ItAc/sKw4Ed0qCLT0Z259WLQsEqSLLKHRWVZnLVkknSTgThq2KQPOciqlP9nVL8AAAD//wMAUEsB&#10;Ai0AFAAGAAgAAAAhALaDOJL+AAAA4QEAABMAAAAAAAAAAAAAAAAAAAAAAFtDb250ZW50X1R5cGVz&#10;XS54bWxQSwECLQAUAAYACAAAACEAOP0h/9YAAACUAQAACwAAAAAAAAAAAAAAAAAvAQAAX3JlbHMv&#10;LnJlbHNQSwECLQAUAAYACAAAACEA4P+YLpgCAACzBQAADgAAAAAAAAAAAAAAAAAuAgAAZHJzL2Uy&#10;b0RvYy54bWxQSwECLQAUAAYACAAAACEALlSFSOEAAAAOAQAADwAAAAAAAAAAAAAAAADyBAAAZHJz&#10;L2Rvd25yZXYueG1sUEsFBgAAAAAEAAQA8wAAAAAGAAAAAA==&#10;" fillcolor="#0080c0" strokecolor="#0080c0" strokeweight="2pt"/>
            </w:pict>
          </mc:Fallback>
        </mc:AlternateContent>
      </w:r>
    </w:p>
    <w:p w:rsidR="00FF1F21" w:rsidRDefault="00FF1F21" w:rsidP="002500D3">
      <w:pPr>
        <w:spacing w:after="0" w:line="240" w:lineRule="auto"/>
      </w:pPr>
    </w:p>
    <w:p w:rsidR="00BA0849" w:rsidRDefault="00BA0849" w:rsidP="002500D3">
      <w:pPr>
        <w:spacing w:after="0" w:line="240" w:lineRule="auto"/>
      </w:pPr>
    </w:p>
    <w:p w:rsidR="00BA0849" w:rsidRDefault="00BA0849" w:rsidP="002500D3">
      <w:pPr>
        <w:spacing w:after="0" w:line="240" w:lineRule="auto"/>
      </w:pPr>
    </w:p>
    <w:p w:rsidR="00FF1F21" w:rsidRPr="00B70031" w:rsidRDefault="005D60C4" w:rsidP="00D426B9">
      <w:pPr>
        <w:pStyle w:val="Ttulo2"/>
      </w:pPr>
      <w:bookmarkStart w:id="53" w:name="_Toc443571675"/>
      <w:r>
        <w:t>Acceso</w:t>
      </w:r>
      <w:r w:rsidR="001E5307">
        <w:t xml:space="preserve"> a los alimentos</w:t>
      </w:r>
      <w:bookmarkEnd w:id="53"/>
    </w:p>
    <w:p w:rsidR="00FF1F21" w:rsidRDefault="00FF1F21" w:rsidP="002500D3">
      <w:pPr>
        <w:spacing w:after="0" w:line="240" w:lineRule="auto"/>
      </w:pPr>
    </w:p>
    <w:p w:rsidR="00BA0849" w:rsidRDefault="00BA0849" w:rsidP="002500D3">
      <w:pPr>
        <w:spacing w:after="0" w:line="240" w:lineRule="auto"/>
      </w:pPr>
    </w:p>
    <w:p w:rsidR="00BA0849" w:rsidRDefault="00BA0849" w:rsidP="002500D3">
      <w:pPr>
        <w:spacing w:after="0" w:line="240" w:lineRule="auto"/>
      </w:pPr>
    </w:p>
    <w:p w:rsidR="008F30E3" w:rsidRDefault="008F30E3" w:rsidP="00C8019F">
      <w:pPr>
        <w:pStyle w:val="Default"/>
        <w:jc w:val="center"/>
      </w:pPr>
      <w:r>
        <w:rPr>
          <w:noProof/>
          <w:lang w:eastAsia="es-GT"/>
        </w:rPr>
        <w:drawing>
          <wp:inline distT="0" distB="0" distL="0" distR="0" wp14:anchorId="77ECFFDB" wp14:editId="5A205DD5">
            <wp:extent cx="5876925" cy="500211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nestrada\Documents\Lorena\IARNA - LORENA\MEP\Task order 4\Producto 2c1. Compendio 2014 final\Indicadores\Mapa de indicadores\Mapa de indicadores SAN_final_v2_dimensión 2.jpeg"/>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8173" t="2352" r="7852" b="2350"/>
                    <a:stretch/>
                  </pic:blipFill>
                  <pic:spPr bwMode="auto">
                    <a:xfrm>
                      <a:off x="0" y="0"/>
                      <a:ext cx="5878365" cy="5003341"/>
                    </a:xfrm>
                    <a:prstGeom prst="rect">
                      <a:avLst/>
                    </a:prstGeom>
                    <a:noFill/>
                    <a:ln>
                      <a:noFill/>
                    </a:ln>
                    <a:extLst>
                      <a:ext uri="{53640926-AAD7-44D8-BBD7-CCE9431645EC}">
                        <a14:shadowObscured xmlns:a14="http://schemas.microsoft.com/office/drawing/2010/main"/>
                      </a:ext>
                    </a:extLst>
                  </pic:spPr>
                </pic:pic>
              </a:graphicData>
            </a:graphic>
          </wp:inline>
        </w:drawing>
      </w:r>
    </w:p>
    <w:p w:rsidR="00486369" w:rsidRDefault="00486369" w:rsidP="00486369">
      <w:pPr>
        <w:pStyle w:val="Figuras"/>
        <w:numPr>
          <w:ilvl w:val="0"/>
          <w:numId w:val="0"/>
        </w:numPr>
        <w:ind w:left="709"/>
        <w:jc w:val="both"/>
      </w:pPr>
    </w:p>
    <w:p w:rsidR="008F30E3" w:rsidRDefault="008F30E3" w:rsidP="00B63FA1">
      <w:pPr>
        <w:pStyle w:val="Figuras"/>
        <w:ind w:left="709" w:hanging="283"/>
      </w:pPr>
      <w:bookmarkStart w:id="54" w:name="_Ref442090566"/>
      <w:bookmarkStart w:id="55" w:name="_Toc443571771"/>
      <w:r>
        <w:t xml:space="preserve">Indicadores y sub-indicadores de la </w:t>
      </w:r>
      <w:r w:rsidRPr="00086FA9">
        <w:rPr>
          <w:b/>
        </w:rPr>
        <w:t xml:space="preserve">dimensión </w:t>
      </w:r>
      <w:r w:rsidR="000602E0">
        <w:rPr>
          <w:b/>
        </w:rPr>
        <w:t>3</w:t>
      </w:r>
      <w:r w:rsidRPr="00086FA9">
        <w:rPr>
          <w:b/>
        </w:rPr>
        <w:t>, Acceso a los Alimentos</w:t>
      </w:r>
      <w:r>
        <w:t>, para el Compendio Estadístico de Seguridad Alimentaria y Nutricional, 2014</w:t>
      </w:r>
      <w:bookmarkEnd w:id="54"/>
      <w:bookmarkEnd w:id="55"/>
    </w:p>
    <w:p w:rsidR="008F30E3" w:rsidRPr="00A6490E" w:rsidRDefault="008F30E3" w:rsidP="008F30E3">
      <w:pPr>
        <w:jc w:val="center"/>
        <w:rPr>
          <w:sz w:val="18"/>
        </w:rPr>
      </w:pPr>
      <w:r w:rsidRPr="00A6490E">
        <w:rPr>
          <w:b/>
          <w:sz w:val="18"/>
        </w:rPr>
        <w:t>Elaborado por:</w:t>
      </w:r>
      <w:r w:rsidRPr="00A6490E">
        <w:rPr>
          <w:sz w:val="18"/>
        </w:rPr>
        <w:t xml:space="preserve"> </w:t>
      </w:r>
      <w:proofErr w:type="spellStart"/>
      <w:r w:rsidR="00094B5A" w:rsidRPr="00A6490E">
        <w:rPr>
          <w:sz w:val="18"/>
        </w:rPr>
        <w:t>Iarna</w:t>
      </w:r>
      <w:proofErr w:type="spellEnd"/>
      <w:r w:rsidR="003D0063">
        <w:rPr>
          <w:sz w:val="18"/>
        </w:rPr>
        <w:t>-URL</w:t>
      </w:r>
      <w:r w:rsidRPr="00A6490E">
        <w:rPr>
          <w:sz w:val="18"/>
        </w:rPr>
        <w:t>, 2015.</w:t>
      </w:r>
    </w:p>
    <w:p w:rsidR="003033F1" w:rsidRDefault="003033F1">
      <w:pPr>
        <w:jc w:val="left"/>
      </w:pPr>
      <w:r>
        <w:br w:type="page"/>
      </w:r>
    </w:p>
    <w:p w:rsidR="007A02FB" w:rsidRPr="00990CD1" w:rsidRDefault="007A02FB" w:rsidP="007A02FB">
      <w:pPr>
        <w:spacing w:after="0" w:line="240" w:lineRule="auto"/>
        <w:jc w:val="center"/>
        <w:rPr>
          <w:b/>
          <w:sz w:val="52"/>
          <w:szCs w:val="60"/>
        </w:rPr>
      </w:pPr>
      <w:r w:rsidRPr="00990CD1">
        <w:rPr>
          <w:b/>
          <w:sz w:val="52"/>
          <w:szCs w:val="60"/>
        </w:rPr>
        <w:lastRenderedPageBreak/>
        <w:t xml:space="preserve">Dimensión </w:t>
      </w:r>
      <w:r w:rsidR="000602E0">
        <w:rPr>
          <w:b/>
          <w:sz w:val="52"/>
          <w:szCs w:val="60"/>
        </w:rPr>
        <w:t>3</w:t>
      </w:r>
      <w:r w:rsidRPr="00990CD1">
        <w:rPr>
          <w:b/>
          <w:sz w:val="52"/>
          <w:szCs w:val="60"/>
        </w:rPr>
        <w:t xml:space="preserve">. </w:t>
      </w:r>
    </w:p>
    <w:p w:rsidR="007A02FB" w:rsidRPr="00990CD1" w:rsidRDefault="007A02FB" w:rsidP="007A02FB">
      <w:pPr>
        <w:spacing w:after="0" w:line="240" w:lineRule="auto"/>
        <w:jc w:val="center"/>
        <w:rPr>
          <w:b/>
          <w:sz w:val="52"/>
          <w:szCs w:val="60"/>
        </w:rPr>
      </w:pPr>
      <w:r w:rsidRPr="00990CD1">
        <w:rPr>
          <w:b/>
          <w:sz w:val="52"/>
          <w:szCs w:val="60"/>
        </w:rPr>
        <w:t>Acceso a los alimentos</w:t>
      </w:r>
    </w:p>
    <w:p w:rsidR="007A02FB" w:rsidRPr="007A02FB" w:rsidRDefault="00A74B3F" w:rsidP="007A02FB">
      <w:r>
        <w:rPr>
          <w:sz w:val="18"/>
          <w:szCs w:val="18"/>
        </w:rPr>
        <w:pict>
          <v:rect id="_x0000_i1035" style="width:7in;height:3pt;mso-position-vertical:absolute" o:hralign="center" o:hrstd="t" o:hrnoshade="t" o:hr="t" fillcolor="#0080c0" stroked="f"/>
        </w:pict>
      </w:r>
    </w:p>
    <w:p w:rsidR="00E4061C" w:rsidRDefault="00DF2A66" w:rsidP="00E4061C">
      <w:r>
        <w:t>Como su nombre lo indica, la dimensión de Acceso a los Alimentos se refiere a garantizar el acceso a una alimentación adecuada (FAO, 2015). La misma se compone de seis indicadores y once sub-indicadores (</w:t>
      </w:r>
      <w:r>
        <w:fldChar w:fldCharType="begin"/>
      </w:r>
      <w:r>
        <w:instrText xml:space="preserve"> REF _Ref442090566 \r \h </w:instrText>
      </w:r>
      <w:r>
        <w:fldChar w:fldCharType="separate"/>
      </w:r>
      <w:r w:rsidR="007F0486">
        <w:t>Figura 7</w:t>
      </w:r>
      <w:r>
        <w:fldChar w:fldCharType="end"/>
      </w:r>
      <w:r>
        <w:t xml:space="preserve">). </w:t>
      </w:r>
    </w:p>
    <w:p w:rsidR="00B12234" w:rsidRDefault="008D25EC" w:rsidP="00E4061C">
      <w:r>
        <w:t>Para esta dimensión, únicamente se encontró información para los indicadores de Nivel de Ingreso y Precio de los Alimento</w:t>
      </w:r>
      <w:r w:rsidR="00B12234">
        <w:t>s, mientras que no se encontró información para el Nivel de Autoconsumo, Mercados, Comunicaciones y Fortificación de alimentos.</w:t>
      </w:r>
      <w:r>
        <w:t xml:space="preserve">  </w:t>
      </w:r>
    </w:p>
    <w:p w:rsidR="008D25EC" w:rsidRDefault="008D25EC" w:rsidP="00E4061C">
      <w:r>
        <w:t>Para el indicador 3.1 Nivel de Ingreso, se encontró información para los siguientes sub-indicadores: salario mínimo, salario de cotizantes al IGSS e ingresos de Encuesta Nacional de Empleo e Ingresos (ENEI). No obstante, no se encontró información sobre subsidios. Por otro lado, para el indicador 3.2 Precio de los Alimentos, se encontró información para el sub-indicador de Canasta Básica Alimentaria (CBA).</w:t>
      </w:r>
    </w:p>
    <w:p w:rsidR="00F81D1F" w:rsidRDefault="00F81D1F">
      <w:pPr>
        <w:jc w:val="left"/>
      </w:pPr>
      <w:r>
        <w:br w:type="page"/>
      </w:r>
    </w:p>
    <w:p w:rsidR="00FF1F21" w:rsidRDefault="005A3ADE" w:rsidP="00223C23">
      <w:pPr>
        <w:pStyle w:val="Ttulo3"/>
      </w:pPr>
      <w:bookmarkStart w:id="56" w:name="_Toc443571676"/>
      <w:r>
        <w:lastRenderedPageBreak/>
        <w:t>Ni</w:t>
      </w:r>
      <w:r w:rsidR="00795D32">
        <w:t>vel de ingreso</w:t>
      </w:r>
      <w:bookmarkEnd w:id="56"/>
    </w:p>
    <w:p w:rsidR="008D25EC" w:rsidRPr="008D25EC" w:rsidRDefault="008D25EC" w:rsidP="00F81D1F"/>
    <w:p w:rsidR="002B13E4" w:rsidRPr="00BF2978" w:rsidRDefault="00400D0D" w:rsidP="00400D0D">
      <w:pPr>
        <w:spacing w:after="0" w:line="240" w:lineRule="auto"/>
        <w:jc w:val="center"/>
        <w:rPr>
          <w:i/>
          <w:sz w:val="18"/>
          <w:szCs w:val="18"/>
        </w:rPr>
      </w:pPr>
      <w:bookmarkStart w:id="57" w:name="_Toc443571724"/>
      <w:r w:rsidRPr="008727B1">
        <w:rPr>
          <w:b/>
          <w:sz w:val="18"/>
          <w:szCs w:val="18"/>
        </w:rPr>
        <w:t xml:space="preserve">Cuadro </w:t>
      </w:r>
      <w:r w:rsidR="00D426B9" w:rsidRPr="008727B1">
        <w:rPr>
          <w:b/>
          <w:sz w:val="18"/>
          <w:szCs w:val="18"/>
        </w:rPr>
        <w:fldChar w:fldCharType="begin"/>
      </w:r>
      <w:r w:rsidR="00D426B9" w:rsidRPr="008727B1">
        <w:rPr>
          <w:b/>
          <w:sz w:val="18"/>
          <w:szCs w:val="18"/>
        </w:rPr>
        <w:instrText xml:space="preserve"> STYLEREF 2 \s </w:instrText>
      </w:r>
      <w:r w:rsidR="00D426B9" w:rsidRPr="008727B1">
        <w:rPr>
          <w:b/>
          <w:sz w:val="18"/>
          <w:szCs w:val="18"/>
        </w:rPr>
        <w:fldChar w:fldCharType="separate"/>
      </w:r>
      <w:r w:rsidR="007F0486">
        <w:rPr>
          <w:b/>
          <w:noProof/>
          <w:sz w:val="18"/>
          <w:szCs w:val="18"/>
        </w:rPr>
        <w:t>3</w:t>
      </w:r>
      <w:r w:rsidR="00D426B9" w:rsidRPr="008727B1">
        <w:rPr>
          <w:b/>
          <w:sz w:val="18"/>
          <w:szCs w:val="18"/>
        </w:rPr>
        <w:fldChar w:fldCharType="end"/>
      </w:r>
      <w:r w:rsidR="00D426B9" w:rsidRPr="008727B1">
        <w:rPr>
          <w:b/>
          <w:sz w:val="18"/>
          <w:szCs w:val="18"/>
        </w:rPr>
        <w:noBreakHyphen/>
      </w:r>
      <w:r w:rsidR="00D426B9" w:rsidRPr="008727B1">
        <w:rPr>
          <w:b/>
          <w:sz w:val="18"/>
          <w:szCs w:val="18"/>
        </w:rPr>
        <w:fldChar w:fldCharType="begin"/>
      </w:r>
      <w:r w:rsidR="00D426B9" w:rsidRPr="008727B1">
        <w:rPr>
          <w:b/>
          <w:sz w:val="18"/>
          <w:szCs w:val="18"/>
        </w:rPr>
        <w:instrText xml:space="preserve"> SEQ Cuadro \* ARABIC \s 2 </w:instrText>
      </w:r>
      <w:r w:rsidR="00D426B9" w:rsidRPr="008727B1">
        <w:rPr>
          <w:b/>
          <w:sz w:val="18"/>
          <w:szCs w:val="18"/>
        </w:rPr>
        <w:fldChar w:fldCharType="separate"/>
      </w:r>
      <w:r w:rsidR="007F0486">
        <w:rPr>
          <w:b/>
          <w:noProof/>
          <w:sz w:val="18"/>
          <w:szCs w:val="18"/>
        </w:rPr>
        <w:t>1</w:t>
      </w:r>
      <w:r w:rsidR="00D426B9" w:rsidRPr="008727B1">
        <w:rPr>
          <w:b/>
          <w:sz w:val="18"/>
          <w:szCs w:val="18"/>
        </w:rPr>
        <w:fldChar w:fldCharType="end"/>
      </w:r>
      <w:r w:rsidR="001774F0">
        <w:rPr>
          <w:b/>
          <w:sz w:val="18"/>
          <w:szCs w:val="18"/>
        </w:rPr>
        <w:t>.</w:t>
      </w:r>
      <w:r w:rsidRPr="008727B1">
        <w:rPr>
          <w:b/>
          <w:sz w:val="18"/>
          <w:szCs w:val="18"/>
        </w:rPr>
        <w:t xml:space="preserve"> </w:t>
      </w:r>
      <w:r w:rsidR="00564F7B" w:rsidRPr="00564F7B">
        <w:rPr>
          <w:sz w:val="18"/>
          <w:szCs w:val="18"/>
        </w:rPr>
        <w:t>Salario mínimo por actividad de actividad económica. República de Guatemala, años 2008-2015.</w:t>
      </w:r>
      <w:r w:rsidR="00BF2978">
        <w:rPr>
          <w:sz w:val="18"/>
          <w:szCs w:val="18"/>
        </w:rPr>
        <w:t xml:space="preserve"> </w:t>
      </w:r>
      <w:r w:rsidR="00BF2978">
        <w:rPr>
          <w:i/>
          <w:sz w:val="18"/>
          <w:szCs w:val="18"/>
        </w:rPr>
        <w:t>Quetzales corrientes.</w:t>
      </w:r>
      <w:bookmarkEnd w:id="5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BF2978" w:rsidTr="00884783">
        <w:tc>
          <w:tcPr>
            <w:tcW w:w="10220" w:type="dxa"/>
          </w:tcPr>
          <w:p w:rsidR="00BF2978" w:rsidRDefault="00BF2978" w:rsidP="00400D0D">
            <w:pPr>
              <w:jc w:val="center"/>
              <w:rPr>
                <w:sz w:val="18"/>
                <w:szCs w:val="18"/>
              </w:rPr>
            </w:pPr>
            <w:r>
              <w:rPr>
                <w:noProof/>
                <w:sz w:val="18"/>
                <w:szCs w:val="18"/>
                <w:lang w:eastAsia="es-GT"/>
              </w:rPr>
              <w:drawing>
                <wp:inline distT="0" distB="0" distL="0" distR="0" wp14:anchorId="15D52283" wp14:editId="2C99C3E6">
                  <wp:extent cx="3311638" cy="6181725"/>
                  <wp:effectExtent l="0" t="0" r="3175" b="0"/>
                  <wp:docPr id="598" name="Imagen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75">
                            <a:extLst>
                              <a:ext uri="{28A0092B-C50C-407E-A947-70E740481C1C}">
                                <a14:useLocalDpi xmlns:a14="http://schemas.microsoft.com/office/drawing/2010/main" val="0"/>
                              </a:ext>
                            </a:extLst>
                          </a:blip>
                          <a:srcRect t="8102" b="4399"/>
                          <a:stretch/>
                        </pic:blipFill>
                        <pic:spPr bwMode="auto">
                          <a:xfrm>
                            <a:off x="0" y="0"/>
                            <a:ext cx="3312242" cy="6182853"/>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64F7B" w:rsidRDefault="00884783" w:rsidP="001A1312">
      <w:pPr>
        <w:spacing w:after="0" w:line="240" w:lineRule="auto"/>
        <w:ind w:right="2425"/>
        <w:jc w:val="right"/>
        <w:rPr>
          <w:sz w:val="18"/>
          <w:szCs w:val="18"/>
        </w:rPr>
      </w:pPr>
      <w:r>
        <w:rPr>
          <w:b/>
          <w:sz w:val="18"/>
          <w:szCs w:val="18"/>
        </w:rPr>
        <w:t xml:space="preserve"> </w:t>
      </w:r>
      <w:r w:rsidR="006F3B7E" w:rsidRPr="006F3B7E">
        <w:rPr>
          <w:b/>
          <w:sz w:val="18"/>
          <w:szCs w:val="18"/>
        </w:rPr>
        <w:t>Fuente:</w:t>
      </w:r>
      <w:r w:rsidR="006F3B7E" w:rsidRPr="006F3B7E">
        <w:rPr>
          <w:sz w:val="18"/>
          <w:szCs w:val="18"/>
        </w:rPr>
        <w:t xml:space="preserve"> </w:t>
      </w:r>
      <w:proofErr w:type="spellStart"/>
      <w:r w:rsidR="006F3B7E" w:rsidRPr="006F3B7E">
        <w:rPr>
          <w:sz w:val="18"/>
          <w:szCs w:val="18"/>
        </w:rPr>
        <w:t>Mintrab</w:t>
      </w:r>
      <w:proofErr w:type="spellEnd"/>
      <w:r w:rsidR="006F3B7E" w:rsidRPr="006F3B7E">
        <w:rPr>
          <w:sz w:val="18"/>
          <w:szCs w:val="18"/>
        </w:rPr>
        <w:t>, Observatorio Laboral.</w:t>
      </w:r>
    </w:p>
    <w:p w:rsidR="006F3B7E" w:rsidRDefault="006F3B7E" w:rsidP="00B46B94">
      <w:pPr>
        <w:spacing w:after="0" w:line="240" w:lineRule="auto"/>
        <w:ind w:right="2425"/>
        <w:jc w:val="right"/>
        <w:rPr>
          <w:i/>
          <w:sz w:val="18"/>
          <w:szCs w:val="18"/>
        </w:rPr>
      </w:pPr>
      <w:r w:rsidRPr="006F3B7E">
        <w:rPr>
          <w:b/>
          <w:i/>
          <w:sz w:val="18"/>
          <w:szCs w:val="18"/>
        </w:rPr>
        <w:t>Nota:</w:t>
      </w:r>
      <w:r w:rsidRPr="006F3B7E">
        <w:rPr>
          <w:i/>
          <w:sz w:val="18"/>
          <w:szCs w:val="18"/>
        </w:rPr>
        <w:t xml:space="preserve"> Bonificación incentivo de Q. 250 según decreto No. 37-2001.</w:t>
      </w:r>
    </w:p>
    <w:p w:rsidR="00F81D1F" w:rsidRDefault="00F81D1F" w:rsidP="00B46B94">
      <w:pPr>
        <w:spacing w:after="0" w:line="240" w:lineRule="auto"/>
        <w:ind w:right="2425"/>
        <w:jc w:val="right"/>
        <w:rPr>
          <w:i/>
          <w:sz w:val="18"/>
          <w:szCs w:val="18"/>
        </w:rPr>
      </w:pPr>
    </w:p>
    <w:p w:rsidR="00F81D1F" w:rsidRDefault="00F81D1F" w:rsidP="00B46B94">
      <w:pPr>
        <w:spacing w:after="0" w:line="240" w:lineRule="auto"/>
        <w:ind w:right="2425"/>
        <w:jc w:val="right"/>
        <w:rPr>
          <w:i/>
          <w:sz w:val="18"/>
          <w:szCs w:val="18"/>
        </w:rPr>
      </w:pPr>
    </w:p>
    <w:p w:rsidR="00F81D1F" w:rsidRDefault="00F81D1F" w:rsidP="00B46B94">
      <w:pPr>
        <w:spacing w:after="0" w:line="240" w:lineRule="auto"/>
        <w:ind w:right="2425"/>
        <w:jc w:val="right"/>
        <w:rPr>
          <w:i/>
          <w:sz w:val="18"/>
          <w:szCs w:val="18"/>
        </w:rPr>
      </w:pPr>
    </w:p>
    <w:p w:rsidR="00F81D1F" w:rsidRDefault="00F81D1F" w:rsidP="00B46B94">
      <w:pPr>
        <w:spacing w:after="0" w:line="240" w:lineRule="auto"/>
        <w:ind w:right="2425"/>
        <w:jc w:val="right"/>
        <w:rPr>
          <w:i/>
          <w:sz w:val="18"/>
          <w:szCs w:val="18"/>
        </w:rPr>
      </w:pPr>
    </w:p>
    <w:p w:rsidR="00F81D1F" w:rsidRPr="006F3B7E" w:rsidRDefault="00F81D1F" w:rsidP="00B46B94">
      <w:pPr>
        <w:spacing w:after="0" w:line="240" w:lineRule="auto"/>
        <w:ind w:right="2425"/>
        <w:jc w:val="right"/>
        <w:rPr>
          <w:i/>
          <w:sz w:val="18"/>
          <w:szCs w:val="18"/>
        </w:rPr>
      </w:pPr>
    </w:p>
    <w:p w:rsidR="001F4737" w:rsidRDefault="00400D0D" w:rsidP="00400D0D">
      <w:pPr>
        <w:spacing w:after="0" w:line="240" w:lineRule="auto"/>
        <w:jc w:val="center"/>
        <w:rPr>
          <w:i/>
          <w:sz w:val="18"/>
          <w:szCs w:val="18"/>
        </w:rPr>
      </w:pPr>
      <w:bookmarkStart w:id="58" w:name="_Toc443571725"/>
      <w:r w:rsidRPr="008727B1">
        <w:rPr>
          <w:b/>
          <w:sz w:val="18"/>
          <w:szCs w:val="18"/>
        </w:rPr>
        <w:lastRenderedPageBreak/>
        <w:t xml:space="preserve">Cuadro </w:t>
      </w:r>
      <w:r w:rsidR="00D426B9" w:rsidRPr="008727B1">
        <w:rPr>
          <w:b/>
          <w:sz w:val="18"/>
          <w:szCs w:val="18"/>
        </w:rPr>
        <w:fldChar w:fldCharType="begin"/>
      </w:r>
      <w:r w:rsidR="00D426B9" w:rsidRPr="008727B1">
        <w:rPr>
          <w:b/>
          <w:sz w:val="18"/>
          <w:szCs w:val="18"/>
        </w:rPr>
        <w:instrText xml:space="preserve"> STYLEREF 2 \s </w:instrText>
      </w:r>
      <w:r w:rsidR="00D426B9" w:rsidRPr="008727B1">
        <w:rPr>
          <w:b/>
          <w:sz w:val="18"/>
          <w:szCs w:val="18"/>
        </w:rPr>
        <w:fldChar w:fldCharType="separate"/>
      </w:r>
      <w:r w:rsidR="007F0486">
        <w:rPr>
          <w:b/>
          <w:noProof/>
          <w:sz w:val="18"/>
          <w:szCs w:val="18"/>
        </w:rPr>
        <w:t>3</w:t>
      </w:r>
      <w:r w:rsidR="00D426B9" w:rsidRPr="008727B1">
        <w:rPr>
          <w:b/>
          <w:sz w:val="18"/>
          <w:szCs w:val="18"/>
        </w:rPr>
        <w:fldChar w:fldCharType="end"/>
      </w:r>
      <w:r w:rsidR="00D426B9" w:rsidRPr="008727B1">
        <w:rPr>
          <w:b/>
          <w:sz w:val="18"/>
          <w:szCs w:val="18"/>
        </w:rPr>
        <w:noBreakHyphen/>
      </w:r>
      <w:r w:rsidR="00D426B9" w:rsidRPr="008727B1">
        <w:rPr>
          <w:b/>
          <w:sz w:val="18"/>
          <w:szCs w:val="18"/>
        </w:rPr>
        <w:fldChar w:fldCharType="begin"/>
      </w:r>
      <w:r w:rsidR="00D426B9" w:rsidRPr="008727B1">
        <w:rPr>
          <w:b/>
          <w:sz w:val="18"/>
          <w:szCs w:val="18"/>
        </w:rPr>
        <w:instrText xml:space="preserve"> SEQ Cuadro \* ARABIC \s 2 </w:instrText>
      </w:r>
      <w:r w:rsidR="00D426B9" w:rsidRPr="008727B1">
        <w:rPr>
          <w:b/>
          <w:sz w:val="18"/>
          <w:szCs w:val="18"/>
        </w:rPr>
        <w:fldChar w:fldCharType="separate"/>
      </w:r>
      <w:r w:rsidR="007F0486">
        <w:rPr>
          <w:b/>
          <w:noProof/>
          <w:sz w:val="18"/>
          <w:szCs w:val="18"/>
        </w:rPr>
        <w:t>2</w:t>
      </w:r>
      <w:r w:rsidR="00D426B9" w:rsidRPr="008727B1">
        <w:rPr>
          <w:b/>
          <w:sz w:val="18"/>
          <w:szCs w:val="18"/>
        </w:rPr>
        <w:fldChar w:fldCharType="end"/>
      </w:r>
      <w:r w:rsidR="00E9633B">
        <w:rPr>
          <w:b/>
          <w:sz w:val="18"/>
          <w:szCs w:val="18"/>
        </w:rPr>
        <w:t>.</w:t>
      </w:r>
      <w:r w:rsidRPr="008727B1">
        <w:rPr>
          <w:b/>
          <w:sz w:val="18"/>
          <w:szCs w:val="18"/>
        </w:rPr>
        <w:t xml:space="preserve"> </w:t>
      </w:r>
      <w:r w:rsidR="008F70FF" w:rsidRPr="008F70FF">
        <w:rPr>
          <w:sz w:val="18"/>
          <w:szCs w:val="18"/>
        </w:rPr>
        <w:t>Salario medio mensual de trabajadores afiliados cotizantes al IGSS por año; según departamento. República de Guatemala, años 2010-2014.</w:t>
      </w:r>
      <w:r w:rsidR="008F70FF">
        <w:rPr>
          <w:sz w:val="18"/>
          <w:szCs w:val="18"/>
        </w:rPr>
        <w:t xml:space="preserve"> </w:t>
      </w:r>
      <w:r w:rsidR="008F70FF">
        <w:rPr>
          <w:i/>
          <w:sz w:val="18"/>
          <w:szCs w:val="18"/>
        </w:rPr>
        <w:t>Quetzales corrientes.</w:t>
      </w:r>
      <w:bookmarkEnd w:id="58"/>
    </w:p>
    <w:p w:rsidR="008F70FF" w:rsidRDefault="008F70FF" w:rsidP="00400D0D">
      <w:pPr>
        <w:spacing w:after="0" w:line="240" w:lineRule="auto"/>
        <w:jc w:val="center"/>
        <w:rPr>
          <w:i/>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8F70FF" w:rsidTr="001774F0">
        <w:tc>
          <w:tcPr>
            <w:tcW w:w="10220" w:type="dxa"/>
          </w:tcPr>
          <w:p w:rsidR="008F70FF" w:rsidRDefault="00FC335E" w:rsidP="00400D0D">
            <w:pPr>
              <w:jc w:val="center"/>
              <w:rPr>
                <w:i/>
                <w:sz w:val="18"/>
                <w:szCs w:val="18"/>
              </w:rPr>
            </w:pPr>
            <w:r>
              <w:rPr>
                <w:i/>
                <w:noProof/>
                <w:sz w:val="18"/>
                <w:szCs w:val="18"/>
                <w:lang w:eastAsia="es-GT"/>
              </w:rPr>
              <w:drawing>
                <wp:inline distT="0" distB="0" distL="0" distR="0" wp14:anchorId="5FBA9C2F" wp14:editId="1506B27C">
                  <wp:extent cx="4752975" cy="5010150"/>
                  <wp:effectExtent l="0" t="0" r="9525" b="0"/>
                  <wp:docPr id="599" name="Imagen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76">
                            <a:extLst>
                              <a:ext uri="{28A0092B-C50C-407E-A947-70E740481C1C}">
                                <a14:useLocalDpi xmlns:a14="http://schemas.microsoft.com/office/drawing/2010/main" val="0"/>
                              </a:ext>
                            </a:extLst>
                          </a:blip>
                          <a:srcRect t="11812" b="3074"/>
                          <a:stretch/>
                        </pic:blipFill>
                        <pic:spPr bwMode="auto">
                          <a:xfrm>
                            <a:off x="0" y="0"/>
                            <a:ext cx="4752975" cy="50101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8F70FF" w:rsidRDefault="00FC335E" w:rsidP="001774F0">
      <w:pPr>
        <w:spacing w:after="0" w:line="240" w:lineRule="auto"/>
        <w:ind w:right="1291"/>
        <w:jc w:val="right"/>
        <w:rPr>
          <w:sz w:val="18"/>
          <w:szCs w:val="18"/>
        </w:rPr>
      </w:pPr>
      <w:r w:rsidRPr="00FC335E">
        <w:rPr>
          <w:b/>
          <w:sz w:val="18"/>
          <w:szCs w:val="18"/>
        </w:rPr>
        <w:t>Fuente: I</w:t>
      </w:r>
      <w:r w:rsidRPr="00FC335E">
        <w:rPr>
          <w:sz w:val="18"/>
          <w:szCs w:val="18"/>
        </w:rPr>
        <w:t>nstituto Guatemalteco de Seguridad Social.</w:t>
      </w:r>
    </w:p>
    <w:p w:rsidR="00FC335E" w:rsidRDefault="00FC335E" w:rsidP="00FC335E">
      <w:pPr>
        <w:spacing w:after="0" w:line="240" w:lineRule="auto"/>
        <w:jc w:val="right"/>
        <w:rPr>
          <w:sz w:val="18"/>
          <w:szCs w:val="18"/>
        </w:rPr>
      </w:pPr>
    </w:p>
    <w:p w:rsidR="00FC335E" w:rsidRDefault="00FC335E">
      <w:pPr>
        <w:jc w:val="left"/>
        <w:rPr>
          <w:sz w:val="18"/>
          <w:szCs w:val="18"/>
        </w:rPr>
      </w:pPr>
      <w:r>
        <w:rPr>
          <w:sz w:val="18"/>
          <w:szCs w:val="18"/>
        </w:rPr>
        <w:br w:type="page"/>
      </w:r>
    </w:p>
    <w:p w:rsidR="00FC335E" w:rsidRPr="00FC335E" w:rsidRDefault="00FC335E" w:rsidP="00FC335E">
      <w:pPr>
        <w:spacing w:after="0" w:line="240" w:lineRule="auto"/>
        <w:jc w:val="right"/>
        <w:rPr>
          <w:sz w:val="18"/>
          <w:szCs w:val="18"/>
        </w:rPr>
      </w:pPr>
    </w:p>
    <w:p w:rsidR="009523CD" w:rsidRDefault="00400D0D" w:rsidP="00400D0D">
      <w:pPr>
        <w:spacing w:after="0" w:line="240" w:lineRule="auto"/>
        <w:jc w:val="center"/>
        <w:rPr>
          <w:sz w:val="18"/>
          <w:szCs w:val="18"/>
        </w:rPr>
      </w:pPr>
      <w:bookmarkStart w:id="59" w:name="_Toc443571726"/>
      <w:r w:rsidRPr="008727B1">
        <w:rPr>
          <w:b/>
          <w:sz w:val="18"/>
          <w:szCs w:val="18"/>
        </w:rPr>
        <w:t xml:space="preserve">Cuadro </w:t>
      </w:r>
      <w:r w:rsidR="00D426B9" w:rsidRPr="008727B1">
        <w:rPr>
          <w:b/>
          <w:sz w:val="18"/>
          <w:szCs w:val="18"/>
        </w:rPr>
        <w:fldChar w:fldCharType="begin"/>
      </w:r>
      <w:r w:rsidR="00D426B9" w:rsidRPr="008727B1">
        <w:rPr>
          <w:b/>
          <w:sz w:val="18"/>
          <w:szCs w:val="18"/>
        </w:rPr>
        <w:instrText xml:space="preserve"> STYLEREF 2 \s </w:instrText>
      </w:r>
      <w:r w:rsidR="00D426B9" w:rsidRPr="008727B1">
        <w:rPr>
          <w:b/>
          <w:sz w:val="18"/>
          <w:szCs w:val="18"/>
        </w:rPr>
        <w:fldChar w:fldCharType="separate"/>
      </w:r>
      <w:r w:rsidR="007F0486">
        <w:rPr>
          <w:b/>
          <w:noProof/>
          <w:sz w:val="18"/>
          <w:szCs w:val="18"/>
        </w:rPr>
        <w:t>3</w:t>
      </w:r>
      <w:r w:rsidR="00D426B9" w:rsidRPr="008727B1">
        <w:rPr>
          <w:b/>
          <w:sz w:val="18"/>
          <w:szCs w:val="18"/>
        </w:rPr>
        <w:fldChar w:fldCharType="end"/>
      </w:r>
      <w:r w:rsidR="00D426B9" w:rsidRPr="008727B1">
        <w:rPr>
          <w:b/>
          <w:sz w:val="18"/>
          <w:szCs w:val="18"/>
        </w:rPr>
        <w:noBreakHyphen/>
      </w:r>
      <w:r w:rsidR="00D426B9" w:rsidRPr="008727B1">
        <w:rPr>
          <w:b/>
          <w:sz w:val="18"/>
          <w:szCs w:val="18"/>
        </w:rPr>
        <w:fldChar w:fldCharType="begin"/>
      </w:r>
      <w:r w:rsidR="00D426B9" w:rsidRPr="008727B1">
        <w:rPr>
          <w:b/>
          <w:sz w:val="18"/>
          <w:szCs w:val="18"/>
        </w:rPr>
        <w:instrText xml:space="preserve"> SEQ Cuadro \* ARABIC \s 2 </w:instrText>
      </w:r>
      <w:r w:rsidR="00D426B9" w:rsidRPr="008727B1">
        <w:rPr>
          <w:b/>
          <w:sz w:val="18"/>
          <w:szCs w:val="18"/>
        </w:rPr>
        <w:fldChar w:fldCharType="separate"/>
      </w:r>
      <w:r w:rsidR="007F0486">
        <w:rPr>
          <w:b/>
          <w:noProof/>
          <w:sz w:val="18"/>
          <w:szCs w:val="18"/>
        </w:rPr>
        <w:t>3</w:t>
      </w:r>
      <w:r w:rsidR="00D426B9" w:rsidRPr="008727B1">
        <w:rPr>
          <w:b/>
          <w:sz w:val="18"/>
          <w:szCs w:val="18"/>
        </w:rPr>
        <w:fldChar w:fldCharType="end"/>
      </w:r>
      <w:r w:rsidR="001774F0">
        <w:rPr>
          <w:b/>
          <w:sz w:val="18"/>
          <w:szCs w:val="18"/>
        </w:rPr>
        <w:t>.</w:t>
      </w:r>
      <w:r w:rsidRPr="008727B1">
        <w:rPr>
          <w:b/>
          <w:sz w:val="18"/>
          <w:szCs w:val="18"/>
        </w:rPr>
        <w:t xml:space="preserve"> </w:t>
      </w:r>
      <w:r w:rsidR="009523CD" w:rsidRPr="008727B1">
        <w:rPr>
          <w:sz w:val="18"/>
          <w:szCs w:val="18"/>
        </w:rPr>
        <w:t>Ingreso promedio de cotizantes al IGSS en quetzales por año; según categoría ocupacional. Período 2006 - 2015.</w:t>
      </w:r>
      <w:bookmarkEnd w:id="59"/>
    </w:p>
    <w:p w:rsidR="001774F0" w:rsidRDefault="001774F0" w:rsidP="00400D0D">
      <w:pPr>
        <w:spacing w:after="0" w:line="240" w:lineRule="auto"/>
        <w:jc w:val="center"/>
        <w:rPr>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1774F0" w:rsidTr="005C03BF">
        <w:tc>
          <w:tcPr>
            <w:tcW w:w="10296" w:type="dxa"/>
          </w:tcPr>
          <w:p w:rsidR="001774F0" w:rsidRDefault="00936AE4" w:rsidP="00400D0D">
            <w:pPr>
              <w:jc w:val="center"/>
              <w:rPr>
                <w:sz w:val="18"/>
                <w:szCs w:val="18"/>
              </w:rPr>
            </w:pPr>
            <w:r>
              <w:rPr>
                <w:noProof/>
                <w:sz w:val="18"/>
                <w:szCs w:val="18"/>
                <w:lang w:eastAsia="es-GT"/>
              </w:rPr>
              <w:drawing>
                <wp:inline distT="0" distB="0" distL="0" distR="0" wp14:anchorId="0B24FFE5" wp14:editId="2579B4C8">
                  <wp:extent cx="6400800" cy="1457325"/>
                  <wp:effectExtent l="0" t="0" r="0" b="9525"/>
                  <wp:docPr id="606" name="Imagen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77">
                            <a:extLst>
                              <a:ext uri="{28A0092B-C50C-407E-A947-70E740481C1C}">
                                <a14:useLocalDpi xmlns:a14="http://schemas.microsoft.com/office/drawing/2010/main" val="0"/>
                              </a:ext>
                            </a:extLst>
                          </a:blip>
                          <a:srcRect t="18408" b="5473"/>
                          <a:stretch/>
                        </pic:blipFill>
                        <pic:spPr bwMode="auto">
                          <a:xfrm>
                            <a:off x="0" y="0"/>
                            <a:ext cx="6400800" cy="14573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774F0" w:rsidRPr="008727B1" w:rsidRDefault="00065F62" w:rsidP="00065F62">
      <w:pPr>
        <w:spacing w:after="0" w:line="240" w:lineRule="auto"/>
        <w:jc w:val="right"/>
        <w:rPr>
          <w:sz w:val="18"/>
          <w:szCs w:val="18"/>
        </w:rPr>
      </w:pPr>
      <w:r w:rsidRPr="00065F62">
        <w:rPr>
          <w:b/>
          <w:sz w:val="18"/>
          <w:szCs w:val="18"/>
        </w:rPr>
        <w:t>Fuente:</w:t>
      </w:r>
      <w:r w:rsidRPr="00065F62">
        <w:rPr>
          <w:sz w:val="18"/>
          <w:szCs w:val="18"/>
        </w:rPr>
        <w:t xml:space="preserve"> Instituto Guatemalteco de Seguridad Social.</w:t>
      </w:r>
    </w:p>
    <w:p w:rsidR="00F62F9F" w:rsidRPr="008727B1" w:rsidRDefault="00F62F9F" w:rsidP="002500D3">
      <w:pPr>
        <w:spacing w:after="0" w:line="240" w:lineRule="auto"/>
      </w:pPr>
    </w:p>
    <w:p w:rsidR="00F62F9F" w:rsidRPr="00AE0031" w:rsidRDefault="00400D0D" w:rsidP="00400D0D">
      <w:pPr>
        <w:spacing w:after="0" w:line="240" w:lineRule="auto"/>
        <w:jc w:val="center"/>
        <w:rPr>
          <w:i/>
        </w:rPr>
      </w:pPr>
      <w:bookmarkStart w:id="60" w:name="_Toc443571727"/>
      <w:r w:rsidRPr="008727B1">
        <w:rPr>
          <w:b/>
          <w:sz w:val="18"/>
          <w:szCs w:val="18"/>
        </w:rPr>
        <w:t xml:space="preserve">Cuadro </w:t>
      </w:r>
      <w:r w:rsidR="00D426B9" w:rsidRPr="008727B1">
        <w:rPr>
          <w:b/>
          <w:sz w:val="18"/>
          <w:szCs w:val="18"/>
        </w:rPr>
        <w:fldChar w:fldCharType="begin"/>
      </w:r>
      <w:r w:rsidR="00D426B9" w:rsidRPr="008727B1">
        <w:rPr>
          <w:b/>
          <w:sz w:val="18"/>
          <w:szCs w:val="18"/>
        </w:rPr>
        <w:instrText xml:space="preserve"> STYLEREF 2 \s </w:instrText>
      </w:r>
      <w:r w:rsidR="00D426B9" w:rsidRPr="008727B1">
        <w:rPr>
          <w:b/>
          <w:sz w:val="18"/>
          <w:szCs w:val="18"/>
        </w:rPr>
        <w:fldChar w:fldCharType="separate"/>
      </w:r>
      <w:r w:rsidR="007F0486">
        <w:rPr>
          <w:b/>
          <w:noProof/>
          <w:sz w:val="18"/>
          <w:szCs w:val="18"/>
        </w:rPr>
        <w:t>3</w:t>
      </w:r>
      <w:r w:rsidR="00D426B9" w:rsidRPr="008727B1">
        <w:rPr>
          <w:b/>
          <w:sz w:val="18"/>
          <w:szCs w:val="18"/>
        </w:rPr>
        <w:fldChar w:fldCharType="end"/>
      </w:r>
      <w:r w:rsidR="00D426B9" w:rsidRPr="008727B1">
        <w:rPr>
          <w:b/>
          <w:sz w:val="18"/>
          <w:szCs w:val="18"/>
        </w:rPr>
        <w:noBreakHyphen/>
      </w:r>
      <w:r w:rsidR="00D426B9" w:rsidRPr="008727B1">
        <w:rPr>
          <w:b/>
          <w:sz w:val="18"/>
          <w:szCs w:val="18"/>
        </w:rPr>
        <w:fldChar w:fldCharType="begin"/>
      </w:r>
      <w:r w:rsidR="00D426B9" w:rsidRPr="008727B1">
        <w:rPr>
          <w:b/>
          <w:sz w:val="18"/>
          <w:szCs w:val="18"/>
        </w:rPr>
        <w:instrText xml:space="preserve"> SEQ Cuadro \* ARABIC \s 2 </w:instrText>
      </w:r>
      <w:r w:rsidR="00D426B9" w:rsidRPr="008727B1">
        <w:rPr>
          <w:b/>
          <w:sz w:val="18"/>
          <w:szCs w:val="18"/>
        </w:rPr>
        <w:fldChar w:fldCharType="separate"/>
      </w:r>
      <w:r w:rsidR="007F0486">
        <w:rPr>
          <w:b/>
          <w:noProof/>
          <w:sz w:val="18"/>
          <w:szCs w:val="18"/>
        </w:rPr>
        <w:t>4</w:t>
      </w:r>
      <w:r w:rsidR="00D426B9" w:rsidRPr="008727B1">
        <w:rPr>
          <w:b/>
          <w:sz w:val="18"/>
          <w:szCs w:val="18"/>
        </w:rPr>
        <w:fldChar w:fldCharType="end"/>
      </w:r>
      <w:r w:rsidRPr="008727B1">
        <w:rPr>
          <w:b/>
          <w:sz w:val="18"/>
          <w:szCs w:val="18"/>
        </w:rPr>
        <w:t xml:space="preserve"> </w:t>
      </w:r>
      <w:r w:rsidR="00AE0031" w:rsidRPr="00AE0031">
        <w:rPr>
          <w:sz w:val="18"/>
          <w:szCs w:val="18"/>
        </w:rPr>
        <w:t>Ingreso laboral mensual promedio por características de la población. República de Guatemala, varios años.</w:t>
      </w:r>
      <w:r w:rsidR="00AE0031">
        <w:rPr>
          <w:sz w:val="18"/>
          <w:szCs w:val="18"/>
        </w:rPr>
        <w:t xml:space="preserve"> </w:t>
      </w:r>
      <w:r w:rsidR="00AE0031">
        <w:rPr>
          <w:i/>
          <w:sz w:val="18"/>
          <w:szCs w:val="18"/>
        </w:rPr>
        <w:t>Quetzales promedio.</w:t>
      </w:r>
      <w:bookmarkEnd w:id="60"/>
    </w:p>
    <w:p w:rsidR="00F62F9F" w:rsidRPr="008727B1" w:rsidRDefault="00F62F9F" w:rsidP="002500D3">
      <w:pPr>
        <w:spacing w:after="0" w:line="240" w:lineRule="aut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AE0031" w:rsidTr="005C03BF">
        <w:tc>
          <w:tcPr>
            <w:tcW w:w="10296" w:type="dxa"/>
          </w:tcPr>
          <w:p w:rsidR="00AE0031" w:rsidRDefault="005C03BF" w:rsidP="00AE0031">
            <w:pPr>
              <w:jc w:val="center"/>
            </w:pPr>
            <w:r>
              <w:rPr>
                <w:noProof/>
                <w:lang w:eastAsia="es-GT"/>
              </w:rPr>
              <w:drawing>
                <wp:inline distT="0" distB="0" distL="0" distR="0" wp14:anchorId="40EC8285" wp14:editId="4C57F8CA">
                  <wp:extent cx="6400800" cy="1733550"/>
                  <wp:effectExtent l="0" t="0" r="0" b="0"/>
                  <wp:docPr id="607" name="Imagen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78">
                            <a:extLst>
                              <a:ext uri="{28A0092B-C50C-407E-A947-70E740481C1C}">
                                <a14:useLocalDpi xmlns:a14="http://schemas.microsoft.com/office/drawing/2010/main" val="0"/>
                              </a:ext>
                            </a:extLst>
                          </a:blip>
                          <a:srcRect t="15726" b="10887"/>
                          <a:stretch/>
                        </pic:blipFill>
                        <pic:spPr bwMode="auto">
                          <a:xfrm>
                            <a:off x="0" y="0"/>
                            <a:ext cx="6400800" cy="17335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3E040F" w:rsidRDefault="00AE0031" w:rsidP="00AE0031">
      <w:pPr>
        <w:spacing w:after="0" w:line="240" w:lineRule="auto"/>
        <w:jc w:val="right"/>
        <w:rPr>
          <w:sz w:val="18"/>
        </w:rPr>
      </w:pPr>
      <w:r w:rsidRPr="00AE0031">
        <w:rPr>
          <w:b/>
          <w:sz w:val="18"/>
        </w:rPr>
        <w:t>Fuente:</w:t>
      </w:r>
      <w:r w:rsidRPr="00AE0031">
        <w:rPr>
          <w:sz w:val="18"/>
        </w:rPr>
        <w:t xml:space="preserve"> INE, Encuesta Nacional de Empleo e Ingresos (</w:t>
      </w:r>
      <w:r w:rsidR="00127E8F">
        <w:rPr>
          <w:sz w:val="18"/>
        </w:rPr>
        <w:t>ENEI</w:t>
      </w:r>
      <w:r w:rsidRPr="00AE0031">
        <w:rPr>
          <w:sz w:val="18"/>
        </w:rPr>
        <w:t>).</w:t>
      </w:r>
    </w:p>
    <w:p w:rsidR="00AE0031" w:rsidRPr="00AE0031" w:rsidRDefault="00AE0031" w:rsidP="00AE0031">
      <w:pPr>
        <w:spacing w:after="0" w:line="240" w:lineRule="auto"/>
        <w:jc w:val="right"/>
        <w:rPr>
          <w:i/>
          <w:sz w:val="18"/>
        </w:rPr>
      </w:pPr>
      <w:r w:rsidRPr="00AE0031">
        <w:rPr>
          <w:b/>
          <w:i/>
          <w:sz w:val="18"/>
        </w:rPr>
        <w:t>*/1</w:t>
      </w:r>
      <w:r w:rsidRPr="00AE0031">
        <w:rPr>
          <w:i/>
          <w:sz w:val="18"/>
        </w:rPr>
        <w:t xml:space="preserve"> = primer semestre.  </w:t>
      </w:r>
      <w:r w:rsidRPr="00AE0031">
        <w:rPr>
          <w:b/>
          <w:i/>
          <w:sz w:val="18"/>
        </w:rPr>
        <w:t>/2</w:t>
      </w:r>
      <w:r w:rsidRPr="00AE0031">
        <w:rPr>
          <w:i/>
          <w:sz w:val="18"/>
        </w:rPr>
        <w:t>= segundo semestre</w:t>
      </w:r>
    </w:p>
    <w:p w:rsidR="003235B8" w:rsidRDefault="003235B8">
      <w:pPr>
        <w:jc w:val="left"/>
      </w:pPr>
      <w:r>
        <w:br w:type="page"/>
      </w:r>
    </w:p>
    <w:p w:rsidR="002B13E4" w:rsidRPr="008727B1" w:rsidRDefault="00795D32" w:rsidP="00223C23">
      <w:pPr>
        <w:pStyle w:val="Ttulo3"/>
      </w:pPr>
      <w:bookmarkStart w:id="61" w:name="_Toc443571677"/>
      <w:r w:rsidRPr="008727B1">
        <w:lastRenderedPageBreak/>
        <w:t>Precio de los alimentos</w:t>
      </w:r>
      <w:bookmarkEnd w:id="61"/>
    </w:p>
    <w:p w:rsidR="002B13E4" w:rsidRDefault="002B13E4" w:rsidP="002500D3">
      <w:pPr>
        <w:spacing w:after="0" w:line="240" w:lineRule="auto"/>
      </w:pPr>
    </w:p>
    <w:p w:rsidR="00AE0031" w:rsidRDefault="00AE0031" w:rsidP="00AE0031">
      <w:pPr>
        <w:spacing w:after="0" w:line="240" w:lineRule="auto"/>
        <w:jc w:val="center"/>
        <w:rPr>
          <w:i/>
          <w:sz w:val="18"/>
          <w:szCs w:val="18"/>
        </w:rPr>
      </w:pPr>
      <w:bookmarkStart w:id="62" w:name="_Toc443571728"/>
      <w:r w:rsidRPr="008727B1">
        <w:rPr>
          <w:b/>
          <w:sz w:val="18"/>
          <w:szCs w:val="18"/>
        </w:rPr>
        <w:t xml:space="preserve">Cuadro </w:t>
      </w:r>
      <w:r w:rsidRPr="008727B1">
        <w:rPr>
          <w:b/>
          <w:sz w:val="18"/>
          <w:szCs w:val="18"/>
        </w:rPr>
        <w:fldChar w:fldCharType="begin"/>
      </w:r>
      <w:r w:rsidRPr="008727B1">
        <w:rPr>
          <w:b/>
          <w:sz w:val="18"/>
          <w:szCs w:val="18"/>
        </w:rPr>
        <w:instrText xml:space="preserve"> STYLEREF 2 \s </w:instrText>
      </w:r>
      <w:r w:rsidRPr="008727B1">
        <w:rPr>
          <w:b/>
          <w:sz w:val="18"/>
          <w:szCs w:val="18"/>
        </w:rPr>
        <w:fldChar w:fldCharType="separate"/>
      </w:r>
      <w:r w:rsidR="007F0486">
        <w:rPr>
          <w:b/>
          <w:noProof/>
          <w:sz w:val="18"/>
          <w:szCs w:val="18"/>
        </w:rPr>
        <w:t>3</w:t>
      </w:r>
      <w:r w:rsidRPr="008727B1">
        <w:rPr>
          <w:b/>
          <w:sz w:val="18"/>
          <w:szCs w:val="18"/>
        </w:rPr>
        <w:fldChar w:fldCharType="end"/>
      </w:r>
      <w:r w:rsidRPr="008727B1">
        <w:rPr>
          <w:b/>
          <w:sz w:val="18"/>
          <w:szCs w:val="18"/>
        </w:rPr>
        <w:noBreakHyphen/>
      </w:r>
      <w:r w:rsidRPr="008727B1">
        <w:rPr>
          <w:b/>
          <w:sz w:val="18"/>
          <w:szCs w:val="18"/>
        </w:rPr>
        <w:fldChar w:fldCharType="begin"/>
      </w:r>
      <w:r w:rsidRPr="008727B1">
        <w:rPr>
          <w:b/>
          <w:sz w:val="18"/>
          <w:szCs w:val="18"/>
        </w:rPr>
        <w:instrText xml:space="preserve"> SEQ Cuadro \* ARABIC \s 2 </w:instrText>
      </w:r>
      <w:r w:rsidRPr="008727B1">
        <w:rPr>
          <w:b/>
          <w:sz w:val="18"/>
          <w:szCs w:val="18"/>
        </w:rPr>
        <w:fldChar w:fldCharType="separate"/>
      </w:r>
      <w:r w:rsidR="007F0486">
        <w:rPr>
          <w:b/>
          <w:noProof/>
          <w:sz w:val="18"/>
          <w:szCs w:val="18"/>
        </w:rPr>
        <w:t>5</w:t>
      </w:r>
      <w:r w:rsidRPr="008727B1">
        <w:rPr>
          <w:b/>
          <w:sz w:val="18"/>
          <w:szCs w:val="18"/>
        </w:rPr>
        <w:fldChar w:fldCharType="end"/>
      </w:r>
      <w:r w:rsidR="00B95CD1">
        <w:rPr>
          <w:b/>
          <w:sz w:val="18"/>
          <w:szCs w:val="18"/>
        </w:rPr>
        <w:t>.</w:t>
      </w:r>
      <w:r w:rsidRPr="008727B1">
        <w:rPr>
          <w:b/>
          <w:sz w:val="18"/>
          <w:szCs w:val="18"/>
        </w:rPr>
        <w:t xml:space="preserve"> </w:t>
      </w:r>
      <w:r w:rsidR="00B95CD1" w:rsidRPr="00B95CD1">
        <w:rPr>
          <w:sz w:val="18"/>
          <w:szCs w:val="18"/>
        </w:rPr>
        <w:t>Costo y variación de la canasta básica alimentaria y ampliada; según año y mes. República de Guatemala, años 2006-2015.</w:t>
      </w:r>
      <w:r w:rsidR="00B95CD1">
        <w:rPr>
          <w:sz w:val="18"/>
          <w:szCs w:val="18"/>
        </w:rPr>
        <w:t xml:space="preserve"> </w:t>
      </w:r>
      <w:r w:rsidR="00B95CD1">
        <w:rPr>
          <w:i/>
          <w:sz w:val="18"/>
          <w:szCs w:val="18"/>
        </w:rPr>
        <w:t>Quetzales y porcentajes.</w:t>
      </w:r>
      <w:bookmarkEnd w:id="62"/>
    </w:p>
    <w:p w:rsidR="00B95CD1" w:rsidRPr="00B95CD1" w:rsidRDefault="00B95CD1" w:rsidP="00AE0031">
      <w:pPr>
        <w:spacing w:after="0" w:line="240" w:lineRule="auto"/>
        <w:jc w:val="center"/>
        <w:rPr>
          <w:i/>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95CD1" w:rsidTr="00E96175">
        <w:tc>
          <w:tcPr>
            <w:tcW w:w="10220" w:type="dxa"/>
          </w:tcPr>
          <w:p w:rsidR="00B95CD1" w:rsidRDefault="00D83F06" w:rsidP="003235B8">
            <w:pPr>
              <w:jc w:val="center"/>
            </w:pPr>
            <w:r>
              <w:rPr>
                <w:noProof/>
                <w:lang w:eastAsia="es-GT"/>
              </w:rPr>
              <w:drawing>
                <wp:inline distT="0" distB="0" distL="0" distR="0" wp14:anchorId="65B65CB9" wp14:editId="20101C0C">
                  <wp:extent cx="6391275" cy="3086100"/>
                  <wp:effectExtent l="0" t="0" r="9525" b="0"/>
                  <wp:docPr id="608" name="Imagen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79">
                            <a:extLst>
                              <a:ext uri="{28A0092B-C50C-407E-A947-70E740481C1C}">
                                <a14:useLocalDpi xmlns:a14="http://schemas.microsoft.com/office/drawing/2010/main" val="0"/>
                              </a:ext>
                            </a:extLst>
                          </a:blip>
                          <a:srcRect t="9749"/>
                          <a:stretch/>
                        </pic:blipFill>
                        <pic:spPr bwMode="auto">
                          <a:xfrm>
                            <a:off x="0" y="0"/>
                            <a:ext cx="6391275" cy="30861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235B8" w:rsidTr="00E96175">
        <w:tc>
          <w:tcPr>
            <w:tcW w:w="10220" w:type="dxa"/>
          </w:tcPr>
          <w:p w:rsidR="003235B8" w:rsidRDefault="003235B8" w:rsidP="003235B8">
            <w:pPr>
              <w:jc w:val="center"/>
            </w:pPr>
            <w:r>
              <w:rPr>
                <w:noProof/>
                <w:lang w:eastAsia="es-GT"/>
              </w:rPr>
              <w:drawing>
                <wp:inline distT="0" distB="0" distL="0" distR="0" wp14:anchorId="243707E9" wp14:editId="6E372C31">
                  <wp:extent cx="6391275" cy="3762375"/>
                  <wp:effectExtent l="0" t="0" r="9525" b="9525"/>
                  <wp:docPr id="603" name="Imagen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91275" cy="3762375"/>
                          </a:xfrm>
                          <a:prstGeom prst="rect">
                            <a:avLst/>
                          </a:prstGeom>
                          <a:noFill/>
                          <a:ln>
                            <a:noFill/>
                          </a:ln>
                        </pic:spPr>
                      </pic:pic>
                    </a:graphicData>
                  </a:graphic>
                </wp:inline>
              </w:drawing>
            </w:r>
          </w:p>
          <w:p w:rsidR="003235B8" w:rsidRDefault="003235B8" w:rsidP="003235B8">
            <w:pPr>
              <w:jc w:val="center"/>
            </w:pPr>
          </w:p>
          <w:p w:rsidR="003235B8" w:rsidRDefault="003235B8" w:rsidP="003235B8">
            <w:pPr>
              <w:jc w:val="center"/>
            </w:pPr>
          </w:p>
        </w:tc>
      </w:tr>
      <w:tr w:rsidR="003235B8" w:rsidTr="00E96175">
        <w:tc>
          <w:tcPr>
            <w:tcW w:w="10220" w:type="dxa"/>
          </w:tcPr>
          <w:p w:rsidR="003235B8" w:rsidRDefault="00E62E75" w:rsidP="003235B8">
            <w:pPr>
              <w:jc w:val="center"/>
            </w:pPr>
            <w:r>
              <w:rPr>
                <w:noProof/>
                <w:lang w:eastAsia="es-GT"/>
              </w:rPr>
              <w:lastRenderedPageBreak/>
              <w:drawing>
                <wp:inline distT="0" distB="0" distL="0" distR="0" wp14:anchorId="7529F963" wp14:editId="66514206">
                  <wp:extent cx="6391275" cy="238125"/>
                  <wp:effectExtent l="0" t="0" r="9525" b="9525"/>
                  <wp:docPr id="609" name="Imagen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91275" cy="238125"/>
                          </a:xfrm>
                          <a:prstGeom prst="rect">
                            <a:avLst/>
                          </a:prstGeom>
                          <a:noFill/>
                          <a:ln>
                            <a:noFill/>
                          </a:ln>
                        </pic:spPr>
                      </pic:pic>
                    </a:graphicData>
                  </a:graphic>
                </wp:inline>
              </w:drawing>
            </w:r>
          </w:p>
        </w:tc>
      </w:tr>
      <w:tr w:rsidR="003235B8" w:rsidTr="00E96175">
        <w:tc>
          <w:tcPr>
            <w:tcW w:w="10220" w:type="dxa"/>
          </w:tcPr>
          <w:p w:rsidR="003235B8" w:rsidRDefault="003235B8" w:rsidP="003235B8">
            <w:pPr>
              <w:jc w:val="center"/>
            </w:pPr>
            <w:r>
              <w:rPr>
                <w:noProof/>
                <w:lang w:eastAsia="es-GT"/>
              </w:rPr>
              <w:drawing>
                <wp:inline distT="0" distB="0" distL="0" distR="0" wp14:anchorId="2CD67C98" wp14:editId="3B76A6FD">
                  <wp:extent cx="6391275" cy="3762375"/>
                  <wp:effectExtent l="0" t="0" r="9525" b="9525"/>
                  <wp:docPr id="604" name="Imagen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91275" cy="3762375"/>
                          </a:xfrm>
                          <a:prstGeom prst="rect">
                            <a:avLst/>
                          </a:prstGeom>
                          <a:noFill/>
                          <a:ln>
                            <a:noFill/>
                          </a:ln>
                        </pic:spPr>
                      </pic:pic>
                    </a:graphicData>
                  </a:graphic>
                </wp:inline>
              </w:drawing>
            </w:r>
          </w:p>
        </w:tc>
      </w:tr>
      <w:tr w:rsidR="003235B8" w:rsidTr="00E96175">
        <w:tc>
          <w:tcPr>
            <w:tcW w:w="10220" w:type="dxa"/>
          </w:tcPr>
          <w:p w:rsidR="003235B8" w:rsidRDefault="003235B8" w:rsidP="003235B8">
            <w:pPr>
              <w:jc w:val="center"/>
            </w:pPr>
            <w:r>
              <w:rPr>
                <w:noProof/>
                <w:lang w:eastAsia="es-GT"/>
              </w:rPr>
              <w:drawing>
                <wp:inline distT="0" distB="0" distL="0" distR="0" wp14:anchorId="02E9F479" wp14:editId="64547C0E">
                  <wp:extent cx="6391275" cy="3914775"/>
                  <wp:effectExtent l="0" t="0" r="9525" b="9525"/>
                  <wp:docPr id="605" name="Imagen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83">
                            <a:extLst>
                              <a:ext uri="{28A0092B-C50C-407E-A947-70E740481C1C}">
                                <a14:useLocalDpi xmlns:a14="http://schemas.microsoft.com/office/drawing/2010/main" val="0"/>
                              </a:ext>
                            </a:extLst>
                          </a:blip>
                          <a:srcRect b="2376"/>
                          <a:stretch/>
                        </pic:blipFill>
                        <pic:spPr bwMode="auto">
                          <a:xfrm>
                            <a:off x="0" y="0"/>
                            <a:ext cx="6391275" cy="39147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E0031" w:rsidRPr="00E62E75" w:rsidRDefault="00E62E75" w:rsidP="00E62E75">
      <w:pPr>
        <w:spacing w:after="0" w:line="240" w:lineRule="auto"/>
        <w:jc w:val="right"/>
        <w:rPr>
          <w:sz w:val="18"/>
        </w:rPr>
      </w:pPr>
      <w:r w:rsidRPr="00F26DE7">
        <w:rPr>
          <w:b/>
          <w:sz w:val="18"/>
        </w:rPr>
        <w:t>Fuente:</w:t>
      </w:r>
      <w:r w:rsidRPr="00E62E75">
        <w:rPr>
          <w:sz w:val="18"/>
        </w:rPr>
        <w:t xml:space="preserve"> INE.</w:t>
      </w:r>
    </w:p>
    <w:p w:rsidR="002B13E4" w:rsidRPr="008727B1" w:rsidRDefault="00795D32" w:rsidP="005A3ADE">
      <w:pPr>
        <w:pStyle w:val="Ttulo3"/>
      </w:pPr>
      <w:bookmarkStart w:id="63" w:name="_Toc443571678"/>
      <w:r w:rsidRPr="008727B1">
        <w:lastRenderedPageBreak/>
        <w:t>Nivel de autoconsumo</w:t>
      </w:r>
      <w:bookmarkEnd w:id="63"/>
    </w:p>
    <w:p w:rsidR="00F01232" w:rsidRDefault="00F01232" w:rsidP="00795D32"/>
    <w:p w:rsidR="00F81D1F" w:rsidRPr="008727B1" w:rsidRDefault="00F81D1F" w:rsidP="00795D32">
      <w:r>
        <w:t>Este indicador se divide en el sub-indicador de Destino de la Producción. No hay información disponible.</w:t>
      </w:r>
    </w:p>
    <w:p w:rsidR="004507F3" w:rsidRPr="008727B1" w:rsidRDefault="004507F3" w:rsidP="00795D32"/>
    <w:p w:rsidR="00795D32" w:rsidRPr="008727B1" w:rsidRDefault="00795D32" w:rsidP="00795D32">
      <w:pPr>
        <w:pStyle w:val="Ttulo3"/>
      </w:pPr>
      <w:bookmarkStart w:id="64" w:name="_Toc443571679"/>
      <w:r w:rsidRPr="008727B1">
        <w:t>Mercados</w:t>
      </w:r>
      <w:bookmarkEnd w:id="64"/>
    </w:p>
    <w:p w:rsidR="00795D32" w:rsidRDefault="00795D32" w:rsidP="00795D32"/>
    <w:p w:rsidR="00F81D1F" w:rsidRPr="008727B1" w:rsidRDefault="00F81D1F" w:rsidP="00795D32">
      <w:r>
        <w:t>Este indicador se compone del sub-indicador de Existencia de Mercado en la Comunidad, del cual no hay información disponible.</w:t>
      </w:r>
    </w:p>
    <w:p w:rsidR="00795D32" w:rsidRPr="008727B1" w:rsidRDefault="00795D32" w:rsidP="00795D32">
      <w:pPr>
        <w:pStyle w:val="Ttulo3"/>
      </w:pPr>
      <w:bookmarkStart w:id="65" w:name="_Toc443571680"/>
      <w:r w:rsidRPr="008727B1">
        <w:t>Comunicaciones</w:t>
      </w:r>
      <w:bookmarkEnd w:id="65"/>
    </w:p>
    <w:p w:rsidR="00795D32" w:rsidRDefault="00795D32" w:rsidP="00795D32"/>
    <w:p w:rsidR="00F81D1F" w:rsidRDefault="00F81D1F" w:rsidP="00795D32">
      <w:r>
        <w:t>Este indicador se compone del sub-indicador de Acceso por Carretera Transitable todo el Tiempo. No hay información disponible.</w:t>
      </w:r>
    </w:p>
    <w:p w:rsidR="00F81D1F" w:rsidRPr="008727B1" w:rsidRDefault="00F81D1F" w:rsidP="00795D32"/>
    <w:p w:rsidR="00795D32" w:rsidRPr="008727B1" w:rsidRDefault="00795D32" w:rsidP="00795D32">
      <w:pPr>
        <w:pStyle w:val="Ttulo3"/>
      </w:pPr>
      <w:bookmarkStart w:id="66" w:name="_Toc443571681"/>
      <w:r w:rsidRPr="008727B1">
        <w:t>Fortificación de alimentos</w:t>
      </w:r>
      <w:bookmarkEnd w:id="66"/>
    </w:p>
    <w:p w:rsidR="00FF1F21" w:rsidRDefault="00FF1F21" w:rsidP="002500D3">
      <w:pPr>
        <w:spacing w:after="0" w:line="240" w:lineRule="auto"/>
      </w:pPr>
    </w:p>
    <w:p w:rsidR="00FF1F21" w:rsidRDefault="00F81D1F" w:rsidP="002500D3">
      <w:pPr>
        <w:spacing w:after="0" w:line="240" w:lineRule="auto"/>
      </w:pPr>
      <w:r>
        <w:t>Este indicador se compone del sub-indicador de Cumplimiento de Programas de Fortificación. No hay información disponible.</w:t>
      </w:r>
    </w:p>
    <w:p w:rsidR="00FF1F21" w:rsidRDefault="00FF1F21" w:rsidP="002500D3">
      <w:pPr>
        <w:spacing w:after="0" w:line="240" w:lineRule="auto"/>
      </w:pPr>
    </w:p>
    <w:p w:rsidR="00FF1F21" w:rsidRDefault="00FF1F21" w:rsidP="002500D3">
      <w:pPr>
        <w:spacing w:after="0" w:line="240" w:lineRule="auto"/>
      </w:pPr>
    </w:p>
    <w:p w:rsidR="00FF1F21" w:rsidRDefault="00FF1F21" w:rsidP="002500D3">
      <w:pPr>
        <w:spacing w:after="0" w:line="240" w:lineRule="auto"/>
      </w:pPr>
    </w:p>
    <w:p w:rsidR="002E5276" w:rsidRDefault="002E5276" w:rsidP="002500D3">
      <w:pPr>
        <w:spacing w:after="0" w:line="240" w:lineRule="auto"/>
      </w:pPr>
    </w:p>
    <w:p w:rsidR="002E5276" w:rsidRDefault="002E5276" w:rsidP="002500D3">
      <w:pPr>
        <w:spacing w:after="0" w:line="240" w:lineRule="auto"/>
      </w:pPr>
    </w:p>
    <w:p w:rsidR="002E5276" w:rsidRDefault="002E5276" w:rsidP="002500D3">
      <w:pPr>
        <w:spacing w:after="0" w:line="240" w:lineRule="auto"/>
      </w:pPr>
    </w:p>
    <w:p w:rsidR="006830FD" w:rsidRDefault="006830FD">
      <w:pPr>
        <w:jc w:val="left"/>
        <w:sectPr w:rsidR="006830FD" w:rsidSect="006B55C0">
          <w:footerReference w:type="default" r:id="rId84"/>
          <w:pgSz w:w="12240" w:h="15840"/>
          <w:pgMar w:top="1440" w:right="1080" w:bottom="1440" w:left="1080" w:header="708" w:footer="708" w:gutter="0"/>
          <w:cols w:space="708"/>
          <w:docGrid w:linePitch="360"/>
        </w:sectPr>
      </w:pPr>
    </w:p>
    <w:p w:rsidR="002E5276" w:rsidRDefault="002A0E3A" w:rsidP="002500D3">
      <w:pPr>
        <w:spacing w:after="0" w:line="240" w:lineRule="auto"/>
      </w:pPr>
      <w:r>
        <w:rPr>
          <w:noProof/>
          <w:sz w:val="18"/>
          <w:szCs w:val="18"/>
          <w:lang w:eastAsia="es-GT"/>
        </w:rPr>
        <w:lastRenderedPageBreak/>
        <mc:AlternateContent>
          <mc:Choice Requires="wps">
            <w:drawing>
              <wp:anchor distT="0" distB="0" distL="114300" distR="114300" simplePos="0" relativeHeight="251671552" behindDoc="1" locked="0" layoutInCell="1" allowOverlap="1" wp14:anchorId="26BC962A" wp14:editId="2BD97E4F">
                <wp:simplePos x="0" y="0"/>
                <wp:positionH relativeFrom="column">
                  <wp:posOffset>-720306</wp:posOffset>
                </wp:positionH>
                <wp:positionV relativeFrom="paragraph">
                  <wp:posOffset>-914400</wp:posOffset>
                </wp:positionV>
                <wp:extent cx="7796219" cy="2983230"/>
                <wp:effectExtent l="0" t="0" r="14605" b="26670"/>
                <wp:wrapNone/>
                <wp:docPr id="12" name="12 Rectángulo"/>
                <wp:cNvGraphicFramePr/>
                <a:graphic xmlns:a="http://schemas.openxmlformats.org/drawingml/2006/main">
                  <a:graphicData uri="http://schemas.microsoft.com/office/word/2010/wordprocessingShape">
                    <wps:wsp>
                      <wps:cNvSpPr/>
                      <wps:spPr>
                        <a:xfrm>
                          <a:off x="0" y="0"/>
                          <a:ext cx="7796219" cy="2983230"/>
                        </a:xfrm>
                        <a:prstGeom prst="rect">
                          <a:avLst/>
                        </a:prstGeom>
                        <a:solidFill>
                          <a:srgbClr val="568000"/>
                        </a:solidFill>
                        <a:ln>
                          <a:solidFill>
                            <a:srgbClr val="56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2 Rectángulo" o:spid="_x0000_s1026" style="position:absolute;margin-left:-56.7pt;margin-top:-1in;width:613.9pt;height:234.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xY/nAIAALMFAAAOAAAAZHJzL2Uyb0RvYy54bWysVEtuGzEM3RfoHQTtm/nkayPjwEiQokCQ&#10;BkmKrGWN5BGgEVVJ9ti9Tc/Si5XSfJKmQRdBNxpxSD6STyTPL3atJlvhvAJT0eIgp0QYDrUy64p+&#10;e7z+dEaJD8zUTIMRFd0LTy8WHz+cd3YuSmhA18IRBDF+3tmKNiHYeZZ53oiW+QOwwqBSgmtZQNGt&#10;s9qxDtFbnZV5fpJ14GrrgAvv8e9Vr6SLhC+l4OGrlF4EoiuKuYV0unSu4pktztl87ZhtFB/SYO/I&#10;omXKYNAJ6ooFRjZO/QXVKu7AgwwHHNoMpFRcpBqwmiJ/Vc1Dw6xItSA53k40+f8Hy2+3d46oGt+u&#10;pMSwFt+oKMk9Evfrp1lvNESKOuvnaPlg79wgebzGenfStfGLlZBdonU/0Sp2gXD8eXo6OymLGSUc&#10;deXs7LA8TMRnz+7W+fBZQEvipaIOwyc62fbGBwyJpqNJjOZBq/paaZ0Et15dake2DN/4+OQsz0f0&#10;P8y0eZ8nho6uWeSgrzrdwl6LCKjNvZBIINZZppRT64opIca5MKHoVQ2rxZAnZjmlGZs9eqQ6E2BE&#10;lljfhD0AjJY9yIjdEzTYR1eROn9yzv+VWO88eaTIYMLk3CoD7i0AjVUNkXv7kaSemsjSCuo9tpeD&#10;fu685dcKH/iG+XDHHA4ajiQuj/AVD6mhqygMN0oacD/e+h/tsf9RS0mHg1tR/33DnKBEfzE4GbPi&#10;6ChOehKOjk9LFNxLzeqlxmzaS8C+KXBNWZ6u0T7o8SodtE+4Y5YxKqqY4Ri7ojy4UbgM/ULBLcXF&#10;cpnMcLotCzfmwfIIHlmNDfy4e2LODl0ecEBuYRxyNn/V7L1t9DSw3ASQKk3CM68D37gZUuMMWyyu&#10;npdysnretYvfAAAA//8DAFBLAwQUAAYACAAAACEAtF0ei98AAAAOAQAADwAAAGRycy9kb3ducmV2&#10;LnhtbEyPS0/DMBCE70j8B2uRuLVOmoDSEKeqiugVGqDnbbx5qH5EsduGf49zgtuM9tPsTLGZtGJX&#10;Gl1vjYB4GQEjU1vZm1bA1+fbIgPmPBqJyhoS8EMONuX9XYG5tDdzoGvlWxZCjMtRQOf9kHPu6o40&#10;uqUdyIRbY0eNPtix5XLEWwjXiq+i6Jlr7E340OFAu47qc3XRAt4VZR8J7tdbfK12++N3Y9W5EeLx&#10;Ydq+APM0+T8Y5vqhOpSh08lejHRMCVjEcZIGdlZpGmbNTBwksJOAZPWUAS8L/n9G+QsAAP//AwBQ&#10;SwECLQAUAAYACAAAACEAtoM4kv4AAADhAQAAEwAAAAAAAAAAAAAAAAAAAAAAW0NvbnRlbnRfVHlw&#10;ZXNdLnhtbFBLAQItABQABgAIAAAAIQA4/SH/1gAAAJQBAAALAAAAAAAAAAAAAAAAAC8BAABfcmVs&#10;cy8ucmVsc1BLAQItABQABgAIAAAAIQDOUxY/nAIAALMFAAAOAAAAAAAAAAAAAAAAAC4CAABkcnMv&#10;ZTJvRG9jLnhtbFBLAQItABQABgAIAAAAIQC0XR6L3wAAAA4BAAAPAAAAAAAAAAAAAAAAAPYEAABk&#10;cnMvZG93bnJldi54bWxQSwUGAAAAAAQABADzAAAAAgYAAAAA&#10;" fillcolor="#568000" strokecolor="#568000" strokeweight="2pt"/>
            </w:pict>
          </mc:Fallback>
        </mc:AlternateContent>
      </w:r>
    </w:p>
    <w:p w:rsidR="002A0E3A" w:rsidRDefault="002A0E3A" w:rsidP="002500D3">
      <w:pPr>
        <w:spacing w:after="0" w:line="240" w:lineRule="auto"/>
      </w:pPr>
    </w:p>
    <w:p w:rsidR="002A0E3A" w:rsidRDefault="002A0E3A" w:rsidP="005877D5">
      <w:pPr>
        <w:spacing w:after="0" w:line="240" w:lineRule="auto"/>
        <w:jc w:val="center"/>
      </w:pPr>
    </w:p>
    <w:p w:rsidR="0006728C" w:rsidRDefault="0006728C" w:rsidP="002500D3">
      <w:pPr>
        <w:spacing w:after="0" w:line="240" w:lineRule="auto"/>
      </w:pPr>
    </w:p>
    <w:p w:rsidR="0006728C" w:rsidRDefault="0006728C" w:rsidP="002500D3">
      <w:pPr>
        <w:spacing w:after="0" w:line="240" w:lineRule="auto"/>
      </w:pPr>
    </w:p>
    <w:p w:rsidR="003B15F4" w:rsidRDefault="00D2106C" w:rsidP="00D426B9">
      <w:pPr>
        <w:pStyle w:val="Ttulo2"/>
      </w:pPr>
      <w:bookmarkStart w:id="67" w:name="_Toc443571682"/>
      <w:r>
        <w:t>Consumo de los alimentos</w:t>
      </w:r>
      <w:bookmarkEnd w:id="67"/>
    </w:p>
    <w:p w:rsidR="003B15F4" w:rsidRDefault="00A14840" w:rsidP="00A14840">
      <w:pPr>
        <w:tabs>
          <w:tab w:val="left" w:pos="4021"/>
          <w:tab w:val="center" w:pos="5040"/>
        </w:tabs>
        <w:spacing w:after="0" w:line="240" w:lineRule="auto"/>
      </w:pPr>
      <w:r>
        <w:tab/>
      </w:r>
      <w:r>
        <w:tab/>
      </w:r>
    </w:p>
    <w:p w:rsidR="002A0E3A" w:rsidRPr="0006728C" w:rsidRDefault="002A0E3A" w:rsidP="0006728C">
      <w:pPr>
        <w:spacing w:after="0" w:line="240" w:lineRule="auto"/>
        <w:rPr>
          <w:b/>
          <w:color w:val="FFFFFF" w:themeColor="background1"/>
        </w:rPr>
      </w:pPr>
    </w:p>
    <w:p w:rsidR="002A0E3A" w:rsidRDefault="002A0E3A" w:rsidP="002500D3">
      <w:pPr>
        <w:spacing w:after="0" w:line="240" w:lineRule="auto"/>
      </w:pPr>
    </w:p>
    <w:p w:rsidR="008F30E3" w:rsidRDefault="008F30E3" w:rsidP="00086FA9">
      <w:pPr>
        <w:pStyle w:val="Default"/>
        <w:jc w:val="center"/>
      </w:pPr>
      <w:r>
        <w:rPr>
          <w:noProof/>
          <w:lang w:eastAsia="es-GT"/>
        </w:rPr>
        <w:drawing>
          <wp:inline distT="0" distB="0" distL="0" distR="0" wp14:anchorId="51CF6741" wp14:editId="1CB8F831">
            <wp:extent cx="6498591" cy="4533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nestrada\Documents\Lorena\IARNA - LORENA\MEP\Task order 4\Producto 2c1. Compendio 2014 final\Indicadores\Mapa de indicadores\Mapa de indicadores SAN_final_v2_dimensión 3.jpeg"/>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2226" t="5714" r="2067" b="5255"/>
                    <a:stretch/>
                  </pic:blipFill>
                  <pic:spPr bwMode="auto">
                    <a:xfrm>
                      <a:off x="0" y="0"/>
                      <a:ext cx="6514821" cy="4545224"/>
                    </a:xfrm>
                    <a:prstGeom prst="rect">
                      <a:avLst/>
                    </a:prstGeom>
                    <a:noFill/>
                    <a:ln>
                      <a:noFill/>
                    </a:ln>
                    <a:extLst>
                      <a:ext uri="{53640926-AAD7-44D8-BBD7-CCE9431645EC}">
                        <a14:shadowObscured xmlns:a14="http://schemas.microsoft.com/office/drawing/2010/main"/>
                      </a:ext>
                    </a:extLst>
                  </pic:spPr>
                </pic:pic>
              </a:graphicData>
            </a:graphic>
          </wp:inline>
        </w:drawing>
      </w:r>
    </w:p>
    <w:p w:rsidR="008F30E3" w:rsidRDefault="008F30E3" w:rsidP="00B63FA1">
      <w:pPr>
        <w:pStyle w:val="Figuras"/>
        <w:ind w:left="709" w:hanging="283"/>
      </w:pPr>
      <w:bookmarkStart w:id="68" w:name="_Ref443567595"/>
      <w:bookmarkStart w:id="69" w:name="_Toc443571772"/>
      <w:r>
        <w:t xml:space="preserve">Indicadores y sub-indicadores de la </w:t>
      </w:r>
      <w:r w:rsidRPr="00B60C01">
        <w:rPr>
          <w:b/>
        </w:rPr>
        <w:t xml:space="preserve">dimensión </w:t>
      </w:r>
      <w:r w:rsidR="000602E0">
        <w:rPr>
          <w:b/>
        </w:rPr>
        <w:t>4</w:t>
      </w:r>
      <w:r w:rsidRPr="00B60C01">
        <w:rPr>
          <w:b/>
        </w:rPr>
        <w:t>, Consumo de los Alimentos</w:t>
      </w:r>
      <w:r>
        <w:t>, para el Compendio Estadístico de Seguridad Alimentaria y Nutricional, 2014</w:t>
      </w:r>
      <w:bookmarkEnd w:id="68"/>
      <w:bookmarkEnd w:id="69"/>
    </w:p>
    <w:p w:rsidR="008F30E3" w:rsidRPr="00EB46E0" w:rsidRDefault="008F30E3" w:rsidP="008F30E3">
      <w:pPr>
        <w:jc w:val="center"/>
        <w:rPr>
          <w:b/>
          <w:sz w:val="18"/>
        </w:rPr>
      </w:pPr>
      <w:r w:rsidRPr="00EB46E0">
        <w:rPr>
          <w:b/>
          <w:sz w:val="18"/>
        </w:rPr>
        <w:t xml:space="preserve">Elaborado por: </w:t>
      </w:r>
      <w:proofErr w:type="spellStart"/>
      <w:r w:rsidR="00094B5A" w:rsidRPr="00EB46E0">
        <w:rPr>
          <w:sz w:val="18"/>
        </w:rPr>
        <w:t>Iarna</w:t>
      </w:r>
      <w:proofErr w:type="spellEnd"/>
      <w:r w:rsidR="003D0063">
        <w:rPr>
          <w:sz w:val="18"/>
        </w:rPr>
        <w:t>-URL</w:t>
      </w:r>
      <w:r w:rsidRPr="00EB46E0">
        <w:rPr>
          <w:sz w:val="18"/>
        </w:rPr>
        <w:t>, 2015.</w:t>
      </w:r>
    </w:p>
    <w:p w:rsidR="002A0E3A" w:rsidRDefault="002A0E3A" w:rsidP="002500D3">
      <w:pPr>
        <w:spacing w:after="0" w:line="240" w:lineRule="auto"/>
      </w:pPr>
    </w:p>
    <w:p w:rsidR="006830FD" w:rsidRDefault="006830FD">
      <w:pPr>
        <w:jc w:val="left"/>
      </w:pPr>
      <w:r>
        <w:br w:type="page"/>
      </w:r>
    </w:p>
    <w:p w:rsidR="00765712" w:rsidRPr="00990CD1" w:rsidRDefault="00765712" w:rsidP="00765712">
      <w:pPr>
        <w:spacing w:after="0" w:line="240" w:lineRule="auto"/>
        <w:jc w:val="center"/>
        <w:rPr>
          <w:b/>
          <w:sz w:val="52"/>
          <w:szCs w:val="60"/>
        </w:rPr>
      </w:pPr>
      <w:r w:rsidRPr="00990CD1">
        <w:rPr>
          <w:b/>
          <w:sz w:val="52"/>
          <w:szCs w:val="60"/>
        </w:rPr>
        <w:lastRenderedPageBreak/>
        <w:t xml:space="preserve">Dimensión </w:t>
      </w:r>
      <w:r w:rsidR="00EB46E0">
        <w:rPr>
          <w:b/>
          <w:sz w:val="52"/>
          <w:szCs w:val="60"/>
        </w:rPr>
        <w:t>4</w:t>
      </w:r>
      <w:r w:rsidRPr="00990CD1">
        <w:rPr>
          <w:b/>
          <w:sz w:val="52"/>
          <w:szCs w:val="60"/>
        </w:rPr>
        <w:t>.</w:t>
      </w:r>
    </w:p>
    <w:p w:rsidR="0006728C" w:rsidRPr="00765712" w:rsidRDefault="00765712" w:rsidP="00765712">
      <w:pPr>
        <w:spacing w:after="0" w:line="240" w:lineRule="auto"/>
        <w:jc w:val="center"/>
        <w:rPr>
          <w:b/>
          <w:color w:val="4F6228" w:themeColor="accent3" w:themeShade="80"/>
          <w:sz w:val="52"/>
          <w:szCs w:val="60"/>
        </w:rPr>
      </w:pPr>
      <w:r w:rsidRPr="00990CD1">
        <w:rPr>
          <w:b/>
          <w:sz w:val="52"/>
          <w:szCs w:val="60"/>
        </w:rPr>
        <w:t>Consumo de los alimentos</w:t>
      </w:r>
    </w:p>
    <w:p w:rsidR="0006728C" w:rsidRDefault="00A74B3F" w:rsidP="002500D3">
      <w:pPr>
        <w:spacing w:after="0" w:line="240" w:lineRule="auto"/>
      </w:pPr>
      <w:r>
        <w:rPr>
          <w:sz w:val="18"/>
          <w:szCs w:val="18"/>
        </w:rPr>
        <w:pict>
          <v:rect id="_x0000_i1036" style="width:7in;height:3pt" o:hralign="center" o:hrstd="t" o:hrnoshade="t" o:hr="t" fillcolor="#4e6128 [1606]" stroked="f"/>
        </w:pict>
      </w:r>
    </w:p>
    <w:p w:rsidR="0006728C" w:rsidRDefault="0006728C" w:rsidP="002500D3">
      <w:pPr>
        <w:spacing w:after="0" w:line="240" w:lineRule="auto"/>
      </w:pPr>
    </w:p>
    <w:p w:rsidR="009F7AF0" w:rsidRDefault="00C91B05" w:rsidP="00C91B05">
      <w:r>
        <w:t>La dimensión de Consumo de los Alimentos se refiere a lo que consumen los integrantes de cada hogar, ya sea proveniente de la autoproducción o del intercambio, ayudas o adquisiciones en los mercados, así como preparación y distribución intrafamiliar (</w:t>
      </w:r>
      <w:proofErr w:type="spellStart"/>
      <w:r>
        <w:t>Coneval</w:t>
      </w:r>
      <w:proofErr w:type="spellEnd"/>
      <w:r>
        <w:t>, 2010).</w:t>
      </w:r>
      <w:r w:rsidR="00500716">
        <w:t xml:space="preserve"> </w:t>
      </w:r>
      <w:r w:rsidR="009F7AF0">
        <w:t>Esta dimensión se compone de tres indicadores y once sub-indicadores (</w:t>
      </w:r>
      <w:r w:rsidR="009F7AF0">
        <w:fldChar w:fldCharType="begin"/>
      </w:r>
      <w:r w:rsidR="009F7AF0">
        <w:instrText xml:space="preserve"> REF _Ref443567595 \r \h </w:instrText>
      </w:r>
      <w:r w:rsidR="009F7AF0">
        <w:fldChar w:fldCharType="separate"/>
      </w:r>
      <w:r w:rsidR="007F0486">
        <w:t>Figura 8</w:t>
      </w:r>
      <w:r w:rsidR="009F7AF0">
        <w:fldChar w:fldCharType="end"/>
      </w:r>
      <w:r w:rsidR="009F7AF0">
        <w:t xml:space="preserve">). </w:t>
      </w:r>
    </w:p>
    <w:p w:rsidR="001B1B03" w:rsidRDefault="001B1B03" w:rsidP="00C91B05">
      <w:r>
        <w:t>El indicador 4.1 Hábitos/costumbres, se compone de los sub-indicadores: a) Encuesta Nacional de Condiciones de Vida (</w:t>
      </w:r>
      <w:proofErr w:type="spellStart"/>
      <w:r>
        <w:t>Encovi</w:t>
      </w:r>
      <w:proofErr w:type="spellEnd"/>
      <w:r>
        <w:t>), b) Encuesta Nacional de Ingresos y Gastos Familiares (</w:t>
      </w:r>
      <w:proofErr w:type="spellStart"/>
      <w:r>
        <w:t>Enigfam</w:t>
      </w:r>
      <w:proofErr w:type="spellEnd"/>
      <w:r>
        <w:t>), c) investigaciones, instituciones no gubernamentales, y d) Encuesta Nacional de Salud Materno Infantil (</w:t>
      </w:r>
      <w:proofErr w:type="spellStart"/>
      <w:r>
        <w:t>Ensmi</w:t>
      </w:r>
      <w:proofErr w:type="spellEnd"/>
      <w:r>
        <w:t>).</w:t>
      </w:r>
      <w:r w:rsidR="00DD236F">
        <w:t xml:space="preserve"> De estos sub-indicadores, no se presenta información sobre la </w:t>
      </w:r>
      <w:proofErr w:type="spellStart"/>
      <w:r w:rsidR="00DD236F">
        <w:t>Enigfam</w:t>
      </w:r>
      <w:proofErr w:type="spellEnd"/>
      <w:r w:rsidR="00DD236F">
        <w:t>, ni sobre investigaciones, e instituciones no gubernamentales.</w:t>
      </w:r>
    </w:p>
    <w:p w:rsidR="00D916B6" w:rsidRDefault="00D916B6" w:rsidP="00C91B05">
      <w:r>
        <w:t>El indicador 4.</w:t>
      </w:r>
      <w:r w:rsidR="009D01F3">
        <w:t>2</w:t>
      </w:r>
      <w:r>
        <w:t xml:space="preserve"> Educación, se compone de los siguientes sub-indicadores: a) Educación alimentaria/nutricional por grado, b) existencia de huertos escolares, c) escolaridad de la madre, y d) analfabetismo.</w:t>
      </w:r>
      <w:r w:rsidR="009D01F3">
        <w:t xml:space="preserve"> De estos sub-indicadores, no se presenta información sobre la educación alimentaria/nutricional por grado y huertos escolares.</w:t>
      </w:r>
    </w:p>
    <w:p w:rsidR="00996CCA" w:rsidRDefault="00996CCA" w:rsidP="00C91B05">
      <w:r>
        <w:t>Por último, el indicador 4.3 Orientación al Consumidor, se compone de los sub-indicadores: a) Programas de orientación por medios masivos, e b) información de etiquetado de alimentos.</w:t>
      </w:r>
      <w:r w:rsidR="00D80BF0">
        <w:t xml:space="preserve"> Para este indicador, se incluyó la información disponible más cercana a los sub-indicadores mencionados.</w:t>
      </w:r>
    </w:p>
    <w:p w:rsidR="00F41715" w:rsidRDefault="00F41715">
      <w:pPr>
        <w:jc w:val="left"/>
      </w:pPr>
      <w:r>
        <w:br w:type="page"/>
      </w:r>
    </w:p>
    <w:p w:rsidR="002A0E3A" w:rsidRDefault="00974F7B" w:rsidP="00223C23">
      <w:pPr>
        <w:pStyle w:val="Ttulo3"/>
      </w:pPr>
      <w:bookmarkStart w:id="70" w:name="_Toc443571683"/>
      <w:r>
        <w:lastRenderedPageBreak/>
        <w:t>Hábitos/costumbres</w:t>
      </w:r>
      <w:bookmarkEnd w:id="70"/>
    </w:p>
    <w:p w:rsidR="00FA7048" w:rsidRDefault="00FA7048" w:rsidP="002500D3">
      <w:pPr>
        <w:spacing w:after="0" w:line="240" w:lineRule="auto"/>
      </w:pPr>
    </w:p>
    <w:p w:rsidR="00FA7048" w:rsidRPr="008727B1" w:rsidRDefault="00D80FB6" w:rsidP="00D80FB6">
      <w:pPr>
        <w:spacing w:after="0" w:line="240" w:lineRule="auto"/>
        <w:jc w:val="center"/>
        <w:rPr>
          <w:sz w:val="18"/>
          <w:szCs w:val="18"/>
        </w:rPr>
      </w:pPr>
      <w:bookmarkStart w:id="71" w:name="_Toc443571729"/>
      <w:r w:rsidRPr="008727B1">
        <w:rPr>
          <w:b/>
          <w:sz w:val="18"/>
          <w:szCs w:val="18"/>
        </w:rPr>
        <w:t xml:space="preserve">Cuadro </w:t>
      </w:r>
      <w:r w:rsidR="00D426B9" w:rsidRPr="008727B1">
        <w:rPr>
          <w:b/>
          <w:sz w:val="18"/>
          <w:szCs w:val="18"/>
        </w:rPr>
        <w:fldChar w:fldCharType="begin"/>
      </w:r>
      <w:r w:rsidR="00D426B9" w:rsidRPr="008727B1">
        <w:rPr>
          <w:b/>
          <w:sz w:val="18"/>
          <w:szCs w:val="18"/>
        </w:rPr>
        <w:instrText xml:space="preserve"> STYLEREF 2 \s </w:instrText>
      </w:r>
      <w:r w:rsidR="00D426B9" w:rsidRPr="008727B1">
        <w:rPr>
          <w:b/>
          <w:sz w:val="18"/>
          <w:szCs w:val="18"/>
        </w:rPr>
        <w:fldChar w:fldCharType="separate"/>
      </w:r>
      <w:r w:rsidR="007F0486">
        <w:rPr>
          <w:b/>
          <w:noProof/>
          <w:sz w:val="18"/>
          <w:szCs w:val="18"/>
        </w:rPr>
        <w:t>4</w:t>
      </w:r>
      <w:r w:rsidR="00D426B9" w:rsidRPr="008727B1">
        <w:rPr>
          <w:b/>
          <w:sz w:val="18"/>
          <w:szCs w:val="18"/>
        </w:rPr>
        <w:fldChar w:fldCharType="end"/>
      </w:r>
      <w:r w:rsidR="00D426B9" w:rsidRPr="008727B1">
        <w:rPr>
          <w:b/>
          <w:sz w:val="18"/>
          <w:szCs w:val="18"/>
        </w:rPr>
        <w:noBreakHyphen/>
      </w:r>
      <w:r w:rsidR="00D426B9" w:rsidRPr="008727B1">
        <w:rPr>
          <w:b/>
          <w:sz w:val="18"/>
          <w:szCs w:val="18"/>
        </w:rPr>
        <w:fldChar w:fldCharType="begin"/>
      </w:r>
      <w:r w:rsidR="00D426B9" w:rsidRPr="008727B1">
        <w:rPr>
          <w:b/>
          <w:sz w:val="18"/>
          <w:szCs w:val="18"/>
        </w:rPr>
        <w:instrText xml:space="preserve"> SEQ Cuadro \* ARABIC \s 2 </w:instrText>
      </w:r>
      <w:r w:rsidR="00D426B9" w:rsidRPr="008727B1">
        <w:rPr>
          <w:b/>
          <w:sz w:val="18"/>
          <w:szCs w:val="18"/>
        </w:rPr>
        <w:fldChar w:fldCharType="separate"/>
      </w:r>
      <w:r w:rsidR="007F0486">
        <w:rPr>
          <w:b/>
          <w:noProof/>
          <w:sz w:val="18"/>
          <w:szCs w:val="18"/>
        </w:rPr>
        <w:t>1</w:t>
      </w:r>
      <w:r w:rsidR="00D426B9" w:rsidRPr="008727B1">
        <w:rPr>
          <w:b/>
          <w:sz w:val="18"/>
          <w:szCs w:val="18"/>
        </w:rPr>
        <w:fldChar w:fldCharType="end"/>
      </w:r>
      <w:r w:rsidRPr="008727B1">
        <w:rPr>
          <w:b/>
          <w:sz w:val="18"/>
          <w:szCs w:val="18"/>
        </w:rPr>
        <w:t xml:space="preserve"> </w:t>
      </w:r>
      <w:r w:rsidR="003D52F6" w:rsidRPr="003D52F6">
        <w:rPr>
          <w:sz w:val="18"/>
          <w:szCs w:val="18"/>
        </w:rPr>
        <w:t>Niños menores de 5 años que recibieron lactancia materna; según características varias.  República de Guatemala, años 2008/2009.</w:t>
      </w:r>
      <w:r w:rsidR="003D52F6">
        <w:rPr>
          <w:sz w:val="18"/>
          <w:szCs w:val="18"/>
        </w:rPr>
        <w:t xml:space="preserve"> </w:t>
      </w:r>
      <w:r w:rsidR="003D52F6" w:rsidRPr="003D52F6">
        <w:rPr>
          <w:i/>
          <w:sz w:val="18"/>
          <w:szCs w:val="18"/>
        </w:rPr>
        <w:t>Porcentajes.</w:t>
      </w:r>
      <w:bookmarkEnd w:id="71"/>
    </w:p>
    <w:p w:rsidR="00197786" w:rsidRDefault="00197786" w:rsidP="00D80FB6">
      <w:pPr>
        <w:spacing w:after="0" w:line="240" w:lineRule="auto"/>
        <w:jc w:val="center"/>
        <w:rPr>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3D52F6" w:rsidTr="003D52F6">
        <w:tc>
          <w:tcPr>
            <w:tcW w:w="10220" w:type="dxa"/>
          </w:tcPr>
          <w:p w:rsidR="003D52F6" w:rsidRDefault="003D52F6" w:rsidP="00D80FB6">
            <w:pPr>
              <w:jc w:val="center"/>
              <w:rPr>
                <w:sz w:val="18"/>
                <w:szCs w:val="18"/>
              </w:rPr>
            </w:pPr>
            <w:r>
              <w:rPr>
                <w:noProof/>
                <w:sz w:val="18"/>
                <w:szCs w:val="18"/>
                <w:lang w:eastAsia="es-GT"/>
              </w:rPr>
              <w:drawing>
                <wp:inline distT="0" distB="0" distL="0" distR="0" wp14:anchorId="032E81CE" wp14:editId="2A3666EC">
                  <wp:extent cx="4590241" cy="4833018"/>
                  <wp:effectExtent l="0" t="0" r="1270" b="5715"/>
                  <wp:docPr id="610" name="Imagen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86">
                            <a:extLst>
                              <a:ext uri="{28A0092B-C50C-407E-A947-70E740481C1C}">
                                <a14:useLocalDpi xmlns:a14="http://schemas.microsoft.com/office/drawing/2010/main" val="0"/>
                              </a:ext>
                            </a:extLst>
                          </a:blip>
                          <a:srcRect t="10135" b="2219"/>
                          <a:stretch/>
                        </pic:blipFill>
                        <pic:spPr bwMode="auto">
                          <a:xfrm>
                            <a:off x="0" y="0"/>
                            <a:ext cx="4595486" cy="483854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3D52F6" w:rsidRDefault="003D52F6" w:rsidP="00500716">
      <w:pPr>
        <w:tabs>
          <w:tab w:val="left" w:pos="8647"/>
        </w:tabs>
        <w:spacing w:after="0" w:line="240" w:lineRule="auto"/>
        <w:ind w:right="1433"/>
        <w:jc w:val="right"/>
        <w:rPr>
          <w:sz w:val="18"/>
          <w:szCs w:val="18"/>
        </w:rPr>
      </w:pPr>
      <w:r w:rsidRPr="003D52F6">
        <w:rPr>
          <w:b/>
          <w:sz w:val="18"/>
          <w:szCs w:val="18"/>
        </w:rPr>
        <w:t>Fuente:</w:t>
      </w:r>
      <w:r>
        <w:rPr>
          <w:sz w:val="18"/>
          <w:szCs w:val="18"/>
        </w:rPr>
        <w:t xml:space="preserve"> INE. Encuesta Nacional de Salud Materno Infantil (</w:t>
      </w:r>
      <w:proofErr w:type="spellStart"/>
      <w:r>
        <w:rPr>
          <w:sz w:val="18"/>
          <w:szCs w:val="18"/>
        </w:rPr>
        <w:t>Ensmi</w:t>
      </w:r>
      <w:proofErr w:type="spellEnd"/>
      <w:r>
        <w:rPr>
          <w:sz w:val="18"/>
          <w:szCs w:val="18"/>
        </w:rPr>
        <w:t>) 2008/2009.</w:t>
      </w:r>
    </w:p>
    <w:p w:rsidR="003D52F6" w:rsidRDefault="003D52F6" w:rsidP="00D80FB6">
      <w:pPr>
        <w:spacing w:after="0" w:line="240" w:lineRule="auto"/>
        <w:jc w:val="center"/>
        <w:rPr>
          <w:sz w:val="18"/>
          <w:szCs w:val="18"/>
        </w:rPr>
      </w:pPr>
    </w:p>
    <w:p w:rsidR="00F41715" w:rsidRDefault="00F41715">
      <w:pPr>
        <w:jc w:val="left"/>
        <w:rPr>
          <w:sz w:val="18"/>
          <w:szCs w:val="18"/>
        </w:rPr>
      </w:pPr>
      <w:r>
        <w:rPr>
          <w:sz w:val="18"/>
          <w:szCs w:val="18"/>
        </w:rPr>
        <w:br w:type="page"/>
      </w:r>
    </w:p>
    <w:p w:rsidR="003D52F6" w:rsidRPr="008727B1" w:rsidRDefault="003D52F6" w:rsidP="00D80FB6">
      <w:pPr>
        <w:spacing w:after="0" w:line="240" w:lineRule="auto"/>
        <w:jc w:val="center"/>
        <w:rPr>
          <w:sz w:val="18"/>
          <w:szCs w:val="18"/>
        </w:rPr>
      </w:pPr>
    </w:p>
    <w:p w:rsidR="00197786" w:rsidRDefault="00D80FB6" w:rsidP="00D80FB6">
      <w:pPr>
        <w:spacing w:after="0" w:line="240" w:lineRule="auto"/>
        <w:jc w:val="center"/>
        <w:rPr>
          <w:i/>
          <w:sz w:val="18"/>
          <w:szCs w:val="18"/>
        </w:rPr>
      </w:pPr>
      <w:bookmarkStart w:id="72" w:name="_Toc443571730"/>
      <w:r w:rsidRPr="008727B1">
        <w:rPr>
          <w:b/>
          <w:sz w:val="18"/>
          <w:szCs w:val="18"/>
        </w:rPr>
        <w:t xml:space="preserve">Cuadro </w:t>
      </w:r>
      <w:r w:rsidR="00D426B9" w:rsidRPr="008727B1">
        <w:rPr>
          <w:b/>
          <w:sz w:val="18"/>
          <w:szCs w:val="18"/>
        </w:rPr>
        <w:fldChar w:fldCharType="begin"/>
      </w:r>
      <w:r w:rsidR="00D426B9" w:rsidRPr="008727B1">
        <w:rPr>
          <w:b/>
          <w:sz w:val="18"/>
          <w:szCs w:val="18"/>
        </w:rPr>
        <w:instrText xml:space="preserve"> STYLEREF 2 \s </w:instrText>
      </w:r>
      <w:r w:rsidR="00D426B9" w:rsidRPr="008727B1">
        <w:rPr>
          <w:b/>
          <w:sz w:val="18"/>
          <w:szCs w:val="18"/>
        </w:rPr>
        <w:fldChar w:fldCharType="separate"/>
      </w:r>
      <w:r w:rsidR="007F0486">
        <w:rPr>
          <w:b/>
          <w:noProof/>
          <w:sz w:val="18"/>
          <w:szCs w:val="18"/>
        </w:rPr>
        <w:t>4</w:t>
      </w:r>
      <w:r w:rsidR="00D426B9" w:rsidRPr="008727B1">
        <w:rPr>
          <w:b/>
          <w:sz w:val="18"/>
          <w:szCs w:val="18"/>
        </w:rPr>
        <w:fldChar w:fldCharType="end"/>
      </w:r>
      <w:r w:rsidR="00D426B9" w:rsidRPr="008727B1">
        <w:rPr>
          <w:b/>
          <w:sz w:val="18"/>
          <w:szCs w:val="18"/>
        </w:rPr>
        <w:noBreakHyphen/>
      </w:r>
      <w:r w:rsidR="00D426B9" w:rsidRPr="008727B1">
        <w:rPr>
          <w:b/>
          <w:sz w:val="18"/>
          <w:szCs w:val="18"/>
        </w:rPr>
        <w:fldChar w:fldCharType="begin"/>
      </w:r>
      <w:r w:rsidR="00D426B9" w:rsidRPr="008727B1">
        <w:rPr>
          <w:b/>
          <w:sz w:val="18"/>
          <w:szCs w:val="18"/>
        </w:rPr>
        <w:instrText xml:space="preserve"> SEQ Cuadro \* ARABIC \s 2 </w:instrText>
      </w:r>
      <w:r w:rsidR="00D426B9" w:rsidRPr="008727B1">
        <w:rPr>
          <w:b/>
          <w:sz w:val="18"/>
          <w:szCs w:val="18"/>
        </w:rPr>
        <w:fldChar w:fldCharType="separate"/>
      </w:r>
      <w:r w:rsidR="007F0486">
        <w:rPr>
          <w:b/>
          <w:noProof/>
          <w:sz w:val="18"/>
          <w:szCs w:val="18"/>
        </w:rPr>
        <w:t>2</w:t>
      </w:r>
      <w:r w:rsidR="00D426B9" w:rsidRPr="008727B1">
        <w:rPr>
          <w:b/>
          <w:sz w:val="18"/>
          <w:szCs w:val="18"/>
        </w:rPr>
        <w:fldChar w:fldCharType="end"/>
      </w:r>
      <w:r w:rsidR="007B1B3E">
        <w:rPr>
          <w:b/>
          <w:sz w:val="18"/>
          <w:szCs w:val="18"/>
        </w:rPr>
        <w:t>.</w:t>
      </w:r>
      <w:r w:rsidRPr="008727B1">
        <w:rPr>
          <w:b/>
          <w:sz w:val="18"/>
          <w:szCs w:val="18"/>
        </w:rPr>
        <w:t xml:space="preserve">  </w:t>
      </w:r>
      <w:r w:rsidR="007B1B3E" w:rsidRPr="007B1B3E">
        <w:rPr>
          <w:sz w:val="18"/>
          <w:szCs w:val="18"/>
        </w:rPr>
        <w:t>Duración mediana de la lactancia para menores de 2 años e intensidad de lactancia en menores de 6 meses por características varias. República de Guatemala, años 2008/2009.</w:t>
      </w:r>
      <w:r w:rsidR="007B1B3E">
        <w:rPr>
          <w:sz w:val="18"/>
          <w:szCs w:val="18"/>
        </w:rPr>
        <w:t xml:space="preserve"> </w:t>
      </w:r>
      <w:r w:rsidR="007B1B3E">
        <w:rPr>
          <w:i/>
          <w:sz w:val="18"/>
          <w:szCs w:val="18"/>
        </w:rPr>
        <w:t>Meses y porcentajes.</w:t>
      </w:r>
      <w:bookmarkEnd w:id="72"/>
    </w:p>
    <w:p w:rsidR="007B1B3E" w:rsidRDefault="007B1B3E" w:rsidP="00D80FB6">
      <w:pPr>
        <w:spacing w:after="0" w:line="240" w:lineRule="auto"/>
        <w:jc w:val="center"/>
        <w:rPr>
          <w:i/>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A06FB8" w:rsidTr="00E96175">
        <w:tc>
          <w:tcPr>
            <w:tcW w:w="10220" w:type="dxa"/>
          </w:tcPr>
          <w:p w:rsidR="00A06FB8" w:rsidRDefault="009576EF" w:rsidP="00D80FB6">
            <w:pPr>
              <w:jc w:val="center"/>
              <w:rPr>
                <w:i/>
                <w:sz w:val="18"/>
                <w:szCs w:val="18"/>
              </w:rPr>
            </w:pPr>
            <w:r>
              <w:rPr>
                <w:i/>
                <w:noProof/>
                <w:sz w:val="18"/>
                <w:szCs w:val="18"/>
                <w:lang w:eastAsia="es-GT"/>
              </w:rPr>
              <w:drawing>
                <wp:inline distT="0" distB="0" distL="0" distR="0" wp14:anchorId="5BAF38BD" wp14:editId="6C209FC5">
                  <wp:extent cx="5857875" cy="6210300"/>
                  <wp:effectExtent l="0" t="0" r="9525" b="0"/>
                  <wp:docPr id="611" name="Imagen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rotWithShape="1">
                          <a:blip r:embed="rId87">
                            <a:extLst>
                              <a:ext uri="{28A0092B-C50C-407E-A947-70E740481C1C}">
                                <a14:useLocalDpi xmlns:a14="http://schemas.microsoft.com/office/drawing/2010/main" val="0"/>
                              </a:ext>
                            </a:extLst>
                          </a:blip>
                          <a:srcRect t="9205" b="9701"/>
                          <a:stretch/>
                        </pic:blipFill>
                        <pic:spPr bwMode="auto">
                          <a:xfrm>
                            <a:off x="0" y="0"/>
                            <a:ext cx="5857875" cy="62103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B1B3E" w:rsidRDefault="009576EF" w:rsidP="00E96175">
      <w:pPr>
        <w:spacing w:after="0" w:line="240" w:lineRule="auto"/>
        <w:ind w:right="441"/>
        <w:jc w:val="right"/>
        <w:rPr>
          <w:sz w:val="18"/>
          <w:szCs w:val="18"/>
        </w:rPr>
      </w:pPr>
      <w:r w:rsidRPr="008E04AD">
        <w:rPr>
          <w:b/>
          <w:sz w:val="18"/>
          <w:szCs w:val="18"/>
        </w:rPr>
        <w:t>Fuente:</w:t>
      </w:r>
      <w:r w:rsidRPr="009576EF">
        <w:rPr>
          <w:sz w:val="18"/>
          <w:szCs w:val="18"/>
        </w:rPr>
        <w:t xml:space="preserve"> Encuesta Nacional de Salud Materno Infantil (</w:t>
      </w:r>
      <w:proofErr w:type="spellStart"/>
      <w:r w:rsidRPr="009576EF">
        <w:rPr>
          <w:sz w:val="18"/>
          <w:szCs w:val="18"/>
        </w:rPr>
        <w:t>Ensmi</w:t>
      </w:r>
      <w:proofErr w:type="spellEnd"/>
      <w:r w:rsidRPr="009576EF">
        <w:rPr>
          <w:sz w:val="18"/>
          <w:szCs w:val="18"/>
        </w:rPr>
        <w:t>) 2008/2009.</w:t>
      </w:r>
    </w:p>
    <w:p w:rsidR="009576EF" w:rsidRPr="008E04AD" w:rsidRDefault="009576EF" w:rsidP="00E96175">
      <w:pPr>
        <w:spacing w:after="0" w:line="240" w:lineRule="auto"/>
        <w:ind w:right="441"/>
        <w:jc w:val="right"/>
        <w:rPr>
          <w:b/>
          <w:i/>
          <w:sz w:val="18"/>
          <w:szCs w:val="18"/>
        </w:rPr>
      </w:pPr>
      <w:r w:rsidRPr="008E04AD">
        <w:rPr>
          <w:b/>
          <w:i/>
          <w:sz w:val="18"/>
          <w:szCs w:val="18"/>
        </w:rPr>
        <w:t>Definiciones:</w:t>
      </w:r>
    </w:p>
    <w:p w:rsidR="009576EF" w:rsidRPr="008E04AD" w:rsidRDefault="00836E49" w:rsidP="00E96175">
      <w:pPr>
        <w:spacing w:after="0" w:line="240" w:lineRule="auto"/>
        <w:ind w:right="441"/>
        <w:jc w:val="right"/>
        <w:rPr>
          <w:i/>
          <w:sz w:val="18"/>
          <w:szCs w:val="18"/>
        </w:rPr>
      </w:pPr>
      <w:r w:rsidRPr="008E04AD">
        <w:rPr>
          <w:i/>
          <w:sz w:val="18"/>
          <w:szCs w:val="18"/>
        </w:rPr>
        <w:t>Lactancia exclusiva: solo pecho.</w:t>
      </w:r>
    </w:p>
    <w:p w:rsidR="008E04AD" w:rsidRPr="008E04AD" w:rsidRDefault="008E04AD" w:rsidP="00E96175">
      <w:pPr>
        <w:spacing w:after="0" w:line="240" w:lineRule="auto"/>
        <w:ind w:right="441"/>
        <w:jc w:val="right"/>
        <w:rPr>
          <w:i/>
          <w:sz w:val="18"/>
          <w:szCs w:val="18"/>
        </w:rPr>
      </w:pPr>
      <w:r w:rsidRPr="008E04AD">
        <w:rPr>
          <w:i/>
          <w:sz w:val="18"/>
          <w:szCs w:val="18"/>
        </w:rPr>
        <w:t>Lactancia completa: pecho y agua.</w:t>
      </w:r>
    </w:p>
    <w:p w:rsidR="00197786" w:rsidRDefault="00197786" w:rsidP="002500D3">
      <w:pPr>
        <w:spacing w:after="0" w:line="240" w:lineRule="auto"/>
      </w:pPr>
    </w:p>
    <w:p w:rsidR="009576EF" w:rsidRDefault="009576EF" w:rsidP="002500D3">
      <w:pPr>
        <w:spacing w:after="0" w:line="240" w:lineRule="auto"/>
      </w:pPr>
    </w:p>
    <w:p w:rsidR="009576EF" w:rsidRDefault="009576EF" w:rsidP="002500D3">
      <w:pPr>
        <w:spacing w:after="0" w:line="240" w:lineRule="auto"/>
      </w:pPr>
    </w:p>
    <w:p w:rsidR="009576EF" w:rsidRDefault="009576EF" w:rsidP="002500D3">
      <w:pPr>
        <w:spacing w:after="0" w:line="240" w:lineRule="auto"/>
      </w:pPr>
    </w:p>
    <w:p w:rsidR="009576EF" w:rsidRDefault="009576EF" w:rsidP="002500D3">
      <w:pPr>
        <w:spacing w:after="0" w:line="240" w:lineRule="auto"/>
      </w:pPr>
    </w:p>
    <w:p w:rsidR="009576EF" w:rsidRDefault="009576EF" w:rsidP="002500D3">
      <w:pPr>
        <w:spacing w:after="0" w:line="240" w:lineRule="auto"/>
      </w:pPr>
    </w:p>
    <w:p w:rsidR="004B4298" w:rsidRPr="00E21503" w:rsidRDefault="004B4298" w:rsidP="004B4298">
      <w:pPr>
        <w:spacing w:after="0" w:line="240" w:lineRule="auto"/>
        <w:jc w:val="center"/>
        <w:rPr>
          <w:i/>
          <w:sz w:val="18"/>
          <w:szCs w:val="18"/>
        </w:rPr>
      </w:pPr>
      <w:bookmarkStart w:id="73" w:name="_Toc443571731"/>
      <w:r w:rsidRPr="008727B1">
        <w:rPr>
          <w:b/>
          <w:sz w:val="18"/>
          <w:szCs w:val="18"/>
        </w:rPr>
        <w:t xml:space="preserve">Cuadro </w:t>
      </w:r>
      <w:r w:rsidRPr="008727B1">
        <w:rPr>
          <w:b/>
          <w:sz w:val="18"/>
          <w:szCs w:val="18"/>
        </w:rPr>
        <w:fldChar w:fldCharType="begin"/>
      </w:r>
      <w:r w:rsidRPr="008727B1">
        <w:rPr>
          <w:b/>
          <w:sz w:val="18"/>
          <w:szCs w:val="18"/>
        </w:rPr>
        <w:instrText xml:space="preserve"> STYLEREF 2 \s </w:instrText>
      </w:r>
      <w:r w:rsidRPr="008727B1">
        <w:rPr>
          <w:b/>
          <w:sz w:val="18"/>
          <w:szCs w:val="18"/>
        </w:rPr>
        <w:fldChar w:fldCharType="separate"/>
      </w:r>
      <w:r w:rsidR="007F0486">
        <w:rPr>
          <w:b/>
          <w:noProof/>
          <w:sz w:val="18"/>
          <w:szCs w:val="18"/>
        </w:rPr>
        <w:t>4</w:t>
      </w:r>
      <w:r w:rsidRPr="008727B1">
        <w:rPr>
          <w:b/>
          <w:sz w:val="18"/>
          <w:szCs w:val="18"/>
        </w:rPr>
        <w:fldChar w:fldCharType="end"/>
      </w:r>
      <w:r w:rsidRPr="008727B1">
        <w:rPr>
          <w:b/>
          <w:sz w:val="18"/>
          <w:szCs w:val="18"/>
        </w:rPr>
        <w:noBreakHyphen/>
      </w:r>
      <w:r w:rsidRPr="008727B1">
        <w:rPr>
          <w:b/>
          <w:sz w:val="18"/>
          <w:szCs w:val="18"/>
        </w:rPr>
        <w:fldChar w:fldCharType="begin"/>
      </w:r>
      <w:r w:rsidRPr="008727B1">
        <w:rPr>
          <w:b/>
          <w:sz w:val="18"/>
          <w:szCs w:val="18"/>
        </w:rPr>
        <w:instrText xml:space="preserve"> SEQ Cuadro \* ARABIC \s 2 </w:instrText>
      </w:r>
      <w:r w:rsidRPr="008727B1">
        <w:rPr>
          <w:b/>
          <w:sz w:val="18"/>
          <w:szCs w:val="18"/>
        </w:rPr>
        <w:fldChar w:fldCharType="separate"/>
      </w:r>
      <w:r w:rsidR="007F0486">
        <w:rPr>
          <w:b/>
          <w:noProof/>
          <w:sz w:val="18"/>
          <w:szCs w:val="18"/>
        </w:rPr>
        <w:t>3</w:t>
      </w:r>
      <w:r w:rsidRPr="008727B1">
        <w:rPr>
          <w:b/>
          <w:sz w:val="18"/>
          <w:szCs w:val="18"/>
        </w:rPr>
        <w:fldChar w:fldCharType="end"/>
      </w:r>
      <w:r w:rsidRPr="008727B1">
        <w:rPr>
          <w:b/>
          <w:sz w:val="18"/>
          <w:szCs w:val="18"/>
        </w:rPr>
        <w:t xml:space="preserve"> </w:t>
      </w:r>
      <w:r w:rsidR="00E21503" w:rsidRPr="00E21503">
        <w:rPr>
          <w:sz w:val="18"/>
          <w:szCs w:val="18"/>
        </w:rPr>
        <w:t xml:space="preserve">Niños de 0 a 23 meses por tipo de lactancia; según características varias. </w:t>
      </w:r>
      <w:proofErr w:type="spellStart"/>
      <w:r w:rsidR="00E21503" w:rsidRPr="00E21503">
        <w:rPr>
          <w:sz w:val="18"/>
          <w:szCs w:val="18"/>
        </w:rPr>
        <w:t>Repúblic</w:t>
      </w:r>
      <w:proofErr w:type="spellEnd"/>
      <w:r w:rsidR="00E21503" w:rsidRPr="00E21503">
        <w:rPr>
          <w:sz w:val="18"/>
          <w:szCs w:val="18"/>
        </w:rPr>
        <w:t xml:space="preserve"> de Guatemala, años 2008/2009.  </w:t>
      </w:r>
      <w:r w:rsidR="00E21503">
        <w:rPr>
          <w:i/>
          <w:sz w:val="18"/>
          <w:szCs w:val="18"/>
        </w:rPr>
        <w:t>Porcentajes.</w:t>
      </w:r>
      <w:bookmarkEnd w:id="73"/>
    </w:p>
    <w:p w:rsidR="00197786" w:rsidRDefault="00197786" w:rsidP="002500D3">
      <w:pPr>
        <w:spacing w:after="0" w:line="240" w:lineRule="aut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E21503" w:rsidTr="0040224F">
        <w:tc>
          <w:tcPr>
            <w:tcW w:w="10296" w:type="dxa"/>
          </w:tcPr>
          <w:p w:rsidR="00E21503" w:rsidRDefault="00E21503" w:rsidP="00E21503">
            <w:pPr>
              <w:jc w:val="center"/>
            </w:pPr>
            <w:r>
              <w:rPr>
                <w:noProof/>
                <w:lang w:eastAsia="es-GT"/>
              </w:rPr>
              <w:drawing>
                <wp:inline distT="0" distB="0" distL="0" distR="0" wp14:anchorId="3D2AC1D1" wp14:editId="2C5A4B3D">
                  <wp:extent cx="6391275" cy="3886200"/>
                  <wp:effectExtent l="0" t="0" r="9525" b="0"/>
                  <wp:docPr id="612" name="Imagen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88">
                            <a:extLst>
                              <a:ext uri="{28A0092B-C50C-407E-A947-70E740481C1C}">
                                <a14:useLocalDpi xmlns:a14="http://schemas.microsoft.com/office/drawing/2010/main" val="0"/>
                              </a:ext>
                            </a:extLst>
                          </a:blip>
                          <a:srcRect t="7647" b="10261"/>
                          <a:stretch/>
                        </pic:blipFill>
                        <pic:spPr bwMode="auto">
                          <a:xfrm>
                            <a:off x="0" y="0"/>
                            <a:ext cx="6391275" cy="38862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21503" w:rsidRDefault="005E2A33" w:rsidP="00E21503">
      <w:pPr>
        <w:spacing w:after="0" w:line="240" w:lineRule="auto"/>
        <w:jc w:val="right"/>
        <w:rPr>
          <w:sz w:val="18"/>
        </w:rPr>
      </w:pPr>
      <w:r w:rsidRPr="005E2A33">
        <w:rPr>
          <w:b/>
          <w:sz w:val="18"/>
        </w:rPr>
        <w:t>Fuente:</w:t>
      </w:r>
      <w:r w:rsidRPr="005E2A33">
        <w:rPr>
          <w:sz w:val="18"/>
        </w:rPr>
        <w:t xml:space="preserve"> Encuesta Nacional de Salud Materno Infantil (</w:t>
      </w:r>
      <w:proofErr w:type="spellStart"/>
      <w:r w:rsidRPr="005E2A33">
        <w:rPr>
          <w:sz w:val="18"/>
        </w:rPr>
        <w:t>Ensmi</w:t>
      </w:r>
      <w:proofErr w:type="spellEnd"/>
      <w:r w:rsidRPr="005E2A33">
        <w:rPr>
          <w:sz w:val="18"/>
        </w:rPr>
        <w:t>) 2008/2009.</w:t>
      </w:r>
    </w:p>
    <w:p w:rsidR="005E2A33" w:rsidRPr="005E2A33" w:rsidRDefault="005E2A33" w:rsidP="00E21503">
      <w:pPr>
        <w:spacing w:after="0" w:line="240" w:lineRule="auto"/>
        <w:jc w:val="right"/>
        <w:rPr>
          <w:b/>
          <w:i/>
          <w:sz w:val="18"/>
        </w:rPr>
      </w:pPr>
      <w:r w:rsidRPr="005E2A33">
        <w:rPr>
          <w:b/>
          <w:i/>
          <w:sz w:val="18"/>
        </w:rPr>
        <w:t>Definiciones:</w:t>
      </w:r>
    </w:p>
    <w:p w:rsidR="005E2A33" w:rsidRPr="005E2A33" w:rsidRDefault="005E2A33" w:rsidP="00E21503">
      <w:pPr>
        <w:spacing w:after="0" w:line="240" w:lineRule="auto"/>
        <w:jc w:val="right"/>
        <w:rPr>
          <w:i/>
          <w:sz w:val="18"/>
        </w:rPr>
      </w:pPr>
      <w:r w:rsidRPr="005E2A33">
        <w:rPr>
          <w:i/>
          <w:sz w:val="18"/>
        </w:rPr>
        <w:t>Lactancia exclusiva: solo pecho.</w:t>
      </w:r>
    </w:p>
    <w:p w:rsidR="005E2A33" w:rsidRPr="005E2A33" w:rsidRDefault="005E2A33" w:rsidP="00E21503">
      <w:pPr>
        <w:spacing w:after="0" w:line="240" w:lineRule="auto"/>
        <w:jc w:val="right"/>
        <w:rPr>
          <w:i/>
          <w:sz w:val="18"/>
        </w:rPr>
      </w:pPr>
      <w:r w:rsidRPr="005E2A33">
        <w:rPr>
          <w:i/>
          <w:sz w:val="18"/>
        </w:rPr>
        <w:t>Lactancia completa: pecho y agua.</w:t>
      </w:r>
    </w:p>
    <w:p w:rsidR="00640457" w:rsidRDefault="00640457">
      <w:pPr>
        <w:jc w:val="left"/>
        <w:rPr>
          <w:i/>
        </w:rPr>
      </w:pPr>
      <w:r>
        <w:rPr>
          <w:i/>
        </w:rPr>
        <w:br w:type="page"/>
      </w:r>
    </w:p>
    <w:p w:rsidR="00FA7048" w:rsidRPr="008727B1" w:rsidRDefault="00974F7B" w:rsidP="00223C23">
      <w:pPr>
        <w:pStyle w:val="Ttulo3"/>
      </w:pPr>
      <w:bookmarkStart w:id="74" w:name="_Toc443571684"/>
      <w:r w:rsidRPr="008727B1">
        <w:lastRenderedPageBreak/>
        <w:t>Educación</w:t>
      </w:r>
      <w:bookmarkEnd w:id="74"/>
    </w:p>
    <w:p w:rsidR="00FA7048" w:rsidRPr="008727B1" w:rsidRDefault="00FA7048" w:rsidP="002500D3">
      <w:pPr>
        <w:spacing w:after="0" w:line="240" w:lineRule="auto"/>
      </w:pPr>
    </w:p>
    <w:p w:rsidR="00197786" w:rsidRPr="008727B1" w:rsidRDefault="00197786" w:rsidP="00D80FB6">
      <w:pPr>
        <w:spacing w:after="0" w:line="240" w:lineRule="auto"/>
        <w:jc w:val="center"/>
        <w:rPr>
          <w:sz w:val="18"/>
          <w:szCs w:val="18"/>
        </w:rPr>
      </w:pPr>
    </w:p>
    <w:p w:rsidR="00197786" w:rsidRDefault="00D80FB6" w:rsidP="00D80FB6">
      <w:pPr>
        <w:spacing w:after="0" w:line="240" w:lineRule="auto"/>
        <w:jc w:val="center"/>
        <w:rPr>
          <w:i/>
          <w:sz w:val="18"/>
          <w:szCs w:val="18"/>
        </w:rPr>
      </w:pPr>
      <w:bookmarkStart w:id="75" w:name="_Toc443571732"/>
      <w:r w:rsidRPr="00FD2619">
        <w:rPr>
          <w:b/>
          <w:sz w:val="18"/>
          <w:szCs w:val="18"/>
        </w:rPr>
        <w:t xml:space="preserve">Cuadro </w:t>
      </w:r>
      <w:r w:rsidR="00D426B9" w:rsidRPr="00FD2619">
        <w:rPr>
          <w:b/>
          <w:sz w:val="18"/>
          <w:szCs w:val="18"/>
        </w:rPr>
        <w:fldChar w:fldCharType="begin"/>
      </w:r>
      <w:r w:rsidR="00D426B9" w:rsidRPr="00FD2619">
        <w:rPr>
          <w:b/>
          <w:sz w:val="18"/>
          <w:szCs w:val="18"/>
        </w:rPr>
        <w:instrText xml:space="preserve"> STYLEREF 2 \s </w:instrText>
      </w:r>
      <w:r w:rsidR="00D426B9" w:rsidRPr="00FD2619">
        <w:rPr>
          <w:b/>
          <w:sz w:val="18"/>
          <w:szCs w:val="18"/>
        </w:rPr>
        <w:fldChar w:fldCharType="separate"/>
      </w:r>
      <w:r w:rsidR="007F0486">
        <w:rPr>
          <w:b/>
          <w:noProof/>
          <w:sz w:val="18"/>
          <w:szCs w:val="18"/>
        </w:rPr>
        <w:t>4</w:t>
      </w:r>
      <w:r w:rsidR="00D426B9" w:rsidRPr="00FD2619">
        <w:rPr>
          <w:b/>
          <w:sz w:val="18"/>
          <w:szCs w:val="18"/>
        </w:rPr>
        <w:fldChar w:fldCharType="end"/>
      </w:r>
      <w:r w:rsidR="00D426B9" w:rsidRPr="00FD2619">
        <w:rPr>
          <w:b/>
          <w:sz w:val="18"/>
          <w:szCs w:val="18"/>
        </w:rPr>
        <w:noBreakHyphen/>
      </w:r>
      <w:r w:rsidR="00D426B9" w:rsidRPr="00FD2619">
        <w:rPr>
          <w:b/>
          <w:sz w:val="18"/>
          <w:szCs w:val="18"/>
        </w:rPr>
        <w:fldChar w:fldCharType="begin"/>
      </w:r>
      <w:r w:rsidR="00D426B9" w:rsidRPr="00FD2619">
        <w:rPr>
          <w:b/>
          <w:sz w:val="18"/>
          <w:szCs w:val="18"/>
        </w:rPr>
        <w:instrText xml:space="preserve"> SEQ Cuadro \* ARABIC \s 2 </w:instrText>
      </w:r>
      <w:r w:rsidR="00D426B9" w:rsidRPr="00FD2619">
        <w:rPr>
          <w:b/>
          <w:sz w:val="18"/>
          <w:szCs w:val="18"/>
        </w:rPr>
        <w:fldChar w:fldCharType="separate"/>
      </w:r>
      <w:r w:rsidR="007F0486">
        <w:rPr>
          <w:b/>
          <w:noProof/>
          <w:sz w:val="18"/>
          <w:szCs w:val="18"/>
        </w:rPr>
        <w:t>4</w:t>
      </w:r>
      <w:r w:rsidR="00D426B9" w:rsidRPr="00FD2619">
        <w:rPr>
          <w:b/>
          <w:sz w:val="18"/>
          <w:szCs w:val="18"/>
        </w:rPr>
        <w:fldChar w:fldCharType="end"/>
      </w:r>
      <w:r w:rsidR="00FD2619" w:rsidRPr="00FD2619">
        <w:rPr>
          <w:b/>
          <w:sz w:val="18"/>
          <w:szCs w:val="18"/>
        </w:rPr>
        <w:t>.</w:t>
      </w:r>
      <w:r w:rsidRPr="00FD2619">
        <w:rPr>
          <w:b/>
          <w:sz w:val="18"/>
          <w:szCs w:val="18"/>
        </w:rPr>
        <w:t xml:space="preserve"> </w:t>
      </w:r>
      <w:r w:rsidR="00FD2619" w:rsidRPr="00FD2619">
        <w:rPr>
          <w:sz w:val="18"/>
          <w:szCs w:val="18"/>
        </w:rPr>
        <w:t>Distribución porcentual de las mujeres en edad fértil (15 a 49 años de edad), por nivel de educación más alto alcanzado; según características seleccionadas. República de Guatemala, año 2008/2009.</w:t>
      </w:r>
      <w:r w:rsidR="00FD2619">
        <w:rPr>
          <w:sz w:val="18"/>
          <w:szCs w:val="18"/>
        </w:rPr>
        <w:t xml:space="preserve"> </w:t>
      </w:r>
      <w:r w:rsidR="00FD2619">
        <w:rPr>
          <w:i/>
          <w:sz w:val="18"/>
          <w:szCs w:val="18"/>
        </w:rPr>
        <w:t>Porcentajes.</w:t>
      </w:r>
      <w:bookmarkEnd w:id="75"/>
    </w:p>
    <w:p w:rsidR="00640457" w:rsidRDefault="00640457" w:rsidP="00D80FB6">
      <w:pPr>
        <w:spacing w:after="0" w:line="240" w:lineRule="auto"/>
        <w:jc w:val="center"/>
        <w:rPr>
          <w:i/>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640457" w:rsidTr="00B637C2">
        <w:tc>
          <w:tcPr>
            <w:tcW w:w="10296" w:type="dxa"/>
          </w:tcPr>
          <w:p w:rsidR="00640457" w:rsidRDefault="00CF3861" w:rsidP="00D80FB6">
            <w:pPr>
              <w:jc w:val="center"/>
              <w:rPr>
                <w:i/>
                <w:sz w:val="18"/>
                <w:szCs w:val="18"/>
              </w:rPr>
            </w:pPr>
            <w:r>
              <w:rPr>
                <w:i/>
                <w:noProof/>
                <w:sz w:val="18"/>
                <w:szCs w:val="18"/>
                <w:lang w:eastAsia="es-GT"/>
              </w:rPr>
              <w:drawing>
                <wp:inline distT="0" distB="0" distL="0" distR="0" wp14:anchorId="72B33817" wp14:editId="607BBD5E">
                  <wp:extent cx="6400800" cy="68103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9">
                            <a:extLst>
                              <a:ext uri="{28A0092B-C50C-407E-A947-70E740481C1C}">
                                <a14:useLocalDpi xmlns:a14="http://schemas.microsoft.com/office/drawing/2010/main" val="0"/>
                              </a:ext>
                            </a:extLst>
                          </a:blip>
                          <a:srcRect b="2189"/>
                          <a:stretch/>
                        </pic:blipFill>
                        <pic:spPr bwMode="auto">
                          <a:xfrm>
                            <a:off x="0" y="0"/>
                            <a:ext cx="6400800" cy="68103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40457" w:rsidRPr="00CF3861" w:rsidRDefault="00CF3861" w:rsidP="00CF3861">
      <w:pPr>
        <w:spacing w:after="0" w:line="240" w:lineRule="auto"/>
        <w:jc w:val="right"/>
        <w:rPr>
          <w:sz w:val="18"/>
          <w:szCs w:val="18"/>
        </w:rPr>
      </w:pPr>
      <w:r w:rsidRPr="00CF3861">
        <w:rPr>
          <w:b/>
          <w:sz w:val="18"/>
          <w:szCs w:val="18"/>
        </w:rPr>
        <w:t>Fuente:</w:t>
      </w:r>
      <w:r w:rsidRPr="00CF3861">
        <w:rPr>
          <w:sz w:val="18"/>
          <w:szCs w:val="18"/>
        </w:rPr>
        <w:t xml:space="preserve"> INE. Encuesta Nacional de Salud Materno Infantil - </w:t>
      </w:r>
      <w:proofErr w:type="spellStart"/>
      <w:r w:rsidR="0040224F">
        <w:rPr>
          <w:sz w:val="18"/>
          <w:szCs w:val="18"/>
        </w:rPr>
        <w:t>Ensmi</w:t>
      </w:r>
      <w:proofErr w:type="spellEnd"/>
      <w:r w:rsidRPr="00CF3861">
        <w:rPr>
          <w:sz w:val="18"/>
          <w:szCs w:val="18"/>
        </w:rPr>
        <w:t xml:space="preserve"> 2008/2009.</w:t>
      </w:r>
    </w:p>
    <w:p w:rsidR="00197786" w:rsidRPr="008727B1" w:rsidRDefault="00197786" w:rsidP="00D80FB6">
      <w:pPr>
        <w:spacing w:after="0" w:line="240" w:lineRule="auto"/>
        <w:jc w:val="center"/>
        <w:rPr>
          <w:sz w:val="18"/>
          <w:szCs w:val="18"/>
        </w:rPr>
      </w:pPr>
    </w:p>
    <w:p w:rsidR="00FA7048" w:rsidRPr="008727B1" w:rsidRDefault="00974F7B" w:rsidP="00FA7048">
      <w:pPr>
        <w:pStyle w:val="Ttulo3"/>
      </w:pPr>
      <w:bookmarkStart w:id="76" w:name="_Toc443571685"/>
      <w:r w:rsidRPr="008727B1">
        <w:lastRenderedPageBreak/>
        <w:t>Orientación al consumidor</w:t>
      </w:r>
      <w:bookmarkEnd w:id="76"/>
    </w:p>
    <w:p w:rsidR="002A0E3A" w:rsidRDefault="002A0E3A" w:rsidP="002500D3">
      <w:pPr>
        <w:spacing w:after="0" w:line="240" w:lineRule="auto"/>
      </w:pPr>
    </w:p>
    <w:p w:rsidR="004B4298" w:rsidRDefault="004B4298" w:rsidP="004B4298">
      <w:pPr>
        <w:spacing w:after="0" w:line="240" w:lineRule="auto"/>
        <w:jc w:val="center"/>
        <w:rPr>
          <w:i/>
          <w:sz w:val="18"/>
          <w:szCs w:val="18"/>
        </w:rPr>
      </w:pPr>
      <w:bookmarkStart w:id="77" w:name="_Toc443571733"/>
      <w:r w:rsidRPr="008727B1">
        <w:rPr>
          <w:b/>
          <w:sz w:val="18"/>
          <w:szCs w:val="18"/>
        </w:rPr>
        <w:t xml:space="preserve">Cuadro </w:t>
      </w:r>
      <w:r w:rsidRPr="008727B1">
        <w:rPr>
          <w:b/>
          <w:sz w:val="18"/>
          <w:szCs w:val="18"/>
        </w:rPr>
        <w:fldChar w:fldCharType="begin"/>
      </w:r>
      <w:r w:rsidRPr="008727B1">
        <w:rPr>
          <w:b/>
          <w:sz w:val="18"/>
          <w:szCs w:val="18"/>
        </w:rPr>
        <w:instrText xml:space="preserve"> STYLEREF 2 \s </w:instrText>
      </w:r>
      <w:r w:rsidRPr="008727B1">
        <w:rPr>
          <w:b/>
          <w:sz w:val="18"/>
          <w:szCs w:val="18"/>
        </w:rPr>
        <w:fldChar w:fldCharType="separate"/>
      </w:r>
      <w:r w:rsidR="007F0486">
        <w:rPr>
          <w:b/>
          <w:noProof/>
          <w:sz w:val="18"/>
          <w:szCs w:val="18"/>
        </w:rPr>
        <w:t>4</w:t>
      </w:r>
      <w:r w:rsidRPr="008727B1">
        <w:rPr>
          <w:b/>
          <w:sz w:val="18"/>
          <w:szCs w:val="18"/>
        </w:rPr>
        <w:fldChar w:fldCharType="end"/>
      </w:r>
      <w:r w:rsidRPr="008727B1">
        <w:rPr>
          <w:b/>
          <w:sz w:val="18"/>
          <w:szCs w:val="18"/>
        </w:rPr>
        <w:noBreakHyphen/>
      </w:r>
      <w:r w:rsidRPr="008727B1">
        <w:rPr>
          <w:b/>
          <w:sz w:val="18"/>
          <w:szCs w:val="18"/>
        </w:rPr>
        <w:fldChar w:fldCharType="begin"/>
      </w:r>
      <w:r w:rsidRPr="008727B1">
        <w:rPr>
          <w:b/>
          <w:sz w:val="18"/>
          <w:szCs w:val="18"/>
        </w:rPr>
        <w:instrText xml:space="preserve"> SEQ Cuadro \* ARABIC \s 2 </w:instrText>
      </w:r>
      <w:r w:rsidRPr="008727B1">
        <w:rPr>
          <w:b/>
          <w:sz w:val="18"/>
          <w:szCs w:val="18"/>
        </w:rPr>
        <w:fldChar w:fldCharType="separate"/>
      </w:r>
      <w:r w:rsidR="007F0486">
        <w:rPr>
          <w:b/>
          <w:noProof/>
          <w:sz w:val="18"/>
          <w:szCs w:val="18"/>
        </w:rPr>
        <w:t>5</w:t>
      </w:r>
      <w:r w:rsidRPr="008727B1">
        <w:rPr>
          <w:b/>
          <w:sz w:val="18"/>
          <w:szCs w:val="18"/>
        </w:rPr>
        <w:fldChar w:fldCharType="end"/>
      </w:r>
      <w:r w:rsidR="002200FA">
        <w:rPr>
          <w:b/>
          <w:sz w:val="18"/>
          <w:szCs w:val="18"/>
        </w:rPr>
        <w:t>.</w:t>
      </w:r>
      <w:r w:rsidRPr="008727B1">
        <w:rPr>
          <w:b/>
          <w:sz w:val="18"/>
          <w:szCs w:val="18"/>
        </w:rPr>
        <w:t xml:space="preserve"> </w:t>
      </w:r>
      <w:r w:rsidR="002200FA" w:rsidRPr="002200FA">
        <w:rPr>
          <w:sz w:val="18"/>
          <w:szCs w:val="18"/>
        </w:rPr>
        <w:t>Mujeres de 15 a 49 años de edad que leen con facilidad, leen un periódico o ven televisión por lo menos una vez a la semana o escuchan la radio todos los días; según características seleccionadas. República de Guatemala, año 2008/2009.</w:t>
      </w:r>
      <w:r w:rsidR="002200FA">
        <w:rPr>
          <w:sz w:val="18"/>
          <w:szCs w:val="18"/>
        </w:rPr>
        <w:t xml:space="preserve"> </w:t>
      </w:r>
      <w:r w:rsidR="002200FA">
        <w:rPr>
          <w:i/>
          <w:sz w:val="18"/>
          <w:szCs w:val="18"/>
        </w:rPr>
        <w:t>Porcentajes.</w:t>
      </w:r>
      <w:bookmarkEnd w:id="77"/>
    </w:p>
    <w:p w:rsidR="002200FA" w:rsidRDefault="002200FA" w:rsidP="004B4298">
      <w:pPr>
        <w:spacing w:after="0" w:line="240" w:lineRule="auto"/>
        <w:jc w:val="center"/>
        <w:rPr>
          <w:i/>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2200FA" w:rsidTr="00F26DE7">
        <w:tc>
          <w:tcPr>
            <w:tcW w:w="10296" w:type="dxa"/>
          </w:tcPr>
          <w:p w:rsidR="002200FA" w:rsidRDefault="009D054F" w:rsidP="004B4298">
            <w:pPr>
              <w:jc w:val="center"/>
              <w:rPr>
                <w:sz w:val="18"/>
                <w:szCs w:val="18"/>
              </w:rPr>
            </w:pPr>
            <w:r>
              <w:rPr>
                <w:noProof/>
                <w:sz w:val="18"/>
                <w:szCs w:val="18"/>
                <w:lang w:eastAsia="es-GT"/>
              </w:rPr>
              <w:drawing>
                <wp:inline distT="0" distB="0" distL="0" distR="0" wp14:anchorId="27F56E68" wp14:editId="0D99469A">
                  <wp:extent cx="6400800" cy="33432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0">
                            <a:extLst>
                              <a:ext uri="{28A0092B-C50C-407E-A947-70E740481C1C}">
                                <a14:useLocalDpi xmlns:a14="http://schemas.microsoft.com/office/drawing/2010/main" val="0"/>
                              </a:ext>
                            </a:extLst>
                          </a:blip>
                          <a:srcRect t="12077" b="3140"/>
                          <a:stretch/>
                        </pic:blipFill>
                        <pic:spPr bwMode="auto">
                          <a:xfrm>
                            <a:off x="0" y="0"/>
                            <a:ext cx="6400800" cy="33432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2200FA" w:rsidRPr="002200FA" w:rsidRDefault="009D054F" w:rsidP="009D054F">
      <w:pPr>
        <w:spacing w:after="0" w:line="240" w:lineRule="auto"/>
        <w:jc w:val="right"/>
        <w:rPr>
          <w:sz w:val="18"/>
          <w:szCs w:val="18"/>
        </w:rPr>
      </w:pPr>
      <w:r w:rsidRPr="009D054F">
        <w:rPr>
          <w:b/>
          <w:sz w:val="18"/>
          <w:szCs w:val="18"/>
        </w:rPr>
        <w:t>Fuente:</w:t>
      </w:r>
      <w:r w:rsidRPr="009D054F">
        <w:rPr>
          <w:sz w:val="18"/>
          <w:szCs w:val="18"/>
        </w:rPr>
        <w:t xml:space="preserve"> Encuesta Nacional de Salud Materno Infantil (</w:t>
      </w:r>
      <w:proofErr w:type="spellStart"/>
      <w:r w:rsidRPr="009D054F">
        <w:rPr>
          <w:sz w:val="18"/>
          <w:szCs w:val="18"/>
        </w:rPr>
        <w:t>Ensmi</w:t>
      </w:r>
      <w:proofErr w:type="spellEnd"/>
      <w:r w:rsidRPr="009D054F">
        <w:rPr>
          <w:sz w:val="18"/>
          <w:szCs w:val="18"/>
        </w:rPr>
        <w:t>) 2008/2009.</w:t>
      </w:r>
    </w:p>
    <w:p w:rsidR="004B4298" w:rsidRPr="008727B1" w:rsidRDefault="004B4298" w:rsidP="002500D3">
      <w:pPr>
        <w:spacing w:after="0" w:line="240" w:lineRule="auto"/>
      </w:pPr>
    </w:p>
    <w:p w:rsidR="002E5276" w:rsidRDefault="002E5276" w:rsidP="002500D3">
      <w:pPr>
        <w:spacing w:after="0" w:line="240" w:lineRule="auto"/>
      </w:pPr>
    </w:p>
    <w:p w:rsidR="002E5276" w:rsidRDefault="002E5276" w:rsidP="002500D3">
      <w:pPr>
        <w:spacing w:after="0" w:line="240" w:lineRule="auto"/>
      </w:pPr>
    </w:p>
    <w:p w:rsidR="006830FD" w:rsidRDefault="006830FD">
      <w:pPr>
        <w:jc w:val="left"/>
        <w:sectPr w:rsidR="006830FD" w:rsidSect="006B55C0">
          <w:footerReference w:type="default" r:id="rId91"/>
          <w:pgSz w:w="12240" w:h="15840"/>
          <w:pgMar w:top="1440" w:right="1080" w:bottom="1440" w:left="1080" w:header="708" w:footer="708" w:gutter="0"/>
          <w:cols w:space="708"/>
          <w:docGrid w:linePitch="360"/>
        </w:sectPr>
      </w:pPr>
    </w:p>
    <w:p w:rsidR="00F00C6E" w:rsidRDefault="00BE2D83" w:rsidP="002500D3">
      <w:pPr>
        <w:spacing w:after="0" w:line="240" w:lineRule="auto"/>
      </w:pPr>
      <w:r>
        <w:rPr>
          <w:noProof/>
          <w:sz w:val="18"/>
          <w:szCs w:val="18"/>
          <w:lang w:eastAsia="es-GT"/>
        </w:rPr>
        <w:lastRenderedPageBreak/>
        <mc:AlternateContent>
          <mc:Choice Requires="wps">
            <w:drawing>
              <wp:anchor distT="0" distB="0" distL="114300" distR="114300" simplePos="0" relativeHeight="251673600" behindDoc="1" locked="0" layoutInCell="1" allowOverlap="1" wp14:anchorId="7F161F87" wp14:editId="0EC472EF">
                <wp:simplePos x="0" y="0"/>
                <wp:positionH relativeFrom="column">
                  <wp:posOffset>-720306</wp:posOffset>
                </wp:positionH>
                <wp:positionV relativeFrom="paragraph">
                  <wp:posOffset>-914400</wp:posOffset>
                </wp:positionV>
                <wp:extent cx="7805372" cy="2983230"/>
                <wp:effectExtent l="0" t="0" r="24765" b="26670"/>
                <wp:wrapNone/>
                <wp:docPr id="13" name="13 Rectángulo"/>
                <wp:cNvGraphicFramePr/>
                <a:graphic xmlns:a="http://schemas.openxmlformats.org/drawingml/2006/main">
                  <a:graphicData uri="http://schemas.microsoft.com/office/word/2010/wordprocessingShape">
                    <wps:wsp>
                      <wps:cNvSpPr/>
                      <wps:spPr>
                        <a:xfrm>
                          <a:off x="0" y="0"/>
                          <a:ext cx="7805372" cy="2983230"/>
                        </a:xfrm>
                        <a:prstGeom prst="rect">
                          <a:avLst/>
                        </a:prstGeom>
                        <a:solidFill>
                          <a:srgbClr val="FF8000"/>
                        </a:solidFill>
                        <a:ln>
                          <a:solidFill>
                            <a:srgbClr val="FF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3 Rectángulo" o:spid="_x0000_s1026" style="position:absolute;margin-left:-56.7pt;margin-top:-1in;width:614.6pt;height:234.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duTngIAALMFAAAOAAAAZHJzL2Uyb0RvYy54bWysVM1u2zAMvg/YOwi6r3acdk2DOkXQIsOA&#10;oi3aDj0rshQLkEVNUuJkb7Nn2YuNkn/adcUOxS6yaJIfyU8kzy/2jSY74bwCU9LJUU6JMBwqZTYl&#10;/fa4+jSjxAdmKqbBiJIehKcXi48fzls7FwXUoCvhCIIYP29tSesQ7DzLPK9Fw/wRWGFQKcE1LKDo&#10;NlnlWIvojc6KPP+cteAq64AL7/HvVaeki4QvpeDhVkovAtElxdxCOl061/HMFudsvnHM1or3abB3&#10;ZNEwZTDoCHXFAiNbp/6CahR34EGGIw5NBlIqLlINWM0kf1XNQ82sSLUgOd6ONPn/B8tvdneOqArf&#10;bkqJYQ2+0WRK7pG4Xz/NZqshUtRaP0fLB3vnesnjNda7l66JX6yE7BOth5FWsQ+E48/TWX4yPS0o&#10;4agrzmbTYpqIz57drfPhi4CGxEtJHYZPdLLdtQ8YEk0HkxjNg1bVSmmdBLdZX2pHdgzfeLWa5fmA&#10;/oeZNu/zxNDRNYscdFWnWzhoEQG1uRcSCcQ6i5Ryal0xJsQ4FyZMOlXNKtHleYJZjmnGZo8eqc4E&#10;GJEl1jdi9wCDZQcyYHcE9fbRVaTOH53zfyXWOY8eKTKYMDo3yoB7C0BjVX3kzn4gqaMmsrSG6oDt&#10;5aCbO2/5SuEDXzMf7pjDQcORxOURbvGQGtqSQn+jpAb3463/0R77H7WUtDi4JfXft8wJSvRXg5Nx&#10;Njk+jpOehOOT0wIF91Kzfqkx2+YSsG8muKYsT9doH/RwlQ6aJ9wxyxgVVcxwjF1SHtwgXIZuoeCW&#10;4mK5TGY43ZaFa/NgeQSPrMYGftw/MWf7Lg84IDcwDDmbv2r2zjZ6GlhuA0iVJuGZ155v3Aypcfot&#10;FlfPSzlZPe/axW8AAAD//wMAUEsDBBQABgAIAAAAIQDwKoqq4wAAAA4BAAAPAAAAZHJzL2Rvd25y&#10;ZXYueG1sTI/BTsMwEETvSPyDtUhcUOu4DRUKcSpAIMShhxZUxM1NljgiXkex04a/Z3Oitxnt0+xM&#10;vh5dK47Yh8aTBjVPQCCVvmqo1vDx/jK7AxGiocq0nlDDLwZYF5cXuckqf6ItHnexFhxCITMabIxd&#10;JmUoLToT5r5D4tu3752JbPtaVr05cbhr5SJJVtKZhviDNR0+WSx/doPTsLKPNxvbPb/u90NJ6NO3&#10;zef2S+vrq/HhHkTEMf7DMNXn6lBwp4MfqAqi1TBTapkyO6k05VkTo9Qt7zloWC5YyCKX5zOKPwAA&#10;AP//AwBQSwECLQAUAAYACAAAACEAtoM4kv4AAADhAQAAEwAAAAAAAAAAAAAAAAAAAAAAW0NvbnRl&#10;bnRfVHlwZXNdLnhtbFBLAQItABQABgAIAAAAIQA4/SH/1gAAAJQBAAALAAAAAAAAAAAAAAAAAC8B&#10;AABfcmVscy8ucmVsc1BLAQItABQABgAIAAAAIQCGwduTngIAALMFAAAOAAAAAAAAAAAAAAAAAC4C&#10;AABkcnMvZTJvRG9jLnhtbFBLAQItABQABgAIAAAAIQDwKoqq4wAAAA4BAAAPAAAAAAAAAAAAAAAA&#10;APgEAABkcnMvZG93bnJldi54bWxQSwUGAAAAAAQABADzAAAACAYAAAAA&#10;" fillcolor="#ff8000" strokecolor="#ff8000" strokeweight="2pt"/>
            </w:pict>
          </mc:Fallback>
        </mc:AlternateContent>
      </w:r>
    </w:p>
    <w:p w:rsidR="00F00C6E" w:rsidRDefault="00F00C6E" w:rsidP="002500D3">
      <w:pPr>
        <w:spacing w:after="0" w:line="240" w:lineRule="auto"/>
      </w:pPr>
    </w:p>
    <w:p w:rsidR="00F00C6E" w:rsidRDefault="00F00C6E" w:rsidP="002500D3">
      <w:pPr>
        <w:spacing w:after="0" w:line="240" w:lineRule="auto"/>
      </w:pPr>
    </w:p>
    <w:p w:rsidR="00F00C6E" w:rsidRDefault="00F00C6E" w:rsidP="002500D3">
      <w:pPr>
        <w:spacing w:after="0" w:line="240" w:lineRule="auto"/>
      </w:pPr>
    </w:p>
    <w:p w:rsidR="00F00C6E" w:rsidRDefault="00F00C6E" w:rsidP="002500D3">
      <w:pPr>
        <w:spacing w:after="0" w:line="240" w:lineRule="auto"/>
      </w:pPr>
    </w:p>
    <w:p w:rsidR="00F00C6E" w:rsidRPr="00D426B9" w:rsidRDefault="0051007E" w:rsidP="00D426B9">
      <w:pPr>
        <w:pStyle w:val="Ttulo2"/>
      </w:pPr>
      <w:bookmarkStart w:id="78" w:name="_Toc443571686"/>
      <w:r w:rsidRPr="00D426B9">
        <w:t>Utilización</w:t>
      </w:r>
      <w:r w:rsidR="001E5307" w:rsidRPr="00D426B9">
        <w:t xml:space="preserve"> biológica de los alimentos</w:t>
      </w:r>
      <w:bookmarkEnd w:id="78"/>
    </w:p>
    <w:p w:rsidR="00F00C6E" w:rsidRDefault="00F00C6E" w:rsidP="002500D3">
      <w:pPr>
        <w:spacing w:after="0" w:line="240" w:lineRule="auto"/>
      </w:pPr>
    </w:p>
    <w:p w:rsidR="00BA054D" w:rsidRDefault="00BA054D" w:rsidP="002500D3">
      <w:pPr>
        <w:spacing w:after="0" w:line="240" w:lineRule="auto"/>
      </w:pPr>
    </w:p>
    <w:p w:rsidR="00BA054D" w:rsidRDefault="00BA054D" w:rsidP="002500D3">
      <w:pPr>
        <w:spacing w:after="0" w:line="240" w:lineRule="auto"/>
      </w:pPr>
    </w:p>
    <w:p w:rsidR="008F30E3" w:rsidRDefault="008F30E3" w:rsidP="00B60C01">
      <w:pPr>
        <w:pStyle w:val="Default"/>
        <w:jc w:val="center"/>
      </w:pPr>
      <w:r>
        <w:rPr>
          <w:noProof/>
          <w:lang w:eastAsia="es-GT"/>
        </w:rPr>
        <w:drawing>
          <wp:inline distT="0" distB="0" distL="0" distR="0" wp14:anchorId="2179FC17" wp14:editId="5FC8B9D9">
            <wp:extent cx="6133023" cy="4657725"/>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nestrada\Documents\Lorena\IARNA - LORENA\MEP\Task order 4\Producto 2c1. Compendio 2014 final\Indicadores\Mapa de indicadores\Mapa de indicadores SAN_final_v2_dimensión 4.jpe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3680" t="2986" r="3201" b="2720"/>
                    <a:stretch/>
                  </pic:blipFill>
                  <pic:spPr bwMode="auto">
                    <a:xfrm>
                      <a:off x="0" y="0"/>
                      <a:ext cx="6137056" cy="4660788"/>
                    </a:xfrm>
                    <a:prstGeom prst="rect">
                      <a:avLst/>
                    </a:prstGeom>
                    <a:noFill/>
                    <a:ln>
                      <a:noFill/>
                    </a:ln>
                    <a:extLst>
                      <a:ext uri="{53640926-AAD7-44D8-BBD7-CCE9431645EC}">
                        <a14:shadowObscured xmlns:a14="http://schemas.microsoft.com/office/drawing/2010/main"/>
                      </a:ext>
                    </a:extLst>
                  </pic:spPr>
                </pic:pic>
              </a:graphicData>
            </a:graphic>
          </wp:inline>
        </w:drawing>
      </w:r>
    </w:p>
    <w:p w:rsidR="008F30E3" w:rsidRDefault="008F30E3" w:rsidP="008F30E3">
      <w:pPr>
        <w:spacing w:after="0" w:line="240" w:lineRule="auto"/>
        <w:rPr>
          <w:noProof/>
          <w:sz w:val="18"/>
          <w:szCs w:val="18"/>
          <w:lang w:eastAsia="es-GT"/>
        </w:rPr>
      </w:pPr>
    </w:p>
    <w:p w:rsidR="008F30E3" w:rsidRDefault="008F30E3" w:rsidP="00B63FA1">
      <w:pPr>
        <w:pStyle w:val="Figuras"/>
        <w:ind w:left="709" w:hanging="283"/>
      </w:pPr>
      <w:bookmarkStart w:id="79" w:name="_Ref442090611"/>
      <w:bookmarkStart w:id="80" w:name="_Toc443571773"/>
      <w:r>
        <w:t xml:space="preserve">Indicadores y sub-indicadores de la </w:t>
      </w:r>
      <w:r w:rsidRPr="009E566E">
        <w:rPr>
          <w:b/>
        </w:rPr>
        <w:t xml:space="preserve">dimensión </w:t>
      </w:r>
      <w:r w:rsidR="00EB46E0" w:rsidRPr="009E566E">
        <w:rPr>
          <w:b/>
        </w:rPr>
        <w:t>5</w:t>
      </w:r>
      <w:r w:rsidRPr="009E566E">
        <w:rPr>
          <w:b/>
        </w:rPr>
        <w:t>,</w:t>
      </w:r>
      <w:r>
        <w:t xml:space="preserve"> </w:t>
      </w:r>
      <w:r w:rsidRPr="00EB46E0">
        <w:rPr>
          <w:b/>
        </w:rPr>
        <w:t>Utilización Biológica de los Alimentos</w:t>
      </w:r>
      <w:r>
        <w:t>, para el Compendio Estadístico de Seguridad Alimentaria y Nutricional, 2014.</w:t>
      </w:r>
      <w:bookmarkEnd w:id="79"/>
      <w:bookmarkEnd w:id="80"/>
    </w:p>
    <w:p w:rsidR="008F30E3" w:rsidRPr="00EB46E0" w:rsidRDefault="008F30E3" w:rsidP="008F30E3">
      <w:pPr>
        <w:jc w:val="center"/>
        <w:rPr>
          <w:sz w:val="18"/>
        </w:rPr>
      </w:pPr>
      <w:r w:rsidRPr="00EB46E0">
        <w:rPr>
          <w:b/>
          <w:sz w:val="18"/>
        </w:rPr>
        <w:t>Elaborado por:</w:t>
      </w:r>
      <w:r w:rsidRPr="00EB46E0">
        <w:rPr>
          <w:sz w:val="18"/>
        </w:rPr>
        <w:t xml:space="preserve"> </w:t>
      </w:r>
      <w:proofErr w:type="spellStart"/>
      <w:r w:rsidR="00094B5A" w:rsidRPr="00EB46E0">
        <w:rPr>
          <w:sz w:val="18"/>
        </w:rPr>
        <w:t>Iarna</w:t>
      </w:r>
      <w:proofErr w:type="spellEnd"/>
      <w:r w:rsidR="003D0063">
        <w:rPr>
          <w:sz w:val="18"/>
        </w:rPr>
        <w:t>-URL</w:t>
      </w:r>
      <w:r w:rsidRPr="00EB46E0">
        <w:rPr>
          <w:sz w:val="18"/>
        </w:rPr>
        <w:t>, 2015.</w:t>
      </w:r>
    </w:p>
    <w:p w:rsidR="00BA054D" w:rsidRDefault="00BA054D" w:rsidP="002500D3">
      <w:pPr>
        <w:spacing w:after="0" w:line="240" w:lineRule="auto"/>
      </w:pPr>
    </w:p>
    <w:p w:rsidR="006830FD" w:rsidRDefault="006830FD">
      <w:pPr>
        <w:jc w:val="left"/>
      </w:pPr>
      <w:r>
        <w:br w:type="page"/>
      </w:r>
    </w:p>
    <w:p w:rsidR="00BA054D" w:rsidRPr="00990CD1" w:rsidRDefault="00990CD1" w:rsidP="00990CD1">
      <w:pPr>
        <w:spacing w:after="0" w:line="240" w:lineRule="auto"/>
        <w:jc w:val="center"/>
        <w:rPr>
          <w:b/>
          <w:sz w:val="52"/>
          <w:szCs w:val="60"/>
        </w:rPr>
      </w:pPr>
      <w:r w:rsidRPr="00990CD1">
        <w:rPr>
          <w:b/>
          <w:sz w:val="52"/>
          <w:szCs w:val="60"/>
        </w:rPr>
        <w:lastRenderedPageBreak/>
        <w:t xml:space="preserve">Dimensión </w:t>
      </w:r>
      <w:r w:rsidR="00EA02E6">
        <w:rPr>
          <w:b/>
          <w:sz w:val="52"/>
          <w:szCs w:val="60"/>
        </w:rPr>
        <w:t>5</w:t>
      </w:r>
      <w:r w:rsidRPr="00990CD1">
        <w:rPr>
          <w:b/>
          <w:sz w:val="52"/>
          <w:szCs w:val="60"/>
        </w:rPr>
        <w:t>.</w:t>
      </w:r>
    </w:p>
    <w:p w:rsidR="00990CD1" w:rsidRPr="00990CD1" w:rsidRDefault="00990CD1" w:rsidP="00990CD1">
      <w:pPr>
        <w:spacing w:after="0" w:line="240" w:lineRule="auto"/>
        <w:jc w:val="center"/>
        <w:rPr>
          <w:b/>
          <w:sz w:val="52"/>
          <w:szCs w:val="60"/>
        </w:rPr>
      </w:pPr>
      <w:r w:rsidRPr="00990CD1">
        <w:rPr>
          <w:b/>
          <w:sz w:val="52"/>
          <w:szCs w:val="60"/>
        </w:rPr>
        <w:t>Utilización biológica de los alimentos</w:t>
      </w:r>
    </w:p>
    <w:p w:rsidR="00990CD1" w:rsidRDefault="00A74B3F" w:rsidP="002500D3">
      <w:pPr>
        <w:spacing w:after="0" w:line="240" w:lineRule="auto"/>
      </w:pPr>
      <w:r>
        <w:rPr>
          <w:sz w:val="18"/>
          <w:szCs w:val="18"/>
        </w:rPr>
        <w:pict>
          <v:rect id="_x0000_i1037" style="width:7in;height:3pt" o:hralign="center" o:hrstd="t" o:hrnoshade="t" o:hr="t" fillcolor="#ff8000" stroked="f"/>
        </w:pict>
      </w:r>
    </w:p>
    <w:p w:rsidR="00BA054D" w:rsidRDefault="00BA054D" w:rsidP="002500D3">
      <w:pPr>
        <w:spacing w:after="0" w:line="240" w:lineRule="auto"/>
      </w:pPr>
    </w:p>
    <w:p w:rsidR="000C54ED" w:rsidRDefault="009945C8" w:rsidP="009945C8">
      <w:r>
        <w:t>La dimensión de Utilización Biológica de los Alimentos se refiere a que la desnutrición tiende a estar más concentrada en las poblaciones más vulnerables. Asimismo, las políticas y programas de nutrición deben ser lo suficientemente amplios para enfrentar el retraso en el crecimiento y la deficiencia en micronutrientes (FAO, 2015). Además, el aprovechamiento biológico de los alimentos depende de las condiciones de salud del individuo (</w:t>
      </w:r>
      <w:proofErr w:type="spellStart"/>
      <w:r>
        <w:t>Coneval</w:t>
      </w:r>
      <w:proofErr w:type="spellEnd"/>
      <w:r>
        <w:t xml:space="preserve">, 2010). Esta dimensión </w:t>
      </w:r>
      <w:r w:rsidR="00CC358F">
        <w:t>se compone de cinco indicadores y diez sub-indicadores (</w:t>
      </w:r>
      <w:r w:rsidR="00CC358F">
        <w:fldChar w:fldCharType="begin"/>
      </w:r>
      <w:r w:rsidR="00CC358F">
        <w:instrText xml:space="preserve"> REF _Ref442090611 \r \h </w:instrText>
      </w:r>
      <w:r w:rsidR="00CC358F">
        <w:fldChar w:fldCharType="separate"/>
      </w:r>
      <w:r w:rsidR="007F0486">
        <w:t>Figura 9</w:t>
      </w:r>
      <w:r w:rsidR="00CC358F">
        <w:fldChar w:fldCharType="end"/>
      </w:r>
      <w:r w:rsidR="00CC358F">
        <w:t>).</w:t>
      </w:r>
      <w:r w:rsidR="004C2D04">
        <w:t xml:space="preserve"> Para esta dimensión, se sugiere enriquecer los cuadros con la información de la </w:t>
      </w:r>
      <w:proofErr w:type="spellStart"/>
      <w:r w:rsidR="004C2D04">
        <w:t>Ensmi</w:t>
      </w:r>
      <w:proofErr w:type="spellEnd"/>
      <w:r w:rsidR="004C2D04">
        <w:t xml:space="preserve"> 2014 cuando esté disponible.</w:t>
      </w:r>
    </w:p>
    <w:p w:rsidR="00A26B33" w:rsidRDefault="00A26B33" w:rsidP="009945C8">
      <w:r>
        <w:t xml:space="preserve">El indicador 5.1 Morbilidad Relacionada, se compone del sub-indicador de Consultas por diarrea e infecciones respiratorias agudas. El indicador </w:t>
      </w:r>
      <w:r w:rsidR="00F41715">
        <w:t>5.2</w:t>
      </w:r>
      <w:r>
        <w:t xml:space="preserve"> Acceso a Servicios de Salud, se compone de los sub-indicadores: a) entrega de micronutrientes, b) entrega de alimentación complementaria, c) cobertura de atención pre-nata y post-natal e d) inmunizaciones.</w:t>
      </w:r>
      <w:r w:rsidR="00F41715">
        <w:t xml:space="preserve"> </w:t>
      </w:r>
    </w:p>
    <w:p w:rsidR="00A26B33" w:rsidRDefault="00A26B33" w:rsidP="009945C8">
      <w:r>
        <w:t>El indicador 5.3 Acceso a servicios básicos, se compone de los sub-indicadores: a) Existencia de agua potable y b) existencia adecuada de disposición de excretas.</w:t>
      </w:r>
      <w:r w:rsidR="005D217E">
        <w:t xml:space="preserve"> De estos, no se encontró información para la existencia adecuada de disposición de excretas. </w:t>
      </w:r>
      <w:r>
        <w:t xml:space="preserve"> Para el indicador 5.4 Educación Sanitaria, no se encontró información disponible. Por último, el indicador 5.5 Vivienda, se compone de los indicadores de: a) hacinamiento, y b) material predominante de la vivienda (suelo)</w:t>
      </w:r>
      <w:r w:rsidR="005D217E">
        <w:t>, de los cuales no se encontró información para hacinamiento</w:t>
      </w:r>
      <w:r>
        <w:t>.</w:t>
      </w:r>
    </w:p>
    <w:p w:rsidR="00F00C6E" w:rsidRDefault="00656E14" w:rsidP="00223C23">
      <w:pPr>
        <w:pStyle w:val="Ttulo3"/>
      </w:pPr>
      <w:bookmarkStart w:id="81" w:name="_Toc443571687"/>
      <w:r>
        <w:t>Morbilidad relacionada</w:t>
      </w:r>
      <w:bookmarkEnd w:id="81"/>
    </w:p>
    <w:p w:rsidR="000C54ED" w:rsidRDefault="000C54ED" w:rsidP="002500D3">
      <w:pPr>
        <w:spacing w:after="0" w:line="240" w:lineRule="auto"/>
      </w:pPr>
    </w:p>
    <w:p w:rsidR="00EF2289" w:rsidRPr="00071FDE" w:rsidRDefault="00EF2289" w:rsidP="00EF2289">
      <w:pPr>
        <w:spacing w:after="0" w:line="240" w:lineRule="auto"/>
        <w:jc w:val="center"/>
        <w:rPr>
          <w:i/>
          <w:sz w:val="18"/>
          <w:szCs w:val="18"/>
        </w:rPr>
      </w:pPr>
      <w:bookmarkStart w:id="82" w:name="_Toc443571734"/>
      <w:r w:rsidRPr="008727B1">
        <w:rPr>
          <w:b/>
          <w:sz w:val="18"/>
          <w:szCs w:val="18"/>
        </w:rPr>
        <w:t xml:space="preserve">Cuadro </w:t>
      </w:r>
      <w:r w:rsidR="00D426B9" w:rsidRPr="008727B1">
        <w:rPr>
          <w:b/>
          <w:sz w:val="18"/>
          <w:szCs w:val="18"/>
        </w:rPr>
        <w:fldChar w:fldCharType="begin"/>
      </w:r>
      <w:r w:rsidR="00D426B9" w:rsidRPr="008727B1">
        <w:rPr>
          <w:b/>
          <w:sz w:val="18"/>
          <w:szCs w:val="18"/>
        </w:rPr>
        <w:instrText xml:space="preserve"> STYLEREF 2 \s </w:instrText>
      </w:r>
      <w:r w:rsidR="00D426B9" w:rsidRPr="008727B1">
        <w:rPr>
          <w:b/>
          <w:sz w:val="18"/>
          <w:szCs w:val="18"/>
        </w:rPr>
        <w:fldChar w:fldCharType="separate"/>
      </w:r>
      <w:r w:rsidR="007F0486">
        <w:rPr>
          <w:b/>
          <w:noProof/>
          <w:sz w:val="18"/>
          <w:szCs w:val="18"/>
        </w:rPr>
        <w:t>5</w:t>
      </w:r>
      <w:r w:rsidR="00D426B9" w:rsidRPr="008727B1">
        <w:rPr>
          <w:b/>
          <w:sz w:val="18"/>
          <w:szCs w:val="18"/>
        </w:rPr>
        <w:fldChar w:fldCharType="end"/>
      </w:r>
      <w:r w:rsidR="00D426B9" w:rsidRPr="008727B1">
        <w:rPr>
          <w:b/>
          <w:sz w:val="18"/>
          <w:szCs w:val="18"/>
        </w:rPr>
        <w:noBreakHyphen/>
      </w:r>
      <w:r w:rsidR="00D426B9" w:rsidRPr="008727B1">
        <w:rPr>
          <w:b/>
          <w:sz w:val="18"/>
          <w:szCs w:val="18"/>
        </w:rPr>
        <w:fldChar w:fldCharType="begin"/>
      </w:r>
      <w:r w:rsidR="00D426B9" w:rsidRPr="008727B1">
        <w:rPr>
          <w:b/>
          <w:sz w:val="18"/>
          <w:szCs w:val="18"/>
        </w:rPr>
        <w:instrText xml:space="preserve"> SEQ Cuadro \* ARABIC \s 2 </w:instrText>
      </w:r>
      <w:r w:rsidR="00D426B9" w:rsidRPr="008727B1">
        <w:rPr>
          <w:b/>
          <w:sz w:val="18"/>
          <w:szCs w:val="18"/>
        </w:rPr>
        <w:fldChar w:fldCharType="separate"/>
      </w:r>
      <w:r w:rsidR="007F0486">
        <w:rPr>
          <w:b/>
          <w:noProof/>
          <w:sz w:val="18"/>
          <w:szCs w:val="18"/>
        </w:rPr>
        <w:t>1</w:t>
      </w:r>
      <w:r w:rsidR="00D426B9" w:rsidRPr="008727B1">
        <w:rPr>
          <w:b/>
          <w:sz w:val="18"/>
          <w:szCs w:val="18"/>
        </w:rPr>
        <w:fldChar w:fldCharType="end"/>
      </w:r>
      <w:r w:rsidR="00E3637C">
        <w:rPr>
          <w:b/>
          <w:sz w:val="18"/>
          <w:szCs w:val="18"/>
        </w:rPr>
        <w:t>.</w:t>
      </w:r>
      <w:r w:rsidRPr="008727B1">
        <w:rPr>
          <w:b/>
          <w:sz w:val="18"/>
          <w:szCs w:val="18"/>
        </w:rPr>
        <w:t xml:space="preserve"> </w:t>
      </w:r>
      <w:r w:rsidR="00071FDE" w:rsidRPr="00071FDE">
        <w:rPr>
          <w:sz w:val="18"/>
          <w:szCs w:val="18"/>
        </w:rPr>
        <w:t>Consultas por diarrea aguda en niños y niñas menores de cinco años; según departamento. República de Guatemala, años 2010-2015.</w:t>
      </w:r>
      <w:r w:rsidR="00071FDE">
        <w:rPr>
          <w:sz w:val="18"/>
          <w:szCs w:val="18"/>
        </w:rPr>
        <w:t xml:space="preserve"> </w:t>
      </w:r>
      <w:r w:rsidR="00071FDE">
        <w:rPr>
          <w:i/>
          <w:sz w:val="18"/>
          <w:szCs w:val="18"/>
        </w:rPr>
        <w:t>Número de consultas.</w:t>
      </w:r>
      <w:bookmarkEnd w:id="82"/>
    </w:p>
    <w:p w:rsidR="00B21292" w:rsidRDefault="00B21292" w:rsidP="00EF2289">
      <w:pPr>
        <w:spacing w:after="0" w:line="240" w:lineRule="auto"/>
        <w:jc w:val="center"/>
        <w:rPr>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FA118F" w:rsidTr="00EE086F">
        <w:tc>
          <w:tcPr>
            <w:tcW w:w="10296" w:type="dxa"/>
          </w:tcPr>
          <w:p w:rsidR="00FA118F" w:rsidRDefault="00FA118F" w:rsidP="00EF2289">
            <w:pPr>
              <w:jc w:val="center"/>
              <w:rPr>
                <w:sz w:val="18"/>
                <w:szCs w:val="18"/>
              </w:rPr>
            </w:pPr>
            <w:r>
              <w:rPr>
                <w:noProof/>
                <w:sz w:val="18"/>
                <w:szCs w:val="18"/>
                <w:lang w:eastAsia="es-GT"/>
              </w:rPr>
              <w:drawing>
                <wp:inline distT="0" distB="0" distL="0" distR="0" wp14:anchorId="4E0B49B3" wp14:editId="22173697">
                  <wp:extent cx="6400800" cy="2295525"/>
                  <wp:effectExtent l="0" t="0" r="0" b="952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3">
                            <a:extLst>
                              <a:ext uri="{28A0092B-C50C-407E-A947-70E740481C1C}">
                                <a14:useLocalDpi xmlns:a14="http://schemas.microsoft.com/office/drawing/2010/main" val="0"/>
                              </a:ext>
                            </a:extLst>
                          </a:blip>
                          <a:srcRect t="9690" b="3876"/>
                          <a:stretch/>
                        </pic:blipFill>
                        <pic:spPr bwMode="auto">
                          <a:xfrm>
                            <a:off x="0" y="0"/>
                            <a:ext cx="6400800" cy="22955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21292" w:rsidRDefault="00FA118F" w:rsidP="00FA118F">
      <w:pPr>
        <w:spacing w:after="0" w:line="240" w:lineRule="auto"/>
        <w:jc w:val="right"/>
        <w:rPr>
          <w:sz w:val="18"/>
          <w:szCs w:val="18"/>
        </w:rPr>
      </w:pPr>
      <w:r w:rsidRPr="00FA118F">
        <w:rPr>
          <w:b/>
          <w:sz w:val="18"/>
          <w:szCs w:val="18"/>
        </w:rPr>
        <w:t>Fuente:</w:t>
      </w:r>
      <w:r w:rsidRPr="00FA118F">
        <w:rPr>
          <w:sz w:val="18"/>
          <w:szCs w:val="18"/>
        </w:rPr>
        <w:t xml:space="preserve"> Sistema de Información Gerencial de Salud, Ministerio de Salud Pública y Asistencia Social.</w:t>
      </w:r>
    </w:p>
    <w:p w:rsidR="00FA118F" w:rsidRPr="00FA118F" w:rsidRDefault="00FA118F" w:rsidP="00FA118F">
      <w:pPr>
        <w:spacing w:after="0" w:line="240" w:lineRule="auto"/>
        <w:jc w:val="right"/>
        <w:rPr>
          <w:i/>
          <w:sz w:val="18"/>
          <w:szCs w:val="18"/>
        </w:rPr>
      </w:pPr>
      <w:r w:rsidRPr="00FA118F">
        <w:rPr>
          <w:b/>
          <w:i/>
          <w:sz w:val="18"/>
          <w:szCs w:val="18"/>
        </w:rPr>
        <w:t xml:space="preserve">Nota: </w:t>
      </w:r>
      <w:r w:rsidRPr="00FA118F">
        <w:rPr>
          <w:i/>
          <w:sz w:val="18"/>
          <w:szCs w:val="18"/>
        </w:rPr>
        <w:t>Datos preliminares a noviembre, para el año 2015.</w:t>
      </w:r>
    </w:p>
    <w:p w:rsidR="007A03A4" w:rsidRDefault="007A03A4">
      <w:pPr>
        <w:jc w:val="left"/>
        <w:rPr>
          <w:sz w:val="18"/>
          <w:szCs w:val="18"/>
        </w:rPr>
      </w:pPr>
      <w:r>
        <w:rPr>
          <w:sz w:val="18"/>
          <w:szCs w:val="18"/>
        </w:rPr>
        <w:br w:type="page"/>
      </w:r>
    </w:p>
    <w:p w:rsidR="00B21292" w:rsidRDefault="00B21292" w:rsidP="00EF2289">
      <w:pPr>
        <w:spacing w:after="0" w:line="240" w:lineRule="auto"/>
        <w:jc w:val="center"/>
        <w:rPr>
          <w:sz w:val="18"/>
          <w:szCs w:val="18"/>
        </w:rPr>
      </w:pPr>
    </w:p>
    <w:p w:rsidR="00EF2289" w:rsidRDefault="00D426B9" w:rsidP="00D426B9">
      <w:pPr>
        <w:spacing w:after="0" w:line="240" w:lineRule="auto"/>
        <w:jc w:val="center"/>
        <w:rPr>
          <w:i/>
          <w:sz w:val="18"/>
          <w:szCs w:val="18"/>
        </w:rPr>
      </w:pPr>
      <w:bookmarkStart w:id="83" w:name="_Toc443571735"/>
      <w:r w:rsidRPr="008727B1">
        <w:rPr>
          <w:b/>
          <w:sz w:val="18"/>
          <w:szCs w:val="18"/>
        </w:rPr>
        <w:t xml:space="preserve">Cuadro </w:t>
      </w:r>
      <w:r w:rsidRPr="008727B1">
        <w:rPr>
          <w:b/>
          <w:sz w:val="18"/>
          <w:szCs w:val="18"/>
        </w:rPr>
        <w:fldChar w:fldCharType="begin"/>
      </w:r>
      <w:r w:rsidRPr="008727B1">
        <w:rPr>
          <w:b/>
          <w:sz w:val="18"/>
          <w:szCs w:val="18"/>
        </w:rPr>
        <w:instrText xml:space="preserve"> STYLEREF 2 \s </w:instrText>
      </w:r>
      <w:r w:rsidRPr="008727B1">
        <w:rPr>
          <w:b/>
          <w:sz w:val="18"/>
          <w:szCs w:val="18"/>
        </w:rPr>
        <w:fldChar w:fldCharType="separate"/>
      </w:r>
      <w:r w:rsidR="007F0486">
        <w:rPr>
          <w:b/>
          <w:noProof/>
          <w:sz w:val="18"/>
          <w:szCs w:val="18"/>
        </w:rPr>
        <w:t>5</w:t>
      </w:r>
      <w:r w:rsidRPr="008727B1">
        <w:rPr>
          <w:b/>
          <w:sz w:val="18"/>
          <w:szCs w:val="18"/>
        </w:rPr>
        <w:fldChar w:fldCharType="end"/>
      </w:r>
      <w:r w:rsidRPr="008727B1">
        <w:rPr>
          <w:b/>
          <w:sz w:val="18"/>
          <w:szCs w:val="18"/>
        </w:rPr>
        <w:noBreakHyphen/>
      </w:r>
      <w:r w:rsidRPr="008727B1">
        <w:rPr>
          <w:b/>
          <w:sz w:val="18"/>
          <w:szCs w:val="18"/>
        </w:rPr>
        <w:fldChar w:fldCharType="begin"/>
      </w:r>
      <w:r w:rsidRPr="008727B1">
        <w:rPr>
          <w:b/>
          <w:sz w:val="18"/>
          <w:szCs w:val="18"/>
        </w:rPr>
        <w:instrText xml:space="preserve"> SEQ Cuadro \* ARABIC \s 2 </w:instrText>
      </w:r>
      <w:r w:rsidRPr="008727B1">
        <w:rPr>
          <w:b/>
          <w:sz w:val="18"/>
          <w:szCs w:val="18"/>
        </w:rPr>
        <w:fldChar w:fldCharType="separate"/>
      </w:r>
      <w:r w:rsidR="007F0486">
        <w:rPr>
          <w:b/>
          <w:noProof/>
          <w:sz w:val="18"/>
          <w:szCs w:val="18"/>
        </w:rPr>
        <w:t>2</w:t>
      </w:r>
      <w:r w:rsidRPr="008727B1">
        <w:rPr>
          <w:b/>
          <w:sz w:val="18"/>
          <w:szCs w:val="18"/>
        </w:rPr>
        <w:fldChar w:fldCharType="end"/>
      </w:r>
      <w:r w:rsidR="00E3637C">
        <w:rPr>
          <w:b/>
          <w:sz w:val="18"/>
          <w:szCs w:val="18"/>
        </w:rPr>
        <w:t>.</w:t>
      </w:r>
      <w:r w:rsidRPr="008727B1">
        <w:rPr>
          <w:b/>
          <w:sz w:val="18"/>
          <w:szCs w:val="18"/>
        </w:rPr>
        <w:t xml:space="preserve"> </w:t>
      </w:r>
      <w:r w:rsidR="003D0D02" w:rsidRPr="003D0D02">
        <w:rPr>
          <w:sz w:val="18"/>
          <w:szCs w:val="18"/>
        </w:rPr>
        <w:t>Consultas por Infecciones Respiratorias Agudas (IRA) en niños y niñas menores de cinco años; según departamento. República de Guatemala, años 2010-2015.</w:t>
      </w:r>
      <w:r w:rsidR="003D0D02">
        <w:rPr>
          <w:sz w:val="18"/>
          <w:szCs w:val="18"/>
        </w:rPr>
        <w:t xml:space="preserve"> </w:t>
      </w:r>
      <w:r w:rsidR="003D0D02">
        <w:rPr>
          <w:i/>
          <w:sz w:val="18"/>
          <w:szCs w:val="18"/>
        </w:rPr>
        <w:t>Número de consultas.</w:t>
      </w:r>
      <w:bookmarkEnd w:id="83"/>
    </w:p>
    <w:p w:rsidR="007A03A4" w:rsidRDefault="007A03A4" w:rsidP="00D426B9">
      <w:pPr>
        <w:spacing w:after="0" w:line="240" w:lineRule="auto"/>
        <w:jc w:val="center"/>
        <w:rPr>
          <w:i/>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7A03A4" w:rsidTr="00E3637C">
        <w:tc>
          <w:tcPr>
            <w:tcW w:w="10296" w:type="dxa"/>
          </w:tcPr>
          <w:p w:rsidR="007A03A4" w:rsidRDefault="007A03A4" w:rsidP="00D426B9">
            <w:pPr>
              <w:jc w:val="center"/>
              <w:rPr>
                <w:sz w:val="18"/>
                <w:szCs w:val="18"/>
              </w:rPr>
            </w:pPr>
            <w:r>
              <w:rPr>
                <w:noProof/>
                <w:sz w:val="18"/>
                <w:szCs w:val="18"/>
                <w:lang w:eastAsia="es-GT"/>
              </w:rPr>
              <w:drawing>
                <wp:inline distT="0" distB="0" distL="0" distR="0" wp14:anchorId="0A296755" wp14:editId="716DDD86">
                  <wp:extent cx="6391275" cy="2847975"/>
                  <wp:effectExtent l="0" t="0" r="9525"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4">
                            <a:extLst>
                              <a:ext uri="{28A0092B-C50C-407E-A947-70E740481C1C}">
                                <a14:useLocalDpi xmlns:a14="http://schemas.microsoft.com/office/drawing/2010/main" val="0"/>
                              </a:ext>
                            </a:extLst>
                          </a:blip>
                          <a:srcRect t="9198" b="6529"/>
                          <a:stretch/>
                        </pic:blipFill>
                        <pic:spPr bwMode="auto">
                          <a:xfrm>
                            <a:off x="0" y="0"/>
                            <a:ext cx="6391275" cy="28479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A03A4" w:rsidRDefault="007A03A4" w:rsidP="007A03A4">
      <w:pPr>
        <w:spacing w:after="0" w:line="240" w:lineRule="auto"/>
        <w:jc w:val="right"/>
        <w:rPr>
          <w:sz w:val="18"/>
          <w:szCs w:val="18"/>
        </w:rPr>
      </w:pPr>
      <w:r w:rsidRPr="007A03A4">
        <w:rPr>
          <w:b/>
          <w:sz w:val="18"/>
          <w:szCs w:val="18"/>
        </w:rPr>
        <w:t>Fuente:</w:t>
      </w:r>
      <w:r w:rsidRPr="007A03A4">
        <w:rPr>
          <w:sz w:val="18"/>
          <w:szCs w:val="18"/>
        </w:rPr>
        <w:t xml:space="preserve"> Sistema de Información Gerencial de Salud, Ministerio de Salud Pública y Asistencia Social.</w:t>
      </w:r>
    </w:p>
    <w:p w:rsidR="007A03A4" w:rsidRPr="007A03A4" w:rsidRDefault="007A03A4" w:rsidP="007A03A4">
      <w:pPr>
        <w:spacing w:after="0" w:line="240" w:lineRule="auto"/>
        <w:jc w:val="right"/>
        <w:rPr>
          <w:i/>
          <w:sz w:val="18"/>
          <w:szCs w:val="18"/>
        </w:rPr>
      </w:pPr>
      <w:r w:rsidRPr="007A03A4">
        <w:rPr>
          <w:b/>
          <w:i/>
          <w:sz w:val="18"/>
          <w:szCs w:val="18"/>
        </w:rPr>
        <w:t>Nota:</w:t>
      </w:r>
      <w:r w:rsidRPr="007A03A4">
        <w:rPr>
          <w:i/>
          <w:sz w:val="18"/>
          <w:szCs w:val="18"/>
        </w:rPr>
        <w:t xml:space="preserve"> Datos preliminares a noviembre, para el año 2015.</w:t>
      </w:r>
    </w:p>
    <w:p w:rsidR="00623DF9" w:rsidRDefault="00623DF9">
      <w:pPr>
        <w:jc w:val="left"/>
        <w:rPr>
          <w:sz w:val="18"/>
          <w:szCs w:val="18"/>
        </w:rPr>
      </w:pPr>
      <w:r>
        <w:rPr>
          <w:sz w:val="18"/>
          <w:szCs w:val="18"/>
        </w:rPr>
        <w:br w:type="page"/>
      </w:r>
    </w:p>
    <w:p w:rsidR="000C54ED" w:rsidRPr="008727B1" w:rsidRDefault="00656E14" w:rsidP="00223C23">
      <w:pPr>
        <w:pStyle w:val="Ttulo3"/>
      </w:pPr>
      <w:bookmarkStart w:id="84" w:name="_Toc443571688"/>
      <w:r w:rsidRPr="008727B1">
        <w:lastRenderedPageBreak/>
        <w:t>Acceso a servicios de salud</w:t>
      </w:r>
      <w:bookmarkEnd w:id="84"/>
    </w:p>
    <w:p w:rsidR="000C54ED" w:rsidRPr="008727B1" w:rsidRDefault="000C54ED" w:rsidP="002500D3">
      <w:pPr>
        <w:spacing w:after="0" w:line="240" w:lineRule="auto"/>
      </w:pPr>
    </w:p>
    <w:p w:rsidR="002D222C" w:rsidRPr="00D83F48" w:rsidRDefault="002D222C" w:rsidP="002D222C">
      <w:pPr>
        <w:spacing w:after="0" w:line="240" w:lineRule="auto"/>
        <w:jc w:val="center"/>
        <w:rPr>
          <w:i/>
          <w:sz w:val="18"/>
          <w:szCs w:val="18"/>
        </w:rPr>
      </w:pPr>
      <w:bookmarkStart w:id="85" w:name="_Toc443571736"/>
      <w:r w:rsidRPr="008727B1">
        <w:rPr>
          <w:b/>
          <w:sz w:val="18"/>
          <w:szCs w:val="18"/>
        </w:rPr>
        <w:t xml:space="preserve">Cuadro </w:t>
      </w:r>
      <w:r w:rsidRPr="008727B1">
        <w:rPr>
          <w:b/>
          <w:sz w:val="18"/>
          <w:szCs w:val="18"/>
        </w:rPr>
        <w:fldChar w:fldCharType="begin"/>
      </w:r>
      <w:r w:rsidRPr="008727B1">
        <w:rPr>
          <w:b/>
          <w:sz w:val="18"/>
          <w:szCs w:val="18"/>
        </w:rPr>
        <w:instrText xml:space="preserve"> STYLEREF 2 \s </w:instrText>
      </w:r>
      <w:r w:rsidRPr="008727B1">
        <w:rPr>
          <w:b/>
          <w:sz w:val="18"/>
          <w:szCs w:val="18"/>
        </w:rPr>
        <w:fldChar w:fldCharType="separate"/>
      </w:r>
      <w:r w:rsidR="007F0486">
        <w:rPr>
          <w:b/>
          <w:noProof/>
          <w:sz w:val="18"/>
          <w:szCs w:val="18"/>
        </w:rPr>
        <w:t>5</w:t>
      </w:r>
      <w:r w:rsidRPr="008727B1">
        <w:rPr>
          <w:b/>
          <w:sz w:val="18"/>
          <w:szCs w:val="18"/>
        </w:rPr>
        <w:fldChar w:fldCharType="end"/>
      </w:r>
      <w:r w:rsidRPr="008727B1">
        <w:rPr>
          <w:b/>
          <w:sz w:val="18"/>
          <w:szCs w:val="18"/>
        </w:rPr>
        <w:noBreakHyphen/>
      </w:r>
      <w:r w:rsidRPr="008727B1">
        <w:rPr>
          <w:b/>
          <w:sz w:val="18"/>
          <w:szCs w:val="18"/>
        </w:rPr>
        <w:fldChar w:fldCharType="begin"/>
      </w:r>
      <w:r w:rsidRPr="008727B1">
        <w:rPr>
          <w:b/>
          <w:sz w:val="18"/>
          <w:szCs w:val="18"/>
        </w:rPr>
        <w:instrText xml:space="preserve"> SEQ Cuadro \* ARABIC \s 2 </w:instrText>
      </w:r>
      <w:r w:rsidRPr="008727B1">
        <w:rPr>
          <w:b/>
          <w:sz w:val="18"/>
          <w:szCs w:val="18"/>
        </w:rPr>
        <w:fldChar w:fldCharType="separate"/>
      </w:r>
      <w:r w:rsidR="007F0486">
        <w:rPr>
          <w:b/>
          <w:noProof/>
          <w:sz w:val="18"/>
          <w:szCs w:val="18"/>
        </w:rPr>
        <w:t>3</w:t>
      </w:r>
      <w:r w:rsidRPr="008727B1">
        <w:rPr>
          <w:b/>
          <w:sz w:val="18"/>
          <w:szCs w:val="18"/>
        </w:rPr>
        <w:fldChar w:fldCharType="end"/>
      </w:r>
      <w:r w:rsidR="00E3637C">
        <w:rPr>
          <w:b/>
          <w:sz w:val="18"/>
          <w:szCs w:val="18"/>
        </w:rPr>
        <w:t>.</w:t>
      </w:r>
      <w:r w:rsidRPr="008727B1">
        <w:rPr>
          <w:b/>
          <w:sz w:val="18"/>
          <w:szCs w:val="18"/>
        </w:rPr>
        <w:t xml:space="preserve"> </w:t>
      </w:r>
      <w:r w:rsidR="00E3637C" w:rsidRPr="00E3637C">
        <w:rPr>
          <w:sz w:val="18"/>
          <w:szCs w:val="18"/>
        </w:rPr>
        <w:t xml:space="preserve">Mujeres embarazadas al momento de la encuesta, que recibieron atención pre natal, por establecimiento o lugar a donde asistieron; según características varias. República de Guatemala, año 2008/2009. </w:t>
      </w:r>
      <w:r w:rsidR="00D83F48">
        <w:rPr>
          <w:i/>
          <w:sz w:val="18"/>
          <w:szCs w:val="18"/>
        </w:rPr>
        <w:t>Porcentajes.</w:t>
      </w:r>
      <w:bookmarkEnd w:id="85"/>
    </w:p>
    <w:p w:rsidR="00E3637C" w:rsidRDefault="00E3637C" w:rsidP="002D222C">
      <w:pPr>
        <w:spacing w:after="0" w:line="240" w:lineRule="auto"/>
        <w:jc w:val="center"/>
        <w:rPr>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E3637C" w:rsidTr="0085121B">
        <w:tc>
          <w:tcPr>
            <w:tcW w:w="10296" w:type="dxa"/>
          </w:tcPr>
          <w:p w:rsidR="00E3637C" w:rsidRDefault="00D83F48" w:rsidP="002D222C">
            <w:pPr>
              <w:jc w:val="center"/>
              <w:rPr>
                <w:sz w:val="18"/>
                <w:szCs w:val="18"/>
              </w:rPr>
            </w:pPr>
            <w:r>
              <w:rPr>
                <w:noProof/>
                <w:sz w:val="18"/>
                <w:szCs w:val="18"/>
                <w:lang w:eastAsia="es-GT"/>
              </w:rPr>
              <w:drawing>
                <wp:inline distT="0" distB="0" distL="0" distR="0" wp14:anchorId="5D33A211" wp14:editId="20DD3D65">
                  <wp:extent cx="6400800" cy="4972050"/>
                  <wp:effectExtent l="0" t="0" r="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5">
                            <a:extLst>
                              <a:ext uri="{28A0092B-C50C-407E-A947-70E740481C1C}">
                                <a14:useLocalDpi xmlns:a14="http://schemas.microsoft.com/office/drawing/2010/main" val="0"/>
                              </a:ext>
                            </a:extLst>
                          </a:blip>
                          <a:srcRect t="7770" b="4054"/>
                          <a:stretch/>
                        </pic:blipFill>
                        <pic:spPr bwMode="auto">
                          <a:xfrm>
                            <a:off x="0" y="0"/>
                            <a:ext cx="6400800" cy="49720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3637C" w:rsidRDefault="00623DF9" w:rsidP="00623DF9">
      <w:pPr>
        <w:spacing w:after="0" w:line="240" w:lineRule="auto"/>
        <w:jc w:val="right"/>
        <w:rPr>
          <w:sz w:val="18"/>
          <w:szCs w:val="18"/>
        </w:rPr>
      </w:pPr>
      <w:r w:rsidRPr="00623DF9">
        <w:rPr>
          <w:b/>
          <w:sz w:val="18"/>
          <w:szCs w:val="18"/>
        </w:rPr>
        <w:t>Fuente:</w:t>
      </w:r>
      <w:r w:rsidRPr="00623DF9">
        <w:rPr>
          <w:sz w:val="18"/>
          <w:szCs w:val="18"/>
        </w:rPr>
        <w:t xml:space="preserve"> INE. Encuesta Nacional de Salud Materno Infantil (</w:t>
      </w:r>
      <w:proofErr w:type="spellStart"/>
      <w:r w:rsidRPr="00623DF9">
        <w:rPr>
          <w:sz w:val="18"/>
          <w:szCs w:val="18"/>
        </w:rPr>
        <w:t>Ensmi</w:t>
      </w:r>
      <w:proofErr w:type="spellEnd"/>
      <w:r w:rsidRPr="00623DF9">
        <w:rPr>
          <w:sz w:val="18"/>
          <w:szCs w:val="18"/>
        </w:rPr>
        <w:t>), 2008/2009.</w:t>
      </w:r>
    </w:p>
    <w:p w:rsidR="00623DF9" w:rsidRPr="00623DF9" w:rsidRDefault="00623DF9" w:rsidP="00623DF9">
      <w:pPr>
        <w:spacing w:after="0" w:line="240" w:lineRule="auto"/>
        <w:jc w:val="right"/>
        <w:rPr>
          <w:i/>
          <w:sz w:val="18"/>
          <w:szCs w:val="18"/>
        </w:rPr>
      </w:pPr>
      <w:r w:rsidRPr="00623DF9">
        <w:rPr>
          <w:i/>
          <w:sz w:val="18"/>
          <w:szCs w:val="18"/>
        </w:rPr>
        <w:t>* Menos de 25 casos.</w:t>
      </w:r>
    </w:p>
    <w:p w:rsidR="002D222C" w:rsidRDefault="002D222C" w:rsidP="002D222C">
      <w:pPr>
        <w:spacing w:after="0" w:line="240" w:lineRule="auto"/>
        <w:jc w:val="center"/>
        <w:rPr>
          <w:sz w:val="18"/>
          <w:szCs w:val="18"/>
        </w:rPr>
      </w:pPr>
    </w:p>
    <w:p w:rsidR="003E48E4" w:rsidRDefault="003E48E4">
      <w:pPr>
        <w:jc w:val="left"/>
        <w:rPr>
          <w:sz w:val="18"/>
          <w:szCs w:val="18"/>
        </w:rPr>
      </w:pPr>
      <w:r>
        <w:rPr>
          <w:sz w:val="18"/>
          <w:szCs w:val="18"/>
        </w:rPr>
        <w:br w:type="page"/>
      </w:r>
    </w:p>
    <w:p w:rsidR="002D222C" w:rsidRDefault="002D222C" w:rsidP="002D222C">
      <w:pPr>
        <w:spacing w:after="0" w:line="240" w:lineRule="auto"/>
        <w:jc w:val="center"/>
        <w:rPr>
          <w:i/>
          <w:sz w:val="18"/>
          <w:szCs w:val="18"/>
        </w:rPr>
      </w:pPr>
      <w:bookmarkStart w:id="86" w:name="_Toc443571737"/>
      <w:r w:rsidRPr="008727B1">
        <w:rPr>
          <w:b/>
          <w:sz w:val="18"/>
          <w:szCs w:val="18"/>
        </w:rPr>
        <w:lastRenderedPageBreak/>
        <w:t xml:space="preserve">Cuadro </w:t>
      </w:r>
      <w:r w:rsidRPr="008727B1">
        <w:rPr>
          <w:b/>
          <w:sz w:val="18"/>
          <w:szCs w:val="18"/>
        </w:rPr>
        <w:fldChar w:fldCharType="begin"/>
      </w:r>
      <w:r w:rsidRPr="008727B1">
        <w:rPr>
          <w:b/>
          <w:sz w:val="18"/>
          <w:szCs w:val="18"/>
        </w:rPr>
        <w:instrText xml:space="preserve"> STYLEREF 2 \s </w:instrText>
      </w:r>
      <w:r w:rsidRPr="008727B1">
        <w:rPr>
          <w:b/>
          <w:sz w:val="18"/>
          <w:szCs w:val="18"/>
        </w:rPr>
        <w:fldChar w:fldCharType="separate"/>
      </w:r>
      <w:r w:rsidR="007F0486">
        <w:rPr>
          <w:b/>
          <w:noProof/>
          <w:sz w:val="18"/>
          <w:szCs w:val="18"/>
        </w:rPr>
        <w:t>5</w:t>
      </w:r>
      <w:r w:rsidRPr="008727B1">
        <w:rPr>
          <w:b/>
          <w:sz w:val="18"/>
          <w:szCs w:val="18"/>
        </w:rPr>
        <w:fldChar w:fldCharType="end"/>
      </w:r>
      <w:r w:rsidRPr="008727B1">
        <w:rPr>
          <w:b/>
          <w:sz w:val="18"/>
          <w:szCs w:val="18"/>
        </w:rPr>
        <w:noBreakHyphen/>
      </w:r>
      <w:r w:rsidRPr="008727B1">
        <w:rPr>
          <w:b/>
          <w:sz w:val="18"/>
          <w:szCs w:val="18"/>
        </w:rPr>
        <w:fldChar w:fldCharType="begin"/>
      </w:r>
      <w:r w:rsidRPr="008727B1">
        <w:rPr>
          <w:b/>
          <w:sz w:val="18"/>
          <w:szCs w:val="18"/>
        </w:rPr>
        <w:instrText xml:space="preserve"> SEQ Cuadro \* ARABIC \s 2 </w:instrText>
      </w:r>
      <w:r w:rsidRPr="008727B1">
        <w:rPr>
          <w:b/>
          <w:sz w:val="18"/>
          <w:szCs w:val="18"/>
        </w:rPr>
        <w:fldChar w:fldCharType="separate"/>
      </w:r>
      <w:r w:rsidR="007F0486">
        <w:rPr>
          <w:b/>
          <w:noProof/>
          <w:sz w:val="18"/>
          <w:szCs w:val="18"/>
        </w:rPr>
        <w:t>4</w:t>
      </w:r>
      <w:r w:rsidRPr="008727B1">
        <w:rPr>
          <w:b/>
          <w:sz w:val="18"/>
          <w:szCs w:val="18"/>
        </w:rPr>
        <w:fldChar w:fldCharType="end"/>
      </w:r>
      <w:r w:rsidR="003E48E4">
        <w:rPr>
          <w:b/>
          <w:sz w:val="18"/>
          <w:szCs w:val="18"/>
        </w:rPr>
        <w:t>.</w:t>
      </w:r>
      <w:r w:rsidRPr="008727B1">
        <w:rPr>
          <w:b/>
          <w:sz w:val="18"/>
          <w:szCs w:val="18"/>
        </w:rPr>
        <w:t xml:space="preserve"> </w:t>
      </w:r>
      <w:r w:rsidR="003E48E4" w:rsidRPr="003E48E4">
        <w:rPr>
          <w:sz w:val="18"/>
          <w:szCs w:val="18"/>
        </w:rPr>
        <w:t>Distribución porcentual de niñas y niños nacidos vivos en los cinco años anteriores a la encuesta, por trimestre en que las madres recibieron su primera atención prenatal; según características varias. República de Guatemala, años 2008/2009.</w:t>
      </w:r>
      <w:r w:rsidR="003E48E4">
        <w:rPr>
          <w:sz w:val="18"/>
          <w:szCs w:val="18"/>
        </w:rPr>
        <w:t xml:space="preserve"> </w:t>
      </w:r>
      <w:r w:rsidR="003E48E4">
        <w:rPr>
          <w:i/>
          <w:sz w:val="18"/>
          <w:szCs w:val="18"/>
        </w:rPr>
        <w:t>Porcentajes.</w:t>
      </w:r>
      <w:bookmarkEnd w:id="86"/>
    </w:p>
    <w:p w:rsidR="00D14AF7" w:rsidRDefault="00D14AF7" w:rsidP="002D222C">
      <w:pPr>
        <w:spacing w:after="0" w:line="240" w:lineRule="auto"/>
        <w:jc w:val="center"/>
        <w:rPr>
          <w:i/>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D14AF7" w:rsidTr="00D14AF7">
        <w:tc>
          <w:tcPr>
            <w:tcW w:w="10220" w:type="dxa"/>
          </w:tcPr>
          <w:p w:rsidR="00D14AF7" w:rsidRDefault="00D14AF7" w:rsidP="002D222C">
            <w:pPr>
              <w:jc w:val="center"/>
              <w:rPr>
                <w:sz w:val="18"/>
                <w:szCs w:val="18"/>
              </w:rPr>
            </w:pPr>
            <w:r>
              <w:rPr>
                <w:noProof/>
                <w:sz w:val="18"/>
                <w:szCs w:val="18"/>
                <w:lang w:eastAsia="es-GT"/>
              </w:rPr>
              <w:drawing>
                <wp:inline distT="0" distB="0" distL="0" distR="0" wp14:anchorId="0B058475" wp14:editId="6DB722A4">
                  <wp:extent cx="5648325" cy="7129050"/>
                  <wp:effectExtent l="0" t="0" r="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6">
                            <a:extLst>
                              <a:ext uri="{28A0092B-C50C-407E-A947-70E740481C1C}">
                                <a14:useLocalDpi xmlns:a14="http://schemas.microsoft.com/office/drawing/2010/main" val="0"/>
                              </a:ext>
                            </a:extLst>
                          </a:blip>
                          <a:srcRect t="11343" b="2031"/>
                          <a:stretch/>
                        </pic:blipFill>
                        <pic:spPr bwMode="auto">
                          <a:xfrm>
                            <a:off x="0" y="0"/>
                            <a:ext cx="5648325" cy="71290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14AF7" w:rsidRPr="00D14AF7" w:rsidRDefault="00D14AF7" w:rsidP="00F26DE7">
      <w:pPr>
        <w:spacing w:after="0" w:line="240" w:lineRule="auto"/>
        <w:ind w:right="582"/>
        <w:jc w:val="right"/>
        <w:rPr>
          <w:sz w:val="18"/>
          <w:szCs w:val="18"/>
        </w:rPr>
      </w:pPr>
      <w:r w:rsidRPr="00D14AF7">
        <w:rPr>
          <w:b/>
          <w:sz w:val="18"/>
          <w:szCs w:val="18"/>
        </w:rPr>
        <w:t>Fuente:</w:t>
      </w:r>
      <w:r w:rsidRPr="00D14AF7">
        <w:rPr>
          <w:sz w:val="18"/>
          <w:szCs w:val="18"/>
        </w:rPr>
        <w:t xml:space="preserve"> INE. Encuesta Nacional de Salud Materno Infantil (</w:t>
      </w:r>
      <w:proofErr w:type="spellStart"/>
      <w:r w:rsidRPr="00D14AF7">
        <w:rPr>
          <w:sz w:val="18"/>
          <w:szCs w:val="18"/>
        </w:rPr>
        <w:t>Ensmi</w:t>
      </w:r>
      <w:proofErr w:type="spellEnd"/>
      <w:r w:rsidRPr="00D14AF7">
        <w:rPr>
          <w:sz w:val="18"/>
          <w:szCs w:val="18"/>
        </w:rPr>
        <w:t>), 2008/2009.</w:t>
      </w:r>
    </w:p>
    <w:p w:rsidR="00E3637C" w:rsidRDefault="00E3637C" w:rsidP="002D222C">
      <w:pPr>
        <w:spacing w:after="0" w:line="240" w:lineRule="auto"/>
        <w:jc w:val="center"/>
        <w:rPr>
          <w:sz w:val="18"/>
          <w:szCs w:val="18"/>
        </w:rPr>
      </w:pPr>
    </w:p>
    <w:p w:rsidR="00E3637C" w:rsidRPr="008727B1" w:rsidRDefault="00E3637C" w:rsidP="002D222C">
      <w:pPr>
        <w:spacing w:after="0" w:line="240" w:lineRule="auto"/>
        <w:jc w:val="center"/>
        <w:rPr>
          <w:sz w:val="18"/>
          <w:szCs w:val="18"/>
        </w:rPr>
      </w:pPr>
    </w:p>
    <w:p w:rsidR="002D222C" w:rsidRDefault="002D222C" w:rsidP="002D222C">
      <w:pPr>
        <w:spacing w:after="0" w:line="240" w:lineRule="auto"/>
        <w:jc w:val="center"/>
        <w:rPr>
          <w:i/>
          <w:sz w:val="18"/>
          <w:szCs w:val="18"/>
        </w:rPr>
      </w:pPr>
      <w:bookmarkStart w:id="87" w:name="_Toc443571738"/>
      <w:r w:rsidRPr="008727B1">
        <w:rPr>
          <w:b/>
          <w:sz w:val="18"/>
          <w:szCs w:val="18"/>
        </w:rPr>
        <w:lastRenderedPageBreak/>
        <w:t xml:space="preserve">Cuadro </w:t>
      </w:r>
      <w:r w:rsidRPr="008727B1">
        <w:rPr>
          <w:b/>
          <w:sz w:val="18"/>
          <w:szCs w:val="18"/>
        </w:rPr>
        <w:fldChar w:fldCharType="begin"/>
      </w:r>
      <w:r w:rsidRPr="008727B1">
        <w:rPr>
          <w:b/>
          <w:sz w:val="18"/>
          <w:szCs w:val="18"/>
        </w:rPr>
        <w:instrText xml:space="preserve"> STYLEREF 2 \s </w:instrText>
      </w:r>
      <w:r w:rsidRPr="008727B1">
        <w:rPr>
          <w:b/>
          <w:sz w:val="18"/>
          <w:szCs w:val="18"/>
        </w:rPr>
        <w:fldChar w:fldCharType="separate"/>
      </w:r>
      <w:r w:rsidR="007F0486">
        <w:rPr>
          <w:b/>
          <w:noProof/>
          <w:sz w:val="18"/>
          <w:szCs w:val="18"/>
        </w:rPr>
        <w:t>5</w:t>
      </w:r>
      <w:r w:rsidRPr="008727B1">
        <w:rPr>
          <w:b/>
          <w:sz w:val="18"/>
          <w:szCs w:val="18"/>
        </w:rPr>
        <w:fldChar w:fldCharType="end"/>
      </w:r>
      <w:r w:rsidRPr="008727B1">
        <w:rPr>
          <w:b/>
          <w:sz w:val="18"/>
          <w:szCs w:val="18"/>
        </w:rPr>
        <w:noBreakHyphen/>
      </w:r>
      <w:r w:rsidRPr="008727B1">
        <w:rPr>
          <w:b/>
          <w:sz w:val="18"/>
          <w:szCs w:val="18"/>
        </w:rPr>
        <w:fldChar w:fldCharType="begin"/>
      </w:r>
      <w:r w:rsidRPr="008727B1">
        <w:rPr>
          <w:b/>
          <w:sz w:val="18"/>
          <w:szCs w:val="18"/>
        </w:rPr>
        <w:instrText xml:space="preserve"> SEQ Cuadro \* ARABIC \s 2 </w:instrText>
      </w:r>
      <w:r w:rsidRPr="008727B1">
        <w:rPr>
          <w:b/>
          <w:sz w:val="18"/>
          <w:szCs w:val="18"/>
        </w:rPr>
        <w:fldChar w:fldCharType="separate"/>
      </w:r>
      <w:r w:rsidR="007F0486">
        <w:rPr>
          <w:b/>
          <w:noProof/>
          <w:sz w:val="18"/>
          <w:szCs w:val="18"/>
        </w:rPr>
        <w:t>5</w:t>
      </w:r>
      <w:r w:rsidRPr="008727B1">
        <w:rPr>
          <w:b/>
          <w:sz w:val="18"/>
          <w:szCs w:val="18"/>
        </w:rPr>
        <w:fldChar w:fldCharType="end"/>
      </w:r>
      <w:r w:rsidR="00587401">
        <w:rPr>
          <w:b/>
          <w:sz w:val="18"/>
          <w:szCs w:val="18"/>
        </w:rPr>
        <w:t>.</w:t>
      </w:r>
      <w:r w:rsidRPr="008727B1">
        <w:rPr>
          <w:b/>
          <w:sz w:val="18"/>
          <w:szCs w:val="18"/>
        </w:rPr>
        <w:t xml:space="preserve"> </w:t>
      </w:r>
      <w:r w:rsidR="00587401" w:rsidRPr="00587401">
        <w:rPr>
          <w:sz w:val="18"/>
          <w:szCs w:val="18"/>
        </w:rPr>
        <w:t>Esquema de vacunación por mes y departamento; según tipo de vacunas y grupos de edad. República de Guatemala, año 2015.</w:t>
      </w:r>
      <w:r w:rsidR="00587401">
        <w:rPr>
          <w:sz w:val="18"/>
          <w:szCs w:val="18"/>
        </w:rPr>
        <w:t xml:space="preserve"> </w:t>
      </w:r>
      <w:r w:rsidR="00587401">
        <w:rPr>
          <w:i/>
          <w:sz w:val="18"/>
          <w:szCs w:val="18"/>
        </w:rPr>
        <w:t>Dosis aplicadas.</w:t>
      </w:r>
      <w:bookmarkEnd w:id="87"/>
    </w:p>
    <w:p w:rsidR="00E44E64" w:rsidRDefault="00E44E64" w:rsidP="002D222C">
      <w:pPr>
        <w:spacing w:after="0" w:line="240" w:lineRule="auto"/>
        <w:jc w:val="center"/>
        <w:rPr>
          <w:i/>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E44E64" w:rsidTr="00F26DE7">
        <w:tc>
          <w:tcPr>
            <w:tcW w:w="10296" w:type="dxa"/>
          </w:tcPr>
          <w:p w:rsidR="00E44E64" w:rsidRDefault="00E44E64" w:rsidP="002D222C">
            <w:pPr>
              <w:jc w:val="center"/>
              <w:rPr>
                <w:sz w:val="18"/>
                <w:szCs w:val="18"/>
              </w:rPr>
            </w:pPr>
            <w:r>
              <w:rPr>
                <w:noProof/>
                <w:sz w:val="18"/>
                <w:szCs w:val="18"/>
                <w:lang w:eastAsia="es-GT"/>
              </w:rPr>
              <w:drawing>
                <wp:inline distT="0" distB="0" distL="0" distR="0" wp14:anchorId="57BE7B84" wp14:editId="41955177">
                  <wp:extent cx="6400800" cy="4876800"/>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97">
                            <a:extLst>
                              <a:ext uri="{28A0092B-C50C-407E-A947-70E740481C1C}">
                                <a14:useLocalDpi xmlns:a14="http://schemas.microsoft.com/office/drawing/2010/main" val="0"/>
                              </a:ext>
                            </a:extLst>
                          </a:blip>
                          <a:srcRect t="11219" b="5528"/>
                          <a:stretch/>
                        </pic:blipFill>
                        <pic:spPr bwMode="auto">
                          <a:xfrm>
                            <a:off x="0" y="0"/>
                            <a:ext cx="6400800" cy="4876800"/>
                          </a:xfrm>
                          <a:prstGeom prst="rect">
                            <a:avLst/>
                          </a:prstGeom>
                          <a:noFill/>
                          <a:ln>
                            <a:noFill/>
                          </a:ln>
                          <a:extLst>
                            <a:ext uri="{53640926-AAD7-44D8-BBD7-CCE9431645EC}">
                              <a14:shadowObscured xmlns:a14="http://schemas.microsoft.com/office/drawing/2010/main"/>
                            </a:ext>
                          </a:extLst>
                        </pic:spPr>
                      </pic:pic>
                    </a:graphicData>
                  </a:graphic>
                </wp:inline>
              </w:drawing>
            </w:r>
          </w:p>
          <w:p w:rsidR="00F230DA" w:rsidRDefault="00F230DA" w:rsidP="002D222C">
            <w:pPr>
              <w:jc w:val="center"/>
              <w:rPr>
                <w:sz w:val="18"/>
                <w:szCs w:val="18"/>
              </w:rPr>
            </w:pPr>
          </w:p>
          <w:p w:rsidR="00F230DA" w:rsidRDefault="00F230DA" w:rsidP="002D222C">
            <w:pPr>
              <w:jc w:val="center"/>
              <w:rPr>
                <w:sz w:val="18"/>
                <w:szCs w:val="18"/>
              </w:rPr>
            </w:pPr>
          </w:p>
          <w:p w:rsidR="00F230DA" w:rsidRDefault="00F230DA" w:rsidP="002D222C">
            <w:pPr>
              <w:jc w:val="center"/>
              <w:rPr>
                <w:sz w:val="18"/>
                <w:szCs w:val="18"/>
              </w:rPr>
            </w:pPr>
          </w:p>
          <w:p w:rsidR="00F230DA" w:rsidRDefault="00F230DA" w:rsidP="002D222C">
            <w:pPr>
              <w:jc w:val="center"/>
              <w:rPr>
                <w:sz w:val="18"/>
                <w:szCs w:val="18"/>
              </w:rPr>
            </w:pPr>
          </w:p>
          <w:p w:rsidR="00F230DA" w:rsidRDefault="00F230DA" w:rsidP="002D222C">
            <w:pPr>
              <w:jc w:val="center"/>
              <w:rPr>
                <w:sz w:val="18"/>
                <w:szCs w:val="18"/>
              </w:rPr>
            </w:pPr>
          </w:p>
          <w:p w:rsidR="00F230DA" w:rsidRDefault="00F230DA" w:rsidP="002D222C">
            <w:pPr>
              <w:jc w:val="center"/>
              <w:rPr>
                <w:sz w:val="18"/>
                <w:szCs w:val="18"/>
              </w:rPr>
            </w:pPr>
          </w:p>
          <w:p w:rsidR="00F230DA" w:rsidRDefault="00F230DA" w:rsidP="002D222C">
            <w:pPr>
              <w:jc w:val="center"/>
              <w:rPr>
                <w:sz w:val="18"/>
                <w:szCs w:val="18"/>
              </w:rPr>
            </w:pPr>
          </w:p>
          <w:p w:rsidR="00F230DA" w:rsidRDefault="00F230DA" w:rsidP="002D222C">
            <w:pPr>
              <w:jc w:val="center"/>
              <w:rPr>
                <w:sz w:val="18"/>
                <w:szCs w:val="18"/>
              </w:rPr>
            </w:pPr>
          </w:p>
          <w:p w:rsidR="00F230DA" w:rsidRDefault="00F230DA" w:rsidP="002D222C">
            <w:pPr>
              <w:jc w:val="center"/>
              <w:rPr>
                <w:sz w:val="18"/>
                <w:szCs w:val="18"/>
              </w:rPr>
            </w:pPr>
          </w:p>
          <w:p w:rsidR="00F230DA" w:rsidRDefault="00F230DA" w:rsidP="002D222C">
            <w:pPr>
              <w:jc w:val="center"/>
              <w:rPr>
                <w:sz w:val="18"/>
                <w:szCs w:val="18"/>
              </w:rPr>
            </w:pPr>
          </w:p>
          <w:p w:rsidR="00F230DA" w:rsidRDefault="00F230DA" w:rsidP="002D222C">
            <w:pPr>
              <w:jc w:val="center"/>
              <w:rPr>
                <w:sz w:val="18"/>
                <w:szCs w:val="18"/>
              </w:rPr>
            </w:pPr>
          </w:p>
          <w:p w:rsidR="00F230DA" w:rsidRDefault="00F230DA" w:rsidP="002D222C">
            <w:pPr>
              <w:jc w:val="center"/>
              <w:rPr>
                <w:sz w:val="18"/>
                <w:szCs w:val="18"/>
              </w:rPr>
            </w:pPr>
          </w:p>
          <w:p w:rsidR="001B47B4" w:rsidRDefault="001B47B4" w:rsidP="002D222C">
            <w:pPr>
              <w:jc w:val="center"/>
              <w:rPr>
                <w:sz w:val="18"/>
                <w:szCs w:val="18"/>
              </w:rPr>
            </w:pPr>
          </w:p>
          <w:p w:rsidR="001B47B4" w:rsidRDefault="001B47B4" w:rsidP="002D222C">
            <w:pPr>
              <w:jc w:val="center"/>
              <w:rPr>
                <w:sz w:val="18"/>
                <w:szCs w:val="18"/>
              </w:rPr>
            </w:pPr>
          </w:p>
          <w:p w:rsidR="001B47B4" w:rsidRDefault="001B47B4" w:rsidP="002D222C">
            <w:pPr>
              <w:jc w:val="center"/>
              <w:rPr>
                <w:sz w:val="18"/>
                <w:szCs w:val="18"/>
              </w:rPr>
            </w:pPr>
          </w:p>
          <w:p w:rsidR="001B47B4" w:rsidRDefault="001B47B4" w:rsidP="002D222C">
            <w:pPr>
              <w:jc w:val="center"/>
              <w:rPr>
                <w:sz w:val="18"/>
                <w:szCs w:val="18"/>
              </w:rPr>
            </w:pPr>
          </w:p>
          <w:p w:rsidR="001B47B4" w:rsidRDefault="001B47B4" w:rsidP="002D222C">
            <w:pPr>
              <w:jc w:val="center"/>
              <w:rPr>
                <w:sz w:val="18"/>
                <w:szCs w:val="18"/>
              </w:rPr>
            </w:pPr>
          </w:p>
          <w:p w:rsidR="00F230DA" w:rsidRDefault="00F230DA" w:rsidP="002D222C">
            <w:pPr>
              <w:jc w:val="center"/>
              <w:rPr>
                <w:sz w:val="18"/>
                <w:szCs w:val="18"/>
              </w:rPr>
            </w:pPr>
          </w:p>
          <w:p w:rsidR="00F230DA" w:rsidRDefault="00F230DA" w:rsidP="002D222C">
            <w:pPr>
              <w:jc w:val="center"/>
              <w:rPr>
                <w:sz w:val="18"/>
                <w:szCs w:val="18"/>
              </w:rPr>
            </w:pPr>
          </w:p>
        </w:tc>
      </w:tr>
      <w:tr w:rsidR="00F230DA" w:rsidTr="00F26DE7">
        <w:tc>
          <w:tcPr>
            <w:tcW w:w="10296" w:type="dxa"/>
          </w:tcPr>
          <w:p w:rsidR="00F230DA" w:rsidRDefault="00F230DA" w:rsidP="002D222C">
            <w:pPr>
              <w:jc w:val="center"/>
              <w:rPr>
                <w:noProof/>
                <w:sz w:val="18"/>
                <w:szCs w:val="18"/>
                <w:lang w:eastAsia="es-GT"/>
              </w:rPr>
            </w:pPr>
            <w:r>
              <w:rPr>
                <w:noProof/>
                <w:sz w:val="18"/>
                <w:szCs w:val="18"/>
                <w:lang w:eastAsia="es-GT"/>
              </w:rPr>
              <w:lastRenderedPageBreak/>
              <w:drawing>
                <wp:inline distT="0" distB="0" distL="0" distR="0" wp14:anchorId="7E363963" wp14:editId="014483C1">
                  <wp:extent cx="6400800" cy="361950"/>
                  <wp:effectExtent l="0" t="0" r="0" b="0"/>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00800" cy="361950"/>
                          </a:xfrm>
                          <a:prstGeom prst="rect">
                            <a:avLst/>
                          </a:prstGeom>
                          <a:noFill/>
                          <a:ln>
                            <a:noFill/>
                          </a:ln>
                        </pic:spPr>
                      </pic:pic>
                    </a:graphicData>
                  </a:graphic>
                </wp:inline>
              </w:drawing>
            </w:r>
          </w:p>
        </w:tc>
      </w:tr>
      <w:tr w:rsidR="00E44E64" w:rsidTr="00F26DE7">
        <w:tc>
          <w:tcPr>
            <w:tcW w:w="10296" w:type="dxa"/>
          </w:tcPr>
          <w:p w:rsidR="00E44E64" w:rsidRDefault="00F230DA" w:rsidP="002D222C">
            <w:pPr>
              <w:jc w:val="center"/>
              <w:rPr>
                <w:noProof/>
                <w:sz w:val="18"/>
                <w:szCs w:val="18"/>
                <w:lang w:eastAsia="es-GT"/>
              </w:rPr>
            </w:pPr>
            <w:r>
              <w:rPr>
                <w:noProof/>
                <w:sz w:val="18"/>
                <w:szCs w:val="18"/>
                <w:lang w:eastAsia="es-GT"/>
              </w:rPr>
              <w:drawing>
                <wp:inline distT="0" distB="0" distL="0" distR="0" wp14:anchorId="0B302EA7" wp14:editId="527A7FBA">
                  <wp:extent cx="6400800" cy="6410325"/>
                  <wp:effectExtent l="0" t="0" r="0" b="9525"/>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00800" cy="6410325"/>
                          </a:xfrm>
                          <a:prstGeom prst="rect">
                            <a:avLst/>
                          </a:prstGeom>
                          <a:noFill/>
                          <a:ln>
                            <a:noFill/>
                          </a:ln>
                        </pic:spPr>
                      </pic:pic>
                    </a:graphicData>
                  </a:graphic>
                </wp:inline>
              </w:drawing>
            </w:r>
          </w:p>
          <w:p w:rsidR="00F230DA" w:rsidRDefault="00F230DA" w:rsidP="002D222C">
            <w:pPr>
              <w:jc w:val="center"/>
              <w:rPr>
                <w:noProof/>
                <w:sz w:val="18"/>
                <w:szCs w:val="18"/>
                <w:lang w:eastAsia="es-GT"/>
              </w:rPr>
            </w:pPr>
          </w:p>
          <w:p w:rsidR="00F230DA" w:rsidRDefault="00F230DA" w:rsidP="002D222C">
            <w:pPr>
              <w:jc w:val="center"/>
              <w:rPr>
                <w:noProof/>
                <w:sz w:val="18"/>
                <w:szCs w:val="18"/>
                <w:lang w:eastAsia="es-GT"/>
              </w:rPr>
            </w:pPr>
          </w:p>
          <w:p w:rsidR="00F230DA" w:rsidRDefault="00F230DA" w:rsidP="002D222C">
            <w:pPr>
              <w:jc w:val="center"/>
              <w:rPr>
                <w:noProof/>
                <w:sz w:val="18"/>
                <w:szCs w:val="18"/>
                <w:lang w:eastAsia="es-GT"/>
              </w:rPr>
            </w:pPr>
          </w:p>
          <w:p w:rsidR="00F230DA" w:rsidRDefault="00F230DA" w:rsidP="002D222C">
            <w:pPr>
              <w:jc w:val="center"/>
              <w:rPr>
                <w:noProof/>
                <w:sz w:val="18"/>
                <w:szCs w:val="18"/>
                <w:lang w:eastAsia="es-GT"/>
              </w:rPr>
            </w:pPr>
          </w:p>
          <w:p w:rsidR="00F230DA" w:rsidRDefault="00F230DA" w:rsidP="002D222C">
            <w:pPr>
              <w:jc w:val="center"/>
              <w:rPr>
                <w:noProof/>
                <w:sz w:val="18"/>
                <w:szCs w:val="18"/>
                <w:lang w:eastAsia="es-GT"/>
              </w:rPr>
            </w:pPr>
          </w:p>
          <w:p w:rsidR="00F230DA" w:rsidRDefault="00F230DA" w:rsidP="002D222C">
            <w:pPr>
              <w:jc w:val="center"/>
              <w:rPr>
                <w:noProof/>
                <w:sz w:val="18"/>
                <w:szCs w:val="18"/>
                <w:lang w:eastAsia="es-GT"/>
              </w:rPr>
            </w:pPr>
          </w:p>
          <w:p w:rsidR="00F230DA" w:rsidRDefault="00F230DA" w:rsidP="002D222C">
            <w:pPr>
              <w:jc w:val="center"/>
              <w:rPr>
                <w:noProof/>
                <w:sz w:val="18"/>
                <w:szCs w:val="18"/>
                <w:lang w:eastAsia="es-GT"/>
              </w:rPr>
            </w:pPr>
          </w:p>
          <w:p w:rsidR="00F230DA" w:rsidRDefault="00F230DA" w:rsidP="002D222C">
            <w:pPr>
              <w:jc w:val="center"/>
              <w:rPr>
                <w:noProof/>
                <w:sz w:val="18"/>
                <w:szCs w:val="18"/>
                <w:lang w:eastAsia="es-GT"/>
              </w:rPr>
            </w:pPr>
          </w:p>
        </w:tc>
      </w:tr>
      <w:tr w:rsidR="00F230DA" w:rsidTr="00F26DE7">
        <w:tc>
          <w:tcPr>
            <w:tcW w:w="10296" w:type="dxa"/>
          </w:tcPr>
          <w:p w:rsidR="00F230DA" w:rsidRDefault="00F230DA" w:rsidP="002D222C">
            <w:pPr>
              <w:jc w:val="center"/>
              <w:rPr>
                <w:noProof/>
                <w:sz w:val="18"/>
                <w:szCs w:val="18"/>
                <w:lang w:eastAsia="es-GT"/>
              </w:rPr>
            </w:pPr>
            <w:r>
              <w:rPr>
                <w:noProof/>
                <w:sz w:val="18"/>
                <w:szCs w:val="18"/>
                <w:lang w:eastAsia="es-GT"/>
              </w:rPr>
              <w:lastRenderedPageBreak/>
              <w:drawing>
                <wp:inline distT="0" distB="0" distL="0" distR="0" wp14:anchorId="72AE7E7F" wp14:editId="2B37BCA8">
                  <wp:extent cx="6400800" cy="361950"/>
                  <wp:effectExtent l="0" t="0" r="0" b="0"/>
                  <wp:docPr id="513" name="Imagen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00800" cy="361950"/>
                          </a:xfrm>
                          <a:prstGeom prst="rect">
                            <a:avLst/>
                          </a:prstGeom>
                          <a:noFill/>
                          <a:ln>
                            <a:noFill/>
                          </a:ln>
                        </pic:spPr>
                      </pic:pic>
                    </a:graphicData>
                  </a:graphic>
                </wp:inline>
              </w:drawing>
            </w:r>
          </w:p>
        </w:tc>
      </w:tr>
      <w:tr w:rsidR="00E44E64" w:rsidTr="00F26DE7">
        <w:tc>
          <w:tcPr>
            <w:tcW w:w="10296" w:type="dxa"/>
          </w:tcPr>
          <w:p w:rsidR="00E44E64" w:rsidRDefault="00F230DA" w:rsidP="002D222C">
            <w:pPr>
              <w:jc w:val="center"/>
              <w:rPr>
                <w:noProof/>
                <w:sz w:val="18"/>
                <w:szCs w:val="18"/>
                <w:lang w:eastAsia="es-GT"/>
              </w:rPr>
            </w:pPr>
            <w:r>
              <w:rPr>
                <w:noProof/>
                <w:sz w:val="18"/>
                <w:szCs w:val="18"/>
                <w:lang w:eastAsia="es-GT"/>
              </w:rPr>
              <w:drawing>
                <wp:inline distT="0" distB="0" distL="0" distR="0" wp14:anchorId="1CA29D31" wp14:editId="257513FB">
                  <wp:extent cx="6400800" cy="6410325"/>
                  <wp:effectExtent l="0" t="0" r="0"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00800" cy="6410325"/>
                          </a:xfrm>
                          <a:prstGeom prst="rect">
                            <a:avLst/>
                          </a:prstGeom>
                          <a:noFill/>
                          <a:ln>
                            <a:noFill/>
                          </a:ln>
                        </pic:spPr>
                      </pic:pic>
                    </a:graphicData>
                  </a:graphic>
                </wp:inline>
              </w:drawing>
            </w:r>
          </w:p>
          <w:p w:rsidR="00F230DA" w:rsidRDefault="00F230DA" w:rsidP="002D222C">
            <w:pPr>
              <w:jc w:val="center"/>
              <w:rPr>
                <w:noProof/>
                <w:sz w:val="18"/>
                <w:szCs w:val="18"/>
                <w:lang w:eastAsia="es-GT"/>
              </w:rPr>
            </w:pPr>
          </w:p>
          <w:p w:rsidR="00F230DA" w:rsidRDefault="00F230DA" w:rsidP="002D222C">
            <w:pPr>
              <w:jc w:val="center"/>
              <w:rPr>
                <w:noProof/>
                <w:sz w:val="18"/>
                <w:szCs w:val="18"/>
                <w:lang w:eastAsia="es-GT"/>
              </w:rPr>
            </w:pPr>
          </w:p>
          <w:p w:rsidR="00F230DA" w:rsidRDefault="00F230DA" w:rsidP="002D222C">
            <w:pPr>
              <w:jc w:val="center"/>
              <w:rPr>
                <w:noProof/>
                <w:sz w:val="18"/>
                <w:szCs w:val="18"/>
                <w:lang w:eastAsia="es-GT"/>
              </w:rPr>
            </w:pPr>
          </w:p>
          <w:p w:rsidR="00F230DA" w:rsidRDefault="00F230DA" w:rsidP="002D222C">
            <w:pPr>
              <w:jc w:val="center"/>
              <w:rPr>
                <w:noProof/>
                <w:sz w:val="18"/>
                <w:szCs w:val="18"/>
                <w:lang w:eastAsia="es-GT"/>
              </w:rPr>
            </w:pPr>
          </w:p>
          <w:p w:rsidR="00F230DA" w:rsidRDefault="00F230DA" w:rsidP="002D222C">
            <w:pPr>
              <w:jc w:val="center"/>
              <w:rPr>
                <w:noProof/>
                <w:sz w:val="18"/>
                <w:szCs w:val="18"/>
                <w:lang w:eastAsia="es-GT"/>
              </w:rPr>
            </w:pPr>
          </w:p>
          <w:p w:rsidR="00F230DA" w:rsidRDefault="00F230DA" w:rsidP="002D222C">
            <w:pPr>
              <w:jc w:val="center"/>
              <w:rPr>
                <w:noProof/>
                <w:sz w:val="18"/>
                <w:szCs w:val="18"/>
                <w:lang w:eastAsia="es-GT"/>
              </w:rPr>
            </w:pPr>
          </w:p>
          <w:p w:rsidR="00F230DA" w:rsidRDefault="00F230DA" w:rsidP="002D222C">
            <w:pPr>
              <w:jc w:val="center"/>
              <w:rPr>
                <w:noProof/>
                <w:sz w:val="18"/>
                <w:szCs w:val="18"/>
                <w:lang w:eastAsia="es-GT"/>
              </w:rPr>
            </w:pPr>
          </w:p>
          <w:p w:rsidR="00F230DA" w:rsidRDefault="00F230DA" w:rsidP="002D222C">
            <w:pPr>
              <w:jc w:val="center"/>
              <w:rPr>
                <w:noProof/>
                <w:sz w:val="18"/>
                <w:szCs w:val="18"/>
                <w:lang w:eastAsia="es-GT"/>
              </w:rPr>
            </w:pPr>
          </w:p>
        </w:tc>
      </w:tr>
      <w:tr w:rsidR="00F230DA" w:rsidTr="00F26DE7">
        <w:tc>
          <w:tcPr>
            <w:tcW w:w="10296" w:type="dxa"/>
          </w:tcPr>
          <w:p w:rsidR="00F230DA" w:rsidRDefault="00F230DA" w:rsidP="002D222C">
            <w:pPr>
              <w:jc w:val="center"/>
              <w:rPr>
                <w:noProof/>
                <w:sz w:val="18"/>
                <w:szCs w:val="18"/>
                <w:lang w:eastAsia="es-GT"/>
              </w:rPr>
            </w:pPr>
            <w:r>
              <w:rPr>
                <w:noProof/>
                <w:sz w:val="18"/>
                <w:szCs w:val="18"/>
                <w:lang w:eastAsia="es-GT"/>
              </w:rPr>
              <w:lastRenderedPageBreak/>
              <w:drawing>
                <wp:inline distT="0" distB="0" distL="0" distR="0" wp14:anchorId="06A1D82E" wp14:editId="09EF1031">
                  <wp:extent cx="6400800" cy="361950"/>
                  <wp:effectExtent l="0" t="0" r="0" b="0"/>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00800" cy="361950"/>
                          </a:xfrm>
                          <a:prstGeom prst="rect">
                            <a:avLst/>
                          </a:prstGeom>
                          <a:noFill/>
                          <a:ln>
                            <a:noFill/>
                          </a:ln>
                        </pic:spPr>
                      </pic:pic>
                    </a:graphicData>
                  </a:graphic>
                </wp:inline>
              </w:drawing>
            </w:r>
          </w:p>
        </w:tc>
      </w:tr>
      <w:tr w:rsidR="00E44E64" w:rsidTr="00F26DE7">
        <w:tc>
          <w:tcPr>
            <w:tcW w:w="10296" w:type="dxa"/>
          </w:tcPr>
          <w:p w:rsidR="00E44E64" w:rsidRDefault="00F230DA" w:rsidP="002D222C">
            <w:pPr>
              <w:jc w:val="center"/>
              <w:rPr>
                <w:noProof/>
                <w:sz w:val="18"/>
                <w:szCs w:val="18"/>
                <w:lang w:eastAsia="es-GT"/>
              </w:rPr>
            </w:pPr>
            <w:r>
              <w:rPr>
                <w:noProof/>
                <w:sz w:val="18"/>
                <w:szCs w:val="18"/>
                <w:lang w:eastAsia="es-GT"/>
              </w:rPr>
              <w:drawing>
                <wp:inline distT="0" distB="0" distL="0" distR="0" wp14:anchorId="640E0C89" wp14:editId="0A03D5E4">
                  <wp:extent cx="6400800" cy="6448425"/>
                  <wp:effectExtent l="0" t="0" r="0" b="9525"/>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01">
                            <a:extLst>
                              <a:ext uri="{28A0092B-C50C-407E-A947-70E740481C1C}">
                                <a14:useLocalDpi xmlns:a14="http://schemas.microsoft.com/office/drawing/2010/main" val="0"/>
                              </a:ext>
                            </a:extLst>
                          </a:blip>
                          <a:srcRect b="6749"/>
                          <a:stretch/>
                        </pic:blipFill>
                        <pic:spPr bwMode="auto">
                          <a:xfrm>
                            <a:off x="0" y="0"/>
                            <a:ext cx="6400800" cy="64484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44E64" w:rsidRDefault="00E737F0" w:rsidP="00F230DA">
      <w:pPr>
        <w:spacing w:after="0" w:line="240" w:lineRule="auto"/>
        <w:jc w:val="right"/>
        <w:rPr>
          <w:sz w:val="18"/>
          <w:szCs w:val="18"/>
        </w:rPr>
      </w:pPr>
      <w:r w:rsidRPr="00E737F0">
        <w:rPr>
          <w:b/>
          <w:sz w:val="18"/>
          <w:szCs w:val="18"/>
        </w:rPr>
        <w:t>Fuente:</w:t>
      </w:r>
      <w:r w:rsidRPr="00E737F0">
        <w:rPr>
          <w:sz w:val="18"/>
          <w:szCs w:val="18"/>
        </w:rPr>
        <w:t xml:space="preserve"> </w:t>
      </w:r>
      <w:proofErr w:type="spellStart"/>
      <w:r w:rsidRPr="00E737F0">
        <w:rPr>
          <w:sz w:val="18"/>
          <w:szCs w:val="18"/>
        </w:rPr>
        <w:t>Sigsa</w:t>
      </w:r>
      <w:proofErr w:type="spellEnd"/>
      <w:r w:rsidRPr="00E737F0">
        <w:rPr>
          <w:sz w:val="18"/>
          <w:szCs w:val="18"/>
        </w:rPr>
        <w:t>.</w:t>
      </w:r>
    </w:p>
    <w:p w:rsidR="00E737F0" w:rsidRPr="00C452C5" w:rsidRDefault="00E737F0" w:rsidP="00F230DA">
      <w:pPr>
        <w:spacing w:after="0" w:line="240" w:lineRule="auto"/>
        <w:jc w:val="right"/>
        <w:rPr>
          <w:i/>
          <w:sz w:val="18"/>
          <w:szCs w:val="18"/>
        </w:rPr>
      </w:pPr>
      <w:r w:rsidRPr="00C452C5">
        <w:rPr>
          <w:i/>
          <w:sz w:val="18"/>
          <w:szCs w:val="18"/>
        </w:rPr>
        <w:t>*Información acumulada al 21 de noviembre, sujeta a cambios según confirmación de unidades de salud.</w:t>
      </w:r>
    </w:p>
    <w:p w:rsidR="00E3637C" w:rsidRDefault="00E3637C" w:rsidP="002D222C">
      <w:pPr>
        <w:spacing w:after="0" w:line="240" w:lineRule="auto"/>
        <w:jc w:val="center"/>
        <w:rPr>
          <w:sz w:val="18"/>
          <w:szCs w:val="18"/>
        </w:rPr>
      </w:pPr>
    </w:p>
    <w:p w:rsidR="00E3637C" w:rsidRPr="008727B1" w:rsidRDefault="00E3637C" w:rsidP="002D222C">
      <w:pPr>
        <w:spacing w:after="0" w:line="240" w:lineRule="auto"/>
        <w:jc w:val="center"/>
        <w:rPr>
          <w:sz w:val="18"/>
          <w:szCs w:val="18"/>
        </w:rPr>
      </w:pPr>
    </w:p>
    <w:p w:rsidR="002D222C" w:rsidRDefault="002D222C" w:rsidP="002D222C">
      <w:pPr>
        <w:spacing w:after="0" w:line="240" w:lineRule="auto"/>
        <w:jc w:val="center"/>
        <w:rPr>
          <w:sz w:val="18"/>
          <w:szCs w:val="18"/>
        </w:rPr>
      </w:pPr>
    </w:p>
    <w:p w:rsidR="001E764B" w:rsidRDefault="001E764B" w:rsidP="002D222C">
      <w:pPr>
        <w:spacing w:after="0" w:line="240" w:lineRule="auto"/>
        <w:jc w:val="center"/>
        <w:rPr>
          <w:sz w:val="18"/>
          <w:szCs w:val="18"/>
        </w:rPr>
        <w:sectPr w:rsidR="001E764B" w:rsidSect="006B55C0">
          <w:footerReference w:type="default" r:id="rId102"/>
          <w:pgSz w:w="12240" w:h="15840"/>
          <w:pgMar w:top="1440" w:right="1080" w:bottom="1440" w:left="1080" w:header="708" w:footer="708" w:gutter="0"/>
          <w:cols w:space="708"/>
          <w:docGrid w:linePitch="360"/>
        </w:sectPr>
      </w:pPr>
    </w:p>
    <w:p w:rsidR="001B47B4" w:rsidRDefault="001B47B4" w:rsidP="002D222C">
      <w:pPr>
        <w:spacing w:after="0" w:line="240" w:lineRule="auto"/>
        <w:jc w:val="center"/>
        <w:rPr>
          <w:sz w:val="18"/>
          <w:szCs w:val="18"/>
        </w:rPr>
      </w:pPr>
    </w:p>
    <w:p w:rsidR="001B47B4" w:rsidRDefault="001B47B4" w:rsidP="002D222C">
      <w:pPr>
        <w:spacing w:after="0" w:line="240" w:lineRule="auto"/>
        <w:jc w:val="center"/>
        <w:rPr>
          <w:sz w:val="18"/>
          <w:szCs w:val="18"/>
        </w:rPr>
      </w:pPr>
    </w:p>
    <w:p w:rsidR="001B47B4" w:rsidRPr="008727B1" w:rsidRDefault="001B47B4" w:rsidP="002D222C">
      <w:pPr>
        <w:spacing w:after="0" w:line="240" w:lineRule="auto"/>
        <w:jc w:val="center"/>
        <w:rPr>
          <w:sz w:val="18"/>
          <w:szCs w:val="18"/>
        </w:rPr>
      </w:pPr>
    </w:p>
    <w:p w:rsidR="000A46A3" w:rsidRDefault="000A46A3" w:rsidP="002D222C">
      <w:pPr>
        <w:spacing w:after="0" w:line="240" w:lineRule="auto"/>
        <w:jc w:val="center"/>
        <w:rPr>
          <w:b/>
          <w:sz w:val="18"/>
          <w:szCs w:val="18"/>
        </w:rPr>
      </w:pPr>
    </w:p>
    <w:p w:rsidR="002D222C" w:rsidRPr="001B47B4" w:rsidRDefault="002D222C" w:rsidP="002D222C">
      <w:pPr>
        <w:spacing w:after="0" w:line="240" w:lineRule="auto"/>
        <w:jc w:val="center"/>
        <w:rPr>
          <w:i/>
          <w:sz w:val="18"/>
          <w:szCs w:val="18"/>
        </w:rPr>
      </w:pPr>
      <w:bookmarkStart w:id="88" w:name="_Toc443571739"/>
      <w:r w:rsidRPr="008727B1">
        <w:rPr>
          <w:b/>
          <w:sz w:val="18"/>
          <w:szCs w:val="18"/>
        </w:rPr>
        <w:t xml:space="preserve">Cuadro </w:t>
      </w:r>
      <w:r w:rsidRPr="008727B1">
        <w:rPr>
          <w:b/>
          <w:sz w:val="18"/>
          <w:szCs w:val="18"/>
        </w:rPr>
        <w:fldChar w:fldCharType="begin"/>
      </w:r>
      <w:r w:rsidRPr="008727B1">
        <w:rPr>
          <w:b/>
          <w:sz w:val="18"/>
          <w:szCs w:val="18"/>
        </w:rPr>
        <w:instrText xml:space="preserve"> STYLEREF 2 \s </w:instrText>
      </w:r>
      <w:r w:rsidRPr="008727B1">
        <w:rPr>
          <w:b/>
          <w:sz w:val="18"/>
          <w:szCs w:val="18"/>
        </w:rPr>
        <w:fldChar w:fldCharType="separate"/>
      </w:r>
      <w:r w:rsidR="007F0486">
        <w:rPr>
          <w:b/>
          <w:noProof/>
          <w:sz w:val="18"/>
          <w:szCs w:val="18"/>
        </w:rPr>
        <w:t>5</w:t>
      </w:r>
      <w:r w:rsidRPr="008727B1">
        <w:rPr>
          <w:b/>
          <w:sz w:val="18"/>
          <w:szCs w:val="18"/>
        </w:rPr>
        <w:fldChar w:fldCharType="end"/>
      </w:r>
      <w:r w:rsidRPr="008727B1">
        <w:rPr>
          <w:b/>
          <w:sz w:val="18"/>
          <w:szCs w:val="18"/>
        </w:rPr>
        <w:noBreakHyphen/>
      </w:r>
      <w:r w:rsidRPr="008727B1">
        <w:rPr>
          <w:b/>
          <w:sz w:val="18"/>
          <w:szCs w:val="18"/>
        </w:rPr>
        <w:fldChar w:fldCharType="begin"/>
      </w:r>
      <w:r w:rsidRPr="008727B1">
        <w:rPr>
          <w:b/>
          <w:sz w:val="18"/>
          <w:szCs w:val="18"/>
        </w:rPr>
        <w:instrText xml:space="preserve"> SEQ Cuadro \* ARABIC \s 2 </w:instrText>
      </w:r>
      <w:r w:rsidRPr="008727B1">
        <w:rPr>
          <w:b/>
          <w:sz w:val="18"/>
          <w:szCs w:val="18"/>
        </w:rPr>
        <w:fldChar w:fldCharType="separate"/>
      </w:r>
      <w:r w:rsidR="007F0486">
        <w:rPr>
          <w:b/>
          <w:noProof/>
          <w:sz w:val="18"/>
          <w:szCs w:val="18"/>
        </w:rPr>
        <w:t>6</w:t>
      </w:r>
      <w:r w:rsidRPr="008727B1">
        <w:rPr>
          <w:b/>
          <w:sz w:val="18"/>
          <w:szCs w:val="18"/>
        </w:rPr>
        <w:fldChar w:fldCharType="end"/>
      </w:r>
      <w:r w:rsidRPr="008727B1">
        <w:rPr>
          <w:b/>
          <w:sz w:val="18"/>
          <w:szCs w:val="18"/>
        </w:rPr>
        <w:t xml:space="preserve"> </w:t>
      </w:r>
      <w:r w:rsidR="001B47B4" w:rsidRPr="001B47B4">
        <w:rPr>
          <w:sz w:val="18"/>
          <w:szCs w:val="18"/>
        </w:rPr>
        <w:t>Esquema de vacunación por mes y departamento; según tipo de vacunas y grupos de edad. República de Guatemala, año 2015.</w:t>
      </w:r>
      <w:r w:rsidR="001B47B4">
        <w:rPr>
          <w:sz w:val="18"/>
          <w:szCs w:val="18"/>
        </w:rPr>
        <w:t xml:space="preserve"> </w:t>
      </w:r>
      <w:r w:rsidR="001B47B4">
        <w:rPr>
          <w:i/>
          <w:sz w:val="18"/>
          <w:szCs w:val="18"/>
        </w:rPr>
        <w:t>Dosis aplicadas.</w:t>
      </w:r>
      <w:bookmarkEnd w:id="88"/>
    </w:p>
    <w:p w:rsidR="00B21292" w:rsidRDefault="00B21292" w:rsidP="002D222C">
      <w:pPr>
        <w:spacing w:after="0" w:line="240" w:lineRule="auto"/>
        <w:jc w:val="center"/>
        <w:rPr>
          <w:sz w:val="18"/>
          <w:szCs w:val="18"/>
        </w:rPr>
      </w:pPr>
    </w:p>
    <w:tbl>
      <w:tblPr>
        <w:tblStyle w:val="Tablaconcuadrcula"/>
        <w:tblW w:w="14317"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17"/>
      </w:tblGrid>
      <w:tr w:rsidR="001E764B" w:rsidTr="00730C08">
        <w:tc>
          <w:tcPr>
            <w:tcW w:w="14317" w:type="dxa"/>
          </w:tcPr>
          <w:p w:rsidR="001E764B" w:rsidRDefault="001E764B" w:rsidP="002D222C">
            <w:pPr>
              <w:jc w:val="center"/>
              <w:rPr>
                <w:sz w:val="18"/>
                <w:szCs w:val="18"/>
              </w:rPr>
            </w:pPr>
            <w:r>
              <w:rPr>
                <w:noProof/>
                <w:sz w:val="18"/>
                <w:szCs w:val="18"/>
                <w:lang w:eastAsia="es-GT"/>
              </w:rPr>
              <w:drawing>
                <wp:inline distT="0" distB="0" distL="0" distR="0" wp14:anchorId="31A941CF" wp14:editId="454E81F5">
                  <wp:extent cx="8220075" cy="4676775"/>
                  <wp:effectExtent l="0" t="0" r="9525" b="9525"/>
                  <wp:docPr id="637" name="Imagen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t="3914"/>
                          <a:stretch/>
                        </pic:blipFill>
                        <pic:spPr bwMode="auto">
                          <a:xfrm>
                            <a:off x="0" y="0"/>
                            <a:ext cx="8220075" cy="4676775"/>
                          </a:xfrm>
                          <a:prstGeom prst="rect">
                            <a:avLst/>
                          </a:prstGeom>
                          <a:noFill/>
                          <a:ln>
                            <a:noFill/>
                          </a:ln>
                          <a:extLst>
                            <a:ext uri="{53640926-AAD7-44D8-BBD7-CCE9431645EC}">
                              <a14:shadowObscured xmlns:a14="http://schemas.microsoft.com/office/drawing/2010/main"/>
                            </a:ext>
                          </a:extLst>
                        </pic:spPr>
                      </pic:pic>
                    </a:graphicData>
                  </a:graphic>
                </wp:inline>
              </w:drawing>
            </w:r>
          </w:p>
          <w:p w:rsidR="00F10E9C" w:rsidRDefault="00F10E9C" w:rsidP="002D222C">
            <w:pPr>
              <w:jc w:val="center"/>
              <w:rPr>
                <w:sz w:val="18"/>
                <w:szCs w:val="18"/>
              </w:rPr>
            </w:pPr>
          </w:p>
          <w:p w:rsidR="00730C08" w:rsidRDefault="00730C08" w:rsidP="002D222C">
            <w:pPr>
              <w:jc w:val="center"/>
              <w:rPr>
                <w:sz w:val="18"/>
                <w:szCs w:val="18"/>
              </w:rPr>
            </w:pPr>
          </w:p>
        </w:tc>
      </w:tr>
      <w:tr w:rsidR="00F10E9C" w:rsidTr="00730C08">
        <w:tc>
          <w:tcPr>
            <w:tcW w:w="14317" w:type="dxa"/>
          </w:tcPr>
          <w:p w:rsidR="00F10E9C" w:rsidRDefault="00F10E9C" w:rsidP="002D222C">
            <w:pPr>
              <w:jc w:val="center"/>
              <w:rPr>
                <w:noProof/>
                <w:sz w:val="18"/>
                <w:szCs w:val="18"/>
                <w:lang w:eastAsia="es-GT"/>
              </w:rPr>
            </w:pPr>
            <w:r>
              <w:rPr>
                <w:noProof/>
                <w:sz w:val="18"/>
                <w:szCs w:val="18"/>
                <w:lang w:eastAsia="es-GT"/>
              </w:rPr>
              <w:lastRenderedPageBreak/>
              <w:drawing>
                <wp:inline distT="0" distB="0" distL="0" distR="0" wp14:anchorId="3A6837D1" wp14:editId="4B320F16">
                  <wp:extent cx="8220075" cy="295275"/>
                  <wp:effectExtent l="0" t="0" r="9525" b="9525"/>
                  <wp:docPr id="641" name="Imagen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8220075" cy="295275"/>
                          </a:xfrm>
                          <a:prstGeom prst="rect">
                            <a:avLst/>
                          </a:prstGeom>
                          <a:noFill/>
                          <a:ln>
                            <a:noFill/>
                          </a:ln>
                        </pic:spPr>
                      </pic:pic>
                    </a:graphicData>
                  </a:graphic>
                </wp:inline>
              </w:drawing>
            </w:r>
          </w:p>
        </w:tc>
      </w:tr>
      <w:tr w:rsidR="001E764B" w:rsidTr="00730C08">
        <w:tc>
          <w:tcPr>
            <w:tcW w:w="14317" w:type="dxa"/>
          </w:tcPr>
          <w:p w:rsidR="001E764B" w:rsidRDefault="001E764B" w:rsidP="002D222C">
            <w:pPr>
              <w:jc w:val="center"/>
              <w:rPr>
                <w:noProof/>
                <w:sz w:val="18"/>
                <w:szCs w:val="18"/>
                <w:lang w:eastAsia="es-GT"/>
              </w:rPr>
            </w:pPr>
            <w:r>
              <w:rPr>
                <w:noProof/>
                <w:sz w:val="18"/>
                <w:szCs w:val="18"/>
                <w:lang w:eastAsia="es-GT"/>
              </w:rPr>
              <w:drawing>
                <wp:inline distT="0" distB="0" distL="0" distR="0" wp14:anchorId="296EE094" wp14:editId="1DAA63C9">
                  <wp:extent cx="8220075" cy="5086350"/>
                  <wp:effectExtent l="0" t="0" r="9525" b="0"/>
                  <wp:docPr id="638" name="Imagen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8220075" cy="5086350"/>
                          </a:xfrm>
                          <a:prstGeom prst="rect">
                            <a:avLst/>
                          </a:prstGeom>
                          <a:noFill/>
                          <a:ln>
                            <a:noFill/>
                          </a:ln>
                        </pic:spPr>
                      </pic:pic>
                    </a:graphicData>
                  </a:graphic>
                </wp:inline>
              </w:drawing>
            </w:r>
          </w:p>
          <w:p w:rsidR="00F10E9C" w:rsidRDefault="00F10E9C" w:rsidP="002D222C">
            <w:pPr>
              <w:jc w:val="center"/>
              <w:rPr>
                <w:noProof/>
                <w:sz w:val="18"/>
                <w:szCs w:val="18"/>
                <w:lang w:eastAsia="es-GT"/>
              </w:rPr>
            </w:pPr>
          </w:p>
          <w:p w:rsidR="00F10E9C" w:rsidRDefault="00F10E9C" w:rsidP="002D222C">
            <w:pPr>
              <w:jc w:val="center"/>
              <w:rPr>
                <w:noProof/>
                <w:sz w:val="18"/>
                <w:szCs w:val="18"/>
                <w:lang w:eastAsia="es-GT"/>
              </w:rPr>
            </w:pPr>
          </w:p>
          <w:p w:rsidR="00F10E9C" w:rsidRDefault="00F10E9C" w:rsidP="002D222C">
            <w:pPr>
              <w:jc w:val="center"/>
              <w:rPr>
                <w:noProof/>
                <w:sz w:val="18"/>
                <w:szCs w:val="18"/>
                <w:lang w:eastAsia="es-GT"/>
              </w:rPr>
            </w:pPr>
          </w:p>
        </w:tc>
      </w:tr>
      <w:tr w:rsidR="00F10E9C" w:rsidTr="00730C08">
        <w:tc>
          <w:tcPr>
            <w:tcW w:w="14317" w:type="dxa"/>
          </w:tcPr>
          <w:p w:rsidR="00F10E9C" w:rsidRDefault="00F10E9C" w:rsidP="002D222C">
            <w:pPr>
              <w:jc w:val="center"/>
              <w:rPr>
                <w:noProof/>
                <w:sz w:val="18"/>
                <w:szCs w:val="18"/>
                <w:lang w:eastAsia="es-GT"/>
              </w:rPr>
            </w:pPr>
            <w:r>
              <w:rPr>
                <w:noProof/>
                <w:sz w:val="18"/>
                <w:szCs w:val="18"/>
                <w:lang w:eastAsia="es-GT"/>
              </w:rPr>
              <w:lastRenderedPageBreak/>
              <w:drawing>
                <wp:inline distT="0" distB="0" distL="0" distR="0" wp14:anchorId="0BFF5F4A" wp14:editId="5EF7596C">
                  <wp:extent cx="8220075" cy="295275"/>
                  <wp:effectExtent l="0" t="0" r="9525" b="9525"/>
                  <wp:docPr id="642" name="Imagen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8220075" cy="295275"/>
                          </a:xfrm>
                          <a:prstGeom prst="rect">
                            <a:avLst/>
                          </a:prstGeom>
                          <a:noFill/>
                          <a:ln>
                            <a:noFill/>
                          </a:ln>
                        </pic:spPr>
                      </pic:pic>
                    </a:graphicData>
                  </a:graphic>
                </wp:inline>
              </w:drawing>
            </w:r>
          </w:p>
        </w:tc>
      </w:tr>
      <w:tr w:rsidR="001E764B" w:rsidTr="00730C08">
        <w:tc>
          <w:tcPr>
            <w:tcW w:w="14317" w:type="dxa"/>
          </w:tcPr>
          <w:p w:rsidR="001E764B" w:rsidRDefault="001E764B" w:rsidP="002D222C">
            <w:pPr>
              <w:jc w:val="center"/>
              <w:rPr>
                <w:noProof/>
                <w:sz w:val="18"/>
                <w:szCs w:val="18"/>
                <w:lang w:eastAsia="es-GT"/>
              </w:rPr>
            </w:pPr>
            <w:r>
              <w:rPr>
                <w:noProof/>
                <w:sz w:val="18"/>
                <w:szCs w:val="18"/>
                <w:lang w:eastAsia="es-GT"/>
              </w:rPr>
              <w:drawing>
                <wp:inline distT="0" distB="0" distL="0" distR="0" wp14:anchorId="49AD2F19" wp14:editId="13F4AA93">
                  <wp:extent cx="8220075" cy="5086350"/>
                  <wp:effectExtent l="0" t="0" r="9525" b="0"/>
                  <wp:docPr id="639" name="Imagen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8220075" cy="5086350"/>
                          </a:xfrm>
                          <a:prstGeom prst="rect">
                            <a:avLst/>
                          </a:prstGeom>
                          <a:noFill/>
                          <a:ln>
                            <a:noFill/>
                          </a:ln>
                        </pic:spPr>
                      </pic:pic>
                    </a:graphicData>
                  </a:graphic>
                </wp:inline>
              </w:drawing>
            </w:r>
          </w:p>
          <w:p w:rsidR="00F10E9C" w:rsidRDefault="00F10E9C" w:rsidP="002D222C">
            <w:pPr>
              <w:jc w:val="center"/>
              <w:rPr>
                <w:noProof/>
                <w:sz w:val="18"/>
                <w:szCs w:val="18"/>
                <w:lang w:eastAsia="es-GT"/>
              </w:rPr>
            </w:pPr>
          </w:p>
          <w:p w:rsidR="00F10E9C" w:rsidRDefault="00F10E9C" w:rsidP="002D222C">
            <w:pPr>
              <w:jc w:val="center"/>
              <w:rPr>
                <w:noProof/>
                <w:sz w:val="18"/>
                <w:szCs w:val="18"/>
                <w:lang w:eastAsia="es-GT"/>
              </w:rPr>
            </w:pPr>
          </w:p>
          <w:p w:rsidR="00F10E9C" w:rsidRDefault="00F10E9C" w:rsidP="002D222C">
            <w:pPr>
              <w:jc w:val="center"/>
              <w:rPr>
                <w:noProof/>
                <w:sz w:val="18"/>
                <w:szCs w:val="18"/>
                <w:lang w:eastAsia="es-GT"/>
              </w:rPr>
            </w:pPr>
          </w:p>
          <w:p w:rsidR="00730C08" w:rsidRDefault="00730C08" w:rsidP="002D222C">
            <w:pPr>
              <w:jc w:val="center"/>
              <w:rPr>
                <w:noProof/>
                <w:sz w:val="18"/>
                <w:szCs w:val="18"/>
                <w:lang w:eastAsia="es-GT"/>
              </w:rPr>
            </w:pPr>
          </w:p>
          <w:p w:rsidR="00730C08" w:rsidRDefault="00730C08" w:rsidP="002D222C">
            <w:pPr>
              <w:jc w:val="center"/>
              <w:rPr>
                <w:noProof/>
                <w:sz w:val="18"/>
                <w:szCs w:val="18"/>
                <w:lang w:eastAsia="es-GT"/>
              </w:rPr>
            </w:pPr>
          </w:p>
        </w:tc>
      </w:tr>
      <w:tr w:rsidR="00F10E9C" w:rsidTr="00730C08">
        <w:tc>
          <w:tcPr>
            <w:tcW w:w="14317" w:type="dxa"/>
          </w:tcPr>
          <w:p w:rsidR="00F10E9C" w:rsidRDefault="00F10E9C" w:rsidP="002D222C">
            <w:pPr>
              <w:jc w:val="center"/>
              <w:rPr>
                <w:noProof/>
                <w:sz w:val="18"/>
                <w:szCs w:val="18"/>
                <w:lang w:eastAsia="es-GT"/>
              </w:rPr>
            </w:pPr>
            <w:r>
              <w:rPr>
                <w:noProof/>
                <w:sz w:val="18"/>
                <w:szCs w:val="18"/>
                <w:lang w:eastAsia="es-GT"/>
              </w:rPr>
              <w:lastRenderedPageBreak/>
              <w:drawing>
                <wp:inline distT="0" distB="0" distL="0" distR="0" wp14:anchorId="686B538F" wp14:editId="787179BA">
                  <wp:extent cx="8220075" cy="295275"/>
                  <wp:effectExtent l="0" t="0" r="9525" b="9525"/>
                  <wp:docPr id="643" name="Imagen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8220075" cy="295275"/>
                          </a:xfrm>
                          <a:prstGeom prst="rect">
                            <a:avLst/>
                          </a:prstGeom>
                          <a:noFill/>
                          <a:ln>
                            <a:noFill/>
                          </a:ln>
                        </pic:spPr>
                      </pic:pic>
                    </a:graphicData>
                  </a:graphic>
                </wp:inline>
              </w:drawing>
            </w:r>
          </w:p>
        </w:tc>
      </w:tr>
      <w:tr w:rsidR="001E764B" w:rsidTr="00730C08">
        <w:tc>
          <w:tcPr>
            <w:tcW w:w="14317" w:type="dxa"/>
          </w:tcPr>
          <w:p w:rsidR="001E764B" w:rsidRDefault="00EE3EA6" w:rsidP="002D222C">
            <w:pPr>
              <w:jc w:val="center"/>
              <w:rPr>
                <w:noProof/>
                <w:sz w:val="18"/>
                <w:szCs w:val="18"/>
                <w:lang w:eastAsia="es-GT"/>
              </w:rPr>
            </w:pPr>
            <w:r>
              <w:rPr>
                <w:noProof/>
                <w:sz w:val="18"/>
                <w:szCs w:val="18"/>
                <w:lang w:eastAsia="es-GT"/>
              </w:rPr>
              <w:drawing>
                <wp:inline distT="0" distB="0" distL="0" distR="0" wp14:anchorId="78F5F325" wp14:editId="0E7DDB7D">
                  <wp:extent cx="8220075" cy="3124200"/>
                  <wp:effectExtent l="0" t="0" r="9525" b="0"/>
                  <wp:docPr id="640" name="Imagen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b="2381"/>
                          <a:stretch/>
                        </pic:blipFill>
                        <pic:spPr bwMode="auto">
                          <a:xfrm>
                            <a:off x="0" y="0"/>
                            <a:ext cx="8220075" cy="31242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21292" w:rsidRDefault="00F849DB" w:rsidP="00F849DB">
      <w:pPr>
        <w:spacing w:after="0" w:line="240" w:lineRule="auto"/>
        <w:jc w:val="right"/>
        <w:rPr>
          <w:sz w:val="18"/>
          <w:szCs w:val="18"/>
        </w:rPr>
      </w:pPr>
      <w:r w:rsidRPr="00F849DB">
        <w:rPr>
          <w:b/>
          <w:sz w:val="18"/>
          <w:szCs w:val="18"/>
        </w:rPr>
        <w:t>Fuente:</w:t>
      </w:r>
      <w:r w:rsidRPr="00F849DB">
        <w:rPr>
          <w:sz w:val="18"/>
          <w:szCs w:val="18"/>
        </w:rPr>
        <w:t xml:space="preserve"> </w:t>
      </w:r>
      <w:proofErr w:type="spellStart"/>
      <w:r w:rsidR="00F26DE7">
        <w:rPr>
          <w:sz w:val="18"/>
          <w:szCs w:val="18"/>
        </w:rPr>
        <w:t>Sigsa</w:t>
      </w:r>
      <w:proofErr w:type="spellEnd"/>
      <w:r w:rsidRPr="00F849DB">
        <w:rPr>
          <w:sz w:val="18"/>
          <w:szCs w:val="18"/>
        </w:rPr>
        <w:t>.</w:t>
      </w:r>
    </w:p>
    <w:p w:rsidR="001E764B" w:rsidRDefault="001E764B" w:rsidP="002D222C">
      <w:pPr>
        <w:spacing w:after="0" w:line="240" w:lineRule="auto"/>
        <w:jc w:val="center"/>
        <w:rPr>
          <w:sz w:val="18"/>
          <w:szCs w:val="18"/>
        </w:rPr>
        <w:sectPr w:rsidR="001E764B" w:rsidSect="001E764B">
          <w:footerReference w:type="default" r:id="rId108"/>
          <w:pgSz w:w="15840" w:h="12240" w:orient="landscape"/>
          <w:pgMar w:top="1080" w:right="1440" w:bottom="1080" w:left="1440" w:header="708" w:footer="708" w:gutter="0"/>
          <w:cols w:space="708"/>
          <w:docGrid w:linePitch="360"/>
        </w:sectPr>
      </w:pPr>
    </w:p>
    <w:p w:rsidR="00B21292" w:rsidRPr="008727B1" w:rsidRDefault="00B21292" w:rsidP="002D222C">
      <w:pPr>
        <w:spacing w:after="0" w:line="240" w:lineRule="auto"/>
        <w:jc w:val="center"/>
        <w:rPr>
          <w:sz w:val="18"/>
          <w:szCs w:val="18"/>
        </w:rPr>
      </w:pPr>
    </w:p>
    <w:p w:rsidR="000C54ED" w:rsidRPr="008727B1" w:rsidRDefault="00656E14" w:rsidP="00223C23">
      <w:pPr>
        <w:pStyle w:val="Ttulo3"/>
      </w:pPr>
      <w:bookmarkStart w:id="89" w:name="_Toc443571689"/>
      <w:r w:rsidRPr="008727B1">
        <w:t>Acceso a servicios básicos</w:t>
      </w:r>
      <w:bookmarkEnd w:id="89"/>
    </w:p>
    <w:p w:rsidR="000C54ED" w:rsidRPr="008727B1" w:rsidRDefault="000C54ED" w:rsidP="002500D3">
      <w:pPr>
        <w:spacing w:after="0" w:line="240" w:lineRule="auto"/>
      </w:pPr>
    </w:p>
    <w:p w:rsidR="00AC3FFB" w:rsidRPr="00101A66" w:rsidRDefault="00AC3FFB" w:rsidP="00AC3FFB">
      <w:pPr>
        <w:spacing w:after="0" w:line="240" w:lineRule="auto"/>
        <w:jc w:val="center"/>
        <w:rPr>
          <w:i/>
          <w:sz w:val="18"/>
          <w:szCs w:val="18"/>
        </w:rPr>
      </w:pPr>
      <w:bookmarkStart w:id="90" w:name="_Toc443571740"/>
      <w:r w:rsidRPr="008727B1">
        <w:rPr>
          <w:b/>
          <w:sz w:val="18"/>
          <w:szCs w:val="18"/>
        </w:rPr>
        <w:t xml:space="preserve">Cuadro </w:t>
      </w:r>
      <w:r w:rsidRPr="008727B1">
        <w:rPr>
          <w:b/>
          <w:sz w:val="18"/>
          <w:szCs w:val="18"/>
        </w:rPr>
        <w:fldChar w:fldCharType="begin"/>
      </w:r>
      <w:r w:rsidRPr="008727B1">
        <w:rPr>
          <w:b/>
          <w:sz w:val="18"/>
          <w:szCs w:val="18"/>
        </w:rPr>
        <w:instrText xml:space="preserve"> STYLEREF 2 \s </w:instrText>
      </w:r>
      <w:r w:rsidRPr="008727B1">
        <w:rPr>
          <w:b/>
          <w:sz w:val="18"/>
          <w:szCs w:val="18"/>
        </w:rPr>
        <w:fldChar w:fldCharType="separate"/>
      </w:r>
      <w:r w:rsidR="007F0486">
        <w:rPr>
          <w:b/>
          <w:noProof/>
          <w:sz w:val="18"/>
          <w:szCs w:val="18"/>
        </w:rPr>
        <w:t>5</w:t>
      </w:r>
      <w:r w:rsidRPr="008727B1">
        <w:rPr>
          <w:b/>
          <w:sz w:val="18"/>
          <w:szCs w:val="18"/>
        </w:rPr>
        <w:fldChar w:fldCharType="end"/>
      </w:r>
      <w:r w:rsidRPr="008727B1">
        <w:rPr>
          <w:b/>
          <w:sz w:val="18"/>
          <w:szCs w:val="18"/>
        </w:rPr>
        <w:noBreakHyphen/>
      </w:r>
      <w:r w:rsidRPr="008727B1">
        <w:rPr>
          <w:b/>
          <w:sz w:val="18"/>
          <w:szCs w:val="18"/>
        </w:rPr>
        <w:fldChar w:fldCharType="begin"/>
      </w:r>
      <w:r w:rsidRPr="008727B1">
        <w:rPr>
          <w:b/>
          <w:sz w:val="18"/>
          <w:szCs w:val="18"/>
        </w:rPr>
        <w:instrText xml:space="preserve"> SEQ Cuadro \* ARABIC \s 2 </w:instrText>
      </w:r>
      <w:r w:rsidRPr="008727B1">
        <w:rPr>
          <w:b/>
          <w:sz w:val="18"/>
          <w:szCs w:val="18"/>
        </w:rPr>
        <w:fldChar w:fldCharType="separate"/>
      </w:r>
      <w:r w:rsidR="007F0486">
        <w:rPr>
          <w:b/>
          <w:noProof/>
          <w:sz w:val="18"/>
          <w:szCs w:val="18"/>
        </w:rPr>
        <w:t>7</w:t>
      </w:r>
      <w:r w:rsidRPr="008727B1">
        <w:rPr>
          <w:b/>
          <w:sz w:val="18"/>
          <w:szCs w:val="18"/>
        </w:rPr>
        <w:fldChar w:fldCharType="end"/>
      </w:r>
      <w:r w:rsidR="00101A66">
        <w:rPr>
          <w:b/>
          <w:sz w:val="18"/>
          <w:szCs w:val="18"/>
        </w:rPr>
        <w:t>.</w:t>
      </w:r>
      <w:r w:rsidRPr="008727B1">
        <w:rPr>
          <w:b/>
          <w:sz w:val="18"/>
          <w:szCs w:val="18"/>
        </w:rPr>
        <w:t xml:space="preserve"> </w:t>
      </w:r>
      <w:r w:rsidR="00101A66" w:rsidRPr="00101A66">
        <w:rPr>
          <w:sz w:val="18"/>
          <w:szCs w:val="18"/>
        </w:rPr>
        <w:t>Hogares conectados a red de distribución de agua y drenajes; según características varias. República de Guatemala, año 2014.</w:t>
      </w:r>
      <w:r w:rsidR="00101A66">
        <w:rPr>
          <w:sz w:val="18"/>
          <w:szCs w:val="18"/>
        </w:rPr>
        <w:t xml:space="preserve"> </w:t>
      </w:r>
      <w:r w:rsidR="00101A66">
        <w:rPr>
          <w:i/>
          <w:sz w:val="18"/>
          <w:szCs w:val="18"/>
        </w:rPr>
        <w:t>Porcentajes.</w:t>
      </w:r>
      <w:bookmarkEnd w:id="90"/>
    </w:p>
    <w:p w:rsidR="00AC3FFB" w:rsidRDefault="00AC3FFB" w:rsidP="00AC3FFB">
      <w:pPr>
        <w:spacing w:after="0" w:line="240" w:lineRule="auto"/>
        <w:jc w:val="center"/>
        <w:rPr>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D2638E" w:rsidTr="00EF0BD8">
        <w:tc>
          <w:tcPr>
            <w:tcW w:w="10220" w:type="dxa"/>
          </w:tcPr>
          <w:p w:rsidR="00D2638E" w:rsidRDefault="0007760C" w:rsidP="00AC3FFB">
            <w:pPr>
              <w:jc w:val="center"/>
              <w:rPr>
                <w:sz w:val="18"/>
                <w:szCs w:val="18"/>
              </w:rPr>
            </w:pPr>
            <w:r>
              <w:rPr>
                <w:noProof/>
                <w:sz w:val="18"/>
                <w:szCs w:val="18"/>
                <w:lang w:eastAsia="es-GT"/>
              </w:rPr>
              <w:drawing>
                <wp:inline distT="0" distB="0" distL="0" distR="0" wp14:anchorId="245DEBC2" wp14:editId="422A45FF">
                  <wp:extent cx="2943225" cy="6470650"/>
                  <wp:effectExtent l="0" t="0" r="9525" b="6350"/>
                  <wp:docPr id="644" name="Imagen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09">
                            <a:extLst>
                              <a:ext uri="{28A0092B-C50C-407E-A947-70E740481C1C}">
                                <a14:useLocalDpi xmlns:a14="http://schemas.microsoft.com/office/drawing/2010/main" val="0"/>
                              </a:ext>
                            </a:extLst>
                          </a:blip>
                          <a:srcRect t="11461" b="2981"/>
                          <a:stretch/>
                        </pic:blipFill>
                        <pic:spPr bwMode="auto">
                          <a:xfrm>
                            <a:off x="0" y="0"/>
                            <a:ext cx="2943225" cy="64706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2638E" w:rsidRPr="008727B1" w:rsidRDefault="0007760C" w:rsidP="00EF0BD8">
      <w:pPr>
        <w:spacing w:after="0" w:line="240" w:lineRule="auto"/>
        <w:ind w:left="2694" w:right="2709"/>
        <w:jc w:val="right"/>
        <w:rPr>
          <w:sz w:val="18"/>
          <w:szCs w:val="18"/>
        </w:rPr>
      </w:pPr>
      <w:r w:rsidRPr="0007760C">
        <w:rPr>
          <w:b/>
          <w:sz w:val="18"/>
          <w:szCs w:val="18"/>
        </w:rPr>
        <w:t>Fuente:</w:t>
      </w:r>
      <w:r w:rsidRPr="0007760C">
        <w:rPr>
          <w:sz w:val="18"/>
          <w:szCs w:val="18"/>
        </w:rPr>
        <w:t xml:space="preserve"> Encuesta Nacional de Condiciones de Vida (</w:t>
      </w:r>
      <w:proofErr w:type="spellStart"/>
      <w:r w:rsidRPr="0007760C">
        <w:rPr>
          <w:sz w:val="18"/>
          <w:szCs w:val="18"/>
        </w:rPr>
        <w:t>Encovi</w:t>
      </w:r>
      <w:proofErr w:type="spellEnd"/>
      <w:r w:rsidRPr="0007760C">
        <w:rPr>
          <w:sz w:val="18"/>
          <w:szCs w:val="18"/>
        </w:rPr>
        <w:t>), 2014.</w:t>
      </w:r>
    </w:p>
    <w:p w:rsidR="00AC3FFB" w:rsidRDefault="00AC3FFB" w:rsidP="00AC3FFB">
      <w:pPr>
        <w:spacing w:after="0" w:line="240" w:lineRule="auto"/>
        <w:jc w:val="center"/>
        <w:rPr>
          <w:sz w:val="18"/>
          <w:szCs w:val="18"/>
        </w:rPr>
      </w:pPr>
    </w:p>
    <w:p w:rsidR="002B08E2" w:rsidRPr="008727B1" w:rsidRDefault="002B08E2" w:rsidP="00AC3FFB">
      <w:pPr>
        <w:spacing w:after="0" w:line="240" w:lineRule="auto"/>
        <w:jc w:val="center"/>
        <w:rPr>
          <w:sz w:val="18"/>
          <w:szCs w:val="18"/>
        </w:rPr>
      </w:pPr>
    </w:p>
    <w:p w:rsidR="00AC3FFB" w:rsidRDefault="00AC3FFB" w:rsidP="00AC3FFB">
      <w:pPr>
        <w:spacing w:after="0" w:line="240" w:lineRule="auto"/>
        <w:jc w:val="center"/>
        <w:rPr>
          <w:i/>
          <w:sz w:val="18"/>
          <w:szCs w:val="18"/>
        </w:rPr>
      </w:pPr>
      <w:bookmarkStart w:id="91" w:name="_Toc443571741"/>
      <w:r w:rsidRPr="008727B1">
        <w:rPr>
          <w:b/>
          <w:sz w:val="18"/>
          <w:szCs w:val="18"/>
        </w:rPr>
        <w:lastRenderedPageBreak/>
        <w:t xml:space="preserve">Cuadro </w:t>
      </w:r>
      <w:r w:rsidRPr="008727B1">
        <w:rPr>
          <w:b/>
          <w:sz w:val="18"/>
          <w:szCs w:val="18"/>
        </w:rPr>
        <w:fldChar w:fldCharType="begin"/>
      </w:r>
      <w:r w:rsidRPr="008727B1">
        <w:rPr>
          <w:b/>
          <w:sz w:val="18"/>
          <w:szCs w:val="18"/>
        </w:rPr>
        <w:instrText xml:space="preserve"> STYLEREF 2 \s </w:instrText>
      </w:r>
      <w:r w:rsidRPr="008727B1">
        <w:rPr>
          <w:b/>
          <w:sz w:val="18"/>
          <w:szCs w:val="18"/>
        </w:rPr>
        <w:fldChar w:fldCharType="separate"/>
      </w:r>
      <w:r w:rsidR="007F0486">
        <w:rPr>
          <w:b/>
          <w:noProof/>
          <w:sz w:val="18"/>
          <w:szCs w:val="18"/>
        </w:rPr>
        <w:t>5</w:t>
      </w:r>
      <w:r w:rsidRPr="008727B1">
        <w:rPr>
          <w:b/>
          <w:sz w:val="18"/>
          <w:szCs w:val="18"/>
        </w:rPr>
        <w:fldChar w:fldCharType="end"/>
      </w:r>
      <w:r w:rsidRPr="008727B1">
        <w:rPr>
          <w:b/>
          <w:sz w:val="18"/>
          <w:szCs w:val="18"/>
        </w:rPr>
        <w:noBreakHyphen/>
      </w:r>
      <w:r w:rsidRPr="008727B1">
        <w:rPr>
          <w:b/>
          <w:sz w:val="18"/>
          <w:szCs w:val="18"/>
        </w:rPr>
        <w:fldChar w:fldCharType="begin"/>
      </w:r>
      <w:r w:rsidRPr="008727B1">
        <w:rPr>
          <w:b/>
          <w:sz w:val="18"/>
          <w:szCs w:val="18"/>
        </w:rPr>
        <w:instrText xml:space="preserve"> SEQ Cuadro \* ARABIC \s 2 </w:instrText>
      </w:r>
      <w:r w:rsidRPr="008727B1">
        <w:rPr>
          <w:b/>
          <w:sz w:val="18"/>
          <w:szCs w:val="18"/>
        </w:rPr>
        <w:fldChar w:fldCharType="separate"/>
      </w:r>
      <w:r w:rsidR="007F0486">
        <w:rPr>
          <w:b/>
          <w:noProof/>
          <w:sz w:val="18"/>
          <w:szCs w:val="18"/>
        </w:rPr>
        <w:t>8</w:t>
      </w:r>
      <w:r w:rsidRPr="008727B1">
        <w:rPr>
          <w:b/>
          <w:sz w:val="18"/>
          <w:szCs w:val="18"/>
        </w:rPr>
        <w:fldChar w:fldCharType="end"/>
      </w:r>
      <w:r w:rsidR="002B08E2">
        <w:rPr>
          <w:b/>
          <w:sz w:val="18"/>
          <w:szCs w:val="18"/>
        </w:rPr>
        <w:t>.</w:t>
      </w:r>
      <w:r w:rsidRPr="008727B1">
        <w:rPr>
          <w:b/>
          <w:sz w:val="18"/>
          <w:szCs w:val="18"/>
        </w:rPr>
        <w:t xml:space="preserve"> </w:t>
      </w:r>
      <w:r w:rsidR="0014368E" w:rsidRPr="0014368E">
        <w:rPr>
          <w:sz w:val="18"/>
          <w:szCs w:val="18"/>
        </w:rPr>
        <w:t>Hogares por tipo de material predominante en las paredes, techo y piso de la vivienda del hogar; según características varias. República de Guatemala, año 2014.</w:t>
      </w:r>
      <w:r w:rsidR="0014368E">
        <w:rPr>
          <w:sz w:val="18"/>
          <w:szCs w:val="18"/>
        </w:rPr>
        <w:t xml:space="preserve"> </w:t>
      </w:r>
      <w:r w:rsidR="0014368E">
        <w:rPr>
          <w:i/>
          <w:sz w:val="18"/>
          <w:szCs w:val="18"/>
        </w:rPr>
        <w:t>Porcentajes.</w:t>
      </w:r>
      <w:bookmarkEnd w:id="91"/>
    </w:p>
    <w:p w:rsidR="0014368E" w:rsidRDefault="0014368E" w:rsidP="00AC3FFB">
      <w:pPr>
        <w:spacing w:after="0" w:line="240" w:lineRule="auto"/>
        <w:jc w:val="center"/>
        <w:rPr>
          <w:i/>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14368E" w:rsidTr="00F85EAC">
        <w:tc>
          <w:tcPr>
            <w:tcW w:w="10296" w:type="dxa"/>
          </w:tcPr>
          <w:p w:rsidR="0014368E" w:rsidRDefault="008945F2" w:rsidP="00AC3FFB">
            <w:pPr>
              <w:jc w:val="center"/>
              <w:rPr>
                <w:sz w:val="18"/>
                <w:szCs w:val="18"/>
              </w:rPr>
            </w:pPr>
            <w:r>
              <w:rPr>
                <w:noProof/>
                <w:sz w:val="18"/>
                <w:szCs w:val="18"/>
                <w:lang w:eastAsia="es-GT"/>
              </w:rPr>
              <w:drawing>
                <wp:inline distT="0" distB="0" distL="0" distR="0" wp14:anchorId="4C3ED5FA" wp14:editId="21A3B4BC">
                  <wp:extent cx="6391275" cy="6553200"/>
                  <wp:effectExtent l="0" t="0" r="9525" b="0"/>
                  <wp:docPr id="645" name="Imagen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10">
                            <a:extLst>
                              <a:ext uri="{28A0092B-C50C-407E-A947-70E740481C1C}">
                                <a14:useLocalDpi xmlns:a14="http://schemas.microsoft.com/office/drawing/2010/main" val="0"/>
                              </a:ext>
                            </a:extLst>
                          </a:blip>
                          <a:srcRect t="9137" b="2317"/>
                          <a:stretch/>
                        </pic:blipFill>
                        <pic:spPr bwMode="auto">
                          <a:xfrm>
                            <a:off x="0" y="0"/>
                            <a:ext cx="6391275" cy="65532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4368E" w:rsidRPr="0014368E" w:rsidRDefault="008945F2" w:rsidP="008945F2">
      <w:pPr>
        <w:spacing w:after="0" w:line="240" w:lineRule="auto"/>
        <w:jc w:val="right"/>
        <w:rPr>
          <w:sz w:val="18"/>
          <w:szCs w:val="18"/>
        </w:rPr>
      </w:pPr>
      <w:r w:rsidRPr="008945F2">
        <w:rPr>
          <w:b/>
          <w:sz w:val="18"/>
          <w:szCs w:val="18"/>
        </w:rPr>
        <w:t>Fuente:</w:t>
      </w:r>
      <w:r w:rsidRPr="008945F2">
        <w:rPr>
          <w:sz w:val="18"/>
          <w:szCs w:val="18"/>
        </w:rPr>
        <w:t xml:space="preserve"> Encuesta Nacional de Condiciones de Vida (</w:t>
      </w:r>
      <w:proofErr w:type="spellStart"/>
      <w:r w:rsidRPr="008945F2">
        <w:rPr>
          <w:sz w:val="18"/>
          <w:szCs w:val="18"/>
        </w:rPr>
        <w:t>Encovi</w:t>
      </w:r>
      <w:proofErr w:type="spellEnd"/>
      <w:r w:rsidRPr="008945F2">
        <w:rPr>
          <w:sz w:val="18"/>
          <w:szCs w:val="18"/>
        </w:rPr>
        <w:t>), 2014.</w:t>
      </w:r>
    </w:p>
    <w:p w:rsidR="00AC3FFB" w:rsidRDefault="00AC3FFB" w:rsidP="00AC3FFB">
      <w:pPr>
        <w:spacing w:after="0" w:line="240" w:lineRule="auto"/>
        <w:jc w:val="center"/>
        <w:rPr>
          <w:sz w:val="18"/>
          <w:szCs w:val="18"/>
        </w:rPr>
      </w:pPr>
    </w:p>
    <w:p w:rsidR="00F05F0A" w:rsidRDefault="00F05F0A" w:rsidP="00AC3FFB">
      <w:pPr>
        <w:spacing w:after="0" w:line="240" w:lineRule="auto"/>
        <w:jc w:val="center"/>
        <w:rPr>
          <w:sz w:val="18"/>
          <w:szCs w:val="18"/>
        </w:rPr>
      </w:pPr>
    </w:p>
    <w:p w:rsidR="00F05F0A" w:rsidRDefault="00F05F0A" w:rsidP="00AC3FFB">
      <w:pPr>
        <w:spacing w:after="0" w:line="240" w:lineRule="auto"/>
        <w:jc w:val="center"/>
        <w:rPr>
          <w:sz w:val="18"/>
          <w:szCs w:val="18"/>
        </w:rPr>
      </w:pPr>
    </w:p>
    <w:p w:rsidR="00F05F0A" w:rsidRDefault="00F05F0A" w:rsidP="00AC3FFB">
      <w:pPr>
        <w:spacing w:after="0" w:line="240" w:lineRule="auto"/>
        <w:jc w:val="center"/>
        <w:rPr>
          <w:sz w:val="18"/>
          <w:szCs w:val="18"/>
        </w:rPr>
      </w:pPr>
    </w:p>
    <w:p w:rsidR="00F05F0A" w:rsidRDefault="00F05F0A" w:rsidP="00AC3FFB">
      <w:pPr>
        <w:spacing w:after="0" w:line="240" w:lineRule="auto"/>
        <w:jc w:val="center"/>
        <w:rPr>
          <w:sz w:val="18"/>
          <w:szCs w:val="18"/>
        </w:rPr>
      </w:pPr>
    </w:p>
    <w:p w:rsidR="00F05F0A" w:rsidRDefault="00F05F0A" w:rsidP="00AC3FFB">
      <w:pPr>
        <w:spacing w:after="0" w:line="240" w:lineRule="auto"/>
        <w:jc w:val="center"/>
        <w:rPr>
          <w:sz w:val="18"/>
          <w:szCs w:val="18"/>
        </w:rPr>
      </w:pPr>
    </w:p>
    <w:p w:rsidR="00F05F0A" w:rsidRPr="008727B1" w:rsidRDefault="00F05F0A" w:rsidP="00AC3FFB">
      <w:pPr>
        <w:spacing w:after="0" w:line="240" w:lineRule="auto"/>
        <w:jc w:val="center"/>
        <w:rPr>
          <w:sz w:val="18"/>
          <w:szCs w:val="18"/>
        </w:rPr>
      </w:pPr>
    </w:p>
    <w:p w:rsidR="000C54ED" w:rsidRDefault="00656E14" w:rsidP="00223C23">
      <w:pPr>
        <w:pStyle w:val="Ttulo3"/>
      </w:pPr>
      <w:bookmarkStart w:id="92" w:name="_Toc443571690"/>
      <w:r w:rsidRPr="008727B1">
        <w:lastRenderedPageBreak/>
        <w:t>Educación sanitaria</w:t>
      </w:r>
      <w:bookmarkEnd w:id="92"/>
    </w:p>
    <w:p w:rsidR="005D217E" w:rsidRDefault="005D217E" w:rsidP="00CB481F">
      <w:pPr>
        <w:spacing w:after="0" w:line="240" w:lineRule="auto"/>
      </w:pPr>
    </w:p>
    <w:p w:rsidR="005D217E" w:rsidRPr="005D217E" w:rsidRDefault="005D217E" w:rsidP="00CB481F">
      <w:pPr>
        <w:spacing w:after="0" w:line="240" w:lineRule="auto"/>
      </w:pPr>
      <w:r>
        <w:t>No hay información disponible.</w:t>
      </w:r>
    </w:p>
    <w:p w:rsidR="002D222C" w:rsidRPr="008727B1" w:rsidRDefault="002D222C" w:rsidP="002500D3">
      <w:pPr>
        <w:spacing w:after="0" w:line="240" w:lineRule="auto"/>
      </w:pPr>
    </w:p>
    <w:p w:rsidR="000C54ED" w:rsidRPr="008727B1" w:rsidRDefault="00656E14" w:rsidP="00CB481F">
      <w:pPr>
        <w:pStyle w:val="Ttulo3"/>
        <w:spacing w:before="0" w:line="240" w:lineRule="auto"/>
      </w:pPr>
      <w:bookmarkStart w:id="93" w:name="_Toc443571691"/>
      <w:r w:rsidRPr="008727B1">
        <w:t>Vivienda</w:t>
      </w:r>
      <w:bookmarkEnd w:id="93"/>
    </w:p>
    <w:p w:rsidR="00AC3FFB" w:rsidRPr="008727B1" w:rsidRDefault="00AC3FFB" w:rsidP="00AC3FFB">
      <w:pPr>
        <w:spacing w:after="0" w:line="240" w:lineRule="auto"/>
        <w:jc w:val="center"/>
        <w:rPr>
          <w:sz w:val="18"/>
          <w:szCs w:val="18"/>
        </w:rPr>
      </w:pPr>
    </w:p>
    <w:p w:rsidR="00AC3FFB" w:rsidRDefault="00AC3FFB" w:rsidP="00AC3FFB">
      <w:pPr>
        <w:spacing w:after="0" w:line="240" w:lineRule="auto"/>
        <w:jc w:val="center"/>
        <w:rPr>
          <w:i/>
          <w:sz w:val="18"/>
          <w:szCs w:val="18"/>
        </w:rPr>
      </w:pPr>
      <w:bookmarkStart w:id="94" w:name="_Toc443571742"/>
      <w:r w:rsidRPr="008727B1">
        <w:rPr>
          <w:b/>
          <w:sz w:val="18"/>
          <w:szCs w:val="18"/>
        </w:rPr>
        <w:t xml:space="preserve">Cuadro </w:t>
      </w:r>
      <w:r w:rsidRPr="008727B1">
        <w:rPr>
          <w:b/>
          <w:sz w:val="18"/>
          <w:szCs w:val="18"/>
        </w:rPr>
        <w:fldChar w:fldCharType="begin"/>
      </w:r>
      <w:r w:rsidRPr="008727B1">
        <w:rPr>
          <w:b/>
          <w:sz w:val="18"/>
          <w:szCs w:val="18"/>
        </w:rPr>
        <w:instrText xml:space="preserve"> STYLEREF 2 \s </w:instrText>
      </w:r>
      <w:r w:rsidRPr="008727B1">
        <w:rPr>
          <w:b/>
          <w:sz w:val="18"/>
          <w:szCs w:val="18"/>
        </w:rPr>
        <w:fldChar w:fldCharType="separate"/>
      </w:r>
      <w:r w:rsidR="007F0486">
        <w:rPr>
          <w:b/>
          <w:noProof/>
          <w:sz w:val="18"/>
          <w:szCs w:val="18"/>
        </w:rPr>
        <w:t>5</w:t>
      </w:r>
      <w:r w:rsidRPr="008727B1">
        <w:rPr>
          <w:b/>
          <w:sz w:val="18"/>
          <w:szCs w:val="18"/>
        </w:rPr>
        <w:fldChar w:fldCharType="end"/>
      </w:r>
      <w:r w:rsidRPr="008727B1">
        <w:rPr>
          <w:b/>
          <w:sz w:val="18"/>
          <w:szCs w:val="18"/>
        </w:rPr>
        <w:noBreakHyphen/>
      </w:r>
      <w:r w:rsidRPr="008727B1">
        <w:rPr>
          <w:b/>
          <w:sz w:val="18"/>
          <w:szCs w:val="18"/>
        </w:rPr>
        <w:fldChar w:fldCharType="begin"/>
      </w:r>
      <w:r w:rsidRPr="008727B1">
        <w:rPr>
          <w:b/>
          <w:sz w:val="18"/>
          <w:szCs w:val="18"/>
        </w:rPr>
        <w:instrText xml:space="preserve"> SEQ Cuadro \* ARABIC \s 2 </w:instrText>
      </w:r>
      <w:r w:rsidRPr="008727B1">
        <w:rPr>
          <w:b/>
          <w:sz w:val="18"/>
          <w:szCs w:val="18"/>
        </w:rPr>
        <w:fldChar w:fldCharType="separate"/>
      </w:r>
      <w:r w:rsidR="007F0486">
        <w:rPr>
          <w:b/>
          <w:noProof/>
          <w:sz w:val="18"/>
          <w:szCs w:val="18"/>
        </w:rPr>
        <w:t>9</w:t>
      </w:r>
      <w:r w:rsidRPr="008727B1">
        <w:rPr>
          <w:b/>
          <w:sz w:val="18"/>
          <w:szCs w:val="18"/>
        </w:rPr>
        <w:fldChar w:fldCharType="end"/>
      </w:r>
      <w:r w:rsidR="00F85EAC">
        <w:rPr>
          <w:b/>
          <w:sz w:val="18"/>
          <w:szCs w:val="18"/>
        </w:rPr>
        <w:t>.</w:t>
      </w:r>
      <w:r w:rsidRPr="008727B1">
        <w:rPr>
          <w:b/>
          <w:sz w:val="18"/>
          <w:szCs w:val="18"/>
        </w:rPr>
        <w:t xml:space="preserve"> </w:t>
      </w:r>
      <w:r w:rsidR="00F85EAC" w:rsidRPr="00F85EAC">
        <w:rPr>
          <w:sz w:val="18"/>
          <w:szCs w:val="18"/>
        </w:rPr>
        <w:t>Hogares por tipo de material predominante en las paredes, techo y piso de la vivienda del hogar; según características varias. República de Guatemala, año 2014.</w:t>
      </w:r>
      <w:r w:rsidR="00F85EAC">
        <w:rPr>
          <w:sz w:val="18"/>
          <w:szCs w:val="18"/>
        </w:rPr>
        <w:t xml:space="preserve"> </w:t>
      </w:r>
      <w:r w:rsidR="00F85EAC">
        <w:rPr>
          <w:i/>
          <w:sz w:val="18"/>
          <w:szCs w:val="18"/>
        </w:rPr>
        <w:t>Porcentajes.</w:t>
      </w:r>
      <w:bookmarkEnd w:id="94"/>
    </w:p>
    <w:p w:rsidR="00F85EAC" w:rsidRDefault="00F85EAC" w:rsidP="00AC3FFB">
      <w:pPr>
        <w:spacing w:after="0" w:line="240" w:lineRule="auto"/>
        <w:jc w:val="center"/>
        <w:rPr>
          <w:i/>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105765" w:rsidTr="00EF0BD8">
        <w:tc>
          <w:tcPr>
            <w:tcW w:w="10296" w:type="dxa"/>
          </w:tcPr>
          <w:p w:rsidR="00105765" w:rsidRDefault="00105765" w:rsidP="00AC3FFB">
            <w:pPr>
              <w:jc w:val="center"/>
              <w:rPr>
                <w:sz w:val="18"/>
                <w:szCs w:val="18"/>
              </w:rPr>
            </w:pPr>
            <w:r>
              <w:rPr>
                <w:noProof/>
                <w:sz w:val="18"/>
                <w:szCs w:val="18"/>
                <w:lang w:eastAsia="es-GT"/>
              </w:rPr>
              <w:drawing>
                <wp:inline distT="0" distB="0" distL="0" distR="0" wp14:anchorId="0979E845" wp14:editId="24D04462">
                  <wp:extent cx="5850767" cy="5876925"/>
                  <wp:effectExtent l="0" t="0" r="0" b="0"/>
                  <wp:docPr id="646" name="Imagen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11">
                            <a:extLst>
                              <a:ext uri="{28A0092B-C50C-407E-A947-70E740481C1C}">
                                <a14:useLocalDpi xmlns:a14="http://schemas.microsoft.com/office/drawing/2010/main" val="0"/>
                              </a:ext>
                            </a:extLst>
                          </a:blip>
                          <a:srcRect t="10000" b="2467"/>
                          <a:stretch/>
                        </pic:blipFill>
                        <pic:spPr bwMode="auto">
                          <a:xfrm>
                            <a:off x="0" y="0"/>
                            <a:ext cx="5850767" cy="58769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85EAC" w:rsidRPr="00F85EAC" w:rsidRDefault="00105765" w:rsidP="00CB481F">
      <w:pPr>
        <w:spacing w:after="0" w:line="240" w:lineRule="auto"/>
        <w:ind w:right="441"/>
        <w:jc w:val="right"/>
        <w:rPr>
          <w:sz w:val="18"/>
          <w:szCs w:val="18"/>
        </w:rPr>
      </w:pPr>
      <w:r w:rsidRPr="00105765">
        <w:rPr>
          <w:b/>
          <w:sz w:val="18"/>
          <w:szCs w:val="18"/>
        </w:rPr>
        <w:t>Fuente:</w:t>
      </w:r>
      <w:r w:rsidRPr="00105765">
        <w:rPr>
          <w:sz w:val="18"/>
          <w:szCs w:val="18"/>
        </w:rPr>
        <w:t xml:space="preserve"> Encuesta Nacional de Condiciones de Vida (</w:t>
      </w:r>
      <w:proofErr w:type="spellStart"/>
      <w:r w:rsidRPr="00105765">
        <w:rPr>
          <w:sz w:val="18"/>
          <w:szCs w:val="18"/>
        </w:rPr>
        <w:t>Encovi</w:t>
      </w:r>
      <w:proofErr w:type="spellEnd"/>
      <w:r w:rsidRPr="00105765">
        <w:rPr>
          <w:sz w:val="18"/>
          <w:szCs w:val="18"/>
        </w:rPr>
        <w:t>), 2014.</w:t>
      </w:r>
    </w:p>
    <w:p w:rsidR="00BE2D83" w:rsidRDefault="00BE2D83" w:rsidP="002500D3">
      <w:pPr>
        <w:spacing w:after="0" w:line="240" w:lineRule="auto"/>
      </w:pPr>
    </w:p>
    <w:p w:rsidR="006830FD" w:rsidRDefault="006830FD">
      <w:pPr>
        <w:jc w:val="left"/>
        <w:sectPr w:rsidR="006830FD" w:rsidSect="006B55C0">
          <w:pgSz w:w="12240" w:h="15840"/>
          <w:pgMar w:top="1440" w:right="1080" w:bottom="1440" w:left="1080" w:header="708" w:footer="708" w:gutter="0"/>
          <w:cols w:space="708"/>
          <w:docGrid w:linePitch="360"/>
        </w:sectPr>
      </w:pPr>
    </w:p>
    <w:p w:rsidR="00484054" w:rsidRDefault="001A4557" w:rsidP="002500D3">
      <w:pPr>
        <w:spacing w:after="0" w:line="240" w:lineRule="auto"/>
      </w:pPr>
      <w:r>
        <w:rPr>
          <w:noProof/>
          <w:sz w:val="18"/>
          <w:szCs w:val="18"/>
          <w:lang w:eastAsia="es-GT"/>
        </w:rPr>
        <w:lastRenderedPageBreak/>
        <mc:AlternateContent>
          <mc:Choice Requires="wps">
            <w:drawing>
              <wp:anchor distT="0" distB="0" distL="114300" distR="114300" simplePos="0" relativeHeight="251675648" behindDoc="1" locked="0" layoutInCell="1" allowOverlap="1" wp14:anchorId="328E9C37" wp14:editId="240BB06A">
                <wp:simplePos x="0" y="0"/>
                <wp:positionH relativeFrom="column">
                  <wp:posOffset>-677174</wp:posOffset>
                </wp:positionH>
                <wp:positionV relativeFrom="paragraph">
                  <wp:posOffset>-914400</wp:posOffset>
                </wp:positionV>
                <wp:extent cx="7767057" cy="2983230"/>
                <wp:effectExtent l="0" t="0" r="24765" b="26670"/>
                <wp:wrapNone/>
                <wp:docPr id="14" name="14 Rectángulo"/>
                <wp:cNvGraphicFramePr/>
                <a:graphic xmlns:a="http://schemas.openxmlformats.org/drawingml/2006/main">
                  <a:graphicData uri="http://schemas.microsoft.com/office/word/2010/wordprocessingShape">
                    <wps:wsp>
                      <wps:cNvSpPr/>
                      <wps:spPr>
                        <a:xfrm>
                          <a:off x="0" y="0"/>
                          <a:ext cx="7767057" cy="2983230"/>
                        </a:xfrm>
                        <a:prstGeom prst="rect">
                          <a:avLst/>
                        </a:prstGeom>
                        <a:solidFill>
                          <a:srgbClr val="8057FF"/>
                        </a:solidFill>
                        <a:ln>
                          <a:solidFill>
                            <a:srgbClr val="8057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4 Rectángulo" o:spid="_x0000_s1026" style="position:absolute;margin-left:-53.3pt;margin-top:-1in;width:611.6pt;height:234.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6rjoAIAALMFAAAOAAAAZHJzL2Uyb0RvYy54bWysVM1u2zAMvg/YOwi6r3bStGmDOkXQIsOA&#10;oivaDj0rshQbkEWNUv72NnuWvdgo+addV+xQLAdFNMmP5CeSF5f7xrCtQl+DLfjoKOdMWQllbdcF&#10;//a4/HTGmQ/ClsKAVQU/KM8v5x8/XOzcTI2hAlMqZARi/WznCl6F4GZZ5mWlGuGPwClLSg3YiEAi&#10;rrMSxY7QG5ON8/w02wGWDkEq7+nrdavk84SvtZLhq9ZeBWYKTrmFdGI6V/HM5hditkbhqlp2aYh3&#10;ZNGI2lLQAepaBME2WP8F1dQSwYMORxKaDLSupUo1UDWj/FU1D5VwKtVC5Hg30OT/H6y83d4hq0t6&#10;uwlnVjT0RqMJuyfifv20642BSNHO+RlZPrg77CRP11jvXmMT/6kStk+0HgZa1T4wSR+n09NpfjLl&#10;TJJufH52PD5OxGfP7g59+KygYfFScKTwiU6xvfGBQpJpbxKjeTB1uayNSQKuV1cG2VbQG59RoOUy&#10;5kwuf5gZ+z5PwomuWeSgrTrdwsGoCGjsvdJEINU5Timn1lVDQkJKZcOoVVWiVG2eJzn9+jRjs0eP&#10;lHQCjMia6huwO4DesgXpsdtqO/voqlLnD875vxJrnQePFBlsGJyb2gK+BWCoqi5ya9+T1FITWVpB&#10;eaD2Qmjnzju5rOmBb4QPdwJp0GgkaXmEr3RoA7uCQ3fjrAL88db3aE/9T1rOdjS4BfffNwIVZ+aL&#10;pck4H00mcdKTMDmZjknAl5rVS43dNFdAfTOiNeVkukb7YPqrRmieaMcsYlRSCSspdsFlwF64Cu1C&#10;oS0l1WKRzGi6nQg39sHJCB5ZjQ38uH8S6LouDzQgt9APuZi9avbWNnpaWGwC6DpNwjOvHd+0GVLj&#10;dFssrp6XcrJ63rXz3wAAAP//AwBQSwMEFAAGAAgAAAAhAIHPUOfhAAAADgEAAA8AAABkcnMvZG93&#10;bnJldi54bWxMj0Frg0AQhe+F/IdlAr0lq2kqwbqGUkihUFpik/uoUzVxZ8XdGPPvu57S28y8x5vv&#10;JdtRt2Kg3jaGFYTLAARxYcqGKwWHn91iA8I65BJbw6TgRha26ewhwbg0V97TkLlK+BC2MSqoneti&#10;KW1Rk0a7NB2x135Nr9H5ta9k2ePVh+tWroIgkhob9h9q7OitpuKcXbQCGm6709fxhPsPe/78PuaZ&#10;PLxnSj3Ox9cXEI5GdzfDhO/RIfVMublwaUWrYBEGUeS907Re+1qTJwynW67gafW8AZkm8n+N9A8A&#10;AP//AwBQSwECLQAUAAYACAAAACEAtoM4kv4AAADhAQAAEwAAAAAAAAAAAAAAAAAAAAAAW0NvbnRl&#10;bnRfVHlwZXNdLnhtbFBLAQItABQABgAIAAAAIQA4/SH/1gAAAJQBAAALAAAAAAAAAAAAAAAAAC8B&#10;AABfcmVscy8ucmVsc1BLAQItABQABgAIAAAAIQDip6rjoAIAALMFAAAOAAAAAAAAAAAAAAAAAC4C&#10;AABkcnMvZTJvRG9jLnhtbFBLAQItABQABgAIAAAAIQCBz1Dn4QAAAA4BAAAPAAAAAAAAAAAAAAAA&#10;APoEAABkcnMvZG93bnJldi54bWxQSwUGAAAAAAQABADzAAAACAYAAAAA&#10;" fillcolor="#8057ff" strokecolor="#8057ff" strokeweight="2pt"/>
            </w:pict>
          </mc:Fallback>
        </mc:AlternateContent>
      </w:r>
    </w:p>
    <w:p w:rsidR="000202DA" w:rsidRDefault="000202DA" w:rsidP="000202DA">
      <w:pPr>
        <w:spacing w:after="0" w:line="240" w:lineRule="auto"/>
      </w:pPr>
    </w:p>
    <w:p w:rsidR="000202DA" w:rsidRDefault="000202DA" w:rsidP="000202DA">
      <w:pPr>
        <w:spacing w:after="0" w:line="240" w:lineRule="auto"/>
      </w:pPr>
    </w:p>
    <w:p w:rsidR="000202DA" w:rsidRDefault="000202DA" w:rsidP="000202DA">
      <w:pPr>
        <w:spacing w:after="0" w:line="240" w:lineRule="auto"/>
      </w:pPr>
    </w:p>
    <w:p w:rsidR="00484054" w:rsidRDefault="00D2106C" w:rsidP="00D426B9">
      <w:pPr>
        <w:pStyle w:val="Ttulo2"/>
      </w:pPr>
      <w:bookmarkStart w:id="95" w:name="_Toc443571692"/>
      <w:r>
        <w:t>Situación y atención a la desnutrición/malnutrición</w:t>
      </w:r>
      <w:bookmarkEnd w:id="95"/>
    </w:p>
    <w:p w:rsidR="00484054" w:rsidRDefault="00484054" w:rsidP="002500D3">
      <w:pPr>
        <w:spacing w:after="0" w:line="240" w:lineRule="auto"/>
      </w:pPr>
    </w:p>
    <w:p w:rsidR="00F8451D" w:rsidRPr="00F8451D" w:rsidRDefault="00F8451D" w:rsidP="000202DA">
      <w:pPr>
        <w:pStyle w:val="Prrafodelista"/>
        <w:spacing w:after="0" w:line="240" w:lineRule="auto"/>
        <w:rPr>
          <w:b/>
          <w:color w:val="FFFFFF" w:themeColor="background1"/>
        </w:rPr>
      </w:pPr>
    </w:p>
    <w:p w:rsidR="00484054" w:rsidRDefault="00484054" w:rsidP="006830FD">
      <w:pPr>
        <w:spacing w:after="0" w:line="240" w:lineRule="auto"/>
        <w:jc w:val="center"/>
      </w:pPr>
    </w:p>
    <w:p w:rsidR="0017629D" w:rsidRDefault="0017629D" w:rsidP="00E92340">
      <w:pPr>
        <w:spacing w:after="0" w:line="240" w:lineRule="auto"/>
        <w:jc w:val="center"/>
        <w:rPr>
          <w:noProof/>
          <w:sz w:val="18"/>
          <w:szCs w:val="18"/>
          <w:lang w:eastAsia="es-GT"/>
        </w:rPr>
      </w:pPr>
      <w:r>
        <w:rPr>
          <w:noProof/>
          <w:sz w:val="18"/>
          <w:szCs w:val="18"/>
          <w:lang w:eastAsia="es-GT"/>
        </w:rPr>
        <w:drawing>
          <wp:inline distT="0" distB="0" distL="0" distR="0" wp14:anchorId="6F7BA274" wp14:editId="75143512">
            <wp:extent cx="6172689" cy="4953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nestrada\Documents\Lorena\IARNA - LORENA\MEP\Task order 4\Producto 2c1. Compendio 2014 final\Indicadores\Mapa de indicadores\Mapa de indicadores SAN_final_v2_dimensión 5.jpeg"/>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l="5546" t="2465" r="4777" b="1592"/>
                    <a:stretch/>
                  </pic:blipFill>
                  <pic:spPr bwMode="auto">
                    <a:xfrm>
                      <a:off x="0" y="0"/>
                      <a:ext cx="6174275" cy="4954273"/>
                    </a:xfrm>
                    <a:prstGeom prst="rect">
                      <a:avLst/>
                    </a:prstGeom>
                    <a:noFill/>
                    <a:ln>
                      <a:noFill/>
                    </a:ln>
                    <a:extLst>
                      <a:ext uri="{53640926-AAD7-44D8-BBD7-CCE9431645EC}">
                        <a14:shadowObscured xmlns:a14="http://schemas.microsoft.com/office/drawing/2010/main"/>
                      </a:ext>
                    </a:extLst>
                  </pic:spPr>
                </pic:pic>
              </a:graphicData>
            </a:graphic>
          </wp:inline>
        </w:drawing>
      </w:r>
    </w:p>
    <w:p w:rsidR="0017629D" w:rsidRDefault="0017629D" w:rsidP="0017629D">
      <w:pPr>
        <w:spacing w:after="0" w:line="240" w:lineRule="auto"/>
        <w:rPr>
          <w:noProof/>
          <w:sz w:val="18"/>
          <w:szCs w:val="18"/>
          <w:lang w:eastAsia="es-GT"/>
        </w:rPr>
      </w:pPr>
    </w:p>
    <w:p w:rsidR="0017629D" w:rsidRDefault="0017629D" w:rsidP="00B63FA1">
      <w:pPr>
        <w:pStyle w:val="Figuras"/>
        <w:ind w:left="709" w:hanging="283"/>
      </w:pPr>
      <w:bookmarkStart w:id="96" w:name="_Ref430849180"/>
      <w:bookmarkStart w:id="97" w:name="_Toc443571774"/>
      <w:r w:rsidRPr="005B6354">
        <w:t xml:space="preserve">Indicadores y sub-indicadores de la </w:t>
      </w:r>
      <w:r w:rsidRPr="009E566E">
        <w:rPr>
          <w:b/>
        </w:rPr>
        <w:t xml:space="preserve">dimensión </w:t>
      </w:r>
      <w:r w:rsidR="00EA02E6" w:rsidRPr="009E566E">
        <w:rPr>
          <w:b/>
        </w:rPr>
        <w:t>6</w:t>
      </w:r>
      <w:r w:rsidRPr="009E566E">
        <w:rPr>
          <w:b/>
        </w:rPr>
        <w:t>,</w:t>
      </w:r>
      <w:r w:rsidRPr="005B6354">
        <w:t xml:space="preserve"> </w:t>
      </w:r>
      <w:r w:rsidRPr="00EA02E6">
        <w:rPr>
          <w:b/>
        </w:rPr>
        <w:t>Situación y Atención a la Desnutrición/Malnutrición</w:t>
      </w:r>
      <w:r>
        <w:t>, 2014.</w:t>
      </w:r>
      <w:bookmarkEnd w:id="96"/>
      <w:bookmarkEnd w:id="97"/>
    </w:p>
    <w:p w:rsidR="0017629D" w:rsidRPr="00EA02E6" w:rsidRDefault="0017629D" w:rsidP="0017629D">
      <w:pPr>
        <w:jc w:val="center"/>
        <w:rPr>
          <w:noProof/>
          <w:sz w:val="18"/>
          <w:szCs w:val="18"/>
          <w:lang w:eastAsia="es-GT"/>
        </w:rPr>
      </w:pPr>
      <w:r w:rsidRPr="00EA02E6">
        <w:rPr>
          <w:b/>
          <w:sz w:val="18"/>
        </w:rPr>
        <w:t>Elaborado por:</w:t>
      </w:r>
      <w:r w:rsidRPr="00EA02E6">
        <w:rPr>
          <w:sz w:val="18"/>
        </w:rPr>
        <w:t xml:space="preserve"> </w:t>
      </w:r>
      <w:proofErr w:type="spellStart"/>
      <w:r w:rsidR="00094B5A" w:rsidRPr="00EA02E6">
        <w:rPr>
          <w:sz w:val="18"/>
        </w:rPr>
        <w:t>Iarna</w:t>
      </w:r>
      <w:proofErr w:type="spellEnd"/>
      <w:r w:rsidR="003D0063">
        <w:rPr>
          <w:sz w:val="18"/>
        </w:rPr>
        <w:t>-URL</w:t>
      </w:r>
      <w:r w:rsidRPr="00EA02E6">
        <w:rPr>
          <w:sz w:val="18"/>
        </w:rPr>
        <w:t>, 2015</w:t>
      </w:r>
    </w:p>
    <w:p w:rsidR="006830FD" w:rsidRDefault="006830FD">
      <w:pPr>
        <w:jc w:val="left"/>
      </w:pPr>
      <w:r>
        <w:br w:type="page"/>
      </w:r>
    </w:p>
    <w:p w:rsidR="000202DA" w:rsidRPr="005F16F9" w:rsidRDefault="005F16F9" w:rsidP="005F16F9">
      <w:pPr>
        <w:spacing w:after="0" w:line="240" w:lineRule="auto"/>
        <w:jc w:val="center"/>
        <w:rPr>
          <w:b/>
          <w:sz w:val="52"/>
          <w:szCs w:val="60"/>
        </w:rPr>
      </w:pPr>
      <w:r w:rsidRPr="005F16F9">
        <w:rPr>
          <w:b/>
          <w:sz w:val="52"/>
          <w:szCs w:val="60"/>
        </w:rPr>
        <w:lastRenderedPageBreak/>
        <w:t xml:space="preserve">Dimensión </w:t>
      </w:r>
      <w:r w:rsidR="00AB7C5B">
        <w:rPr>
          <w:b/>
          <w:sz w:val="52"/>
          <w:szCs w:val="60"/>
        </w:rPr>
        <w:t>6</w:t>
      </w:r>
      <w:r w:rsidRPr="005F16F9">
        <w:rPr>
          <w:b/>
          <w:sz w:val="52"/>
          <w:szCs w:val="60"/>
        </w:rPr>
        <w:t>.</w:t>
      </w:r>
    </w:p>
    <w:p w:rsidR="005F16F9" w:rsidRPr="005F16F9" w:rsidRDefault="005F16F9" w:rsidP="005F16F9">
      <w:pPr>
        <w:spacing w:after="0" w:line="240" w:lineRule="auto"/>
        <w:jc w:val="center"/>
        <w:rPr>
          <w:b/>
          <w:sz w:val="52"/>
          <w:szCs w:val="60"/>
        </w:rPr>
      </w:pPr>
      <w:r w:rsidRPr="005F16F9">
        <w:rPr>
          <w:b/>
          <w:sz w:val="52"/>
          <w:szCs w:val="60"/>
        </w:rPr>
        <w:t>Situación y atención a la desnutrición/malnutrición</w:t>
      </w:r>
    </w:p>
    <w:p w:rsidR="005F16F9" w:rsidRDefault="00A74B3F" w:rsidP="002500D3">
      <w:pPr>
        <w:spacing w:after="0" w:line="240" w:lineRule="auto"/>
      </w:pPr>
      <w:r>
        <w:rPr>
          <w:sz w:val="18"/>
          <w:szCs w:val="18"/>
        </w:rPr>
        <w:pict>
          <v:rect id="_x0000_i1038" style="width:7in;height:3pt;mso-position-vertical:absolute" o:hralign="center" o:hrstd="t" o:hrnoshade="t" o:hr="t" fillcolor="#8057ff" stroked="f"/>
        </w:pict>
      </w:r>
    </w:p>
    <w:p w:rsidR="004B5263" w:rsidRDefault="004B5263" w:rsidP="004B5263"/>
    <w:p w:rsidR="004B5263" w:rsidRDefault="008D545F" w:rsidP="004B5263">
      <w:r>
        <w:t xml:space="preserve">La dimensión de Situación y Atención a la Desnutrición/Malnutrición se refiere a la desnutrición aguda y la atención que se la da a la misma. La desnutrición aguda, también conocida como emaciación o bajo peso para la talla, es causada por una ingesta insuficiente de alimentos y por la presencia de </w:t>
      </w:r>
      <w:r w:rsidR="00D653CB">
        <w:t>infecciones graves durante períodos prolongados. Por otro lado, la desnutrición crónica o de baja talla para la edad, es el retardo en el crecimiento lineal de los niños debido a una mala alimentación e infecciones agudas repetidas (</w:t>
      </w:r>
      <w:proofErr w:type="spellStart"/>
      <w:r w:rsidR="00D653CB">
        <w:t>Coneval</w:t>
      </w:r>
      <w:proofErr w:type="spellEnd"/>
      <w:r w:rsidR="00D653CB">
        <w:t>, 2010).</w:t>
      </w:r>
      <w:r w:rsidR="00BD12AD">
        <w:t xml:space="preserve"> Esta dimensión está compuesta por tres indicadores y siete sub-indicadores (</w:t>
      </w:r>
      <w:r w:rsidR="00BD12AD">
        <w:fldChar w:fldCharType="begin"/>
      </w:r>
      <w:r w:rsidR="00BD12AD">
        <w:instrText xml:space="preserve"> REF _Ref430849180 \r \h </w:instrText>
      </w:r>
      <w:r w:rsidR="00BD12AD">
        <w:fldChar w:fldCharType="separate"/>
      </w:r>
      <w:r w:rsidR="007F0486">
        <w:t>Figura 10</w:t>
      </w:r>
      <w:r w:rsidR="00BD12AD">
        <w:fldChar w:fldCharType="end"/>
      </w:r>
      <w:r w:rsidR="00BD12AD">
        <w:t>).</w:t>
      </w:r>
    </w:p>
    <w:p w:rsidR="00CF60CA" w:rsidRDefault="00CF60CA" w:rsidP="004B5263">
      <w:r>
        <w:t>El indicador 61. Situación Nutricional de la Madre, se compone de los sub-indicadores: a) adecuación de peso de la madre durante el embarazo, b) talla de las mujeres en edad fértil, c) deficiencia de micronutrientes en mujeres en edad fértil, y d) sobrepeso y obesidad en mujeres en edad fértil.</w:t>
      </w:r>
    </w:p>
    <w:p w:rsidR="00241272" w:rsidRDefault="00443BBA" w:rsidP="004B5263">
      <w:r>
        <w:t xml:space="preserve">El indicador 6.2 Situación Nutricional del Niño, </w:t>
      </w:r>
      <w:r w:rsidR="00A63874">
        <w:t>se compone de los sub-indicadores: a) peso al nacer, b) desnutrición crónica en menores de 5 años – retardo en talla, c) desnutrición global en menores de 5 años – retardo en peso, d) desnutrición aguda en menores de 5 años – retardo en peso para la talla, e) deficiencia de micronutrientes en niños menores de 5 años, y f) sobrepeso y obesidad en niños.</w:t>
      </w:r>
      <w:r w:rsidR="00126DD2">
        <w:t xml:space="preserve"> </w:t>
      </w:r>
    </w:p>
    <w:p w:rsidR="00A63874" w:rsidRDefault="00A63874" w:rsidP="004B5263">
      <w:r>
        <w:t>Por último, el indicador 6.3 Atención a Desnutridos, se compone del sub-indicador de tratamiento y recuperación de desnutridos, institucional y ambulatorio.</w:t>
      </w:r>
      <w:r w:rsidR="00241272">
        <w:t xml:space="preserve"> Para este indicador no se encontró información disponible.</w:t>
      </w:r>
    </w:p>
    <w:p w:rsidR="00D653CB" w:rsidRDefault="00D653CB" w:rsidP="004B5263"/>
    <w:p w:rsidR="00142CCA" w:rsidRPr="00142CCA" w:rsidRDefault="00142CCA" w:rsidP="00142CCA">
      <w:pPr>
        <w:pStyle w:val="Ttulo3"/>
      </w:pPr>
      <w:bookmarkStart w:id="98" w:name="_Toc443571693"/>
      <w:r w:rsidRPr="00142CCA">
        <w:t>Situación nutricional de la madre</w:t>
      </w:r>
      <w:bookmarkEnd w:id="98"/>
    </w:p>
    <w:p w:rsidR="00142CCA" w:rsidRDefault="00142CCA" w:rsidP="006D7BDB">
      <w:pPr>
        <w:spacing w:after="0" w:line="240" w:lineRule="auto"/>
        <w:jc w:val="left"/>
        <w:rPr>
          <w:b/>
          <w:bCs/>
        </w:rPr>
      </w:pPr>
    </w:p>
    <w:p w:rsidR="00F44674" w:rsidRDefault="00F44674" w:rsidP="006D7BDB">
      <w:pPr>
        <w:spacing w:after="0" w:line="240" w:lineRule="auto"/>
        <w:jc w:val="center"/>
        <w:rPr>
          <w:bCs/>
          <w:sz w:val="18"/>
          <w:szCs w:val="18"/>
        </w:rPr>
      </w:pPr>
      <w:bookmarkStart w:id="99" w:name="_Toc443571743"/>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6</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1</w:t>
      </w:r>
      <w:r w:rsidRPr="001B14CE">
        <w:rPr>
          <w:b/>
          <w:sz w:val="18"/>
          <w:szCs w:val="18"/>
        </w:rPr>
        <w:fldChar w:fldCharType="end"/>
      </w:r>
      <w:r w:rsidR="00801C44">
        <w:rPr>
          <w:b/>
          <w:sz w:val="18"/>
          <w:szCs w:val="18"/>
        </w:rPr>
        <w:t>.</w:t>
      </w:r>
      <w:r w:rsidRPr="001B14CE">
        <w:rPr>
          <w:b/>
          <w:sz w:val="18"/>
          <w:szCs w:val="18"/>
        </w:rPr>
        <w:t xml:space="preserve"> </w:t>
      </w:r>
      <w:r w:rsidR="00801C44" w:rsidRPr="00801C44">
        <w:rPr>
          <w:bCs/>
          <w:sz w:val="18"/>
          <w:szCs w:val="18"/>
        </w:rPr>
        <w:t>Mujeres en edad fértil y menores de 5 años con anemia; según área, departamento y pertenencia étnica. Años 2008/2009.</w:t>
      </w:r>
      <w:r w:rsidR="00801C44">
        <w:rPr>
          <w:b/>
          <w:bCs/>
          <w:sz w:val="18"/>
          <w:szCs w:val="18"/>
        </w:rPr>
        <w:t xml:space="preserve"> </w:t>
      </w:r>
      <w:r w:rsidR="00801C44" w:rsidRPr="00801C44">
        <w:rPr>
          <w:bCs/>
          <w:i/>
          <w:sz w:val="18"/>
          <w:szCs w:val="18"/>
        </w:rPr>
        <w:t>Porcentajes</w:t>
      </w:r>
      <w:r w:rsidR="00801C44">
        <w:rPr>
          <w:bCs/>
          <w:sz w:val="18"/>
          <w:szCs w:val="18"/>
        </w:rPr>
        <w:t>.</w:t>
      </w:r>
      <w:bookmarkEnd w:id="99"/>
    </w:p>
    <w:p w:rsidR="006D7BDB" w:rsidRDefault="006D7BDB" w:rsidP="006D7BDB">
      <w:pPr>
        <w:spacing w:after="0" w:line="240" w:lineRule="auto"/>
        <w:jc w:val="center"/>
        <w:rPr>
          <w:bCs/>
          <w:sz w:val="18"/>
          <w:szCs w:val="18"/>
        </w:rPr>
      </w:pPr>
    </w:p>
    <w:p w:rsidR="006D7BDB" w:rsidRDefault="006D7BDB" w:rsidP="006D7BDB">
      <w:pPr>
        <w:jc w:val="center"/>
        <w:rPr>
          <w:bCs/>
          <w:sz w:val="18"/>
          <w:szCs w:val="18"/>
        </w:rPr>
      </w:pPr>
      <w:r>
        <w:rPr>
          <w:bCs/>
          <w:noProof/>
          <w:sz w:val="18"/>
          <w:szCs w:val="18"/>
          <w:lang w:eastAsia="es-GT"/>
        </w:rPr>
        <w:lastRenderedPageBreak/>
        <w:drawing>
          <wp:inline distT="0" distB="0" distL="0" distR="0" wp14:anchorId="460F2BBA" wp14:editId="4F0D62D3">
            <wp:extent cx="3921454" cy="5534025"/>
            <wp:effectExtent l="0" t="0" r="3175" b="0"/>
            <wp:docPr id="647" name="Imagen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13">
                      <a:extLst>
                        <a:ext uri="{28A0092B-C50C-407E-A947-70E740481C1C}">
                          <a14:useLocalDpi xmlns:a14="http://schemas.microsoft.com/office/drawing/2010/main" val="0"/>
                        </a:ext>
                      </a:extLst>
                    </a:blip>
                    <a:srcRect t="8498" b="1979"/>
                    <a:stretch/>
                  </pic:blipFill>
                  <pic:spPr bwMode="auto">
                    <a:xfrm>
                      <a:off x="0" y="0"/>
                      <a:ext cx="3925133" cy="5539216"/>
                    </a:xfrm>
                    <a:prstGeom prst="rect">
                      <a:avLst/>
                    </a:prstGeom>
                    <a:noFill/>
                    <a:ln>
                      <a:noFill/>
                    </a:ln>
                    <a:extLst>
                      <a:ext uri="{53640926-AAD7-44D8-BBD7-CCE9431645EC}">
                        <a14:shadowObscured xmlns:a14="http://schemas.microsoft.com/office/drawing/2010/main"/>
                      </a:ext>
                    </a:extLst>
                  </pic:spPr>
                </pic:pic>
              </a:graphicData>
            </a:graphic>
          </wp:inline>
        </w:drawing>
      </w:r>
    </w:p>
    <w:p w:rsidR="0053720A" w:rsidRDefault="006D7BDB" w:rsidP="006D7BDB">
      <w:pPr>
        <w:ind w:right="2000"/>
        <w:jc w:val="right"/>
        <w:rPr>
          <w:bCs/>
          <w:sz w:val="18"/>
          <w:szCs w:val="18"/>
        </w:rPr>
      </w:pPr>
      <w:r w:rsidRPr="006D7BDB">
        <w:rPr>
          <w:b/>
          <w:bCs/>
          <w:sz w:val="18"/>
          <w:szCs w:val="18"/>
        </w:rPr>
        <w:t>Fuente:</w:t>
      </w:r>
      <w:r w:rsidRPr="006D7BDB">
        <w:rPr>
          <w:bCs/>
          <w:sz w:val="18"/>
          <w:szCs w:val="18"/>
        </w:rPr>
        <w:t xml:space="preserve"> Encuesta Nacional de Salud Materno Infantil (</w:t>
      </w:r>
      <w:proofErr w:type="spellStart"/>
      <w:r w:rsidRPr="006D7BDB">
        <w:rPr>
          <w:bCs/>
          <w:sz w:val="18"/>
          <w:szCs w:val="18"/>
        </w:rPr>
        <w:t>Ensmi</w:t>
      </w:r>
      <w:proofErr w:type="spellEnd"/>
      <w:r w:rsidRPr="006D7BDB">
        <w:rPr>
          <w:bCs/>
          <w:sz w:val="18"/>
          <w:szCs w:val="18"/>
        </w:rPr>
        <w:t>) 2008/2009.</w:t>
      </w:r>
    </w:p>
    <w:p w:rsidR="00F44674" w:rsidRDefault="00F44674" w:rsidP="00F44674">
      <w:pPr>
        <w:jc w:val="center"/>
        <w:rPr>
          <w:bCs/>
          <w:i/>
          <w:sz w:val="18"/>
          <w:szCs w:val="18"/>
        </w:rPr>
      </w:pPr>
      <w:bookmarkStart w:id="100" w:name="_Toc443571744"/>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6</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2</w:t>
      </w:r>
      <w:r w:rsidRPr="001B14CE">
        <w:rPr>
          <w:b/>
          <w:sz w:val="18"/>
          <w:szCs w:val="18"/>
        </w:rPr>
        <w:fldChar w:fldCharType="end"/>
      </w:r>
      <w:r w:rsidR="006A42A9">
        <w:rPr>
          <w:b/>
          <w:sz w:val="18"/>
          <w:szCs w:val="18"/>
        </w:rPr>
        <w:t xml:space="preserve">. </w:t>
      </w:r>
      <w:r w:rsidRPr="001B14CE">
        <w:rPr>
          <w:b/>
          <w:sz w:val="18"/>
          <w:szCs w:val="18"/>
        </w:rPr>
        <w:t xml:space="preserve"> </w:t>
      </w:r>
      <w:r w:rsidR="006A42A9" w:rsidRPr="006A42A9">
        <w:rPr>
          <w:bCs/>
          <w:sz w:val="18"/>
          <w:szCs w:val="18"/>
        </w:rPr>
        <w:t>Distribución de las mujeres no embarazadas, por valor del Índice de Masa Corporal; según características varias. República de Guatemala, años 2008/2009.</w:t>
      </w:r>
      <w:r w:rsidR="006A42A9">
        <w:rPr>
          <w:bCs/>
          <w:sz w:val="18"/>
          <w:szCs w:val="18"/>
        </w:rPr>
        <w:t xml:space="preserve"> </w:t>
      </w:r>
      <w:r w:rsidR="006A42A9">
        <w:rPr>
          <w:bCs/>
          <w:i/>
          <w:sz w:val="18"/>
          <w:szCs w:val="18"/>
        </w:rPr>
        <w:t>Porcentaje.</w:t>
      </w:r>
      <w:bookmarkEnd w:id="10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880AED" w:rsidTr="00880AED">
        <w:tc>
          <w:tcPr>
            <w:tcW w:w="10220" w:type="dxa"/>
          </w:tcPr>
          <w:p w:rsidR="00880AED" w:rsidRDefault="00880AED" w:rsidP="00F44674">
            <w:pPr>
              <w:jc w:val="center"/>
              <w:rPr>
                <w:bCs/>
                <w:i/>
                <w:sz w:val="18"/>
                <w:szCs w:val="18"/>
              </w:rPr>
            </w:pPr>
            <w:r>
              <w:rPr>
                <w:bCs/>
                <w:i/>
                <w:noProof/>
                <w:sz w:val="18"/>
                <w:szCs w:val="18"/>
                <w:lang w:eastAsia="es-GT"/>
              </w:rPr>
              <w:lastRenderedPageBreak/>
              <w:drawing>
                <wp:inline distT="0" distB="0" distL="0" distR="0" wp14:anchorId="0EEB9FC0" wp14:editId="005C369C">
                  <wp:extent cx="4703180" cy="6848475"/>
                  <wp:effectExtent l="0" t="0" r="2540" b="0"/>
                  <wp:docPr id="648" name="Imagen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14">
                            <a:extLst>
                              <a:ext uri="{28A0092B-C50C-407E-A947-70E740481C1C}">
                                <a14:useLocalDpi xmlns:a14="http://schemas.microsoft.com/office/drawing/2010/main" val="0"/>
                              </a:ext>
                            </a:extLst>
                          </a:blip>
                          <a:srcRect t="8459" b="2115"/>
                          <a:stretch/>
                        </pic:blipFill>
                        <pic:spPr bwMode="auto">
                          <a:xfrm>
                            <a:off x="0" y="0"/>
                            <a:ext cx="4703180" cy="68484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A42A9" w:rsidRPr="00880AED" w:rsidRDefault="00880AED" w:rsidP="00880AED">
      <w:pPr>
        <w:spacing w:after="0" w:line="240" w:lineRule="auto"/>
        <w:ind w:right="1433"/>
        <w:jc w:val="right"/>
        <w:rPr>
          <w:bCs/>
          <w:sz w:val="18"/>
          <w:szCs w:val="18"/>
        </w:rPr>
      </w:pPr>
      <w:r w:rsidRPr="00880AED">
        <w:rPr>
          <w:b/>
          <w:bCs/>
          <w:sz w:val="18"/>
          <w:szCs w:val="18"/>
        </w:rPr>
        <w:t>Fuente:</w:t>
      </w:r>
      <w:r w:rsidRPr="00880AED">
        <w:rPr>
          <w:bCs/>
          <w:sz w:val="18"/>
          <w:szCs w:val="18"/>
        </w:rPr>
        <w:t xml:space="preserve"> INE. Encuesta Nacional de Salud Materno Infantil (</w:t>
      </w:r>
      <w:proofErr w:type="spellStart"/>
      <w:r w:rsidRPr="00880AED">
        <w:rPr>
          <w:bCs/>
          <w:sz w:val="18"/>
          <w:szCs w:val="18"/>
        </w:rPr>
        <w:t>Ensmi</w:t>
      </w:r>
      <w:proofErr w:type="spellEnd"/>
      <w:r w:rsidRPr="00880AED">
        <w:rPr>
          <w:bCs/>
          <w:sz w:val="18"/>
          <w:szCs w:val="18"/>
        </w:rPr>
        <w:t>) 2008/2009.</w:t>
      </w:r>
    </w:p>
    <w:p w:rsidR="00880AED" w:rsidRDefault="00880AED" w:rsidP="00880AED">
      <w:pPr>
        <w:spacing w:after="0" w:line="240" w:lineRule="auto"/>
        <w:jc w:val="center"/>
        <w:rPr>
          <w:bCs/>
          <w:i/>
          <w:sz w:val="18"/>
          <w:szCs w:val="18"/>
        </w:rPr>
      </w:pPr>
    </w:p>
    <w:p w:rsidR="008C0979" w:rsidRDefault="008C0979">
      <w:pPr>
        <w:jc w:val="left"/>
        <w:rPr>
          <w:bCs/>
          <w:i/>
          <w:sz w:val="18"/>
          <w:szCs w:val="18"/>
        </w:rPr>
      </w:pPr>
      <w:r>
        <w:rPr>
          <w:bCs/>
          <w:i/>
          <w:sz w:val="18"/>
          <w:szCs w:val="18"/>
        </w:rPr>
        <w:br w:type="page"/>
      </w:r>
    </w:p>
    <w:p w:rsidR="00880AED" w:rsidRPr="006A42A9" w:rsidRDefault="00880AED" w:rsidP="00F44674">
      <w:pPr>
        <w:jc w:val="center"/>
        <w:rPr>
          <w:bCs/>
          <w:i/>
          <w:sz w:val="18"/>
          <w:szCs w:val="18"/>
        </w:rPr>
      </w:pPr>
    </w:p>
    <w:p w:rsidR="00142CCA" w:rsidRPr="00EE37DD" w:rsidRDefault="00F44674" w:rsidP="00F44674">
      <w:pPr>
        <w:jc w:val="center"/>
        <w:rPr>
          <w:bCs/>
          <w:i/>
          <w:sz w:val="18"/>
          <w:szCs w:val="18"/>
        </w:rPr>
      </w:pPr>
      <w:bookmarkStart w:id="101" w:name="_Toc443571745"/>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6</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3</w:t>
      </w:r>
      <w:r w:rsidRPr="001B14CE">
        <w:rPr>
          <w:b/>
          <w:sz w:val="18"/>
          <w:szCs w:val="18"/>
        </w:rPr>
        <w:fldChar w:fldCharType="end"/>
      </w:r>
      <w:r w:rsidRPr="001B14CE">
        <w:rPr>
          <w:b/>
          <w:sz w:val="18"/>
          <w:szCs w:val="18"/>
        </w:rPr>
        <w:t xml:space="preserve"> </w:t>
      </w:r>
      <w:r w:rsidR="00B955D5" w:rsidRPr="00B955D5">
        <w:rPr>
          <w:bCs/>
          <w:sz w:val="18"/>
          <w:szCs w:val="18"/>
        </w:rPr>
        <w:t>Indicadores de talla de las madres de niños y niñas menores de 5 años; según características varias. República de Guatemala, años 2008/2009.</w:t>
      </w:r>
      <w:r w:rsidR="00B955D5">
        <w:rPr>
          <w:bCs/>
          <w:sz w:val="18"/>
          <w:szCs w:val="18"/>
        </w:rPr>
        <w:t xml:space="preserve"> </w:t>
      </w:r>
      <w:r w:rsidR="00EE37DD">
        <w:rPr>
          <w:bCs/>
          <w:i/>
          <w:sz w:val="18"/>
          <w:szCs w:val="18"/>
        </w:rPr>
        <w:t>Centímetros.</w:t>
      </w:r>
      <w:bookmarkEnd w:id="10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B955D5" w:rsidTr="00F26B96">
        <w:tc>
          <w:tcPr>
            <w:tcW w:w="10220" w:type="dxa"/>
          </w:tcPr>
          <w:p w:rsidR="00B955D5" w:rsidRDefault="00E04C83" w:rsidP="00F44674">
            <w:pPr>
              <w:jc w:val="center"/>
              <w:rPr>
                <w:bCs/>
                <w:sz w:val="18"/>
                <w:szCs w:val="18"/>
              </w:rPr>
            </w:pPr>
            <w:r>
              <w:rPr>
                <w:bCs/>
                <w:noProof/>
                <w:sz w:val="18"/>
                <w:szCs w:val="18"/>
                <w:lang w:eastAsia="es-GT"/>
              </w:rPr>
              <w:drawing>
                <wp:inline distT="0" distB="0" distL="0" distR="0" wp14:anchorId="546FF2D2" wp14:editId="65C3548D">
                  <wp:extent cx="4067175" cy="7029450"/>
                  <wp:effectExtent l="0" t="0" r="9525" b="0"/>
                  <wp:docPr id="649" name="Imagen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15">
                            <a:extLst>
                              <a:ext uri="{28A0092B-C50C-407E-A947-70E740481C1C}">
                                <a14:useLocalDpi xmlns:a14="http://schemas.microsoft.com/office/drawing/2010/main" val="0"/>
                              </a:ext>
                            </a:extLst>
                          </a:blip>
                          <a:srcRect t="10626" b="2243"/>
                          <a:stretch/>
                        </pic:blipFill>
                        <pic:spPr bwMode="auto">
                          <a:xfrm>
                            <a:off x="0" y="0"/>
                            <a:ext cx="4067175" cy="70294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F3884" w:rsidRDefault="00E04C83" w:rsidP="00F26B96">
      <w:pPr>
        <w:ind w:right="1858"/>
        <w:jc w:val="right"/>
        <w:rPr>
          <w:bCs/>
          <w:sz w:val="18"/>
          <w:szCs w:val="18"/>
        </w:rPr>
      </w:pPr>
      <w:r w:rsidRPr="00E04C83">
        <w:rPr>
          <w:b/>
          <w:bCs/>
          <w:sz w:val="18"/>
          <w:szCs w:val="18"/>
        </w:rPr>
        <w:t>Fuente:</w:t>
      </w:r>
      <w:r w:rsidRPr="00E04C83">
        <w:rPr>
          <w:bCs/>
          <w:sz w:val="18"/>
          <w:szCs w:val="18"/>
        </w:rPr>
        <w:t xml:space="preserve"> INE. Encuesta Nacional de Salud Materno Infantil (</w:t>
      </w:r>
      <w:proofErr w:type="spellStart"/>
      <w:r w:rsidRPr="00E04C83">
        <w:rPr>
          <w:bCs/>
          <w:sz w:val="18"/>
          <w:szCs w:val="18"/>
        </w:rPr>
        <w:t>Ensmi</w:t>
      </w:r>
      <w:proofErr w:type="spellEnd"/>
      <w:r w:rsidRPr="00E04C83">
        <w:rPr>
          <w:bCs/>
          <w:sz w:val="18"/>
          <w:szCs w:val="18"/>
        </w:rPr>
        <w:t>) 2008/2009.</w:t>
      </w:r>
    </w:p>
    <w:p w:rsidR="001F3884" w:rsidRPr="001B14CE" w:rsidRDefault="001F3884" w:rsidP="00F44674">
      <w:pPr>
        <w:jc w:val="center"/>
        <w:rPr>
          <w:bCs/>
          <w:sz w:val="18"/>
          <w:szCs w:val="18"/>
        </w:rPr>
      </w:pPr>
    </w:p>
    <w:p w:rsidR="00142CCA" w:rsidRPr="00142CCA" w:rsidRDefault="00142CCA" w:rsidP="00142CCA">
      <w:pPr>
        <w:pStyle w:val="Ttulo3"/>
      </w:pPr>
      <w:bookmarkStart w:id="102" w:name="_Toc443571694"/>
      <w:r w:rsidRPr="00142CCA">
        <w:t>Situación nutricional del niño</w:t>
      </w:r>
      <w:bookmarkEnd w:id="102"/>
    </w:p>
    <w:p w:rsidR="00527411" w:rsidRPr="00412241" w:rsidRDefault="00527411" w:rsidP="00412241">
      <w:pPr>
        <w:jc w:val="center"/>
        <w:rPr>
          <w:i/>
          <w:sz w:val="18"/>
          <w:szCs w:val="18"/>
        </w:rPr>
      </w:pPr>
      <w:bookmarkStart w:id="103" w:name="_Toc443571746"/>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6</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4</w:t>
      </w:r>
      <w:r w:rsidRPr="001B14CE">
        <w:rPr>
          <w:b/>
          <w:sz w:val="18"/>
          <w:szCs w:val="18"/>
        </w:rPr>
        <w:fldChar w:fldCharType="end"/>
      </w:r>
      <w:r w:rsidR="00412241">
        <w:rPr>
          <w:b/>
          <w:sz w:val="18"/>
          <w:szCs w:val="18"/>
        </w:rPr>
        <w:t xml:space="preserve">. </w:t>
      </w:r>
      <w:r w:rsidR="00412241" w:rsidRPr="00412241">
        <w:rPr>
          <w:sz w:val="18"/>
          <w:szCs w:val="18"/>
        </w:rPr>
        <w:t>Menores de 5 años por tipo de desnutrición; según área, región, categoría étnica y nivel de educación de la madre. República de Guatemala, años 2008/2009.</w:t>
      </w:r>
      <w:r w:rsidR="00412241">
        <w:rPr>
          <w:sz w:val="18"/>
          <w:szCs w:val="18"/>
        </w:rPr>
        <w:t xml:space="preserve"> </w:t>
      </w:r>
      <w:r w:rsidR="00412241">
        <w:rPr>
          <w:i/>
          <w:sz w:val="18"/>
          <w:szCs w:val="18"/>
        </w:rPr>
        <w:t>Porcentaje.</w:t>
      </w:r>
      <w:bookmarkEnd w:id="10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8A53AB" w:rsidTr="009C2A82">
        <w:tc>
          <w:tcPr>
            <w:tcW w:w="10296" w:type="dxa"/>
          </w:tcPr>
          <w:p w:rsidR="008A53AB" w:rsidRDefault="00753342" w:rsidP="008A53AB">
            <w:pPr>
              <w:jc w:val="center"/>
              <w:rPr>
                <w:b/>
                <w:sz w:val="18"/>
                <w:szCs w:val="18"/>
              </w:rPr>
            </w:pPr>
            <w:r>
              <w:rPr>
                <w:b/>
                <w:noProof/>
                <w:sz w:val="18"/>
                <w:szCs w:val="18"/>
                <w:lang w:eastAsia="es-GT"/>
              </w:rPr>
              <w:drawing>
                <wp:inline distT="0" distB="0" distL="0" distR="0" wp14:anchorId="4541908C" wp14:editId="7F533601">
                  <wp:extent cx="6400800" cy="6419850"/>
                  <wp:effectExtent l="0" t="0" r="0" b="0"/>
                  <wp:docPr id="650" name="Imagen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16">
                            <a:extLst>
                              <a:ext uri="{28A0092B-C50C-407E-A947-70E740481C1C}">
                                <a14:useLocalDpi xmlns:a14="http://schemas.microsoft.com/office/drawing/2010/main" val="0"/>
                              </a:ext>
                            </a:extLst>
                          </a:blip>
                          <a:srcRect t="8006" b="6353"/>
                          <a:stretch/>
                        </pic:blipFill>
                        <pic:spPr bwMode="auto">
                          <a:xfrm>
                            <a:off x="0" y="0"/>
                            <a:ext cx="6400800" cy="64198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27411" w:rsidRPr="00C56F2C" w:rsidRDefault="00753342" w:rsidP="00753342">
      <w:pPr>
        <w:spacing w:after="0" w:line="240" w:lineRule="auto"/>
        <w:jc w:val="right"/>
        <w:rPr>
          <w:sz w:val="18"/>
          <w:szCs w:val="18"/>
        </w:rPr>
      </w:pPr>
      <w:r w:rsidRPr="00C56F2C">
        <w:rPr>
          <w:b/>
          <w:sz w:val="18"/>
          <w:szCs w:val="18"/>
        </w:rPr>
        <w:t>Fuente:</w:t>
      </w:r>
      <w:r w:rsidRPr="00C56F2C">
        <w:rPr>
          <w:sz w:val="18"/>
          <w:szCs w:val="18"/>
        </w:rPr>
        <w:t xml:space="preserve"> Encuesta Nacional de Salud Materno Infantil (</w:t>
      </w:r>
      <w:proofErr w:type="spellStart"/>
      <w:r w:rsidRPr="00C56F2C">
        <w:rPr>
          <w:sz w:val="18"/>
          <w:szCs w:val="18"/>
        </w:rPr>
        <w:t>Ensmi</w:t>
      </w:r>
      <w:proofErr w:type="spellEnd"/>
      <w:r w:rsidRPr="00C56F2C">
        <w:rPr>
          <w:sz w:val="18"/>
          <w:szCs w:val="18"/>
        </w:rPr>
        <w:t>) 2008/2009.</w:t>
      </w:r>
    </w:p>
    <w:p w:rsidR="00C56F2C" w:rsidRPr="00C56F2C" w:rsidRDefault="00C56F2C" w:rsidP="00753342">
      <w:pPr>
        <w:spacing w:after="0" w:line="240" w:lineRule="auto"/>
        <w:jc w:val="right"/>
        <w:rPr>
          <w:i/>
          <w:sz w:val="18"/>
          <w:szCs w:val="18"/>
        </w:rPr>
      </w:pPr>
      <w:r w:rsidRPr="00C56F2C">
        <w:rPr>
          <w:b/>
          <w:i/>
          <w:sz w:val="18"/>
          <w:szCs w:val="18"/>
        </w:rPr>
        <w:t>Severa:</w:t>
      </w:r>
      <w:r w:rsidRPr="00C56F2C">
        <w:rPr>
          <w:i/>
          <w:sz w:val="18"/>
          <w:szCs w:val="18"/>
        </w:rPr>
        <w:t xml:space="preserve"> niños que están 3 (DE) o más por debajo de la media.</w:t>
      </w:r>
    </w:p>
    <w:p w:rsidR="00C56F2C" w:rsidRPr="00C56F2C" w:rsidRDefault="00C56F2C" w:rsidP="00753342">
      <w:pPr>
        <w:spacing w:after="0" w:line="240" w:lineRule="auto"/>
        <w:jc w:val="right"/>
        <w:rPr>
          <w:i/>
          <w:sz w:val="18"/>
          <w:szCs w:val="18"/>
        </w:rPr>
      </w:pPr>
      <w:r w:rsidRPr="00C56F2C">
        <w:rPr>
          <w:b/>
          <w:i/>
          <w:sz w:val="18"/>
          <w:szCs w:val="18"/>
        </w:rPr>
        <w:t>Total:</w:t>
      </w:r>
      <w:r w:rsidRPr="00C56F2C">
        <w:rPr>
          <w:i/>
          <w:sz w:val="18"/>
          <w:szCs w:val="18"/>
        </w:rPr>
        <w:t xml:space="preserve"> niños que están 2 (DE) o más por debajo de la media. Incluye a los niños que están 3 (DE) o más por debajo de la media.</w:t>
      </w:r>
    </w:p>
    <w:p w:rsidR="00753342" w:rsidRDefault="00753342" w:rsidP="00753342">
      <w:pPr>
        <w:spacing w:after="0" w:line="240" w:lineRule="auto"/>
        <w:jc w:val="right"/>
        <w:rPr>
          <w:b/>
          <w:sz w:val="18"/>
          <w:szCs w:val="18"/>
        </w:rPr>
      </w:pPr>
    </w:p>
    <w:p w:rsidR="00753342" w:rsidRDefault="00753342" w:rsidP="00753342">
      <w:pPr>
        <w:jc w:val="right"/>
        <w:rPr>
          <w:b/>
          <w:sz w:val="18"/>
          <w:szCs w:val="18"/>
        </w:rPr>
      </w:pPr>
    </w:p>
    <w:p w:rsidR="00527411" w:rsidRPr="00033F1B" w:rsidRDefault="00527411" w:rsidP="00033F1B">
      <w:pPr>
        <w:jc w:val="center"/>
        <w:rPr>
          <w:sz w:val="18"/>
          <w:szCs w:val="18"/>
        </w:rPr>
      </w:pPr>
      <w:bookmarkStart w:id="104" w:name="_Toc443571747"/>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6</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5</w:t>
      </w:r>
      <w:r w:rsidRPr="001B14CE">
        <w:rPr>
          <w:b/>
          <w:sz w:val="18"/>
          <w:szCs w:val="18"/>
        </w:rPr>
        <w:fldChar w:fldCharType="end"/>
      </w:r>
      <w:r w:rsidR="00033F1B">
        <w:rPr>
          <w:b/>
          <w:sz w:val="18"/>
          <w:szCs w:val="18"/>
        </w:rPr>
        <w:t xml:space="preserve">. </w:t>
      </w:r>
      <w:r w:rsidR="00033F1B" w:rsidRPr="00033F1B">
        <w:rPr>
          <w:sz w:val="18"/>
          <w:szCs w:val="18"/>
        </w:rPr>
        <w:t xml:space="preserve">Niños y niñas de 6 a 59 meses con anemia; según características varias. República de Guatemala, años 2008/2009. </w:t>
      </w:r>
      <w:r w:rsidR="00033F1B" w:rsidRPr="00033F1B">
        <w:rPr>
          <w:i/>
          <w:sz w:val="18"/>
          <w:szCs w:val="18"/>
        </w:rPr>
        <w:t>Porcentajes</w:t>
      </w:r>
      <w:r w:rsidR="00033F1B" w:rsidRPr="00033F1B">
        <w:rPr>
          <w:sz w:val="18"/>
          <w:szCs w:val="18"/>
        </w:rPr>
        <w:t>.</w:t>
      </w:r>
      <w:bookmarkEnd w:id="10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6C283F" w:rsidTr="006C283F">
        <w:tc>
          <w:tcPr>
            <w:tcW w:w="10220" w:type="dxa"/>
          </w:tcPr>
          <w:p w:rsidR="006C283F" w:rsidRDefault="006C283F" w:rsidP="006C283F">
            <w:pPr>
              <w:jc w:val="center"/>
              <w:rPr>
                <w:b/>
                <w:sz w:val="18"/>
                <w:szCs w:val="18"/>
              </w:rPr>
            </w:pPr>
            <w:r>
              <w:rPr>
                <w:b/>
                <w:noProof/>
                <w:sz w:val="18"/>
                <w:szCs w:val="18"/>
                <w:lang w:eastAsia="es-GT"/>
              </w:rPr>
              <w:drawing>
                <wp:inline distT="0" distB="0" distL="0" distR="0" wp14:anchorId="6129B8E5" wp14:editId="18A724E7">
                  <wp:extent cx="2857500" cy="7038975"/>
                  <wp:effectExtent l="0" t="0" r="0" b="9525"/>
                  <wp:docPr id="651" name="Imagen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17">
                            <a:extLst>
                              <a:ext uri="{28A0092B-C50C-407E-A947-70E740481C1C}">
                                <a14:useLocalDpi xmlns:a14="http://schemas.microsoft.com/office/drawing/2010/main" val="0"/>
                              </a:ext>
                            </a:extLst>
                          </a:blip>
                          <a:srcRect t="10313" b="4056"/>
                          <a:stretch/>
                        </pic:blipFill>
                        <pic:spPr bwMode="auto">
                          <a:xfrm>
                            <a:off x="0" y="0"/>
                            <a:ext cx="2857500" cy="70389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27411" w:rsidRDefault="006C283F" w:rsidP="006C283F">
      <w:pPr>
        <w:ind w:left="2835" w:right="2850" w:hanging="283"/>
        <w:jc w:val="center"/>
        <w:rPr>
          <w:sz w:val="18"/>
          <w:szCs w:val="18"/>
        </w:rPr>
      </w:pPr>
      <w:r w:rsidRPr="006C283F">
        <w:rPr>
          <w:b/>
          <w:sz w:val="18"/>
          <w:szCs w:val="18"/>
        </w:rPr>
        <w:t xml:space="preserve">Fuente: </w:t>
      </w:r>
      <w:r w:rsidRPr="006C283F">
        <w:rPr>
          <w:sz w:val="18"/>
          <w:szCs w:val="18"/>
        </w:rPr>
        <w:t>Encuesta Nacional de Salud Materno Infantil (</w:t>
      </w:r>
      <w:proofErr w:type="spellStart"/>
      <w:r w:rsidRPr="006C283F">
        <w:rPr>
          <w:sz w:val="18"/>
          <w:szCs w:val="18"/>
        </w:rPr>
        <w:t>Ensmi</w:t>
      </w:r>
      <w:proofErr w:type="spellEnd"/>
      <w:r w:rsidRPr="006C283F">
        <w:rPr>
          <w:sz w:val="18"/>
          <w:szCs w:val="18"/>
        </w:rPr>
        <w:t>) 2008/2009.</w:t>
      </w:r>
    </w:p>
    <w:p w:rsidR="006C283F" w:rsidRDefault="006C283F" w:rsidP="006C283F">
      <w:pPr>
        <w:ind w:left="2835" w:right="2850" w:hanging="283"/>
        <w:jc w:val="center"/>
        <w:rPr>
          <w:sz w:val="18"/>
          <w:szCs w:val="18"/>
        </w:rPr>
      </w:pPr>
    </w:p>
    <w:p w:rsidR="00527411" w:rsidRDefault="00527411" w:rsidP="00B12639">
      <w:pPr>
        <w:jc w:val="center"/>
        <w:rPr>
          <w:sz w:val="18"/>
          <w:szCs w:val="18"/>
        </w:rPr>
      </w:pPr>
      <w:bookmarkStart w:id="105" w:name="_Toc443571748"/>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6</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6</w:t>
      </w:r>
      <w:r w:rsidRPr="001B14CE">
        <w:rPr>
          <w:b/>
          <w:sz w:val="18"/>
          <w:szCs w:val="18"/>
        </w:rPr>
        <w:fldChar w:fldCharType="end"/>
      </w:r>
      <w:r w:rsidR="006C283F">
        <w:rPr>
          <w:b/>
          <w:sz w:val="18"/>
          <w:szCs w:val="18"/>
        </w:rPr>
        <w:t xml:space="preserve">. </w:t>
      </w:r>
      <w:r w:rsidR="00B12639" w:rsidRPr="00B12639">
        <w:rPr>
          <w:sz w:val="18"/>
          <w:szCs w:val="18"/>
        </w:rPr>
        <w:t xml:space="preserve">Distribución de los niños recién nacidos; según peso reportado por la madre. República de Guatemala, años 2008/2009. </w:t>
      </w:r>
      <w:r w:rsidR="00B12639" w:rsidRPr="00B12639">
        <w:rPr>
          <w:i/>
          <w:sz w:val="18"/>
          <w:szCs w:val="18"/>
        </w:rPr>
        <w:t>Porcentaje</w:t>
      </w:r>
      <w:r w:rsidR="00B12639" w:rsidRPr="00B12639">
        <w:rPr>
          <w:sz w:val="18"/>
          <w:szCs w:val="18"/>
        </w:rPr>
        <w:t>.</w:t>
      </w:r>
      <w:bookmarkEnd w:id="10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B12639" w:rsidTr="00866FA6">
        <w:tc>
          <w:tcPr>
            <w:tcW w:w="10220" w:type="dxa"/>
          </w:tcPr>
          <w:p w:rsidR="00B12639" w:rsidRDefault="00866FA6" w:rsidP="00B12639">
            <w:pPr>
              <w:jc w:val="center"/>
              <w:rPr>
                <w:b/>
                <w:sz w:val="18"/>
                <w:szCs w:val="18"/>
              </w:rPr>
            </w:pPr>
            <w:r>
              <w:rPr>
                <w:b/>
                <w:noProof/>
                <w:sz w:val="18"/>
                <w:szCs w:val="18"/>
                <w:lang w:eastAsia="es-GT"/>
              </w:rPr>
              <w:drawing>
                <wp:inline distT="0" distB="0" distL="0" distR="0" wp14:anchorId="2F1AB971" wp14:editId="2F48E47E">
                  <wp:extent cx="4295775" cy="7219950"/>
                  <wp:effectExtent l="0" t="0" r="9525" b="0"/>
                  <wp:docPr id="652" name="Imagen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18">
                            <a:extLst>
                              <a:ext uri="{28A0092B-C50C-407E-A947-70E740481C1C}">
                                <a14:useLocalDpi xmlns:a14="http://schemas.microsoft.com/office/drawing/2010/main" val="0"/>
                              </a:ext>
                            </a:extLst>
                          </a:blip>
                          <a:srcRect t="9016" b="2224"/>
                          <a:stretch/>
                        </pic:blipFill>
                        <pic:spPr bwMode="auto">
                          <a:xfrm>
                            <a:off x="0" y="0"/>
                            <a:ext cx="4295775" cy="72199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12639" w:rsidRDefault="00866FA6" w:rsidP="00866FA6">
      <w:pPr>
        <w:ind w:right="1716"/>
        <w:jc w:val="right"/>
        <w:rPr>
          <w:b/>
          <w:sz w:val="18"/>
          <w:szCs w:val="18"/>
        </w:rPr>
      </w:pPr>
      <w:r w:rsidRPr="00866FA6">
        <w:rPr>
          <w:b/>
          <w:sz w:val="18"/>
          <w:szCs w:val="18"/>
        </w:rPr>
        <w:t xml:space="preserve">Fuente: </w:t>
      </w:r>
      <w:r w:rsidRPr="00866FA6">
        <w:rPr>
          <w:sz w:val="18"/>
          <w:szCs w:val="18"/>
        </w:rPr>
        <w:t>INE. Encuesta Nacional de Salud Materno Infantil (</w:t>
      </w:r>
      <w:proofErr w:type="spellStart"/>
      <w:r w:rsidRPr="00866FA6">
        <w:rPr>
          <w:sz w:val="18"/>
          <w:szCs w:val="18"/>
        </w:rPr>
        <w:t>Ensmi</w:t>
      </w:r>
      <w:proofErr w:type="spellEnd"/>
      <w:r w:rsidRPr="00866FA6">
        <w:rPr>
          <w:sz w:val="18"/>
          <w:szCs w:val="18"/>
        </w:rPr>
        <w:t>), 2008/2009.</w:t>
      </w:r>
    </w:p>
    <w:p w:rsidR="004D3269" w:rsidRDefault="00142CCA" w:rsidP="00142CCA">
      <w:pPr>
        <w:pStyle w:val="Ttulo3"/>
      </w:pPr>
      <w:bookmarkStart w:id="106" w:name="_Toc443571695"/>
      <w:r w:rsidRPr="00142CCA">
        <w:lastRenderedPageBreak/>
        <w:t>Atención a desnutridos</w:t>
      </w:r>
      <w:bookmarkEnd w:id="106"/>
    </w:p>
    <w:p w:rsidR="00241272" w:rsidRDefault="00241272" w:rsidP="00241272"/>
    <w:p w:rsidR="004D3269" w:rsidRDefault="00241272" w:rsidP="00241272">
      <w:r>
        <w:t>No hay información disponible.</w:t>
      </w:r>
    </w:p>
    <w:p w:rsidR="004D3269" w:rsidRDefault="004D3269" w:rsidP="004D3269">
      <w:pPr>
        <w:pStyle w:val="Ttulo3"/>
        <w:numPr>
          <w:ilvl w:val="0"/>
          <w:numId w:val="0"/>
        </w:numPr>
        <w:ind w:left="720"/>
      </w:pPr>
    </w:p>
    <w:p w:rsidR="005E6A79" w:rsidRDefault="005E6A79" w:rsidP="004D3269">
      <w:pPr>
        <w:pStyle w:val="Ttulo3"/>
        <w:numPr>
          <w:ilvl w:val="0"/>
          <w:numId w:val="0"/>
        </w:numPr>
        <w:ind w:left="720"/>
      </w:pPr>
    </w:p>
    <w:p w:rsidR="00BE2D83" w:rsidRDefault="00BE2D83" w:rsidP="002500D3">
      <w:pPr>
        <w:spacing w:after="0" w:line="240" w:lineRule="auto"/>
      </w:pPr>
    </w:p>
    <w:p w:rsidR="00BE2D83" w:rsidRDefault="00BE2D83" w:rsidP="002500D3">
      <w:pPr>
        <w:spacing w:after="0" w:line="240" w:lineRule="auto"/>
      </w:pPr>
    </w:p>
    <w:p w:rsidR="00BE2D83" w:rsidRDefault="00BE2D83" w:rsidP="002500D3">
      <w:pPr>
        <w:spacing w:after="0" w:line="240" w:lineRule="auto"/>
      </w:pPr>
    </w:p>
    <w:p w:rsidR="00F00C6E" w:rsidRDefault="00F00C6E" w:rsidP="002500D3">
      <w:pPr>
        <w:spacing w:after="0" w:line="240" w:lineRule="auto"/>
      </w:pPr>
    </w:p>
    <w:p w:rsidR="00F00C6E" w:rsidRDefault="00F00C6E" w:rsidP="002500D3">
      <w:pPr>
        <w:spacing w:after="0" w:line="240" w:lineRule="auto"/>
      </w:pPr>
    </w:p>
    <w:p w:rsidR="00E872DD" w:rsidRDefault="00E872DD" w:rsidP="002500D3">
      <w:pPr>
        <w:spacing w:after="0" w:line="240" w:lineRule="auto"/>
      </w:pPr>
    </w:p>
    <w:p w:rsidR="00E872DD" w:rsidRDefault="00E872DD" w:rsidP="002500D3">
      <w:pPr>
        <w:spacing w:after="0" w:line="240" w:lineRule="auto"/>
        <w:sectPr w:rsidR="00E872DD" w:rsidSect="006B55C0">
          <w:footerReference w:type="default" r:id="rId119"/>
          <w:pgSz w:w="12240" w:h="15840"/>
          <w:pgMar w:top="1440" w:right="1080" w:bottom="1440" w:left="1080" w:header="708" w:footer="708" w:gutter="0"/>
          <w:cols w:space="708"/>
          <w:docGrid w:linePitch="360"/>
        </w:sectPr>
      </w:pPr>
    </w:p>
    <w:p w:rsidR="00E872DD" w:rsidRDefault="00E872DD" w:rsidP="002500D3">
      <w:pPr>
        <w:spacing w:after="0" w:line="240" w:lineRule="auto"/>
      </w:pPr>
      <w:r>
        <w:rPr>
          <w:noProof/>
          <w:sz w:val="18"/>
          <w:szCs w:val="18"/>
          <w:lang w:eastAsia="es-GT"/>
        </w:rPr>
        <w:lastRenderedPageBreak/>
        <mc:AlternateContent>
          <mc:Choice Requires="wps">
            <w:drawing>
              <wp:anchor distT="0" distB="0" distL="114300" distR="114300" simplePos="0" relativeHeight="251709440" behindDoc="1" locked="0" layoutInCell="1" allowOverlap="1" wp14:anchorId="2344FA30" wp14:editId="283EC6A6">
                <wp:simplePos x="0" y="0"/>
                <wp:positionH relativeFrom="column">
                  <wp:posOffset>-693751</wp:posOffset>
                </wp:positionH>
                <wp:positionV relativeFrom="paragraph">
                  <wp:posOffset>-914400</wp:posOffset>
                </wp:positionV>
                <wp:extent cx="7790539" cy="2983230"/>
                <wp:effectExtent l="0" t="0" r="20320" b="26670"/>
                <wp:wrapNone/>
                <wp:docPr id="505" name="505 Rectángulo"/>
                <wp:cNvGraphicFramePr/>
                <a:graphic xmlns:a="http://schemas.openxmlformats.org/drawingml/2006/main">
                  <a:graphicData uri="http://schemas.microsoft.com/office/word/2010/wordprocessingShape">
                    <wps:wsp>
                      <wps:cNvSpPr/>
                      <wps:spPr>
                        <a:xfrm>
                          <a:off x="0" y="0"/>
                          <a:ext cx="7790539" cy="2983230"/>
                        </a:xfrm>
                        <a:prstGeom prst="rect">
                          <a:avLst/>
                        </a:prstGeom>
                        <a:solidFill>
                          <a:srgbClr val="006980"/>
                        </a:solidFill>
                        <a:ln>
                          <a:solidFill>
                            <a:srgbClr val="0069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05 Rectángulo" o:spid="_x0000_s1026" style="position:absolute;margin-left:-54.65pt;margin-top:-1in;width:613.45pt;height:234.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QXnAIAALUFAAAOAAAAZHJzL2Uyb0RvYy54bWysVFFPGzEMfp+0/xDlfdy1UKAVV1SBmCYh&#10;QMDEc5pLeifl4sxJe+3+zX7L/tic3PVggPaA1ofUju3P8Xe2z863jWEbhb4GW/DRQc6ZshLK2q4K&#10;/v3x6sspZz4IWwoDVhV8pzw/n3/+dNa6mRpDBaZUyAjE+lnrCl6F4GZZ5mWlGuEPwClLRg3YiEAq&#10;rrISRUvojcnGeX6ctYClQ5DKe7q97Ix8nvC1VjLcau1VYKbg9LaQTkznMp7Z/EzMVihcVcv+GeID&#10;r2hEbSnpAHUpgmBrrN9ANbVE8KDDgYQmA61rqVINVM0of1XNQyWcSrUQOd4NNPn/BytvNnfI6rLg&#10;k3zCmRUNfSQS2T1R9/uXXa0NRJJa52fk++DusNc8ibHircYm/lMtbJuI3Q3Eqm1gki5PTqb55HDK&#10;mSTbeHp6OD5M1GfP4Q59+KqgYVEoOFL6RKjYXPtAKcl17xKzeTB1eVUbkxRcLS8Mso2IXzk/np7u&#10;0f9yM/ZjkZQ6hmaRg67qJIWdURHQ2HuliUKqc5yenJpXDQ8SUiobRp2pEqXq3jnJ6RepJfghImkJ&#10;MCJrqm/A7gHiYLzF7mB6/xiqUu8Pwfm/HtYFDxEpM9gwBDe1BXwPwFBVfebOf09SR01kaQnljhoM&#10;oZs87+RVTR/4WvhwJ5BGjYaS1ke4pUMbaAsOvcRZBfjzvfvoTxNAVs5aGt2C+x9rgYoz883SbExH&#10;R0dx1pNyNDkZk4IvLcuXFrtuLoD6ZkSLyskkRv9g9qJGaJ5oyyxiVjIJKyl3wWXAvXIRupVCe0qq&#10;xSK50Xw7Ea7tg5MRPLIaG/hx+yTQ9V0eaEBuYD/mYvaq2TvfGGlhsQ6g6zQJz7z2fNNuSI3T77G4&#10;fF7qyet5287/AAAA//8DAFBLAwQUAAYACAAAACEAzZnIrOIAAAAOAQAADwAAAGRycy9kb3ducmV2&#10;LnhtbEyPy07DMBBF90j8gzVI7Frn0YY2xKkQEouUFQWpWyeexhHxOIrdNvD1OCu6m9Ec3Tm32E2m&#10;ZxccXWdJQLyMgCE1VnXUCvj6fFtsgDkvScneEgr4QQe78v6ukLmyV/rAy8G3LISQy6UA7f2Qc+4a&#10;jUa6pR2Qwu1kRyN9WMeWq1FeQ7jpeRJFGTeyo/BBywFfNTbfh7MRcNxPvqreTdYkfOLpXq9P9W8l&#10;xOPD9PIMzOPk/2GY9YM6lMGptmdSjvUCFnG0TQM7T6tVqDUzcfyUAasFpMl6A7ws+G2N8g8AAP//&#10;AwBQSwECLQAUAAYACAAAACEAtoM4kv4AAADhAQAAEwAAAAAAAAAAAAAAAAAAAAAAW0NvbnRlbnRf&#10;VHlwZXNdLnhtbFBLAQItABQABgAIAAAAIQA4/SH/1gAAAJQBAAALAAAAAAAAAAAAAAAAAC8BAABf&#10;cmVscy8ucmVsc1BLAQItABQABgAIAAAAIQAq/4QXnAIAALUFAAAOAAAAAAAAAAAAAAAAAC4CAABk&#10;cnMvZTJvRG9jLnhtbFBLAQItABQABgAIAAAAIQDNmcis4gAAAA4BAAAPAAAAAAAAAAAAAAAAAPYE&#10;AABkcnMvZG93bnJldi54bWxQSwUGAAAAAAQABADzAAAABQYAAAAA&#10;" fillcolor="#006980" strokecolor="#006980" strokeweight="2pt"/>
            </w:pict>
          </mc:Fallback>
        </mc:AlternateContent>
      </w:r>
    </w:p>
    <w:p w:rsidR="00E872DD" w:rsidRDefault="00E872DD" w:rsidP="00E872DD">
      <w:pPr>
        <w:pStyle w:val="Ttulo2"/>
      </w:pPr>
      <w:bookmarkStart w:id="107" w:name="_Toc443571696"/>
      <w:r>
        <w:t>Inversión pública en Seguridad Alimentaria y Nutricional</w:t>
      </w:r>
      <w:bookmarkEnd w:id="107"/>
    </w:p>
    <w:p w:rsidR="00E872DD" w:rsidRDefault="00E872DD" w:rsidP="002500D3">
      <w:pPr>
        <w:spacing w:after="0" w:line="240" w:lineRule="auto"/>
      </w:pPr>
    </w:p>
    <w:p w:rsidR="00E872DD" w:rsidRDefault="00E872DD" w:rsidP="002500D3">
      <w:pPr>
        <w:spacing w:after="0" w:line="240" w:lineRule="auto"/>
      </w:pPr>
    </w:p>
    <w:p w:rsidR="00E872DD" w:rsidRDefault="00E872DD" w:rsidP="002500D3">
      <w:pPr>
        <w:spacing w:after="0" w:line="240" w:lineRule="auto"/>
      </w:pPr>
    </w:p>
    <w:p w:rsidR="00E872DD" w:rsidRDefault="00E872DD" w:rsidP="002500D3">
      <w:pPr>
        <w:spacing w:after="0" w:line="240" w:lineRule="auto"/>
      </w:pPr>
    </w:p>
    <w:p w:rsidR="00E872DD" w:rsidRDefault="00E872DD" w:rsidP="002500D3">
      <w:pPr>
        <w:spacing w:after="0" w:line="240" w:lineRule="auto"/>
      </w:pPr>
    </w:p>
    <w:p w:rsidR="00E872DD" w:rsidRDefault="0026653B" w:rsidP="0026653B">
      <w:pPr>
        <w:spacing w:after="0" w:line="240" w:lineRule="auto"/>
        <w:jc w:val="center"/>
      </w:pPr>
      <w:r>
        <w:rPr>
          <w:noProof/>
          <w:lang w:eastAsia="es-GT"/>
        </w:rPr>
        <w:drawing>
          <wp:inline distT="0" distB="0" distL="0" distR="0" wp14:anchorId="0B57A586" wp14:editId="3C75C9A4">
            <wp:extent cx="6757670" cy="2981325"/>
            <wp:effectExtent l="0" t="0" r="5080" b="0"/>
            <wp:docPr id="5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indicadores SAN_final_dimensión 7.v2.jpeg"/>
                    <pic:cNvPicPr/>
                  </pic:nvPicPr>
                  <pic:blipFill rotWithShape="1">
                    <a:blip r:embed="rId120" cstate="print">
                      <a:extLst>
                        <a:ext uri="{28A0092B-C50C-407E-A947-70E740481C1C}">
                          <a14:useLocalDpi xmlns:a14="http://schemas.microsoft.com/office/drawing/2010/main" val="0"/>
                        </a:ext>
                      </a:extLst>
                    </a:blip>
                    <a:srcRect l="1934" t="22223" r="1934" b="21230"/>
                    <a:stretch/>
                  </pic:blipFill>
                  <pic:spPr bwMode="auto">
                    <a:xfrm>
                      <a:off x="0" y="0"/>
                      <a:ext cx="6757670" cy="2981325"/>
                    </a:xfrm>
                    <a:prstGeom prst="rect">
                      <a:avLst/>
                    </a:prstGeom>
                    <a:ln>
                      <a:noFill/>
                    </a:ln>
                    <a:extLst>
                      <a:ext uri="{53640926-AAD7-44D8-BBD7-CCE9431645EC}">
                        <a14:shadowObscured xmlns:a14="http://schemas.microsoft.com/office/drawing/2010/main"/>
                      </a:ext>
                    </a:extLst>
                  </pic:spPr>
                </pic:pic>
              </a:graphicData>
            </a:graphic>
          </wp:inline>
        </w:drawing>
      </w:r>
    </w:p>
    <w:p w:rsidR="00E872DD" w:rsidRDefault="00E872DD" w:rsidP="002500D3">
      <w:pPr>
        <w:spacing w:after="0" w:line="240" w:lineRule="auto"/>
      </w:pPr>
    </w:p>
    <w:p w:rsidR="0026653B" w:rsidRDefault="0026653B" w:rsidP="0026653B">
      <w:pPr>
        <w:pStyle w:val="Figuras"/>
        <w:ind w:left="709" w:hanging="283"/>
      </w:pPr>
      <w:bookmarkStart w:id="108" w:name="_Ref442090658"/>
      <w:bookmarkStart w:id="109" w:name="_Toc443571775"/>
      <w:r w:rsidRPr="005B6354">
        <w:t xml:space="preserve">Indicadores y sub-indicadores de la </w:t>
      </w:r>
      <w:r w:rsidRPr="0026653B">
        <w:t xml:space="preserve">dimensión </w:t>
      </w:r>
      <w:r>
        <w:t>7</w:t>
      </w:r>
      <w:r w:rsidRPr="0026653B">
        <w:t>,</w:t>
      </w:r>
      <w:r w:rsidRPr="005B6354">
        <w:t xml:space="preserve"> </w:t>
      </w:r>
      <w:r>
        <w:t>Inversión Pública en SAN, 2014.</w:t>
      </w:r>
      <w:bookmarkEnd w:id="108"/>
      <w:bookmarkEnd w:id="109"/>
    </w:p>
    <w:p w:rsidR="0026653B" w:rsidRPr="00EA02E6" w:rsidRDefault="0026653B" w:rsidP="0026653B">
      <w:pPr>
        <w:jc w:val="center"/>
        <w:rPr>
          <w:noProof/>
          <w:sz w:val="18"/>
          <w:szCs w:val="18"/>
          <w:lang w:eastAsia="es-GT"/>
        </w:rPr>
      </w:pPr>
      <w:r w:rsidRPr="00EA02E6">
        <w:rPr>
          <w:b/>
          <w:sz w:val="18"/>
        </w:rPr>
        <w:t>Elaborado por:</w:t>
      </w:r>
      <w:r w:rsidRPr="00EA02E6">
        <w:rPr>
          <w:sz w:val="18"/>
        </w:rPr>
        <w:t xml:space="preserve"> </w:t>
      </w:r>
      <w:proofErr w:type="spellStart"/>
      <w:r w:rsidRPr="00EA02E6">
        <w:rPr>
          <w:sz w:val="18"/>
        </w:rPr>
        <w:t>Iarna</w:t>
      </w:r>
      <w:proofErr w:type="spellEnd"/>
      <w:r>
        <w:rPr>
          <w:sz w:val="18"/>
        </w:rPr>
        <w:t>-URL</w:t>
      </w:r>
      <w:r w:rsidRPr="00EA02E6">
        <w:rPr>
          <w:sz w:val="18"/>
        </w:rPr>
        <w:t>, 2015</w:t>
      </w:r>
    </w:p>
    <w:p w:rsidR="00E872DD" w:rsidRDefault="00E872DD" w:rsidP="002500D3">
      <w:pPr>
        <w:spacing w:after="0" w:line="240" w:lineRule="auto"/>
      </w:pPr>
    </w:p>
    <w:p w:rsidR="00E872DD" w:rsidRDefault="00E872DD" w:rsidP="002500D3">
      <w:pPr>
        <w:spacing w:after="0" w:line="240" w:lineRule="auto"/>
      </w:pPr>
    </w:p>
    <w:p w:rsidR="00E872DD" w:rsidRDefault="00E872DD" w:rsidP="002500D3">
      <w:pPr>
        <w:spacing w:after="0" w:line="240" w:lineRule="auto"/>
      </w:pPr>
    </w:p>
    <w:p w:rsidR="00E872DD" w:rsidRDefault="00E872DD" w:rsidP="002500D3">
      <w:pPr>
        <w:spacing w:after="0" w:line="240" w:lineRule="auto"/>
      </w:pPr>
    </w:p>
    <w:p w:rsidR="00E872DD" w:rsidRDefault="00E872DD" w:rsidP="002500D3">
      <w:pPr>
        <w:spacing w:after="0" w:line="240" w:lineRule="auto"/>
      </w:pPr>
    </w:p>
    <w:p w:rsidR="00553D7D" w:rsidRDefault="00553D7D">
      <w:pPr>
        <w:jc w:val="left"/>
      </w:pPr>
      <w:r>
        <w:br w:type="page"/>
      </w:r>
    </w:p>
    <w:p w:rsidR="00E872DD" w:rsidRPr="00673467" w:rsidRDefault="00673467" w:rsidP="00673467">
      <w:pPr>
        <w:spacing w:after="0" w:line="240" w:lineRule="auto"/>
        <w:jc w:val="center"/>
        <w:rPr>
          <w:b/>
          <w:sz w:val="52"/>
          <w:szCs w:val="60"/>
        </w:rPr>
      </w:pPr>
      <w:r w:rsidRPr="00673467">
        <w:rPr>
          <w:b/>
          <w:sz w:val="52"/>
          <w:szCs w:val="60"/>
        </w:rPr>
        <w:lastRenderedPageBreak/>
        <w:t>Dimensión 7</w:t>
      </w:r>
    </w:p>
    <w:p w:rsidR="00673467" w:rsidRPr="00673467" w:rsidRDefault="00673467" w:rsidP="00673467">
      <w:pPr>
        <w:spacing w:after="0" w:line="240" w:lineRule="auto"/>
        <w:jc w:val="center"/>
        <w:rPr>
          <w:b/>
          <w:sz w:val="52"/>
          <w:szCs w:val="60"/>
        </w:rPr>
      </w:pPr>
      <w:r w:rsidRPr="00673467">
        <w:rPr>
          <w:b/>
          <w:sz w:val="52"/>
          <w:szCs w:val="60"/>
        </w:rPr>
        <w:t>Inversión pública en seguridad alimentaria y nutricional</w:t>
      </w:r>
    </w:p>
    <w:p w:rsidR="00E872DD" w:rsidRDefault="00A74B3F" w:rsidP="002500D3">
      <w:pPr>
        <w:spacing w:after="0" w:line="240" w:lineRule="auto"/>
      </w:pPr>
      <w:r>
        <w:rPr>
          <w:sz w:val="18"/>
          <w:szCs w:val="18"/>
        </w:rPr>
        <w:pict>
          <v:rect id="_x0000_i1039" style="width:7in;height:3pt;mso-position-vertical:absolute" o:hralign="center" o:hrstd="t" o:hrnoshade="t" o:hr="t" fillcolor="#006980" stroked="f"/>
        </w:pict>
      </w:r>
    </w:p>
    <w:p w:rsidR="00E872DD" w:rsidRDefault="00E872DD" w:rsidP="002500D3">
      <w:pPr>
        <w:spacing w:after="0" w:line="240" w:lineRule="auto"/>
      </w:pPr>
    </w:p>
    <w:p w:rsidR="00E872DD" w:rsidRDefault="00933791" w:rsidP="00933791">
      <w:pPr>
        <w:spacing w:after="0"/>
      </w:pPr>
      <w:r>
        <w:t>La dimensión sobre Inversión Pública en Seguridad Alimentaria y Nutricional tiene como finalidad recabar información sobre los logros alcanzados en materia de SAN en los últimos años para Guatemala. Esta dimensión se compone por un indicador, el cual reúne tres sub-indicadores (</w:t>
      </w:r>
      <w:r>
        <w:fldChar w:fldCharType="begin"/>
      </w:r>
      <w:r>
        <w:instrText xml:space="preserve"> REF _Ref442090658 \r \h </w:instrText>
      </w:r>
      <w:r>
        <w:fldChar w:fldCharType="separate"/>
      </w:r>
      <w:r w:rsidR="007F0486">
        <w:t>Figura 11</w:t>
      </w:r>
      <w:r>
        <w:fldChar w:fldCharType="end"/>
      </w:r>
      <w:r>
        <w:t>).</w:t>
      </w:r>
    </w:p>
    <w:p w:rsidR="00933791" w:rsidRDefault="00933791" w:rsidP="00933791">
      <w:pPr>
        <w:spacing w:after="0"/>
      </w:pPr>
    </w:p>
    <w:p w:rsidR="00491E4D" w:rsidRDefault="00491E4D" w:rsidP="00933791">
      <w:pPr>
        <w:spacing w:after="0"/>
      </w:pPr>
      <w:r>
        <w:t>El indicador 7.1, se compone de los sub-indicadores: a) integración del presupuesto a nivel nacional, b) gasto del Plan del Pacto Hambre Cero, y c) ventana de los mil días.</w:t>
      </w:r>
    </w:p>
    <w:p w:rsidR="00491E4D" w:rsidRDefault="00491E4D" w:rsidP="00933791">
      <w:pPr>
        <w:spacing w:after="0"/>
      </w:pPr>
    </w:p>
    <w:p w:rsidR="00553D7D" w:rsidRDefault="009178A3" w:rsidP="00C6578B">
      <w:pPr>
        <w:pStyle w:val="Ttulo3"/>
      </w:pPr>
      <w:bookmarkStart w:id="110" w:name="_Toc443571697"/>
      <w:r w:rsidRPr="009178A3">
        <w:t xml:space="preserve">Integración del presupuesto en </w:t>
      </w:r>
      <w:r w:rsidR="00892A16">
        <w:t>s</w:t>
      </w:r>
      <w:r w:rsidRPr="009178A3">
        <w:t xml:space="preserve">eguridad </w:t>
      </w:r>
      <w:r w:rsidR="00892A16">
        <w:t>a</w:t>
      </w:r>
      <w:r w:rsidRPr="009178A3">
        <w:t xml:space="preserve">limentaria y </w:t>
      </w:r>
      <w:r w:rsidR="00892A16">
        <w:t>n</w:t>
      </w:r>
      <w:r w:rsidRPr="009178A3">
        <w:t>utricional del Plan del Pacto Hambre Cero a nivel nacional</w:t>
      </w:r>
      <w:r w:rsidR="00C6578B">
        <w:t>. Años 2012 a 2015</w:t>
      </w:r>
      <w:bookmarkEnd w:id="110"/>
    </w:p>
    <w:p w:rsidR="00553D7D" w:rsidRDefault="00553D7D" w:rsidP="002500D3">
      <w:pPr>
        <w:spacing w:after="0" w:line="240" w:lineRule="auto"/>
      </w:pPr>
    </w:p>
    <w:p w:rsidR="00BB4DD7" w:rsidRDefault="00BB4DD7" w:rsidP="00BB4DD7">
      <w:pPr>
        <w:jc w:val="center"/>
        <w:rPr>
          <w:sz w:val="18"/>
          <w:szCs w:val="18"/>
        </w:rPr>
      </w:pPr>
      <w:bookmarkStart w:id="111" w:name="_Toc443571749"/>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7</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1</w:t>
      </w:r>
      <w:r w:rsidRPr="001B14CE">
        <w:rPr>
          <w:b/>
          <w:sz w:val="18"/>
          <w:szCs w:val="18"/>
        </w:rPr>
        <w:fldChar w:fldCharType="end"/>
      </w:r>
      <w:r>
        <w:rPr>
          <w:b/>
          <w:sz w:val="18"/>
          <w:szCs w:val="18"/>
        </w:rPr>
        <w:t xml:space="preserve">. </w:t>
      </w:r>
      <w:r w:rsidR="005D509F" w:rsidRPr="005D509F">
        <w:rPr>
          <w:sz w:val="18"/>
          <w:szCs w:val="18"/>
        </w:rPr>
        <w:t>Presupuesto en Seguridad Alimentaria y Nutricional (SAN), del Plan del Pacto Hambre Cero (PH0), por criterios de seguimiento y porcentaje de ejecución; según institución. Año 2012.</w:t>
      </w:r>
      <w:bookmarkEnd w:id="11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D92979" w:rsidTr="00D92979">
        <w:tc>
          <w:tcPr>
            <w:tcW w:w="10296" w:type="dxa"/>
          </w:tcPr>
          <w:p w:rsidR="00D92979" w:rsidRDefault="00D92979" w:rsidP="00BB4DD7">
            <w:pPr>
              <w:jc w:val="center"/>
              <w:rPr>
                <w:sz w:val="18"/>
                <w:szCs w:val="18"/>
              </w:rPr>
            </w:pPr>
            <w:r>
              <w:rPr>
                <w:noProof/>
                <w:sz w:val="18"/>
                <w:szCs w:val="18"/>
                <w:lang w:eastAsia="es-GT"/>
              </w:rPr>
              <w:drawing>
                <wp:inline distT="0" distB="0" distL="0" distR="0" wp14:anchorId="3031EDC2" wp14:editId="067B058B">
                  <wp:extent cx="6391275" cy="3581400"/>
                  <wp:effectExtent l="0" t="0" r="9525" b="0"/>
                  <wp:docPr id="653" name="Imagen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21">
                            <a:extLst>
                              <a:ext uri="{28A0092B-C50C-407E-A947-70E740481C1C}">
                                <a14:useLocalDpi xmlns:a14="http://schemas.microsoft.com/office/drawing/2010/main" val="0"/>
                              </a:ext>
                            </a:extLst>
                          </a:blip>
                          <a:srcRect t="9677" b="3687"/>
                          <a:stretch/>
                        </pic:blipFill>
                        <pic:spPr bwMode="auto">
                          <a:xfrm>
                            <a:off x="0" y="0"/>
                            <a:ext cx="6391275" cy="35814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92979" w:rsidRDefault="00D92979" w:rsidP="00560CDE">
      <w:pPr>
        <w:jc w:val="right"/>
      </w:pPr>
      <w:r w:rsidRPr="00D92979">
        <w:rPr>
          <w:b/>
          <w:sz w:val="18"/>
          <w:szCs w:val="18"/>
        </w:rPr>
        <w:t>Fuente:</w:t>
      </w:r>
      <w:r w:rsidRPr="00D92979">
        <w:rPr>
          <w:sz w:val="18"/>
          <w:szCs w:val="18"/>
        </w:rPr>
        <w:t xml:space="preserve"> Elaborado por </w:t>
      </w:r>
      <w:proofErr w:type="spellStart"/>
      <w:r w:rsidRPr="00D92979">
        <w:rPr>
          <w:sz w:val="18"/>
          <w:szCs w:val="18"/>
        </w:rPr>
        <w:t>Sesan</w:t>
      </w:r>
      <w:proofErr w:type="spellEnd"/>
      <w:r w:rsidRPr="00D92979">
        <w:rPr>
          <w:sz w:val="18"/>
          <w:szCs w:val="18"/>
        </w:rPr>
        <w:t xml:space="preserve"> con datos de </w:t>
      </w:r>
      <w:proofErr w:type="spellStart"/>
      <w:r w:rsidRPr="00D92979">
        <w:rPr>
          <w:sz w:val="18"/>
          <w:szCs w:val="18"/>
        </w:rPr>
        <w:t>Sicoin-Minfin</w:t>
      </w:r>
      <w:proofErr w:type="spellEnd"/>
      <w:r w:rsidRPr="00D92979">
        <w:rPr>
          <w:sz w:val="18"/>
          <w:szCs w:val="18"/>
        </w:rPr>
        <w:t>, 2016.</w:t>
      </w:r>
    </w:p>
    <w:p w:rsidR="00BB4DD7" w:rsidRDefault="00BB4DD7" w:rsidP="00BB4DD7">
      <w:pPr>
        <w:jc w:val="center"/>
        <w:rPr>
          <w:sz w:val="18"/>
          <w:szCs w:val="18"/>
        </w:rPr>
      </w:pPr>
      <w:bookmarkStart w:id="112" w:name="_Toc443571750"/>
      <w:r w:rsidRPr="001B14CE">
        <w:rPr>
          <w:b/>
          <w:sz w:val="18"/>
          <w:szCs w:val="18"/>
        </w:rPr>
        <w:lastRenderedPageBreak/>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7</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2</w:t>
      </w:r>
      <w:r w:rsidRPr="001B14CE">
        <w:rPr>
          <w:b/>
          <w:sz w:val="18"/>
          <w:szCs w:val="18"/>
        </w:rPr>
        <w:fldChar w:fldCharType="end"/>
      </w:r>
      <w:r>
        <w:rPr>
          <w:b/>
          <w:sz w:val="18"/>
          <w:szCs w:val="18"/>
        </w:rPr>
        <w:t xml:space="preserve">. </w:t>
      </w:r>
      <w:r w:rsidR="00B0000D" w:rsidRPr="00B0000D">
        <w:rPr>
          <w:sz w:val="18"/>
          <w:szCs w:val="18"/>
        </w:rPr>
        <w:t>Presupuesto en Seguridad Alimentaria y Nutricional (SAN), del Pacto Hambre Cero (PH0); por criterios de seguimiento y porcentaje de ejecución, según institución.  Año 2013.</w:t>
      </w:r>
      <w:bookmarkEnd w:id="11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0000D" w:rsidTr="00D92FF1">
        <w:tc>
          <w:tcPr>
            <w:tcW w:w="10296" w:type="dxa"/>
          </w:tcPr>
          <w:p w:rsidR="00B0000D" w:rsidRDefault="00E03584" w:rsidP="00BB4DD7">
            <w:pPr>
              <w:jc w:val="center"/>
              <w:rPr>
                <w:sz w:val="18"/>
                <w:szCs w:val="18"/>
              </w:rPr>
            </w:pPr>
            <w:r>
              <w:rPr>
                <w:noProof/>
                <w:sz w:val="18"/>
                <w:szCs w:val="18"/>
                <w:lang w:eastAsia="es-GT"/>
              </w:rPr>
              <w:drawing>
                <wp:inline distT="0" distB="0" distL="0" distR="0" wp14:anchorId="6DB52773" wp14:editId="59B76AF3">
                  <wp:extent cx="6400800" cy="4086225"/>
                  <wp:effectExtent l="0" t="0" r="0" b="9525"/>
                  <wp:docPr id="654" name="Imagen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22">
                            <a:extLst>
                              <a:ext uri="{28A0092B-C50C-407E-A947-70E740481C1C}">
                                <a14:useLocalDpi xmlns:a14="http://schemas.microsoft.com/office/drawing/2010/main" val="0"/>
                              </a:ext>
                            </a:extLst>
                          </a:blip>
                          <a:srcRect t="9369" b="3259"/>
                          <a:stretch/>
                        </pic:blipFill>
                        <pic:spPr bwMode="auto">
                          <a:xfrm>
                            <a:off x="0" y="0"/>
                            <a:ext cx="6400800" cy="40862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0000D" w:rsidRDefault="00E03584" w:rsidP="00E03584">
      <w:pPr>
        <w:jc w:val="right"/>
        <w:rPr>
          <w:sz w:val="18"/>
          <w:szCs w:val="18"/>
        </w:rPr>
      </w:pPr>
      <w:r w:rsidRPr="00E03584">
        <w:rPr>
          <w:b/>
          <w:sz w:val="18"/>
          <w:szCs w:val="18"/>
        </w:rPr>
        <w:t>Fuente:</w:t>
      </w:r>
      <w:r w:rsidRPr="00E03584">
        <w:rPr>
          <w:sz w:val="18"/>
          <w:szCs w:val="18"/>
        </w:rPr>
        <w:t xml:space="preserve"> Elaborado por </w:t>
      </w:r>
      <w:proofErr w:type="spellStart"/>
      <w:r w:rsidRPr="00E03584">
        <w:rPr>
          <w:sz w:val="18"/>
          <w:szCs w:val="18"/>
        </w:rPr>
        <w:t>Sesan</w:t>
      </w:r>
      <w:proofErr w:type="spellEnd"/>
      <w:r w:rsidRPr="00E03584">
        <w:rPr>
          <w:sz w:val="18"/>
          <w:szCs w:val="18"/>
        </w:rPr>
        <w:t xml:space="preserve"> con datos de </w:t>
      </w:r>
      <w:proofErr w:type="spellStart"/>
      <w:r w:rsidRPr="00E03584">
        <w:rPr>
          <w:sz w:val="18"/>
          <w:szCs w:val="18"/>
        </w:rPr>
        <w:t>Sicoin-Minfin</w:t>
      </w:r>
      <w:proofErr w:type="spellEnd"/>
      <w:r w:rsidRPr="00E03584">
        <w:rPr>
          <w:sz w:val="18"/>
          <w:szCs w:val="18"/>
        </w:rPr>
        <w:t>, 2016.</w:t>
      </w:r>
    </w:p>
    <w:p w:rsidR="00BB4DD7" w:rsidRDefault="00BB4DD7" w:rsidP="002500D3">
      <w:pPr>
        <w:spacing w:after="0" w:line="240" w:lineRule="auto"/>
      </w:pPr>
    </w:p>
    <w:p w:rsidR="00BB4DD7" w:rsidRDefault="00BB4DD7" w:rsidP="002500D3">
      <w:pPr>
        <w:spacing w:after="0" w:line="240" w:lineRule="auto"/>
      </w:pPr>
    </w:p>
    <w:p w:rsidR="005B090B" w:rsidRDefault="005B090B" w:rsidP="002500D3">
      <w:pPr>
        <w:spacing w:after="0" w:line="240" w:lineRule="auto"/>
      </w:pPr>
    </w:p>
    <w:p w:rsidR="005B090B" w:rsidRDefault="005B090B" w:rsidP="002500D3">
      <w:pPr>
        <w:spacing w:after="0" w:line="240" w:lineRule="auto"/>
      </w:pPr>
    </w:p>
    <w:p w:rsidR="005B090B" w:rsidRDefault="005B090B" w:rsidP="002500D3">
      <w:pPr>
        <w:spacing w:after="0" w:line="240" w:lineRule="auto"/>
      </w:pPr>
    </w:p>
    <w:p w:rsidR="005B090B" w:rsidRDefault="005B090B" w:rsidP="002500D3">
      <w:pPr>
        <w:spacing w:after="0" w:line="240" w:lineRule="auto"/>
      </w:pPr>
    </w:p>
    <w:p w:rsidR="005B090B" w:rsidRDefault="005B090B" w:rsidP="002500D3">
      <w:pPr>
        <w:spacing w:after="0" w:line="240" w:lineRule="auto"/>
      </w:pPr>
    </w:p>
    <w:p w:rsidR="005B090B" w:rsidRDefault="005B090B" w:rsidP="002500D3">
      <w:pPr>
        <w:spacing w:after="0" w:line="240" w:lineRule="auto"/>
      </w:pPr>
    </w:p>
    <w:p w:rsidR="005B090B" w:rsidRDefault="005B090B" w:rsidP="002500D3">
      <w:pPr>
        <w:spacing w:after="0" w:line="240" w:lineRule="auto"/>
      </w:pPr>
    </w:p>
    <w:p w:rsidR="005B090B" w:rsidRDefault="005B090B" w:rsidP="002500D3">
      <w:pPr>
        <w:spacing w:after="0" w:line="240" w:lineRule="auto"/>
      </w:pPr>
    </w:p>
    <w:p w:rsidR="005B090B" w:rsidRDefault="005B090B" w:rsidP="002500D3">
      <w:pPr>
        <w:spacing w:after="0" w:line="240" w:lineRule="auto"/>
      </w:pPr>
    </w:p>
    <w:p w:rsidR="005B090B" w:rsidRDefault="005B090B" w:rsidP="002500D3">
      <w:pPr>
        <w:spacing w:after="0" w:line="240" w:lineRule="auto"/>
      </w:pPr>
    </w:p>
    <w:p w:rsidR="005B090B" w:rsidRDefault="005B090B" w:rsidP="002500D3">
      <w:pPr>
        <w:spacing w:after="0" w:line="240" w:lineRule="auto"/>
      </w:pPr>
    </w:p>
    <w:p w:rsidR="005B090B" w:rsidRDefault="005B090B" w:rsidP="002500D3">
      <w:pPr>
        <w:spacing w:after="0" w:line="240" w:lineRule="auto"/>
      </w:pPr>
    </w:p>
    <w:p w:rsidR="005B090B" w:rsidRDefault="005B090B" w:rsidP="002500D3">
      <w:pPr>
        <w:spacing w:after="0" w:line="240" w:lineRule="auto"/>
      </w:pPr>
    </w:p>
    <w:p w:rsidR="005B090B" w:rsidRDefault="005B090B" w:rsidP="002500D3">
      <w:pPr>
        <w:spacing w:after="0" w:line="240" w:lineRule="auto"/>
      </w:pPr>
    </w:p>
    <w:p w:rsidR="005B090B" w:rsidRDefault="005B090B" w:rsidP="002500D3">
      <w:pPr>
        <w:spacing w:after="0" w:line="240" w:lineRule="auto"/>
      </w:pPr>
    </w:p>
    <w:p w:rsidR="00560CDE" w:rsidRDefault="00560CDE" w:rsidP="002500D3">
      <w:pPr>
        <w:spacing w:after="0" w:line="240" w:lineRule="auto"/>
      </w:pPr>
    </w:p>
    <w:p w:rsidR="005B090B" w:rsidRDefault="005B090B" w:rsidP="002500D3">
      <w:pPr>
        <w:spacing w:after="0" w:line="240" w:lineRule="auto"/>
      </w:pPr>
    </w:p>
    <w:p w:rsidR="00BB4DD7" w:rsidRDefault="00BB4DD7" w:rsidP="00BB4DD7">
      <w:pPr>
        <w:jc w:val="center"/>
        <w:rPr>
          <w:sz w:val="18"/>
          <w:szCs w:val="18"/>
        </w:rPr>
      </w:pPr>
      <w:bookmarkStart w:id="113" w:name="_Toc443571751"/>
      <w:r w:rsidRPr="001B14CE">
        <w:rPr>
          <w:b/>
          <w:sz w:val="18"/>
          <w:szCs w:val="18"/>
        </w:rPr>
        <w:lastRenderedPageBreak/>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7</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3</w:t>
      </w:r>
      <w:r w:rsidRPr="001B14CE">
        <w:rPr>
          <w:b/>
          <w:sz w:val="18"/>
          <w:szCs w:val="18"/>
        </w:rPr>
        <w:fldChar w:fldCharType="end"/>
      </w:r>
      <w:r>
        <w:rPr>
          <w:b/>
          <w:sz w:val="18"/>
          <w:szCs w:val="18"/>
        </w:rPr>
        <w:t xml:space="preserve">. </w:t>
      </w:r>
      <w:r w:rsidR="007044C9" w:rsidRPr="007044C9">
        <w:rPr>
          <w:sz w:val="18"/>
          <w:szCs w:val="18"/>
        </w:rPr>
        <w:t>Presupuesto en Seguridad Alimentaria y Nutricional (SAN), del Pacto Hambre Cero (PH0); por criterios de seguimiento y porcentaje de ejecución, según institución. Año 2014.</w:t>
      </w:r>
      <w:bookmarkEnd w:id="11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7044C9" w:rsidTr="00EF0BD8">
        <w:tc>
          <w:tcPr>
            <w:tcW w:w="10296" w:type="dxa"/>
          </w:tcPr>
          <w:p w:rsidR="007044C9" w:rsidRDefault="00020EEA" w:rsidP="00BB4DD7">
            <w:pPr>
              <w:jc w:val="center"/>
              <w:rPr>
                <w:sz w:val="18"/>
                <w:szCs w:val="18"/>
              </w:rPr>
            </w:pPr>
            <w:r>
              <w:rPr>
                <w:noProof/>
                <w:sz w:val="18"/>
                <w:szCs w:val="18"/>
                <w:lang w:eastAsia="es-GT"/>
              </w:rPr>
              <w:drawing>
                <wp:inline distT="0" distB="0" distL="0" distR="0" wp14:anchorId="18E77DC1" wp14:editId="03D024FE">
                  <wp:extent cx="6400800" cy="4210050"/>
                  <wp:effectExtent l="0" t="0" r="0" b="0"/>
                  <wp:docPr id="655" name="Imagen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23">
                            <a:extLst>
                              <a:ext uri="{28A0092B-C50C-407E-A947-70E740481C1C}">
                                <a14:useLocalDpi xmlns:a14="http://schemas.microsoft.com/office/drawing/2010/main" val="0"/>
                              </a:ext>
                            </a:extLst>
                          </a:blip>
                          <a:srcRect t="10311" b="3696"/>
                          <a:stretch/>
                        </pic:blipFill>
                        <pic:spPr bwMode="auto">
                          <a:xfrm>
                            <a:off x="0" y="0"/>
                            <a:ext cx="6400800" cy="42100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044C9" w:rsidRDefault="00020EEA" w:rsidP="00020EEA">
      <w:pPr>
        <w:jc w:val="right"/>
        <w:rPr>
          <w:sz w:val="18"/>
          <w:szCs w:val="18"/>
        </w:rPr>
      </w:pPr>
      <w:r w:rsidRPr="00020EEA">
        <w:rPr>
          <w:b/>
          <w:sz w:val="18"/>
          <w:szCs w:val="18"/>
        </w:rPr>
        <w:t>Fuente:</w:t>
      </w:r>
      <w:r w:rsidRPr="00020EEA">
        <w:rPr>
          <w:sz w:val="18"/>
          <w:szCs w:val="18"/>
        </w:rPr>
        <w:t xml:space="preserve"> Elaborado por </w:t>
      </w:r>
      <w:proofErr w:type="spellStart"/>
      <w:r w:rsidRPr="00020EEA">
        <w:rPr>
          <w:sz w:val="18"/>
          <w:szCs w:val="18"/>
        </w:rPr>
        <w:t>Sesan</w:t>
      </w:r>
      <w:proofErr w:type="spellEnd"/>
      <w:r w:rsidRPr="00020EEA">
        <w:rPr>
          <w:sz w:val="18"/>
          <w:szCs w:val="18"/>
        </w:rPr>
        <w:t xml:space="preserve"> con datos de </w:t>
      </w:r>
      <w:proofErr w:type="spellStart"/>
      <w:r w:rsidRPr="00020EEA">
        <w:rPr>
          <w:sz w:val="18"/>
          <w:szCs w:val="18"/>
        </w:rPr>
        <w:t>Sicoin-Minfin</w:t>
      </w:r>
      <w:proofErr w:type="spellEnd"/>
      <w:r w:rsidRPr="00020EEA">
        <w:rPr>
          <w:sz w:val="18"/>
          <w:szCs w:val="18"/>
        </w:rPr>
        <w:t>, 2016.</w:t>
      </w:r>
    </w:p>
    <w:p w:rsidR="00560CDE" w:rsidRDefault="00560CDE">
      <w:pPr>
        <w:jc w:val="left"/>
      </w:pPr>
      <w:r>
        <w:br w:type="page"/>
      </w:r>
    </w:p>
    <w:p w:rsidR="00BB4DD7" w:rsidRDefault="00BB4DD7" w:rsidP="002500D3">
      <w:pPr>
        <w:spacing w:after="0" w:line="240" w:lineRule="auto"/>
      </w:pPr>
    </w:p>
    <w:p w:rsidR="00BB4DD7" w:rsidRDefault="00BB4DD7" w:rsidP="00BB4DD7">
      <w:pPr>
        <w:jc w:val="center"/>
        <w:rPr>
          <w:sz w:val="18"/>
          <w:szCs w:val="18"/>
        </w:rPr>
      </w:pPr>
      <w:bookmarkStart w:id="114" w:name="_Toc443571752"/>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7</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4</w:t>
      </w:r>
      <w:r w:rsidRPr="001B14CE">
        <w:rPr>
          <w:b/>
          <w:sz w:val="18"/>
          <w:szCs w:val="18"/>
        </w:rPr>
        <w:fldChar w:fldCharType="end"/>
      </w:r>
      <w:r>
        <w:rPr>
          <w:b/>
          <w:sz w:val="18"/>
          <w:szCs w:val="18"/>
        </w:rPr>
        <w:t xml:space="preserve">. </w:t>
      </w:r>
      <w:r w:rsidR="006C439D" w:rsidRPr="006C439D">
        <w:rPr>
          <w:sz w:val="18"/>
          <w:szCs w:val="18"/>
        </w:rPr>
        <w:t>Presupuesto en Seguridad Alimentaria y Nutricional (SAN), del Pacto Hambre Cero (PH0); por criterios de seguimiento y porcentaje de ejecución, según institución. Año 2015.</w:t>
      </w:r>
      <w:bookmarkEnd w:id="11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A911E6" w:rsidTr="00EF0BD8">
        <w:tc>
          <w:tcPr>
            <w:tcW w:w="10296" w:type="dxa"/>
          </w:tcPr>
          <w:p w:rsidR="00A911E6" w:rsidRDefault="00A911E6" w:rsidP="00BB4DD7">
            <w:pPr>
              <w:jc w:val="center"/>
              <w:rPr>
                <w:sz w:val="18"/>
                <w:szCs w:val="18"/>
              </w:rPr>
            </w:pPr>
            <w:r>
              <w:rPr>
                <w:noProof/>
                <w:sz w:val="18"/>
                <w:szCs w:val="18"/>
                <w:lang w:eastAsia="es-GT"/>
              </w:rPr>
              <w:drawing>
                <wp:inline distT="0" distB="0" distL="0" distR="0" wp14:anchorId="7A631B65" wp14:editId="471EEBD3">
                  <wp:extent cx="6400800" cy="4191000"/>
                  <wp:effectExtent l="0" t="0" r="0" b="0"/>
                  <wp:docPr id="656" name="Imagen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24">
                            <a:extLst>
                              <a:ext uri="{28A0092B-C50C-407E-A947-70E740481C1C}">
                                <a14:useLocalDpi xmlns:a14="http://schemas.microsoft.com/office/drawing/2010/main" val="0"/>
                              </a:ext>
                            </a:extLst>
                          </a:blip>
                          <a:srcRect t="10156" b="3906"/>
                          <a:stretch/>
                        </pic:blipFill>
                        <pic:spPr bwMode="auto">
                          <a:xfrm>
                            <a:off x="0" y="0"/>
                            <a:ext cx="6400800" cy="4191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911E6" w:rsidRDefault="00A911E6" w:rsidP="00A911E6">
      <w:pPr>
        <w:jc w:val="right"/>
        <w:rPr>
          <w:sz w:val="18"/>
          <w:szCs w:val="18"/>
        </w:rPr>
      </w:pPr>
      <w:r w:rsidRPr="00A911E6">
        <w:rPr>
          <w:b/>
          <w:sz w:val="18"/>
          <w:szCs w:val="18"/>
        </w:rPr>
        <w:t>Fuente:</w:t>
      </w:r>
      <w:r w:rsidRPr="00A911E6">
        <w:rPr>
          <w:sz w:val="18"/>
          <w:szCs w:val="18"/>
        </w:rPr>
        <w:t xml:space="preserve"> Elaborado por </w:t>
      </w:r>
      <w:proofErr w:type="spellStart"/>
      <w:r w:rsidRPr="00A911E6">
        <w:rPr>
          <w:sz w:val="18"/>
          <w:szCs w:val="18"/>
        </w:rPr>
        <w:t>Sesan</w:t>
      </w:r>
      <w:proofErr w:type="spellEnd"/>
      <w:r w:rsidRPr="00A911E6">
        <w:rPr>
          <w:sz w:val="18"/>
          <w:szCs w:val="18"/>
        </w:rPr>
        <w:t xml:space="preserve"> con datos de </w:t>
      </w:r>
      <w:proofErr w:type="spellStart"/>
      <w:r w:rsidRPr="00A911E6">
        <w:rPr>
          <w:sz w:val="18"/>
          <w:szCs w:val="18"/>
        </w:rPr>
        <w:t>Sicoin-Minfin</w:t>
      </w:r>
      <w:proofErr w:type="spellEnd"/>
      <w:r w:rsidRPr="00A911E6">
        <w:rPr>
          <w:sz w:val="18"/>
          <w:szCs w:val="18"/>
        </w:rPr>
        <w:t>, 2016.</w:t>
      </w:r>
    </w:p>
    <w:p w:rsidR="006A7BB8" w:rsidRDefault="006A7BB8">
      <w:pPr>
        <w:jc w:val="left"/>
      </w:pPr>
      <w:r>
        <w:br w:type="page"/>
      </w:r>
    </w:p>
    <w:p w:rsidR="00553D7D" w:rsidRDefault="00AD275D" w:rsidP="00C6578B">
      <w:pPr>
        <w:pStyle w:val="Ttulo3"/>
      </w:pPr>
      <w:bookmarkStart w:id="115" w:name="_Toc443571698"/>
      <w:r w:rsidRPr="00AD275D">
        <w:lastRenderedPageBreak/>
        <w:t xml:space="preserve">Seguimiento </w:t>
      </w:r>
      <w:r w:rsidR="00892A16">
        <w:t>m</w:t>
      </w:r>
      <w:r w:rsidRPr="00AD275D">
        <w:t xml:space="preserve">ensual del </w:t>
      </w:r>
      <w:r w:rsidR="00892A16">
        <w:t>g</w:t>
      </w:r>
      <w:r w:rsidRPr="00AD275D">
        <w:t>asto</w:t>
      </w:r>
      <w:r w:rsidR="002B1AC5">
        <w:t xml:space="preserve"> del Plan del Pacto Hambre Cero</w:t>
      </w:r>
      <w:r w:rsidR="00C6578B">
        <w:t>. Años 2013 a 2015</w:t>
      </w:r>
      <w:bookmarkEnd w:id="115"/>
    </w:p>
    <w:p w:rsidR="00553D7D" w:rsidRDefault="00553D7D" w:rsidP="002500D3">
      <w:pPr>
        <w:spacing w:after="0" w:line="240" w:lineRule="auto"/>
      </w:pPr>
    </w:p>
    <w:p w:rsidR="002A123B" w:rsidRDefault="002A123B" w:rsidP="002A123B">
      <w:pPr>
        <w:jc w:val="center"/>
        <w:rPr>
          <w:sz w:val="18"/>
          <w:szCs w:val="18"/>
        </w:rPr>
      </w:pPr>
      <w:bookmarkStart w:id="116" w:name="_Toc443571753"/>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7</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5</w:t>
      </w:r>
      <w:r w:rsidRPr="001B14CE">
        <w:rPr>
          <w:b/>
          <w:sz w:val="18"/>
          <w:szCs w:val="18"/>
        </w:rPr>
        <w:fldChar w:fldCharType="end"/>
      </w:r>
      <w:r>
        <w:rPr>
          <w:b/>
          <w:sz w:val="18"/>
          <w:szCs w:val="18"/>
        </w:rPr>
        <w:t xml:space="preserve">. </w:t>
      </w:r>
      <w:r w:rsidR="006A7BB8" w:rsidRPr="006A7BB8">
        <w:rPr>
          <w:sz w:val="18"/>
          <w:szCs w:val="18"/>
        </w:rPr>
        <w:t>Presupuesto en Seguridad Alimentaria y Nutricional (SAN), del Plan del Pacto Hambre Cero (PH0), por criterios de seguimiento asignado, vigente y ejecutado y porcentaje de ejecución; según actividad presupuestaria. Año 2012.</w:t>
      </w:r>
      <w:bookmarkEnd w:id="11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6A7BB8" w:rsidTr="007B19B6">
        <w:tc>
          <w:tcPr>
            <w:tcW w:w="10220" w:type="dxa"/>
          </w:tcPr>
          <w:p w:rsidR="006A7BB8" w:rsidRDefault="006A7BB8" w:rsidP="002A123B">
            <w:pPr>
              <w:jc w:val="center"/>
              <w:rPr>
                <w:sz w:val="18"/>
                <w:szCs w:val="18"/>
              </w:rPr>
            </w:pPr>
            <w:r>
              <w:rPr>
                <w:noProof/>
                <w:sz w:val="18"/>
                <w:szCs w:val="18"/>
                <w:lang w:eastAsia="es-GT"/>
              </w:rPr>
              <w:drawing>
                <wp:inline distT="0" distB="0" distL="0" distR="0" wp14:anchorId="4EF5DBBE" wp14:editId="48FBF293">
                  <wp:extent cx="5934075" cy="6658173"/>
                  <wp:effectExtent l="0" t="0" r="0" b="9525"/>
                  <wp:docPr id="657" name="Imagen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25">
                            <a:extLst>
                              <a:ext uri="{28A0092B-C50C-407E-A947-70E740481C1C}">
                                <a14:useLocalDpi xmlns:a14="http://schemas.microsoft.com/office/drawing/2010/main" val="0"/>
                              </a:ext>
                            </a:extLst>
                          </a:blip>
                          <a:srcRect t="5166" b="2090"/>
                          <a:stretch/>
                        </pic:blipFill>
                        <pic:spPr bwMode="auto">
                          <a:xfrm>
                            <a:off x="0" y="0"/>
                            <a:ext cx="5934075" cy="6658173"/>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A7BB8" w:rsidRDefault="006A7BB8" w:rsidP="006A7BB8">
      <w:pPr>
        <w:jc w:val="right"/>
        <w:rPr>
          <w:sz w:val="18"/>
          <w:szCs w:val="18"/>
        </w:rPr>
      </w:pPr>
      <w:r w:rsidRPr="006A7BB8">
        <w:rPr>
          <w:b/>
          <w:sz w:val="18"/>
          <w:szCs w:val="18"/>
        </w:rPr>
        <w:t>Fuente:</w:t>
      </w:r>
      <w:r w:rsidRPr="006A7BB8">
        <w:rPr>
          <w:sz w:val="18"/>
          <w:szCs w:val="18"/>
        </w:rPr>
        <w:t xml:space="preserve"> Elaborado por </w:t>
      </w:r>
      <w:proofErr w:type="spellStart"/>
      <w:r w:rsidRPr="006A7BB8">
        <w:rPr>
          <w:sz w:val="18"/>
          <w:szCs w:val="18"/>
        </w:rPr>
        <w:t>Sesan</w:t>
      </w:r>
      <w:proofErr w:type="spellEnd"/>
      <w:r w:rsidRPr="006A7BB8">
        <w:rPr>
          <w:sz w:val="18"/>
          <w:szCs w:val="18"/>
        </w:rPr>
        <w:t xml:space="preserve"> con datos de </w:t>
      </w:r>
      <w:proofErr w:type="spellStart"/>
      <w:r w:rsidRPr="006A7BB8">
        <w:rPr>
          <w:sz w:val="18"/>
          <w:szCs w:val="18"/>
        </w:rPr>
        <w:t>Sicoin-Minfin</w:t>
      </w:r>
      <w:proofErr w:type="spellEnd"/>
      <w:r w:rsidRPr="006A7BB8">
        <w:rPr>
          <w:sz w:val="18"/>
          <w:szCs w:val="18"/>
        </w:rPr>
        <w:t>, 2016.</w:t>
      </w:r>
    </w:p>
    <w:p w:rsidR="002A123B" w:rsidRDefault="002A123B" w:rsidP="002500D3">
      <w:pPr>
        <w:spacing w:after="0" w:line="240" w:lineRule="auto"/>
      </w:pPr>
    </w:p>
    <w:p w:rsidR="002A123B" w:rsidRDefault="002A123B" w:rsidP="002500D3">
      <w:pPr>
        <w:spacing w:after="0" w:line="240" w:lineRule="auto"/>
      </w:pPr>
    </w:p>
    <w:p w:rsidR="002A123B" w:rsidRDefault="002A123B" w:rsidP="002A123B">
      <w:pPr>
        <w:jc w:val="center"/>
        <w:rPr>
          <w:sz w:val="18"/>
          <w:szCs w:val="18"/>
        </w:rPr>
      </w:pPr>
      <w:bookmarkStart w:id="117" w:name="_Toc443571754"/>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7</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6</w:t>
      </w:r>
      <w:r w:rsidRPr="001B14CE">
        <w:rPr>
          <w:b/>
          <w:sz w:val="18"/>
          <w:szCs w:val="18"/>
        </w:rPr>
        <w:fldChar w:fldCharType="end"/>
      </w:r>
      <w:r>
        <w:rPr>
          <w:b/>
          <w:sz w:val="18"/>
          <w:szCs w:val="18"/>
        </w:rPr>
        <w:t xml:space="preserve">. </w:t>
      </w:r>
      <w:r w:rsidR="00EE6668" w:rsidRPr="00EE6668">
        <w:rPr>
          <w:sz w:val="18"/>
          <w:szCs w:val="18"/>
        </w:rPr>
        <w:t>Ejecución del Plan del Pacto Hambre Cero (PPH0); según componente y porcentaje de ejecución. Año 2013.</w:t>
      </w:r>
      <w:bookmarkEnd w:id="11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EE6668" w:rsidTr="00EB576C">
        <w:tc>
          <w:tcPr>
            <w:tcW w:w="10296" w:type="dxa"/>
          </w:tcPr>
          <w:p w:rsidR="00EE6668" w:rsidRDefault="00EE6668" w:rsidP="002A123B">
            <w:pPr>
              <w:jc w:val="center"/>
              <w:rPr>
                <w:sz w:val="18"/>
                <w:szCs w:val="18"/>
              </w:rPr>
            </w:pPr>
            <w:r>
              <w:rPr>
                <w:noProof/>
                <w:sz w:val="18"/>
                <w:szCs w:val="18"/>
                <w:lang w:eastAsia="es-GT"/>
              </w:rPr>
              <w:drawing>
                <wp:inline distT="0" distB="0" distL="0" distR="0" wp14:anchorId="4693EF4F" wp14:editId="34508C61">
                  <wp:extent cx="6391275" cy="2581275"/>
                  <wp:effectExtent l="0" t="0" r="9525" b="9525"/>
                  <wp:docPr id="658" name="Imagen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26">
                            <a:extLst>
                              <a:ext uri="{28A0092B-C50C-407E-A947-70E740481C1C}">
                                <a14:useLocalDpi xmlns:a14="http://schemas.microsoft.com/office/drawing/2010/main" val="0"/>
                              </a:ext>
                            </a:extLst>
                          </a:blip>
                          <a:srcRect t="9810" b="4430"/>
                          <a:stretch/>
                        </pic:blipFill>
                        <pic:spPr bwMode="auto">
                          <a:xfrm>
                            <a:off x="0" y="0"/>
                            <a:ext cx="6391275" cy="25812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E6668" w:rsidRDefault="00EE6668" w:rsidP="00EE6668">
      <w:pPr>
        <w:jc w:val="right"/>
        <w:rPr>
          <w:sz w:val="18"/>
          <w:szCs w:val="18"/>
        </w:rPr>
      </w:pPr>
      <w:r w:rsidRPr="00EE6668">
        <w:rPr>
          <w:b/>
          <w:sz w:val="18"/>
          <w:szCs w:val="18"/>
        </w:rPr>
        <w:t>Fuente:</w:t>
      </w:r>
      <w:r w:rsidRPr="00EE6668">
        <w:rPr>
          <w:sz w:val="18"/>
          <w:szCs w:val="18"/>
        </w:rPr>
        <w:t xml:space="preserve"> Elaborado por </w:t>
      </w:r>
      <w:proofErr w:type="spellStart"/>
      <w:r w:rsidRPr="00EE6668">
        <w:rPr>
          <w:sz w:val="18"/>
          <w:szCs w:val="18"/>
        </w:rPr>
        <w:t>Sesan</w:t>
      </w:r>
      <w:proofErr w:type="spellEnd"/>
      <w:r w:rsidRPr="00EE6668">
        <w:rPr>
          <w:sz w:val="18"/>
          <w:szCs w:val="18"/>
        </w:rPr>
        <w:t xml:space="preserve"> con datos de </w:t>
      </w:r>
      <w:proofErr w:type="spellStart"/>
      <w:r w:rsidRPr="00EE6668">
        <w:rPr>
          <w:sz w:val="18"/>
          <w:szCs w:val="18"/>
        </w:rPr>
        <w:t>Sicoin-Minfin</w:t>
      </w:r>
      <w:proofErr w:type="spellEnd"/>
      <w:r w:rsidRPr="00EE6668">
        <w:rPr>
          <w:sz w:val="18"/>
          <w:szCs w:val="18"/>
        </w:rPr>
        <w:t>, 2016.</w:t>
      </w:r>
    </w:p>
    <w:p w:rsidR="00E6788B" w:rsidRDefault="00E6788B" w:rsidP="002500D3">
      <w:pPr>
        <w:spacing w:after="0" w:line="240" w:lineRule="auto"/>
        <w:sectPr w:rsidR="00E6788B" w:rsidSect="006B55C0">
          <w:footerReference w:type="default" r:id="rId127"/>
          <w:pgSz w:w="12240" w:h="15840"/>
          <w:pgMar w:top="1440" w:right="1080" w:bottom="1440" w:left="1080" w:header="708" w:footer="708" w:gutter="0"/>
          <w:cols w:space="708"/>
          <w:docGrid w:linePitch="360"/>
        </w:sectPr>
      </w:pPr>
    </w:p>
    <w:p w:rsidR="002A123B" w:rsidRDefault="002A123B" w:rsidP="002500D3">
      <w:pPr>
        <w:spacing w:after="0" w:line="240" w:lineRule="auto"/>
      </w:pPr>
    </w:p>
    <w:p w:rsidR="002A123B" w:rsidRDefault="002A123B" w:rsidP="002500D3">
      <w:pPr>
        <w:spacing w:after="0" w:line="240" w:lineRule="auto"/>
      </w:pPr>
    </w:p>
    <w:p w:rsidR="002A123B" w:rsidRDefault="002A123B" w:rsidP="002A123B">
      <w:pPr>
        <w:jc w:val="center"/>
        <w:rPr>
          <w:sz w:val="18"/>
          <w:szCs w:val="18"/>
        </w:rPr>
      </w:pPr>
      <w:bookmarkStart w:id="118" w:name="_Toc443571755"/>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7</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7</w:t>
      </w:r>
      <w:r w:rsidRPr="001B14CE">
        <w:rPr>
          <w:b/>
          <w:sz w:val="18"/>
          <w:szCs w:val="18"/>
        </w:rPr>
        <w:fldChar w:fldCharType="end"/>
      </w:r>
      <w:r>
        <w:rPr>
          <w:b/>
          <w:sz w:val="18"/>
          <w:szCs w:val="18"/>
        </w:rPr>
        <w:t xml:space="preserve">. </w:t>
      </w:r>
      <w:r w:rsidR="00961221" w:rsidRPr="00961221">
        <w:rPr>
          <w:sz w:val="18"/>
          <w:szCs w:val="18"/>
        </w:rPr>
        <w:t>Ejecución del Plan del Pacto Hambre Cero (PPH0); por criterios de seguimiento, mes y porcentaje de ejecución, según componentes y eje transversal. Año 2014.</w:t>
      </w:r>
      <w:bookmarkEnd w:id="118"/>
    </w:p>
    <w:tbl>
      <w:tblPr>
        <w:tblStyle w:val="Tablaconcuadrcula"/>
        <w:tblW w:w="14034"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4"/>
      </w:tblGrid>
      <w:tr w:rsidR="00961221" w:rsidTr="0061269C">
        <w:tc>
          <w:tcPr>
            <w:tcW w:w="14034" w:type="dxa"/>
          </w:tcPr>
          <w:p w:rsidR="00961221" w:rsidRDefault="00DE4015" w:rsidP="002A123B">
            <w:pPr>
              <w:jc w:val="center"/>
              <w:rPr>
                <w:sz w:val="18"/>
                <w:szCs w:val="18"/>
              </w:rPr>
            </w:pPr>
            <w:r>
              <w:rPr>
                <w:noProof/>
                <w:sz w:val="18"/>
                <w:szCs w:val="18"/>
                <w:lang w:eastAsia="es-GT"/>
              </w:rPr>
              <w:drawing>
                <wp:inline distT="0" distB="0" distL="0" distR="0" wp14:anchorId="764ACDAE" wp14:editId="2EC1940F">
                  <wp:extent cx="8220075" cy="2686050"/>
                  <wp:effectExtent l="0" t="0" r="9525" b="0"/>
                  <wp:docPr id="660" name="Imagen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128">
                            <a:extLst>
                              <a:ext uri="{28A0092B-C50C-407E-A947-70E740481C1C}">
                                <a14:useLocalDpi xmlns:a14="http://schemas.microsoft.com/office/drawing/2010/main" val="0"/>
                              </a:ext>
                            </a:extLst>
                          </a:blip>
                          <a:srcRect t="6767" b="3759"/>
                          <a:stretch/>
                        </pic:blipFill>
                        <pic:spPr bwMode="auto">
                          <a:xfrm>
                            <a:off x="0" y="0"/>
                            <a:ext cx="8220075" cy="26860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61221" w:rsidRDefault="00DE4015" w:rsidP="00DE4015">
      <w:pPr>
        <w:jc w:val="right"/>
        <w:rPr>
          <w:sz w:val="18"/>
          <w:szCs w:val="18"/>
        </w:rPr>
      </w:pPr>
      <w:r w:rsidRPr="00DE4015">
        <w:rPr>
          <w:b/>
          <w:sz w:val="18"/>
          <w:szCs w:val="18"/>
        </w:rPr>
        <w:t>Fuente:</w:t>
      </w:r>
      <w:r w:rsidRPr="00DE4015">
        <w:rPr>
          <w:sz w:val="18"/>
          <w:szCs w:val="18"/>
        </w:rPr>
        <w:t xml:space="preserve"> Elaborado por </w:t>
      </w:r>
      <w:proofErr w:type="spellStart"/>
      <w:r w:rsidRPr="00DE4015">
        <w:rPr>
          <w:sz w:val="18"/>
          <w:szCs w:val="18"/>
        </w:rPr>
        <w:t>Sesan</w:t>
      </w:r>
      <w:proofErr w:type="spellEnd"/>
      <w:r w:rsidRPr="00DE4015">
        <w:rPr>
          <w:sz w:val="18"/>
          <w:szCs w:val="18"/>
        </w:rPr>
        <w:t xml:space="preserve"> con datos de </w:t>
      </w:r>
      <w:proofErr w:type="spellStart"/>
      <w:r w:rsidRPr="00DE4015">
        <w:rPr>
          <w:sz w:val="18"/>
          <w:szCs w:val="18"/>
        </w:rPr>
        <w:t>Sicoin-Minfin</w:t>
      </w:r>
      <w:proofErr w:type="spellEnd"/>
      <w:r w:rsidRPr="00DE4015">
        <w:rPr>
          <w:sz w:val="18"/>
          <w:szCs w:val="18"/>
        </w:rPr>
        <w:t>, 2016.</w:t>
      </w:r>
    </w:p>
    <w:p w:rsidR="009323E2" w:rsidRDefault="009323E2">
      <w:pPr>
        <w:jc w:val="left"/>
      </w:pPr>
      <w:r>
        <w:br w:type="page"/>
      </w:r>
    </w:p>
    <w:p w:rsidR="002A123B" w:rsidRDefault="002A123B" w:rsidP="002500D3">
      <w:pPr>
        <w:spacing w:after="0" w:line="240" w:lineRule="auto"/>
      </w:pPr>
    </w:p>
    <w:p w:rsidR="002A123B" w:rsidRDefault="002A123B" w:rsidP="002A123B">
      <w:pPr>
        <w:jc w:val="center"/>
        <w:rPr>
          <w:sz w:val="18"/>
          <w:szCs w:val="18"/>
        </w:rPr>
      </w:pPr>
      <w:bookmarkStart w:id="119" w:name="_Toc443571756"/>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7</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8</w:t>
      </w:r>
      <w:r w:rsidRPr="001B14CE">
        <w:rPr>
          <w:b/>
          <w:sz w:val="18"/>
          <w:szCs w:val="18"/>
        </w:rPr>
        <w:fldChar w:fldCharType="end"/>
      </w:r>
      <w:r>
        <w:rPr>
          <w:b/>
          <w:sz w:val="18"/>
          <w:szCs w:val="18"/>
        </w:rPr>
        <w:t xml:space="preserve">. </w:t>
      </w:r>
      <w:r w:rsidR="00A74885" w:rsidRPr="00A74885">
        <w:rPr>
          <w:sz w:val="18"/>
          <w:szCs w:val="18"/>
        </w:rPr>
        <w:t>Ejecución del plan del pacto hambre cero (PPH0); por criterios de seguimiento, mes y porcentaje de ejecución, según institución (ministerios, secretarías, descentralizadas) y grupo institucional. Año 2014.</w:t>
      </w:r>
      <w:bookmarkEnd w:id="11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76"/>
      </w:tblGrid>
      <w:tr w:rsidR="00A74885" w:rsidTr="001D4DB8">
        <w:tc>
          <w:tcPr>
            <w:tcW w:w="13176" w:type="dxa"/>
          </w:tcPr>
          <w:p w:rsidR="00A74885" w:rsidRDefault="007C1930" w:rsidP="002500D3">
            <w:r>
              <w:rPr>
                <w:noProof/>
                <w:lang w:eastAsia="es-GT"/>
              </w:rPr>
              <w:drawing>
                <wp:inline distT="0" distB="0" distL="0" distR="0" wp14:anchorId="3EB8C734" wp14:editId="51BEEB4F">
                  <wp:extent cx="8220075" cy="2819400"/>
                  <wp:effectExtent l="0" t="0" r="9525" b="0"/>
                  <wp:docPr id="661" name="Imagen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29">
                            <a:extLst>
                              <a:ext uri="{28A0092B-C50C-407E-A947-70E740481C1C}">
                                <a14:useLocalDpi xmlns:a14="http://schemas.microsoft.com/office/drawing/2010/main" val="0"/>
                              </a:ext>
                            </a:extLst>
                          </a:blip>
                          <a:srcRect t="6121" b="3300"/>
                          <a:stretch/>
                        </pic:blipFill>
                        <pic:spPr bwMode="auto">
                          <a:xfrm>
                            <a:off x="0" y="0"/>
                            <a:ext cx="8220075" cy="28194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2A123B" w:rsidRPr="007C1930" w:rsidRDefault="007C1930" w:rsidP="007C1930">
      <w:pPr>
        <w:spacing w:after="0" w:line="240" w:lineRule="auto"/>
        <w:jc w:val="right"/>
        <w:rPr>
          <w:sz w:val="18"/>
        </w:rPr>
      </w:pPr>
      <w:r w:rsidRPr="007C1930">
        <w:rPr>
          <w:b/>
          <w:sz w:val="18"/>
        </w:rPr>
        <w:t>Fuente:</w:t>
      </w:r>
      <w:r w:rsidRPr="007C1930">
        <w:rPr>
          <w:sz w:val="18"/>
        </w:rPr>
        <w:t xml:space="preserve"> Elaborado por </w:t>
      </w:r>
      <w:proofErr w:type="spellStart"/>
      <w:r w:rsidRPr="007C1930">
        <w:rPr>
          <w:sz w:val="18"/>
        </w:rPr>
        <w:t>Sesan</w:t>
      </w:r>
      <w:proofErr w:type="spellEnd"/>
      <w:r w:rsidRPr="007C1930">
        <w:rPr>
          <w:sz w:val="18"/>
        </w:rPr>
        <w:t xml:space="preserve"> con datos de </w:t>
      </w:r>
      <w:proofErr w:type="spellStart"/>
      <w:r w:rsidRPr="007C1930">
        <w:rPr>
          <w:sz w:val="18"/>
        </w:rPr>
        <w:t>Sicoin-Minfin</w:t>
      </w:r>
      <w:proofErr w:type="spellEnd"/>
      <w:r w:rsidRPr="007C1930">
        <w:rPr>
          <w:sz w:val="18"/>
        </w:rPr>
        <w:t>, 2016.</w:t>
      </w:r>
    </w:p>
    <w:p w:rsidR="002A123B" w:rsidRDefault="002A123B" w:rsidP="002500D3">
      <w:pPr>
        <w:spacing w:after="0" w:line="240" w:lineRule="auto"/>
      </w:pPr>
    </w:p>
    <w:p w:rsidR="0071447C" w:rsidRDefault="0071447C">
      <w:pPr>
        <w:jc w:val="left"/>
      </w:pPr>
      <w:r>
        <w:br w:type="page"/>
      </w:r>
    </w:p>
    <w:p w:rsidR="0071447C" w:rsidRDefault="0071447C" w:rsidP="002500D3">
      <w:pPr>
        <w:spacing w:after="0" w:line="240" w:lineRule="auto"/>
      </w:pPr>
    </w:p>
    <w:p w:rsidR="002A123B" w:rsidRDefault="002A123B" w:rsidP="002A123B">
      <w:pPr>
        <w:jc w:val="center"/>
        <w:rPr>
          <w:sz w:val="18"/>
          <w:szCs w:val="18"/>
        </w:rPr>
      </w:pPr>
      <w:bookmarkStart w:id="120" w:name="_Toc443571757"/>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7</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9</w:t>
      </w:r>
      <w:r w:rsidRPr="001B14CE">
        <w:rPr>
          <w:b/>
          <w:sz w:val="18"/>
          <w:szCs w:val="18"/>
        </w:rPr>
        <w:fldChar w:fldCharType="end"/>
      </w:r>
      <w:r>
        <w:rPr>
          <w:b/>
          <w:sz w:val="18"/>
          <w:szCs w:val="18"/>
        </w:rPr>
        <w:t xml:space="preserve">. </w:t>
      </w:r>
      <w:r w:rsidR="0071447C" w:rsidRPr="0071447C">
        <w:rPr>
          <w:sz w:val="18"/>
          <w:szCs w:val="18"/>
        </w:rPr>
        <w:t>Ejecución del plan del pacto hambre cero (PPH0); por criterios de seguimiento, mes y porcentaje de ejecución, según componentes y eje transversal. Año 2015.</w:t>
      </w:r>
      <w:bookmarkEnd w:id="12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76"/>
      </w:tblGrid>
      <w:tr w:rsidR="0071447C" w:rsidTr="008C0979">
        <w:tc>
          <w:tcPr>
            <w:tcW w:w="13176" w:type="dxa"/>
          </w:tcPr>
          <w:p w:rsidR="0071447C" w:rsidRDefault="00E2770A" w:rsidP="002500D3">
            <w:r>
              <w:rPr>
                <w:noProof/>
                <w:lang w:eastAsia="es-GT"/>
              </w:rPr>
              <w:drawing>
                <wp:inline distT="0" distB="0" distL="0" distR="0" wp14:anchorId="550720EF" wp14:editId="0D8749D8">
                  <wp:extent cx="8220075" cy="3028950"/>
                  <wp:effectExtent l="0" t="0" r="9525" b="0"/>
                  <wp:docPr id="662" name="Imagen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30">
                            <a:extLst>
                              <a:ext uri="{28A0092B-C50C-407E-A947-70E740481C1C}">
                                <a14:useLocalDpi xmlns:a14="http://schemas.microsoft.com/office/drawing/2010/main" val="0"/>
                              </a:ext>
                            </a:extLst>
                          </a:blip>
                          <a:srcRect t="6115" b="3058"/>
                          <a:stretch/>
                        </pic:blipFill>
                        <pic:spPr bwMode="auto">
                          <a:xfrm>
                            <a:off x="0" y="0"/>
                            <a:ext cx="8220075" cy="30289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2A123B" w:rsidRPr="00E2770A" w:rsidRDefault="00E2770A" w:rsidP="00E2770A">
      <w:pPr>
        <w:spacing w:after="0" w:line="240" w:lineRule="auto"/>
        <w:jc w:val="right"/>
        <w:rPr>
          <w:sz w:val="18"/>
        </w:rPr>
      </w:pPr>
      <w:r w:rsidRPr="00E2770A">
        <w:rPr>
          <w:b/>
          <w:sz w:val="18"/>
        </w:rPr>
        <w:t>Fuente:</w:t>
      </w:r>
      <w:r w:rsidRPr="00E2770A">
        <w:rPr>
          <w:sz w:val="18"/>
        </w:rPr>
        <w:t xml:space="preserve"> Elaborado por </w:t>
      </w:r>
      <w:proofErr w:type="spellStart"/>
      <w:r w:rsidRPr="00E2770A">
        <w:rPr>
          <w:sz w:val="18"/>
        </w:rPr>
        <w:t>Sesan</w:t>
      </w:r>
      <w:proofErr w:type="spellEnd"/>
      <w:r w:rsidRPr="00E2770A">
        <w:rPr>
          <w:sz w:val="18"/>
        </w:rPr>
        <w:t xml:space="preserve"> con datos de </w:t>
      </w:r>
      <w:proofErr w:type="spellStart"/>
      <w:r w:rsidRPr="00E2770A">
        <w:rPr>
          <w:sz w:val="18"/>
        </w:rPr>
        <w:t>Sicoin-Minfin</w:t>
      </w:r>
      <w:proofErr w:type="spellEnd"/>
      <w:r w:rsidRPr="00E2770A">
        <w:rPr>
          <w:sz w:val="18"/>
        </w:rPr>
        <w:t>, 2016.</w:t>
      </w:r>
    </w:p>
    <w:p w:rsidR="002A123B" w:rsidRDefault="002A123B" w:rsidP="002500D3">
      <w:pPr>
        <w:spacing w:after="0" w:line="240" w:lineRule="auto"/>
      </w:pPr>
    </w:p>
    <w:p w:rsidR="00E2770A" w:rsidRDefault="00E2770A">
      <w:pPr>
        <w:jc w:val="left"/>
      </w:pPr>
      <w:r>
        <w:br w:type="page"/>
      </w:r>
    </w:p>
    <w:p w:rsidR="00E2770A" w:rsidRDefault="00E2770A" w:rsidP="002500D3">
      <w:pPr>
        <w:spacing w:after="0" w:line="240" w:lineRule="auto"/>
      </w:pPr>
    </w:p>
    <w:p w:rsidR="002A123B" w:rsidRDefault="002A123B" w:rsidP="002A123B">
      <w:pPr>
        <w:jc w:val="center"/>
        <w:rPr>
          <w:sz w:val="18"/>
          <w:szCs w:val="18"/>
        </w:rPr>
      </w:pPr>
      <w:bookmarkStart w:id="121" w:name="_Toc443571758"/>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7</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10</w:t>
      </w:r>
      <w:r w:rsidRPr="001B14CE">
        <w:rPr>
          <w:b/>
          <w:sz w:val="18"/>
          <w:szCs w:val="18"/>
        </w:rPr>
        <w:fldChar w:fldCharType="end"/>
      </w:r>
      <w:r>
        <w:rPr>
          <w:b/>
          <w:sz w:val="18"/>
          <w:szCs w:val="18"/>
        </w:rPr>
        <w:t xml:space="preserve">. </w:t>
      </w:r>
      <w:r w:rsidR="00954D77" w:rsidRPr="00954D77">
        <w:rPr>
          <w:sz w:val="18"/>
          <w:szCs w:val="18"/>
        </w:rPr>
        <w:t>Ejecución del plan del pacto hambre cero (PPH0); por criterios de seguimiento, mes y porcentaje de ejecución, según institución (ministerios, secretarías, descentralizadas) y grupo institucional. Año 2015.</w:t>
      </w:r>
      <w:bookmarkEnd w:id="1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6"/>
      </w:tblGrid>
      <w:tr w:rsidR="00904F1B" w:rsidTr="008C0979">
        <w:tc>
          <w:tcPr>
            <w:tcW w:w="13146" w:type="dxa"/>
          </w:tcPr>
          <w:p w:rsidR="00904F1B" w:rsidRDefault="00196453" w:rsidP="002A123B">
            <w:pPr>
              <w:jc w:val="center"/>
              <w:rPr>
                <w:sz w:val="18"/>
                <w:szCs w:val="18"/>
              </w:rPr>
            </w:pPr>
            <w:r>
              <w:rPr>
                <w:noProof/>
                <w:sz w:val="18"/>
                <w:szCs w:val="18"/>
                <w:lang w:eastAsia="es-GT"/>
              </w:rPr>
              <w:drawing>
                <wp:inline distT="0" distB="0" distL="0" distR="0" wp14:anchorId="29FD0EB1" wp14:editId="6C29686D">
                  <wp:extent cx="8210550" cy="3114675"/>
                  <wp:effectExtent l="0" t="0" r="0" b="9525"/>
                  <wp:docPr id="663" name="Imagen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31">
                            <a:extLst>
                              <a:ext uri="{28A0092B-C50C-407E-A947-70E740481C1C}">
                                <a14:useLocalDpi xmlns:a14="http://schemas.microsoft.com/office/drawing/2010/main" val="0"/>
                              </a:ext>
                            </a:extLst>
                          </a:blip>
                          <a:srcRect t="5960" b="3311"/>
                          <a:stretch/>
                        </pic:blipFill>
                        <pic:spPr bwMode="auto">
                          <a:xfrm>
                            <a:off x="0" y="0"/>
                            <a:ext cx="8210550" cy="31146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2770A" w:rsidRDefault="00196453" w:rsidP="00196453">
      <w:pPr>
        <w:jc w:val="right"/>
        <w:rPr>
          <w:sz w:val="18"/>
          <w:szCs w:val="18"/>
        </w:rPr>
      </w:pPr>
      <w:r w:rsidRPr="00196453">
        <w:rPr>
          <w:b/>
          <w:sz w:val="18"/>
          <w:szCs w:val="18"/>
        </w:rPr>
        <w:t>Fuente:</w:t>
      </w:r>
      <w:r w:rsidRPr="00196453">
        <w:rPr>
          <w:sz w:val="18"/>
          <w:szCs w:val="18"/>
        </w:rPr>
        <w:t xml:space="preserve"> Elaborado por </w:t>
      </w:r>
      <w:proofErr w:type="spellStart"/>
      <w:r w:rsidRPr="00196453">
        <w:rPr>
          <w:sz w:val="18"/>
          <w:szCs w:val="18"/>
        </w:rPr>
        <w:t>Sesan</w:t>
      </w:r>
      <w:proofErr w:type="spellEnd"/>
      <w:r w:rsidRPr="00196453">
        <w:rPr>
          <w:sz w:val="18"/>
          <w:szCs w:val="18"/>
        </w:rPr>
        <w:t xml:space="preserve"> con datos de </w:t>
      </w:r>
      <w:proofErr w:type="spellStart"/>
      <w:r w:rsidRPr="00196453">
        <w:rPr>
          <w:sz w:val="18"/>
          <w:szCs w:val="18"/>
        </w:rPr>
        <w:t>Sicoin-Minfin</w:t>
      </w:r>
      <w:proofErr w:type="spellEnd"/>
      <w:r w:rsidRPr="00196453">
        <w:rPr>
          <w:sz w:val="18"/>
          <w:szCs w:val="18"/>
        </w:rPr>
        <w:t>, 2016.</w:t>
      </w:r>
    </w:p>
    <w:p w:rsidR="002A123B" w:rsidRDefault="002A123B" w:rsidP="002500D3">
      <w:pPr>
        <w:spacing w:after="0" w:line="240" w:lineRule="auto"/>
      </w:pPr>
    </w:p>
    <w:p w:rsidR="009323E2" w:rsidRDefault="009323E2" w:rsidP="002500D3">
      <w:pPr>
        <w:spacing w:after="0" w:line="240" w:lineRule="auto"/>
        <w:sectPr w:rsidR="009323E2" w:rsidSect="009323E2">
          <w:footerReference w:type="default" r:id="rId132"/>
          <w:pgSz w:w="15840" w:h="12240" w:orient="landscape"/>
          <w:pgMar w:top="1080" w:right="1440" w:bottom="1080" w:left="1440" w:header="708" w:footer="708" w:gutter="0"/>
          <w:cols w:space="708"/>
          <w:docGrid w:linePitch="360"/>
        </w:sectPr>
      </w:pPr>
    </w:p>
    <w:p w:rsidR="00C6578B" w:rsidRDefault="00C6578B" w:rsidP="002500D3">
      <w:pPr>
        <w:spacing w:after="0" w:line="240" w:lineRule="auto"/>
      </w:pPr>
    </w:p>
    <w:p w:rsidR="000143D5" w:rsidRDefault="00C6578B" w:rsidP="00C6578B">
      <w:pPr>
        <w:pStyle w:val="Ttulo3"/>
      </w:pPr>
      <w:bookmarkStart w:id="122" w:name="_Toc443571699"/>
      <w:r w:rsidRPr="00C6578B">
        <w:t>Seguimiento Especial del Gasto de la Ventana de</w:t>
      </w:r>
      <w:r>
        <w:t xml:space="preserve"> los Mil Días. Años 2013 a 2015</w:t>
      </w:r>
      <w:bookmarkEnd w:id="122"/>
    </w:p>
    <w:p w:rsidR="00E872DD" w:rsidRDefault="00E872DD" w:rsidP="002500D3">
      <w:pPr>
        <w:spacing w:after="0" w:line="240" w:lineRule="auto"/>
      </w:pPr>
    </w:p>
    <w:p w:rsidR="002A123B" w:rsidRDefault="002A123B" w:rsidP="002A123B">
      <w:pPr>
        <w:jc w:val="center"/>
        <w:rPr>
          <w:sz w:val="18"/>
          <w:szCs w:val="18"/>
        </w:rPr>
      </w:pPr>
      <w:bookmarkStart w:id="123" w:name="_Toc443571759"/>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7</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11</w:t>
      </w:r>
      <w:r w:rsidRPr="001B14CE">
        <w:rPr>
          <w:b/>
          <w:sz w:val="18"/>
          <w:szCs w:val="18"/>
        </w:rPr>
        <w:fldChar w:fldCharType="end"/>
      </w:r>
      <w:r>
        <w:rPr>
          <w:b/>
          <w:sz w:val="18"/>
          <w:szCs w:val="18"/>
        </w:rPr>
        <w:t xml:space="preserve">. </w:t>
      </w:r>
      <w:r w:rsidR="0005143E" w:rsidRPr="0005143E">
        <w:rPr>
          <w:sz w:val="18"/>
          <w:szCs w:val="18"/>
        </w:rPr>
        <w:t>Presupuesto de la ventana de los mil días, por criterios de seguimiento y porcentaje de ejecución; según departamento. Año 2013.</w:t>
      </w:r>
      <w:bookmarkEnd w:id="12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563052" w:rsidTr="00ED334E">
        <w:tc>
          <w:tcPr>
            <w:tcW w:w="10220" w:type="dxa"/>
          </w:tcPr>
          <w:p w:rsidR="00563052" w:rsidRDefault="00563052" w:rsidP="002A123B">
            <w:pPr>
              <w:jc w:val="center"/>
              <w:rPr>
                <w:sz w:val="18"/>
                <w:szCs w:val="18"/>
              </w:rPr>
            </w:pPr>
            <w:r>
              <w:rPr>
                <w:noProof/>
                <w:sz w:val="18"/>
                <w:szCs w:val="18"/>
                <w:lang w:eastAsia="es-GT"/>
              </w:rPr>
              <w:drawing>
                <wp:inline distT="0" distB="0" distL="0" distR="0" wp14:anchorId="79798A7D" wp14:editId="46C2CA48">
                  <wp:extent cx="5286375" cy="5019675"/>
                  <wp:effectExtent l="0" t="0" r="9525" b="9525"/>
                  <wp:docPr id="664" name="Imagen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33">
                            <a:extLst>
                              <a:ext uri="{28A0092B-C50C-407E-A947-70E740481C1C}">
                                <a14:useLocalDpi xmlns:a14="http://schemas.microsoft.com/office/drawing/2010/main" val="0"/>
                              </a:ext>
                            </a:extLst>
                          </a:blip>
                          <a:srcRect t="8848" b="3172"/>
                          <a:stretch/>
                        </pic:blipFill>
                        <pic:spPr bwMode="auto">
                          <a:xfrm>
                            <a:off x="0" y="0"/>
                            <a:ext cx="5286375" cy="50196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63052" w:rsidRDefault="00ED334E" w:rsidP="00EF0BD8">
      <w:pPr>
        <w:ind w:right="866"/>
        <w:jc w:val="right"/>
        <w:rPr>
          <w:sz w:val="18"/>
          <w:szCs w:val="18"/>
        </w:rPr>
      </w:pPr>
      <w:r w:rsidRPr="00ED334E">
        <w:rPr>
          <w:b/>
          <w:sz w:val="18"/>
          <w:szCs w:val="18"/>
        </w:rPr>
        <w:t>Fuente:</w:t>
      </w:r>
      <w:r w:rsidRPr="00ED334E">
        <w:rPr>
          <w:sz w:val="18"/>
          <w:szCs w:val="18"/>
        </w:rPr>
        <w:t xml:space="preserve"> Elaborado por </w:t>
      </w:r>
      <w:proofErr w:type="spellStart"/>
      <w:r w:rsidRPr="00ED334E">
        <w:rPr>
          <w:sz w:val="18"/>
          <w:szCs w:val="18"/>
        </w:rPr>
        <w:t>Sesan</w:t>
      </w:r>
      <w:proofErr w:type="spellEnd"/>
      <w:r w:rsidRPr="00ED334E">
        <w:rPr>
          <w:sz w:val="18"/>
          <w:szCs w:val="18"/>
        </w:rPr>
        <w:t xml:space="preserve"> con datos de </w:t>
      </w:r>
      <w:proofErr w:type="spellStart"/>
      <w:r w:rsidRPr="00ED334E">
        <w:rPr>
          <w:sz w:val="18"/>
          <w:szCs w:val="18"/>
        </w:rPr>
        <w:t>Sicoin-Minfin</w:t>
      </w:r>
      <w:proofErr w:type="spellEnd"/>
      <w:r w:rsidRPr="00ED334E">
        <w:rPr>
          <w:sz w:val="18"/>
          <w:szCs w:val="18"/>
        </w:rPr>
        <w:t>, 2016.</w:t>
      </w:r>
    </w:p>
    <w:p w:rsidR="00F00C6E" w:rsidRDefault="00F00C6E" w:rsidP="002500D3">
      <w:pPr>
        <w:spacing w:after="0" w:line="240" w:lineRule="auto"/>
      </w:pPr>
    </w:p>
    <w:p w:rsidR="00545922" w:rsidRDefault="00545922">
      <w:pPr>
        <w:jc w:val="left"/>
      </w:pPr>
      <w:r>
        <w:br w:type="page"/>
      </w:r>
    </w:p>
    <w:p w:rsidR="002A123B" w:rsidRDefault="002A123B" w:rsidP="002500D3">
      <w:pPr>
        <w:spacing w:after="0" w:line="240" w:lineRule="auto"/>
      </w:pPr>
    </w:p>
    <w:p w:rsidR="002A123B" w:rsidRDefault="002A123B" w:rsidP="002A123B">
      <w:pPr>
        <w:jc w:val="center"/>
        <w:rPr>
          <w:sz w:val="18"/>
          <w:szCs w:val="18"/>
        </w:rPr>
      </w:pPr>
      <w:bookmarkStart w:id="124" w:name="_Toc443571760"/>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7</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12</w:t>
      </w:r>
      <w:r w:rsidRPr="001B14CE">
        <w:rPr>
          <w:b/>
          <w:sz w:val="18"/>
          <w:szCs w:val="18"/>
        </w:rPr>
        <w:fldChar w:fldCharType="end"/>
      </w:r>
      <w:r>
        <w:rPr>
          <w:b/>
          <w:sz w:val="18"/>
          <w:szCs w:val="18"/>
        </w:rPr>
        <w:t xml:space="preserve">. </w:t>
      </w:r>
      <w:r w:rsidR="00545922" w:rsidRPr="00545922">
        <w:rPr>
          <w:sz w:val="18"/>
          <w:szCs w:val="18"/>
        </w:rPr>
        <w:t>Presupuesto de la ventana de los mil días, por criterios de seguimiento y porcentaje de ejecución; según tipo de acción. Año 2013.</w:t>
      </w:r>
      <w:bookmarkEnd w:id="1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545922" w:rsidTr="00545922">
        <w:tc>
          <w:tcPr>
            <w:tcW w:w="10220" w:type="dxa"/>
          </w:tcPr>
          <w:p w:rsidR="00545922" w:rsidRDefault="00545922" w:rsidP="002A123B">
            <w:pPr>
              <w:jc w:val="center"/>
              <w:rPr>
                <w:sz w:val="18"/>
                <w:szCs w:val="18"/>
              </w:rPr>
            </w:pPr>
            <w:r>
              <w:rPr>
                <w:noProof/>
                <w:sz w:val="18"/>
                <w:szCs w:val="18"/>
                <w:lang w:eastAsia="es-GT"/>
              </w:rPr>
              <w:drawing>
                <wp:inline distT="0" distB="0" distL="0" distR="0" wp14:anchorId="75017D61" wp14:editId="5533F330">
                  <wp:extent cx="6324600" cy="2219325"/>
                  <wp:effectExtent l="0" t="0" r="0" b="9525"/>
                  <wp:docPr id="665" name="Imagen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34">
                            <a:extLst>
                              <a:ext uri="{28A0092B-C50C-407E-A947-70E740481C1C}">
                                <a14:useLocalDpi xmlns:a14="http://schemas.microsoft.com/office/drawing/2010/main" val="0"/>
                              </a:ext>
                            </a:extLst>
                          </a:blip>
                          <a:srcRect t="17916" b="6188"/>
                          <a:stretch/>
                        </pic:blipFill>
                        <pic:spPr bwMode="auto">
                          <a:xfrm>
                            <a:off x="0" y="0"/>
                            <a:ext cx="6324600" cy="22193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45922" w:rsidRDefault="00545922" w:rsidP="00545922">
      <w:pPr>
        <w:jc w:val="right"/>
        <w:rPr>
          <w:sz w:val="18"/>
          <w:szCs w:val="18"/>
        </w:rPr>
      </w:pPr>
      <w:r w:rsidRPr="00545922">
        <w:rPr>
          <w:b/>
          <w:sz w:val="18"/>
          <w:szCs w:val="18"/>
        </w:rPr>
        <w:t>Fuente:</w:t>
      </w:r>
      <w:r w:rsidRPr="00545922">
        <w:rPr>
          <w:sz w:val="18"/>
          <w:szCs w:val="18"/>
        </w:rPr>
        <w:t xml:space="preserve"> Elaborado por </w:t>
      </w:r>
      <w:proofErr w:type="spellStart"/>
      <w:r w:rsidRPr="00545922">
        <w:rPr>
          <w:sz w:val="18"/>
          <w:szCs w:val="18"/>
        </w:rPr>
        <w:t>Sesan</w:t>
      </w:r>
      <w:proofErr w:type="spellEnd"/>
      <w:r w:rsidRPr="00545922">
        <w:rPr>
          <w:sz w:val="18"/>
          <w:szCs w:val="18"/>
        </w:rPr>
        <w:t xml:space="preserve"> con datos de </w:t>
      </w:r>
      <w:proofErr w:type="spellStart"/>
      <w:r w:rsidRPr="00545922">
        <w:rPr>
          <w:sz w:val="18"/>
          <w:szCs w:val="18"/>
        </w:rPr>
        <w:t>Sicoin-Minfin</w:t>
      </w:r>
      <w:proofErr w:type="spellEnd"/>
      <w:r w:rsidRPr="00545922">
        <w:rPr>
          <w:sz w:val="18"/>
          <w:szCs w:val="18"/>
        </w:rPr>
        <w:t>, 2016.</w:t>
      </w:r>
    </w:p>
    <w:p w:rsidR="002A123B" w:rsidRDefault="002A123B" w:rsidP="002500D3">
      <w:pPr>
        <w:spacing w:after="0" w:line="240" w:lineRule="auto"/>
      </w:pPr>
    </w:p>
    <w:p w:rsidR="002A123B" w:rsidRDefault="002A123B" w:rsidP="002A123B">
      <w:pPr>
        <w:jc w:val="center"/>
        <w:rPr>
          <w:sz w:val="18"/>
          <w:szCs w:val="18"/>
        </w:rPr>
      </w:pPr>
      <w:bookmarkStart w:id="125" w:name="_Toc443571761"/>
      <w:r w:rsidRPr="001B14CE">
        <w:rPr>
          <w:b/>
          <w:sz w:val="18"/>
          <w:szCs w:val="18"/>
        </w:rPr>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7</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13</w:t>
      </w:r>
      <w:r w:rsidRPr="001B14CE">
        <w:rPr>
          <w:b/>
          <w:sz w:val="18"/>
          <w:szCs w:val="18"/>
        </w:rPr>
        <w:fldChar w:fldCharType="end"/>
      </w:r>
      <w:r>
        <w:rPr>
          <w:b/>
          <w:sz w:val="18"/>
          <w:szCs w:val="18"/>
        </w:rPr>
        <w:t xml:space="preserve">. </w:t>
      </w:r>
      <w:r w:rsidR="007F2F94" w:rsidRPr="007F2F94">
        <w:rPr>
          <w:sz w:val="18"/>
          <w:szCs w:val="18"/>
        </w:rPr>
        <w:t>Presupuesto de la ventana de los mil días, por criterios de seguimiento y porcentaje de ejecución; según tipo de acción. Año 2014.</w:t>
      </w:r>
      <w:bookmarkEnd w:id="12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7F2F94" w:rsidTr="00586BFA">
        <w:tc>
          <w:tcPr>
            <w:tcW w:w="10296" w:type="dxa"/>
          </w:tcPr>
          <w:p w:rsidR="007F2F94" w:rsidRDefault="007F2F94" w:rsidP="002A123B">
            <w:pPr>
              <w:jc w:val="center"/>
              <w:rPr>
                <w:sz w:val="18"/>
                <w:szCs w:val="18"/>
              </w:rPr>
            </w:pPr>
            <w:r>
              <w:rPr>
                <w:noProof/>
                <w:sz w:val="18"/>
                <w:szCs w:val="18"/>
                <w:lang w:eastAsia="es-GT"/>
              </w:rPr>
              <w:drawing>
                <wp:inline distT="0" distB="0" distL="0" distR="0" wp14:anchorId="329E79CE" wp14:editId="04B3945A">
                  <wp:extent cx="6400800" cy="2705100"/>
                  <wp:effectExtent l="0" t="0" r="0" b="0"/>
                  <wp:docPr id="666" name="Imagen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135">
                            <a:extLst>
                              <a:ext uri="{28A0092B-C50C-407E-A947-70E740481C1C}">
                                <a14:useLocalDpi xmlns:a14="http://schemas.microsoft.com/office/drawing/2010/main" val="0"/>
                              </a:ext>
                            </a:extLst>
                          </a:blip>
                          <a:srcRect t="13295" b="4624"/>
                          <a:stretch/>
                        </pic:blipFill>
                        <pic:spPr bwMode="auto">
                          <a:xfrm>
                            <a:off x="0" y="0"/>
                            <a:ext cx="6400800" cy="27051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F2F94" w:rsidRDefault="007F2F94" w:rsidP="007F2F94">
      <w:pPr>
        <w:jc w:val="right"/>
        <w:rPr>
          <w:sz w:val="18"/>
          <w:szCs w:val="18"/>
        </w:rPr>
      </w:pPr>
      <w:r w:rsidRPr="007F2F94">
        <w:rPr>
          <w:b/>
          <w:sz w:val="18"/>
          <w:szCs w:val="18"/>
        </w:rPr>
        <w:t>Fuente:</w:t>
      </w:r>
      <w:r w:rsidRPr="007F2F94">
        <w:rPr>
          <w:sz w:val="18"/>
          <w:szCs w:val="18"/>
        </w:rPr>
        <w:t xml:space="preserve"> Elaborado por </w:t>
      </w:r>
      <w:proofErr w:type="spellStart"/>
      <w:r w:rsidRPr="007F2F94">
        <w:rPr>
          <w:sz w:val="18"/>
          <w:szCs w:val="18"/>
        </w:rPr>
        <w:t>Sesan</w:t>
      </w:r>
      <w:proofErr w:type="spellEnd"/>
      <w:r w:rsidRPr="007F2F94">
        <w:rPr>
          <w:sz w:val="18"/>
          <w:szCs w:val="18"/>
        </w:rPr>
        <w:t xml:space="preserve"> con datos de </w:t>
      </w:r>
      <w:proofErr w:type="spellStart"/>
      <w:r w:rsidRPr="007F2F94">
        <w:rPr>
          <w:sz w:val="18"/>
          <w:szCs w:val="18"/>
        </w:rPr>
        <w:t>Sicoin-Minfin</w:t>
      </w:r>
      <w:proofErr w:type="spellEnd"/>
      <w:r w:rsidRPr="007F2F94">
        <w:rPr>
          <w:sz w:val="18"/>
          <w:szCs w:val="18"/>
        </w:rPr>
        <w:t>, 2016.</w:t>
      </w:r>
    </w:p>
    <w:p w:rsidR="002A123B" w:rsidRDefault="002A123B" w:rsidP="002500D3">
      <w:pPr>
        <w:spacing w:after="0" w:line="240" w:lineRule="auto"/>
      </w:pPr>
    </w:p>
    <w:p w:rsidR="002A123B" w:rsidRDefault="002A123B" w:rsidP="002500D3">
      <w:pPr>
        <w:spacing w:after="0" w:line="240" w:lineRule="auto"/>
      </w:pPr>
    </w:p>
    <w:p w:rsidR="00586BFA" w:rsidRDefault="00586BFA" w:rsidP="002500D3">
      <w:pPr>
        <w:spacing w:after="0" w:line="240" w:lineRule="auto"/>
      </w:pPr>
    </w:p>
    <w:p w:rsidR="00586BFA" w:rsidRDefault="00586BFA" w:rsidP="002500D3">
      <w:pPr>
        <w:spacing w:after="0" w:line="240" w:lineRule="auto"/>
      </w:pPr>
    </w:p>
    <w:p w:rsidR="00586BFA" w:rsidRDefault="00586BFA" w:rsidP="002500D3">
      <w:pPr>
        <w:spacing w:after="0" w:line="240" w:lineRule="auto"/>
      </w:pPr>
    </w:p>
    <w:p w:rsidR="00586BFA" w:rsidRDefault="00586BFA" w:rsidP="002500D3">
      <w:pPr>
        <w:spacing w:after="0" w:line="240" w:lineRule="auto"/>
      </w:pPr>
    </w:p>
    <w:p w:rsidR="00586BFA" w:rsidRDefault="00586BFA" w:rsidP="002500D3">
      <w:pPr>
        <w:spacing w:after="0" w:line="240" w:lineRule="auto"/>
      </w:pPr>
    </w:p>
    <w:p w:rsidR="00586BFA" w:rsidRDefault="00586BFA" w:rsidP="002500D3">
      <w:pPr>
        <w:spacing w:after="0" w:line="240" w:lineRule="auto"/>
      </w:pPr>
    </w:p>
    <w:p w:rsidR="002A123B" w:rsidRDefault="002A123B" w:rsidP="002A123B">
      <w:pPr>
        <w:jc w:val="center"/>
        <w:rPr>
          <w:sz w:val="18"/>
          <w:szCs w:val="18"/>
        </w:rPr>
      </w:pPr>
      <w:bookmarkStart w:id="126" w:name="_Toc443571762"/>
      <w:r w:rsidRPr="001B14CE">
        <w:rPr>
          <w:b/>
          <w:sz w:val="18"/>
          <w:szCs w:val="18"/>
        </w:rPr>
        <w:lastRenderedPageBreak/>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7</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14</w:t>
      </w:r>
      <w:r w:rsidRPr="001B14CE">
        <w:rPr>
          <w:b/>
          <w:sz w:val="18"/>
          <w:szCs w:val="18"/>
        </w:rPr>
        <w:fldChar w:fldCharType="end"/>
      </w:r>
      <w:r>
        <w:rPr>
          <w:b/>
          <w:sz w:val="18"/>
          <w:szCs w:val="18"/>
        </w:rPr>
        <w:t xml:space="preserve">. </w:t>
      </w:r>
      <w:r w:rsidR="008B3CFC" w:rsidRPr="008B3CFC">
        <w:rPr>
          <w:sz w:val="18"/>
          <w:szCs w:val="18"/>
        </w:rPr>
        <w:t>Presupuesto de la ventana de los mil días, por criterios de seguimiento y porcentaje de ejecución; según departamento. Año 2015.</w:t>
      </w:r>
      <w:bookmarkEnd w:id="12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0"/>
      </w:tblGrid>
      <w:tr w:rsidR="008B3CFC" w:rsidTr="009C763D">
        <w:tc>
          <w:tcPr>
            <w:tcW w:w="10220" w:type="dxa"/>
          </w:tcPr>
          <w:p w:rsidR="008B3CFC" w:rsidRDefault="008B3CFC" w:rsidP="009C763D">
            <w:pPr>
              <w:jc w:val="center"/>
            </w:pPr>
            <w:r>
              <w:rPr>
                <w:noProof/>
                <w:lang w:eastAsia="es-GT"/>
              </w:rPr>
              <w:drawing>
                <wp:inline distT="0" distB="0" distL="0" distR="0" wp14:anchorId="64DEE954" wp14:editId="56AA2131">
                  <wp:extent cx="5286375" cy="5038725"/>
                  <wp:effectExtent l="0" t="0" r="9525" b="9525"/>
                  <wp:docPr id="668" name="Imagen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136">
                            <a:extLst>
                              <a:ext uri="{28A0092B-C50C-407E-A947-70E740481C1C}">
                                <a14:useLocalDpi xmlns:a14="http://schemas.microsoft.com/office/drawing/2010/main" val="0"/>
                              </a:ext>
                            </a:extLst>
                          </a:blip>
                          <a:srcRect t="8375" b="3016"/>
                          <a:stretch/>
                        </pic:blipFill>
                        <pic:spPr bwMode="auto">
                          <a:xfrm>
                            <a:off x="0" y="0"/>
                            <a:ext cx="5286375" cy="50387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2A123B" w:rsidRPr="008B3CFC" w:rsidRDefault="008B3CFC" w:rsidP="009C763D">
      <w:pPr>
        <w:spacing w:after="0" w:line="240" w:lineRule="auto"/>
        <w:ind w:right="866"/>
        <w:jc w:val="right"/>
        <w:rPr>
          <w:sz w:val="18"/>
        </w:rPr>
      </w:pPr>
      <w:r w:rsidRPr="008B3CFC">
        <w:rPr>
          <w:b/>
          <w:sz w:val="18"/>
        </w:rPr>
        <w:t xml:space="preserve">Fuente: </w:t>
      </w:r>
      <w:r w:rsidRPr="008B3CFC">
        <w:rPr>
          <w:sz w:val="18"/>
        </w:rPr>
        <w:t xml:space="preserve">Elaborado por </w:t>
      </w:r>
      <w:proofErr w:type="spellStart"/>
      <w:r w:rsidRPr="008B3CFC">
        <w:rPr>
          <w:sz w:val="18"/>
        </w:rPr>
        <w:t>Sesan</w:t>
      </w:r>
      <w:proofErr w:type="spellEnd"/>
      <w:r w:rsidRPr="008B3CFC">
        <w:rPr>
          <w:sz w:val="18"/>
        </w:rPr>
        <w:t xml:space="preserve"> con datos de </w:t>
      </w:r>
      <w:proofErr w:type="spellStart"/>
      <w:r w:rsidRPr="008B3CFC">
        <w:rPr>
          <w:sz w:val="18"/>
        </w:rPr>
        <w:t>Sicoin-Minfin</w:t>
      </w:r>
      <w:proofErr w:type="spellEnd"/>
      <w:r w:rsidRPr="008B3CFC">
        <w:rPr>
          <w:sz w:val="18"/>
        </w:rPr>
        <w:t>, 2016.</w:t>
      </w:r>
    </w:p>
    <w:p w:rsidR="002A123B" w:rsidRDefault="002A123B" w:rsidP="002500D3">
      <w:pPr>
        <w:spacing w:after="0" w:line="240" w:lineRule="auto"/>
      </w:pPr>
    </w:p>
    <w:p w:rsidR="00356E0D" w:rsidRDefault="00356E0D">
      <w:pPr>
        <w:jc w:val="left"/>
      </w:pPr>
      <w:r>
        <w:br w:type="page"/>
      </w:r>
    </w:p>
    <w:p w:rsidR="002A123B" w:rsidRDefault="002A123B" w:rsidP="002A123B">
      <w:pPr>
        <w:jc w:val="center"/>
        <w:rPr>
          <w:sz w:val="18"/>
          <w:szCs w:val="18"/>
        </w:rPr>
      </w:pPr>
      <w:bookmarkStart w:id="127" w:name="_Toc443571763"/>
      <w:r w:rsidRPr="001B14CE">
        <w:rPr>
          <w:b/>
          <w:sz w:val="18"/>
          <w:szCs w:val="18"/>
        </w:rPr>
        <w:lastRenderedPageBreak/>
        <w:t xml:space="preserve">Cuadro </w:t>
      </w:r>
      <w:r w:rsidRPr="001B14CE">
        <w:rPr>
          <w:b/>
          <w:sz w:val="18"/>
          <w:szCs w:val="18"/>
        </w:rPr>
        <w:fldChar w:fldCharType="begin"/>
      </w:r>
      <w:r w:rsidRPr="001B14CE">
        <w:rPr>
          <w:b/>
          <w:sz w:val="18"/>
          <w:szCs w:val="18"/>
        </w:rPr>
        <w:instrText xml:space="preserve"> STYLEREF 2 \s </w:instrText>
      </w:r>
      <w:r w:rsidRPr="001B14CE">
        <w:rPr>
          <w:b/>
          <w:sz w:val="18"/>
          <w:szCs w:val="18"/>
        </w:rPr>
        <w:fldChar w:fldCharType="separate"/>
      </w:r>
      <w:r w:rsidR="007F0486">
        <w:rPr>
          <w:b/>
          <w:noProof/>
          <w:sz w:val="18"/>
          <w:szCs w:val="18"/>
        </w:rPr>
        <w:t>7</w:t>
      </w:r>
      <w:r w:rsidRPr="001B14CE">
        <w:rPr>
          <w:b/>
          <w:sz w:val="18"/>
          <w:szCs w:val="18"/>
        </w:rPr>
        <w:fldChar w:fldCharType="end"/>
      </w:r>
      <w:r w:rsidRPr="001B14CE">
        <w:rPr>
          <w:b/>
          <w:sz w:val="18"/>
          <w:szCs w:val="18"/>
        </w:rPr>
        <w:noBreakHyphen/>
      </w:r>
      <w:r w:rsidRPr="001B14CE">
        <w:rPr>
          <w:b/>
          <w:sz w:val="18"/>
          <w:szCs w:val="18"/>
        </w:rPr>
        <w:fldChar w:fldCharType="begin"/>
      </w:r>
      <w:r w:rsidRPr="001B14CE">
        <w:rPr>
          <w:b/>
          <w:sz w:val="18"/>
          <w:szCs w:val="18"/>
        </w:rPr>
        <w:instrText xml:space="preserve"> SEQ Cuadro \* ARABIC \s 2 </w:instrText>
      </w:r>
      <w:r w:rsidRPr="001B14CE">
        <w:rPr>
          <w:b/>
          <w:sz w:val="18"/>
          <w:szCs w:val="18"/>
        </w:rPr>
        <w:fldChar w:fldCharType="separate"/>
      </w:r>
      <w:r w:rsidR="007F0486">
        <w:rPr>
          <w:b/>
          <w:noProof/>
          <w:sz w:val="18"/>
          <w:szCs w:val="18"/>
        </w:rPr>
        <w:t>15</w:t>
      </w:r>
      <w:r w:rsidRPr="001B14CE">
        <w:rPr>
          <w:b/>
          <w:sz w:val="18"/>
          <w:szCs w:val="18"/>
        </w:rPr>
        <w:fldChar w:fldCharType="end"/>
      </w:r>
      <w:r>
        <w:rPr>
          <w:b/>
          <w:sz w:val="18"/>
          <w:szCs w:val="18"/>
        </w:rPr>
        <w:t xml:space="preserve">. </w:t>
      </w:r>
      <w:r w:rsidR="00356E0D" w:rsidRPr="00356E0D">
        <w:rPr>
          <w:sz w:val="18"/>
          <w:szCs w:val="18"/>
        </w:rPr>
        <w:t>Presupuesto de la ventana de los mil días, por criterios de seguimiento y porcentaje de ejecución; según tipo de acción. Año 2015.</w:t>
      </w:r>
      <w:bookmarkEnd w:id="12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56E0D" w:rsidTr="00987076">
        <w:tc>
          <w:tcPr>
            <w:tcW w:w="10296" w:type="dxa"/>
          </w:tcPr>
          <w:p w:rsidR="00356E0D" w:rsidRDefault="00356E0D" w:rsidP="002A123B">
            <w:pPr>
              <w:jc w:val="center"/>
              <w:rPr>
                <w:sz w:val="18"/>
                <w:szCs w:val="18"/>
              </w:rPr>
            </w:pPr>
            <w:r>
              <w:rPr>
                <w:noProof/>
                <w:sz w:val="18"/>
                <w:szCs w:val="18"/>
                <w:lang w:eastAsia="es-GT"/>
              </w:rPr>
              <w:drawing>
                <wp:inline distT="0" distB="0" distL="0" distR="0" wp14:anchorId="460B7001" wp14:editId="3FD4A1AB">
                  <wp:extent cx="6400800" cy="2390775"/>
                  <wp:effectExtent l="0" t="0" r="0" b="9525"/>
                  <wp:docPr id="669" name="Imagen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37">
                            <a:extLst>
                              <a:ext uri="{28A0092B-C50C-407E-A947-70E740481C1C}">
                                <a14:useLocalDpi xmlns:a14="http://schemas.microsoft.com/office/drawing/2010/main" val="0"/>
                              </a:ext>
                            </a:extLst>
                          </a:blip>
                          <a:srcRect t="14194" b="4839"/>
                          <a:stretch/>
                        </pic:blipFill>
                        <pic:spPr bwMode="auto">
                          <a:xfrm>
                            <a:off x="0" y="0"/>
                            <a:ext cx="6400800" cy="23907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356E0D" w:rsidRDefault="00356E0D" w:rsidP="00356E0D">
      <w:pPr>
        <w:jc w:val="right"/>
        <w:rPr>
          <w:sz w:val="18"/>
          <w:szCs w:val="18"/>
        </w:rPr>
      </w:pPr>
      <w:r w:rsidRPr="00356E0D">
        <w:rPr>
          <w:b/>
          <w:sz w:val="18"/>
          <w:szCs w:val="18"/>
        </w:rPr>
        <w:t>Fuente:</w:t>
      </w:r>
      <w:r w:rsidRPr="00356E0D">
        <w:rPr>
          <w:sz w:val="18"/>
          <w:szCs w:val="18"/>
        </w:rPr>
        <w:t xml:space="preserve"> Elaborado por </w:t>
      </w:r>
      <w:proofErr w:type="spellStart"/>
      <w:r w:rsidRPr="00356E0D">
        <w:rPr>
          <w:sz w:val="18"/>
          <w:szCs w:val="18"/>
        </w:rPr>
        <w:t>Sesan</w:t>
      </w:r>
      <w:proofErr w:type="spellEnd"/>
      <w:r w:rsidRPr="00356E0D">
        <w:rPr>
          <w:sz w:val="18"/>
          <w:szCs w:val="18"/>
        </w:rPr>
        <w:t xml:space="preserve"> con datos de </w:t>
      </w:r>
      <w:proofErr w:type="spellStart"/>
      <w:r w:rsidRPr="00356E0D">
        <w:rPr>
          <w:sz w:val="18"/>
          <w:szCs w:val="18"/>
        </w:rPr>
        <w:t>Sicoin-Minfin</w:t>
      </w:r>
      <w:proofErr w:type="spellEnd"/>
      <w:r w:rsidRPr="00356E0D">
        <w:rPr>
          <w:sz w:val="18"/>
          <w:szCs w:val="18"/>
        </w:rPr>
        <w:t>, 2016.</w:t>
      </w:r>
    </w:p>
    <w:p w:rsidR="002A123B" w:rsidRDefault="002A123B" w:rsidP="002500D3">
      <w:pPr>
        <w:spacing w:after="0" w:line="240" w:lineRule="auto"/>
      </w:pPr>
    </w:p>
    <w:p w:rsidR="00F00C6E" w:rsidRDefault="00F00C6E" w:rsidP="002500D3">
      <w:pPr>
        <w:spacing w:after="0" w:line="240" w:lineRule="auto"/>
      </w:pPr>
    </w:p>
    <w:p w:rsidR="005E6A79" w:rsidRDefault="005E6A79">
      <w:pPr>
        <w:jc w:val="left"/>
        <w:sectPr w:rsidR="005E6A79" w:rsidSect="006B55C0">
          <w:pgSz w:w="12240" w:h="15840"/>
          <w:pgMar w:top="1440" w:right="1080" w:bottom="1440" w:left="1080" w:header="708" w:footer="708" w:gutter="0"/>
          <w:cols w:space="708"/>
          <w:docGrid w:linePitch="360"/>
        </w:sectPr>
      </w:pPr>
    </w:p>
    <w:bookmarkStart w:id="128" w:name="_Toc443571700"/>
    <w:p w:rsidR="00B270F7" w:rsidRDefault="009337C6" w:rsidP="000E1734">
      <w:pPr>
        <w:pStyle w:val="Ttulo1"/>
        <w:numPr>
          <w:ilvl w:val="0"/>
          <w:numId w:val="0"/>
        </w:numPr>
        <w:ind w:left="432" w:hanging="432"/>
      </w:pPr>
      <w:r w:rsidRPr="006D2E22">
        <w:rPr>
          <w:noProof/>
          <w:lang w:eastAsia="es-GT"/>
        </w:rPr>
        <w:lastRenderedPageBreak/>
        <mc:AlternateContent>
          <mc:Choice Requires="wps">
            <w:drawing>
              <wp:anchor distT="0" distB="0" distL="114300" distR="114300" simplePos="0" relativeHeight="251703296" behindDoc="1" locked="0" layoutInCell="1" allowOverlap="1" wp14:anchorId="6B04275F" wp14:editId="1967628C">
                <wp:simplePos x="0" y="0"/>
                <wp:positionH relativeFrom="column">
                  <wp:posOffset>-688340</wp:posOffset>
                </wp:positionH>
                <wp:positionV relativeFrom="paragraph">
                  <wp:posOffset>-917311</wp:posOffset>
                </wp:positionV>
                <wp:extent cx="7943850" cy="2983230"/>
                <wp:effectExtent l="0" t="0" r="19050" b="26670"/>
                <wp:wrapNone/>
                <wp:docPr id="16" name="16 Rectángulo"/>
                <wp:cNvGraphicFramePr/>
                <a:graphic xmlns:a="http://schemas.openxmlformats.org/drawingml/2006/main">
                  <a:graphicData uri="http://schemas.microsoft.com/office/word/2010/wordprocessingShape">
                    <wps:wsp>
                      <wps:cNvSpPr/>
                      <wps:spPr>
                        <a:xfrm>
                          <a:off x="0" y="0"/>
                          <a:ext cx="7943850" cy="2983230"/>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6 Rectángulo" o:spid="_x0000_s1026" style="position:absolute;margin-left:-54.2pt;margin-top:-72.25pt;width:625.5pt;height:234.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dgpqgIAAC8GAAAOAAAAZHJzL2Uyb0RvYy54bWzEVM1OGzEQvlfqO1i+l01CgBCxQRGIqhKF&#10;CKg4G6+dtWR7XNvJJn2bPgsv1rF3s1B+eqgq9bLr+Z/55ufkdGM0WQsfFNiSDvcGlAjLoVJ2WdJv&#10;dxefJpSEyGzFNFhR0q0I9HT28cNJ46ZiBDXoSniCTmyYNq6kdYxuWhSB18KwsAdOWBRK8IZFJP2y&#10;qDxr0LvRxWgwOCwa8JXzwEUIyD1vhXSW/UspeLyWMohIdEkxt5i/Pn8f0reYnbDp0jNXK96lwf4i&#10;C8OUxaC9q3MWGVl59cqVUdxDABn3OJgCpFRc5BqwmuHgRTW3NXMi14LgBNfDFP6dW361XniiKuzd&#10;ISWWGezR8JDcIHCPP+1ypSFB1LgwRc1bt/AdFfCZ6t1Ib9IfKyGbDOu2h1VsIuHIPDoe708OEH2O&#10;stHxZH+0n4EvnsydD/GzAEPSo6Qew2c42foyRAyJqjuVFC2AVtWF0joTaVbEmfZkzbDLjHNh4zCb&#10;65X5ClXLx2kZdP1GNk5Fy57s2BgiT13ylAP+FkTb/xEXc0qBi4R/i3h+xa0WKR1tb4TE5iHGo1xv&#10;X8BrKELNKtGyD94tOTtMniVi2/tusXzHd9ucTj+Zirx1vfHgT4m1xr1Fjgw29sZGWfBvOdDY4C5y&#10;q78DqYUmofQA1RZH20O788HxC4XDdclCXDCPS44DiYcrXuNHamhKCt2Lkhr8j7f4SR93D6WUNHg0&#10;Shq+r5gXlOgvFrfyeDgepyuTifHB0QgJ/1zy8FxiV+YMcGKHeCIdz8+kH/XuKT2Ye7xv8xQVRcxy&#10;jF1SHv2OOIvtMcMLycV8ntXwsjgWL+2t48l5QjUtz93mnnnXbVjE5byC3YFh0xeL1uomSwvzVQSp&#10;8hY+4drhjVcp70p3QdPZe05nrac7P/sFAAD//wMAUEsDBBQABgAIAAAAIQDCpXMp4gAAAA4BAAAP&#10;AAAAZHJzL2Rvd25yZXYueG1sTI/BasMwDIbvg72D0WC31kmalJLGKaVQBttgLNvuTqwmobEcYrf1&#10;3n7Oab1J6OPX9xc7rwd2xcn2hgTEywgYUmNUT62A76/jYgPMOklKDoZQwC9a2JWPD4XMlbnRJ14r&#10;17IQQjaXAjrnxpxz23SopV2aESncTmbS0oV1arma5C2E64EnUbTmWvYUPnRyxEOHzbm6aAH8cLT+&#10;R/v6ZZ9kb+qVn9776kOI5ye/3wJz6N0/DLN+UIcyONXmQsqyQcAijjZpYOcpTTNgMxOnyRpYLWCV&#10;ZCvgZcHva5R/AAAA//8DAFBLAQItABQABgAIAAAAIQC2gziS/gAAAOEBAAATAAAAAAAAAAAAAAAA&#10;AAAAAABbQ29udGVudF9UeXBlc10ueG1sUEsBAi0AFAAGAAgAAAAhADj9If/WAAAAlAEAAAsAAAAA&#10;AAAAAAAAAAAALwEAAF9yZWxzLy5yZWxzUEsBAi0AFAAGAAgAAAAhAKtB2CmqAgAALwYAAA4AAAAA&#10;AAAAAAAAAAAALgIAAGRycy9lMm9Eb2MueG1sUEsBAi0AFAAGAAgAAAAhAMKlcyniAAAADgEAAA8A&#10;AAAAAAAAAAAAAAAABAUAAGRycy9kb3ducmV2LnhtbFBLBQYAAAAABAAEAPMAAAATBgAAAAA=&#10;" fillcolor="#dbe5f1 [660]" strokecolor="#dbe5f1 [660]" strokeweight="2pt"/>
            </w:pict>
          </mc:Fallback>
        </mc:AlternateContent>
      </w:r>
      <w:r w:rsidR="006D2E22">
        <w:rPr>
          <w:noProof/>
          <w:sz w:val="18"/>
          <w:szCs w:val="18"/>
          <w:lang w:eastAsia="es-GT"/>
        </w:rPr>
        <mc:AlternateContent>
          <mc:Choice Requires="wps">
            <w:drawing>
              <wp:anchor distT="0" distB="0" distL="114300" distR="114300" simplePos="0" relativeHeight="251707392" behindDoc="1" locked="0" layoutInCell="1" allowOverlap="1" wp14:anchorId="2058F4A4" wp14:editId="0FADEAD5">
                <wp:simplePos x="0" y="0"/>
                <wp:positionH relativeFrom="column">
                  <wp:posOffset>-682361</wp:posOffset>
                </wp:positionH>
                <wp:positionV relativeFrom="paragraph">
                  <wp:posOffset>-902970</wp:posOffset>
                </wp:positionV>
                <wp:extent cx="7943850" cy="2983230"/>
                <wp:effectExtent l="0" t="0" r="19050" b="26670"/>
                <wp:wrapNone/>
                <wp:docPr id="537" name="537 Rectángulo"/>
                <wp:cNvGraphicFramePr/>
                <a:graphic xmlns:a="http://schemas.openxmlformats.org/drawingml/2006/main">
                  <a:graphicData uri="http://schemas.microsoft.com/office/word/2010/wordprocessingShape">
                    <wps:wsp>
                      <wps:cNvSpPr/>
                      <wps:spPr>
                        <a:xfrm>
                          <a:off x="0" y="0"/>
                          <a:ext cx="7943850" cy="2983230"/>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37 Rectángulo" o:spid="_x0000_s1026" style="position:absolute;margin-left:-53.75pt;margin-top:-71.1pt;width:625.5pt;height:234.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XjjqgIAADEGAAAOAAAAZHJzL2Uyb0RvYy54bWzEVNtOGzEQfa/Uf7D8XjbXEiI2KAJRVaKA&#10;gIpn47WzlmyPazvZpH/Tb+mPdezdLJRLH6pKfdmd++V4Zo5PtkaTjfBBgS3p8GBAibAcKmVXJf16&#10;d/5hRkmIzFZMgxUl3YlATxbv3x03bi5GUIOuhCcYxIZ540pax+jmRRF4LQwLB+CERaUEb1hE1q+K&#10;yrMGoxtdjAaDj0UDvnIeuAgBpWetki5yfCkFj1dSBhGJLinWFvPX5+9D+haLYzZfeeZqxbsy2F9U&#10;YZiymLQPdcYiI2uvXoQyinsIIOMBB1OAlIqL3AN2Mxw86+a2Zk7kXhCc4HqYwr8Lyy83156oqqTT&#10;8SEllhl8JCTJDUL384ddrTUkkBoX5mh76659xwUkU8db6U36Yy9km4Hd9cCKbSQchYdHk/Fsivhz&#10;1I2OZuPROENfPLo7H+InAYYkoqQe02dA2eYiREyJpnuTlC2AVtW50jozaVrEqfZkw/CdGefCxmF2&#10;12vzBapWjvMy6F4cxTgXrXi2F2OKPHcpUk74WxJt/0derCklLhL+LeKZijstUjna3giJz4cYj3K/&#10;fQMvoQg1q0Qrnr7Zcg6YIkvEto/dYvlG7PZxOvvkKvLe9c6DPxXWOvceOTPY2DsbZcG/FkDjA3eZ&#10;W/s9SC00CaUHqHY43B7arQ+OnyscrgsW4jXzuOY4kHi64hV+pIampNBRlNTgv78mT/a4failpMGz&#10;UdLwbc28oER/triXR8PJJN2ZzEymhyNk/FPNw1ONXZtTwIkd4pF0PJPJPuo9KT2Ye7xwy5QVVcxy&#10;zF1SHv2eOY3tOcMbycVymc3wtjgWL+yt4yl4QjUtz932nnnXbVjE5byE/Ylh82eL1tomTwvLdQSp&#10;8hY+4trhjXcp70p3Q9Phe8pnq8dLv/gFAAD//wMAUEsDBBQABgAIAAAAIQBVAs1Q4QAAAA4BAAAP&#10;AAAAZHJzL2Rvd25yZXYueG1sTI/LasMwEEX3hf6DmEJ3iWzlVVzLIQRCoSmUuu1etia2qTUylpKo&#10;fx951e7mcbhzJt8G07MLjq6zJCGdJ8CQaqs7aiR8fR5mT8CcV6RVbwkl/KKDbXF/l6tM2yt94KX0&#10;DYsh5DIlofV+yDh3dYtGubkdkOLuZEejfGzHhutRXWO46blIkjU3qqN4oVUD7lusf8qzkcD3Bxe+&#10;TahedmJ11K/89NaV71I+PoTdMzCPwf/BMOlHdSiiU2XPpB3rJczSZLOK7FQthQA2MelyEWeVhIXY&#10;rIEXOf//RnEDAAD//wMAUEsBAi0AFAAGAAgAAAAhALaDOJL+AAAA4QEAABMAAAAAAAAAAAAAAAAA&#10;AAAAAFtDb250ZW50X1R5cGVzXS54bWxQSwECLQAUAAYACAAAACEAOP0h/9YAAACUAQAACwAAAAAA&#10;AAAAAAAAAAAvAQAAX3JlbHMvLnJlbHNQSwECLQAUAAYACAAAACEAr6V446oCAAAxBgAADgAAAAAA&#10;AAAAAAAAAAAuAgAAZHJzL2Uyb0RvYy54bWxQSwECLQAUAAYACAAAACEAVQLNUOEAAAAOAQAADwAA&#10;AAAAAAAAAAAAAAAEBQAAZHJzL2Rvd25yZXYueG1sUEsFBgAAAAAEAAQA8wAAABIGAAAAAA==&#10;" fillcolor="#dbe5f1 [660]" strokecolor="#dbe5f1 [660]" strokeweight="2pt"/>
            </w:pict>
          </mc:Fallback>
        </mc:AlternateContent>
      </w:r>
      <w:bookmarkEnd w:id="128"/>
    </w:p>
    <w:p w:rsidR="00520CB6" w:rsidRDefault="00520CB6" w:rsidP="00520CB6">
      <w:pPr>
        <w:pStyle w:val="Ttulo1"/>
        <w:numPr>
          <w:ilvl w:val="0"/>
          <w:numId w:val="0"/>
        </w:numPr>
        <w:spacing w:before="0"/>
        <w:ind w:left="432" w:hanging="432"/>
      </w:pPr>
    </w:p>
    <w:p w:rsidR="00520CB6" w:rsidRDefault="00520CB6" w:rsidP="00520CB6">
      <w:pPr>
        <w:pStyle w:val="Ttulo1"/>
        <w:numPr>
          <w:ilvl w:val="0"/>
          <w:numId w:val="0"/>
        </w:numPr>
        <w:spacing w:before="0"/>
        <w:ind w:left="432" w:hanging="432"/>
      </w:pPr>
    </w:p>
    <w:p w:rsidR="00CD5A67" w:rsidRDefault="005B3C92" w:rsidP="00520CB6">
      <w:pPr>
        <w:pStyle w:val="Ttulo1"/>
        <w:numPr>
          <w:ilvl w:val="0"/>
          <w:numId w:val="0"/>
        </w:numPr>
        <w:spacing w:before="0"/>
        <w:ind w:left="432" w:hanging="432"/>
      </w:pPr>
      <w:bookmarkStart w:id="129" w:name="_Toc443571701"/>
      <w:r w:rsidRPr="005B3C92">
        <w:t>LITERATURA CITADA</w:t>
      </w:r>
      <w:bookmarkEnd w:id="129"/>
    </w:p>
    <w:p w:rsidR="005B3C92" w:rsidRDefault="005B3C92" w:rsidP="00520CB6">
      <w:pPr>
        <w:spacing w:after="0" w:line="240" w:lineRule="auto"/>
      </w:pPr>
    </w:p>
    <w:p w:rsidR="005B3C92" w:rsidRDefault="005B3C92" w:rsidP="00520CB6">
      <w:pPr>
        <w:spacing w:after="0" w:line="240" w:lineRule="auto"/>
      </w:pPr>
    </w:p>
    <w:p w:rsidR="005B3C92" w:rsidRDefault="005B3C92" w:rsidP="00520CB6">
      <w:pPr>
        <w:spacing w:after="0" w:line="240" w:lineRule="auto"/>
      </w:pPr>
    </w:p>
    <w:p w:rsidR="00B270F7" w:rsidRDefault="00B270F7" w:rsidP="00E63202">
      <w:pPr>
        <w:spacing w:after="0" w:line="240" w:lineRule="auto"/>
      </w:pPr>
    </w:p>
    <w:p w:rsidR="00B270F7" w:rsidRPr="00E63B36" w:rsidRDefault="00E63B36" w:rsidP="00E63B36">
      <w:pPr>
        <w:spacing w:after="0" w:line="240" w:lineRule="auto"/>
        <w:ind w:left="567" w:hanging="567"/>
        <w:jc w:val="left"/>
        <w:rPr>
          <w:sz w:val="20"/>
        </w:rPr>
      </w:pPr>
      <w:r w:rsidRPr="00E63B36">
        <w:rPr>
          <w:sz w:val="20"/>
        </w:rPr>
        <w:t xml:space="preserve">Instituto Nacional de Estadística (INE) y Banco Mundial. 2013. </w:t>
      </w:r>
      <w:r w:rsidRPr="00947075">
        <w:rPr>
          <w:i/>
          <w:sz w:val="20"/>
        </w:rPr>
        <w:t>Mapas de Pobreza Rural en Guatemala 2011.</w:t>
      </w:r>
      <w:r w:rsidRPr="00E63B36">
        <w:rPr>
          <w:sz w:val="20"/>
        </w:rPr>
        <w:t xml:space="preserve"> Autor, Guatemala. En: </w:t>
      </w:r>
      <w:hyperlink r:id="rId138" w:history="1">
        <w:r w:rsidRPr="00E3673C">
          <w:rPr>
            <w:rStyle w:val="Hipervnculo"/>
            <w:sz w:val="20"/>
          </w:rPr>
          <w:t>http://www.ine.gob.gt/sistema/uploads/2014/01/10/ifRRpEnf0cjUfRZGhyXD7RQjf7EQH2Er.pdf</w:t>
        </w:r>
      </w:hyperlink>
      <w:r>
        <w:rPr>
          <w:sz w:val="20"/>
        </w:rPr>
        <w:t xml:space="preserve"> </w:t>
      </w:r>
      <w:r w:rsidRPr="00E63B36">
        <w:rPr>
          <w:sz w:val="20"/>
        </w:rPr>
        <w:t>(Consultado: Febrero, 2016).</w:t>
      </w:r>
    </w:p>
    <w:p w:rsidR="008F35A4" w:rsidRPr="008F35A4" w:rsidRDefault="008F35A4" w:rsidP="008F35A4">
      <w:pPr>
        <w:spacing w:before="100" w:beforeAutospacing="1" w:after="100" w:afterAutospacing="1" w:line="240" w:lineRule="auto"/>
        <w:ind w:left="480" w:hanging="480"/>
        <w:jc w:val="left"/>
        <w:rPr>
          <w:rFonts w:eastAsia="Times New Roman" w:cs="Arial"/>
          <w:sz w:val="20"/>
          <w:szCs w:val="24"/>
          <w:lang w:eastAsia="es-GT"/>
        </w:rPr>
      </w:pPr>
      <w:r w:rsidRPr="008F35A4">
        <w:rPr>
          <w:rFonts w:eastAsia="Times New Roman" w:cs="Arial"/>
          <w:sz w:val="20"/>
          <w:szCs w:val="24"/>
          <w:lang w:eastAsia="es-GT"/>
        </w:rPr>
        <w:t xml:space="preserve">CONEVAL (Consejo Nacional de Evaluación de la Política de Desarrollo Social). (2010). </w:t>
      </w:r>
      <w:r w:rsidRPr="008F35A4">
        <w:rPr>
          <w:rFonts w:eastAsia="Times New Roman" w:cs="Arial"/>
          <w:i/>
          <w:iCs/>
          <w:sz w:val="20"/>
          <w:szCs w:val="24"/>
          <w:lang w:eastAsia="es-GT"/>
        </w:rPr>
        <w:t>Dimensiones de la seguridad alimentaria:</w:t>
      </w:r>
      <w:r w:rsidRPr="008F35A4">
        <w:rPr>
          <w:rFonts w:eastAsia="Times New Roman" w:cs="Arial"/>
          <w:sz w:val="20"/>
          <w:szCs w:val="24"/>
          <w:lang w:eastAsia="es-GT"/>
        </w:rPr>
        <w:t xml:space="preserve"> </w:t>
      </w:r>
      <w:r w:rsidRPr="008F35A4">
        <w:rPr>
          <w:rFonts w:eastAsia="Times New Roman" w:cs="Arial"/>
          <w:i/>
          <w:iCs/>
          <w:sz w:val="20"/>
          <w:szCs w:val="24"/>
          <w:lang w:eastAsia="es-GT"/>
        </w:rPr>
        <w:t xml:space="preserve">Dimensiones de la seguridad alimentaria: Evaluación </w:t>
      </w:r>
      <w:r w:rsidR="00E855C3">
        <w:rPr>
          <w:rFonts w:eastAsia="Times New Roman" w:cs="Arial"/>
          <w:i/>
          <w:iCs/>
          <w:sz w:val="20"/>
          <w:szCs w:val="24"/>
          <w:lang w:eastAsia="es-GT"/>
        </w:rPr>
        <w:t>e</w:t>
      </w:r>
      <w:r w:rsidRPr="008F35A4">
        <w:rPr>
          <w:rFonts w:eastAsia="Times New Roman" w:cs="Arial"/>
          <w:i/>
          <w:iCs/>
          <w:sz w:val="20"/>
          <w:szCs w:val="24"/>
          <w:lang w:eastAsia="es-GT"/>
        </w:rPr>
        <w:t>stratégica de nutrición y abasto</w:t>
      </w:r>
      <w:r w:rsidRPr="008F35A4">
        <w:rPr>
          <w:rFonts w:eastAsia="Times New Roman" w:cs="Arial"/>
          <w:sz w:val="20"/>
          <w:szCs w:val="24"/>
          <w:lang w:eastAsia="es-GT"/>
        </w:rPr>
        <w:t xml:space="preserve"> (Vol. 2).</w:t>
      </w:r>
    </w:p>
    <w:p w:rsidR="009B731D" w:rsidRPr="00FB6294" w:rsidRDefault="009B731D" w:rsidP="009B731D">
      <w:pPr>
        <w:pStyle w:val="NormalWeb"/>
        <w:ind w:left="480" w:hanging="480"/>
        <w:rPr>
          <w:rFonts w:ascii="Arial" w:hAnsi="Arial" w:cs="Arial"/>
          <w:sz w:val="20"/>
          <w:szCs w:val="20"/>
        </w:rPr>
      </w:pPr>
      <w:proofErr w:type="spellStart"/>
      <w:r w:rsidRPr="00FB6294">
        <w:rPr>
          <w:rFonts w:ascii="Arial" w:hAnsi="Arial" w:cs="Arial"/>
          <w:sz w:val="20"/>
          <w:szCs w:val="20"/>
        </w:rPr>
        <w:t>DevTech</w:t>
      </w:r>
      <w:proofErr w:type="spellEnd"/>
      <w:r w:rsidRPr="00FB6294">
        <w:rPr>
          <w:rFonts w:ascii="Arial" w:hAnsi="Arial" w:cs="Arial"/>
          <w:sz w:val="20"/>
          <w:szCs w:val="20"/>
        </w:rPr>
        <w:t xml:space="preserve"> </w:t>
      </w:r>
      <w:proofErr w:type="spellStart"/>
      <w:r w:rsidRPr="00FB6294">
        <w:rPr>
          <w:rFonts w:ascii="Arial" w:hAnsi="Arial" w:cs="Arial"/>
          <w:sz w:val="20"/>
          <w:szCs w:val="20"/>
        </w:rPr>
        <w:t>Systems</w:t>
      </w:r>
      <w:proofErr w:type="spellEnd"/>
      <w:r w:rsidRPr="00FB6294">
        <w:rPr>
          <w:rFonts w:ascii="Arial" w:hAnsi="Arial" w:cs="Arial"/>
          <w:sz w:val="20"/>
          <w:szCs w:val="20"/>
        </w:rPr>
        <w:t xml:space="preserve">, I. &amp; I. (2014). </w:t>
      </w:r>
      <w:r w:rsidRPr="00FB6294">
        <w:rPr>
          <w:rFonts w:ascii="Arial" w:hAnsi="Arial" w:cs="Arial"/>
          <w:i/>
          <w:iCs/>
          <w:sz w:val="20"/>
          <w:szCs w:val="20"/>
        </w:rPr>
        <w:t>Manual de estadísticas e indicadores de seguridad alimentaria y nutricional en Programa de Monitoreo y Evaluación Manual de estadísticas e indicadores de seguridad alimentaria y nutricional en Guatemala</w:t>
      </w:r>
      <w:r w:rsidRPr="00FB6294">
        <w:rPr>
          <w:rFonts w:ascii="Arial" w:hAnsi="Arial" w:cs="Arial"/>
          <w:sz w:val="20"/>
          <w:szCs w:val="20"/>
        </w:rPr>
        <w:t>. Guatemala.</w:t>
      </w:r>
    </w:p>
    <w:p w:rsidR="00066F6B" w:rsidRPr="00FB6294" w:rsidRDefault="00066F6B" w:rsidP="00066F6B">
      <w:pPr>
        <w:spacing w:before="100" w:beforeAutospacing="1" w:after="100" w:afterAutospacing="1" w:line="240" w:lineRule="auto"/>
        <w:ind w:left="480" w:hanging="480"/>
        <w:jc w:val="left"/>
        <w:rPr>
          <w:rFonts w:eastAsia="Times New Roman" w:cs="Arial"/>
          <w:sz w:val="20"/>
          <w:szCs w:val="20"/>
          <w:lang w:eastAsia="es-GT"/>
        </w:rPr>
      </w:pPr>
      <w:r w:rsidRPr="00D426B9">
        <w:rPr>
          <w:rFonts w:eastAsia="Times New Roman" w:cs="Arial"/>
          <w:sz w:val="20"/>
          <w:szCs w:val="20"/>
          <w:lang w:eastAsia="es-GT"/>
        </w:rPr>
        <w:t>FAO (</w:t>
      </w:r>
      <w:proofErr w:type="spellStart"/>
      <w:r w:rsidRPr="00E855C3">
        <w:rPr>
          <w:rFonts w:eastAsia="Times New Roman" w:cs="Arial"/>
          <w:i/>
          <w:sz w:val="20"/>
          <w:szCs w:val="20"/>
          <w:lang w:eastAsia="es-GT"/>
        </w:rPr>
        <w:t>Food</w:t>
      </w:r>
      <w:proofErr w:type="spellEnd"/>
      <w:r w:rsidRPr="00E855C3">
        <w:rPr>
          <w:rFonts w:eastAsia="Times New Roman" w:cs="Arial"/>
          <w:i/>
          <w:sz w:val="20"/>
          <w:szCs w:val="20"/>
          <w:lang w:eastAsia="es-GT"/>
        </w:rPr>
        <w:t xml:space="preserve"> and </w:t>
      </w:r>
      <w:proofErr w:type="spellStart"/>
      <w:r w:rsidRPr="00E855C3">
        <w:rPr>
          <w:rFonts w:eastAsia="Times New Roman" w:cs="Arial"/>
          <w:i/>
          <w:sz w:val="20"/>
          <w:szCs w:val="20"/>
          <w:lang w:eastAsia="es-GT"/>
        </w:rPr>
        <w:t>Agriculture</w:t>
      </w:r>
      <w:proofErr w:type="spellEnd"/>
      <w:r w:rsidRPr="00E855C3">
        <w:rPr>
          <w:rFonts w:eastAsia="Times New Roman" w:cs="Arial"/>
          <w:i/>
          <w:sz w:val="20"/>
          <w:szCs w:val="20"/>
          <w:lang w:eastAsia="es-GT"/>
        </w:rPr>
        <w:t xml:space="preserve"> </w:t>
      </w:r>
      <w:proofErr w:type="spellStart"/>
      <w:r w:rsidRPr="00E855C3">
        <w:rPr>
          <w:rFonts w:eastAsia="Times New Roman" w:cs="Arial"/>
          <w:i/>
          <w:sz w:val="20"/>
          <w:szCs w:val="20"/>
          <w:lang w:eastAsia="es-GT"/>
        </w:rPr>
        <w:t>Organization</w:t>
      </w:r>
      <w:proofErr w:type="spellEnd"/>
      <w:r w:rsidRPr="00D426B9">
        <w:rPr>
          <w:rFonts w:eastAsia="Times New Roman" w:cs="Arial"/>
          <w:sz w:val="20"/>
          <w:szCs w:val="20"/>
          <w:lang w:eastAsia="es-GT"/>
        </w:rPr>
        <w:t xml:space="preserve">). </w:t>
      </w:r>
      <w:r w:rsidRPr="00FB6294">
        <w:rPr>
          <w:rFonts w:eastAsia="Times New Roman" w:cs="Arial"/>
          <w:sz w:val="20"/>
          <w:szCs w:val="20"/>
          <w:lang w:eastAsia="es-GT"/>
        </w:rPr>
        <w:t xml:space="preserve">(2015). </w:t>
      </w:r>
      <w:r w:rsidRPr="00FB6294">
        <w:rPr>
          <w:rFonts w:eastAsia="Times New Roman" w:cs="Arial"/>
          <w:i/>
          <w:iCs/>
          <w:sz w:val="20"/>
          <w:szCs w:val="20"/>
          <w:lang w:eastAsia="es-GT"/>
        </w:rPr>
        <w:t>Seguridad alimentaria y nutrición en el marco post-2015</w:t>
      </w:r>
      <w:r w:rsidRPr="00FB6294">
        <w:rPr>
          <w:rFonts w:eastAsia="Times New Roman" w:cs="Arial"/>
          <w:sz w:val="20"/>
          <w:szCs w:val="20"/>
          <w:lang w:eastAsia="es-GT"/>
        </w:rPr>
        <w:t xml:space="preserve">. </w:t>
      </w:r>
      <w:r w:rsidRPr="00B949C4">
        <w:rPr>
          <w:rFonts w:eastAsia="Times New Roman" w:cs="Arial"/>
          <w:sz w:val="20"/>
          <w:szCs w:val="20"/>
          <w:lang w:eastAsia="es-GT"/>
        </w:rPr>
        <w:t xml:space="preserve">Roma. </w:t>
      </w:r>
      <w:r w:rsidR="00FB6294" w:rsidRPr="00FB6294">
        <w:rPr>
          <w:rFonts w:eastAsia="Times New Roman" w:cs="Arial"/>
          <w:sz w:val="20"/>
          <w:szCs w:val="20"/>
          <w:lang w:eastAsia="es-GT"/>
        </w:rPr>
        <w:t>En:</w:t>
      </w:r>
      <w:r w:rsidRPr="00FB6294">
        <w:rPr>
          <w:rFonts w:eastAsia="Times New Roman" w:cs="Arial"/>
          <w:sz w:val="20"/>
          <w:szCs w:val="20"/>
          <w:lang w:eastAsia="es-GT"/>
        </w:rPr>
        <w:t xml:space="preserve"> </w:t>
      </w:r>
      <w:hyperlink r:id="rId139" w:history="1">
        <w:r w:rsidR="00293443" w:rsidRPr="00FB6294">
          <w:rPr>
            <w:rStyle w:val="Hipervnculo"/>
            <w:rFonts w:eastAsia="Times New Roman" w:cs="Arial"/>
            <w:sz w:val="20"/>
            <w:szCs w:val="20"/>
            <w:lang w:eastAsia="es-GT"/>
          </w:rPr>
          <w:t>http://www.fao.org/fsnforum/post2015/sites/post2015/files/resources/Post2015_SANversionFINAL.pdf</w:t>
        </w:r>
      </w:hyperlink>
      <w:r w:rsidR="00293443" w:rsidRPr="00FB6294">
        <w:rPr>
          <w:rFonts w:eastAsia="Times New Roman" w:cs="Arial"/>
          <w:sz w:val="20"/>
          <w:szCs w:val="20"/>
          <w:lang w:eastAsia="es-GT"/>
        </w:rPr>
        <w:t xml:space="preserve"> </w:t>
      </w:r>
    </w:p>
    <w:p w:rsidR="00D34C2C" w:rsidRDefault="00D34C2C" w:rsidP="00F2552E">
      <w:pPr>
        <w:pStyle w:val="NormalWeb"/>
        <w:ind w:left="480" w:hanging="480"/>
        <w:rPr>
          <w:rFonts w:ascii="Arial" w:hAnsi="Arial" w:cs="Arial"/>
          <w:sz w:val="20"/>
          <w:szCs w:val="20"/>
        </w:rPr>
      </w:pPr>
      <w:r w:rsidRPr="00FB6294">
        <w:rPr>
          <w:rFonts w:ascii="Arial" w:hAnsi="Arial" w:cs="Arial"/>
          <w:sz w:val="20"/>
          <w:szCs w:val="20"/>
        </w:rPr>
        <w:t xml:space="preserve">---------------. (2015a). </w:t>
      </w:r>
      <w:r w:rsidR="00087241" w:rsidRPr="00FB6294">
        <w:rPr>
          <w:rFonts w:ascii="Arial" w:hAnsi="Arial" w:cs="Arial"/>
          <w:i/>
          <w:sz w:val="20"/>
          <w:szCs w:val="20"/>
        </w:rPr>
        <w:t>Estadísticas sobre seguridad alimentaria</w:t>
      </w:r>
      <w:r w:rsidR="00087241" w:rsidRPr="00FB6294">
        <w:rPr>
          <w:rFonts w:ascii="Arial" w:hAnsi="Arial" w:cs="Arial"/>
          <w:sz w:val="20"/>
          <w:szCs w:val="20"/>
        </w:rPr>
        <w:t xml:space="preserve">. En: </w:t>
      </w:r>
      <w:hyperlink r:id="rId140" w:history="1">
        <w:r w:rsidR="00087241" w:rsidRPr="00FB6294">
          <w:rPr>
            <w:rStyle w:val="Hipervnculo"/>
            <w:rFonts w:ascii="Arial" w:hAnsi="Arial" w:cs="Arial"/>
            <w:sz w:val="20"/>
            <w:szCs w:val="20"/>
          </w:rPr>
          <w:t>http://www.fao.org/economic/ess/ess-fs/es/</w:t>
        </w:r>
      </w:hyperlink>
      <w:r w:rsidR="00087241" w:rsidRPr="00FB6294">
        <w:rPr>
          <w:rFonts w:ascii="Arial" w:hAnsi="Arial" w:cs="Arial"/>
          <w:sz w:val="20"/>
          <w:szCs w:val="20"/>
        </w:rPr>
        <w:t xml:space="preserve"> (Consultado: 26.oct.2015).</w:t>
      </w:r>
    </w:p>
    <w:p w:rsidR="00F2552E" w:rsidRPr="00041213" w:rsidRDefault="00293443" w:rsidP="00F2552E">
      <w:pPr>
        <w:pStyle w:val="NormalWeb"/>
        <w:ind w:left="480" w:hanging="480"/>
        <w:rPr>
          <w:rFonts w:ascii="Arial" w:hAnsi="Arial" w:cs="Arial"/>
          <w:sz w:val="20"/>
          <w:szCs w:val="20"/>
          <w:lang w:val="en-US"/>
        </w:rPr>
      </w:pPr>
      <w:r w:rsidRPr="00FB6294">
        <w:rPr>
          <w:rFonts w:ascii="Arial" w:hAnsi="Arial" w:cs="Arial"/>
          <w:sz w:val="20"/>
          <w:szCs w:val="20"/>
          <w:lang w:val="en-US"/>
        </w:rPr>
        <w:t>---------------</w:t>
      </w:r>
      <w:r w:rsidR="00F2552E" w:rsidRPr="00FB6294">
        <w:rPr>
          <w:rFonts w:ascii="Arial" w:hAnsi="Arial" w:cs="Arial"/>
          <w:sz w:val="20"/>
          <w:szCs w:val="20"/>
          <w:lang w:val="en-US"/>
        </w:rPr>
        <w:t xml:space="preserve">. </w:t>
      </w:r>
      <w:proofErr w:type="gramStart"/>
      <w:r w:rsidR="00F2552E" w:rsidRPr="00FB6294">
        <w:rPr>
          <w:rFonts w:ascii="Arial" w:hAnsi="Arial" w:cs="Arial"/>
          <w:sz w:val="20"/>
          <w:szCs w:val="20"/>
          <w:lang w:val="en-US"/>
        </w:rPr>
        <w:t xml:space="preserve">(2014). </w:t>
      </w:r>
      <w:r w:rsidR="00F2552E" w:rsidRPr="00FB6294">
        <w:rPr>
          <w:rFonts w:ascii="Arial" w:hAnsi="Arial" w:cs="Arial"/>
          <w:i/>
          <w:sz w:val="20"/>
          <w:szCs w:val="20"/>
          <w:lang w:val="en-US"/>
        </w:rPr>
        <w:t>Food security indicators.</w:t>
      </w:r>
      <w:proofErr w:type="gramEnd"/>
      <w:r w:rsidR="00F2552E" w:rsidRPr="00FB6294">
        <w:rPr>
          <w:rFonts w:ascii="Arial" w:hAnsi="Arial" w:cs="Arial"/>
          <w:sz w:val="20"/>
          <w:szCs w:val="20"/>
          <w:lang w:val="en-US"/>
        </w:rPr>
        <w:t xml:space="preserve"> </w:t>
      </w:r>
      <w:proofErr w:type="gramStart"/>
      <w:r w:rsidR="00F2552E" w:rsidRPr="00041213">
        <w:rPr>
          <w:rFonts w:ascii="Arial" w:hAnsi="Arial" w:cs="Arial"/>
          <w:sz w:val="20"/>
          <w:szCs w:val="20"/>
          <w:lang w:val="en-US"/>
        </w:rPr>
        <w:t>Roma.</w:t>
      </w:r>
      <w:proofErr w:type="gramEnd"/>
      <w:r w:rsidR="00F2552E" w:rsidRPr="00041213">
        <w:rPr>
          <w:rFonts w:ascii="Arial" w:hAnsi="Arial" w:cs="Arial"/>
          <w:sz w:val="20"/>
          <w:szCs w:val="20"/>
          <w:lang w:val="en-US"/>
        </w:rPr>
        <w:t xml:space="preserve"> </w:t>
      </w:r>
      <w:proofErr w:type="spellStart"/>
      <w:r w:rsidR="00FB6294" w:rsidRPr="00041213">
        <w:rPr>
          <w:rFonts w:ascii="Arial" w:hAnsi="Arial" w:cs="Arial"/>
          <w:sz w:val="20"/>
          <w:szCs w:val="20"/>
          <w:lang w:val="en-US"/>
        </w:rPr>
        <w:t>En</w:t>
      </w:r>
      <w:proofErr w:type="spellEnd"/>
      <w:r w:rsidR="00FB6294" w:rsidRPr="00041213">
        <w:rPr>
          <w:rFonts w:ascii="Arial" w:hAnsi="Arial" w:cs="Arial"/>
          <w:sz w:val="20"/>
          <w:szCs w:val="20"/>
          <w:lang w:val="en-US"/>
        </w:rPr>
        <w:t>:</w:t>
      </w:r>
      <w:r w:rsidR="00F2552E" w:rsidRPr="00041213">
        <w:rPr>
          <w:rFonts w:ascii="Arial" w:hAnsi="Arial" w:cs="Arial"/>
          <w:sz w:val="20"/>
          <w:szCs w:val="20"/>
          <w:lang w:val="en-US"/>
        </w:rPr>
        <w:t xml:space="preserve"> </w:t>
      </w:r>
      <w:hyperlink r:id="rId141" w:anchor=".VfMDkdJ_Okq" w:history="1">
        <w:r w:rsidR="00F2552E" w:rsidRPr="00041213">
          <w:rPr>
            <w:rStyle w:val="Hipervnculo"/>
            <w:rFonts w:ascii="Arial" w:hAnsi="Arial" w:cs="Arial"/>
            <w:sz w:val="20"/>
            <w:szCs w:val="20"/>
            <w:lang w:val="en-US"/>
          </w:rPr>
          <w:t>http://www.fao.org/economic/ess/ess-fs/indicadores-de-la-seguridad-alimentaria/es/#.VfMDkdJ_Okq</w:t>
        </w:r>
      </w:hyperlink>
      <w:r w:rsidR="00F2552E" w:rsidRPr="00041213">
        <w:rPr>
          <w:rFonts w:ascii="Arial" w:hAnsi="Arial" w:cs="Arial"/>
          <w:sz w:val="20"/>
          <w:szCs w:val="20"/>
          <w:lang w:val="en-US"/>
        </w:rPr>
        <w:t xml:space="preserve"> </w:t>
      </w:r>
    </w:p>
    <w:p w:rsidR="00FB6294" w:rsidRPr="00FB6294" w:rsidRDefault="00FB6294" w:rsidP="00FC59CA">
      <w:pPr>
        <w:spacing w:before="100" w:beforeAutospacing="1" w:after="100" w:afterAutospacing="1" w:line="240" w:lineRule="auto"/>
        <w:ind w:left="480" w:hanging="480"/>
        <w:jc w:val="left"/>
        <w:rPr>
          <w:rFonts w:eastAsia="Times New Roman" w:cs="Arial"/>
          <w:sz w:val="20"/>
          <w:szCs w:val="20"/>
          <w:lang w:eastAsia="es-GT"/>
        </w:rPr>
      </w:pPr>
      <w:r w:rsidRPr="00FB6294">
        <w:rPr>
          <w:rFonts w:eastAsia="Times New Roman" w:cs="Arial"/>
          <w:sz w:val="20"/>
          <w:szCs w:val="20"/>
          <w:lang w:eastAsia="es-GT"/>
        </w:rPr>
        <w:t xml:space="preserve">---------------. (s.f.). </w:t>
      </w:r>
      <w:r w:rsidRPr="00B10959">
        <w:rPr>
          <w:rFonts w:eastAsia="Times New Roman" w:cs="Arial"/>
          <w:i/>
          <w:sz w:val="20"/>
          <w:szCs w:val="20"/>
          <w:lang w:eastAsia="es-GT"/>
        </w:rPr>
        <w:t>Cumbre Mundial sobre la Alimentación</w:t>
      </w:r>
      <w:r w:rsidRPr="00FB6294">
        <w:rPr>
          <w:rFonts w:eastAsia="Times New Roman" w:cs="Arial"/>
          <w:sz w:val="20"/>
          <w:szCs w:val="20"/>
          <w:lang w:eastAsia="es-GT"/>
        </w:rPr>
        <w:t xml:space="preserve">. En: </w:t>
      </w:r>
      <w:hyperlink r:id="rId142" w:history="1">
        <w:r w:rsidRPr="00FB6294">
          <w:rPr>
            <w:rStyle w:val="Hipervnculo"/>
            <w:rFonts w:cs="Arial"/>
            <w:sz w:val="20"/>
            <w:szCs w:val="20"/>
          </w:rPr>
          <w:t>http://www.fao.org/wfs/index_es.htm</w:t>
        </w:r>
      </w:hyperlink>
      <w:r w:rsidRPr="00FB6294">
        <w:rPr>
          <w:rFonts w:cs="Arial"/>
          <w:sz w:val="20"/>
          <w:szCs w:val="20"/>
        </w:rPr>
        <w:t xml:space="preserve"> </w:t>
      </w:r>
      <w:r>
        <w:rPr>
          <w:rFonts w:cs="Arial"/>
          <w:sz w:val="20"/>
          <w:szCs w:val="20"/>
        </w:rPr>
        <w:t>(Consultado: 26.oct.2015).</w:t>
      </w:r>
    </w:p>
    <w:p w:rsidR="00FC59CA" w:rsidRPr="00FC59CA" w:rsidRDefault="00665A3C" w:rsidP="00FC59CA">
      <w:pPr>
        <w:spacing w:before="100" w:beforeAutospacing="1" w:after="100" w:afterAutospacing="1" w:line="240" w:lineRule="auto"/>
        <w:ind w:left="480" w:hanging="480"/>
        <w:jc w:val="left"/>
        <w:rPr>
          <w:rFonts w:eastAsia="Times New Roman" w:cs="Arial"/>
          <w:sz w:val="20"/>
          <w:szCs w:val="20"/>
          <w:lang w:eastAsia="es-GT"/>
        </w:rPr>
      </w:pPr>
      <w:r w:rsidRPr="00FB6294">
        <w:rPr>
          <w:rFonts w:eastAsia="Times New Roman" w:cs="Arial"/>
          <w:sz w:val="20"/>
          <w:szCs w:val="20"/>
          <w:lang w:eastAsia="es-GT"/>
        </w:rPr>
        <w:t>FAO</w:t>
      </w:r>
      <w:r w:rsidR="00FC59CA" w:rsidRPr="00FC59CA">
        <w:rPr>
          <w:rFonts w:eastAsia="Times New Roman" w:cs="Arial"/>
          <w:sz w:val="20"/>
          <w:szCs w:val="20"/>
          <w:lang w:eastAsia="es-GT"/>
        </w:rPr>
        <w:t>, F</w:t>
      </w:r>
      <w:r w:rsidRPr="00FB6294">
        <w:rPr>
          <w:rFonts w:eastAsia="Times New Roman" w:cs="Arial"/>
          <w:sz w:val="20"/>
          <w:szCs w:val="20"/>
          <w:lang w:eastAsia="es-GT"/>
        </w:rPr>
        <w:t>IDA</w:t>
      </w:r>
      <w:r w:rsidR="00FC59CA" w:rsidRPr="00FC59CA">
        <w:rPr>
          <w:rFonts w:eastAsia="Times New Roman" w:cs="Arial"/>
          <w:sz w:val="20"/>
          <w:szCs w:val="20"/>
          <w:lang w:eastAsia="es-GT"/>
        </w:rPr>
        <w:t>, &amp; P</w:t>
      </w:r>
      <w:r w:rsidRPr="00FB6294">
        <w:rPr>
          <w:rFonts w:eastAsia="Times New Roman" w:cs="Arial"/>
          <w:sz w:val="20"/>
          <w:szCs w:val="20"/>
          <w:lang w:eastAsia="es-GT"/>
        </w:rPr>
        <w:t>MA</w:t>
      </w:r>
      <w:r w:rsidR="00B85A9F" w:rsidRPr="00FB6294">
        <w:rPr>
          <w:rFonts w:eastAsia="Times New Roman" w:cs="Arial"/>
          <w:sz w:val="20"/>
          <w:szCs w:val="20"/>
          <w:lang w:eastAsia="es-GT"/>
        </w:rPr>
        <w:t xml:space="preserve"> (Organización de las Naciones Unidas para la Alimentación y la Agricultura; Fondo Internacional de Desarrollo Agrícola; </w:t>
      </w:r>
      <w:r w:rsidR="00977142" w:rsidRPr="00FB6294">
        <w:rPr>
          <w:rFonts w:eastAsia="Times New Roman" w:cs="Arial"/>
          <w:sz w:val="20"/>
          <w:szCs w:val="20"/>
          <w:lang w:eastAsia="es-GT"/>
        </w:rPr>
        <w:t>Programa Mundial de Alimentos)</w:t>
      </w:r>
      <w:r w:rsidR="00FC59CA" w:rsidRPr="00FC59CA">
        <w:rPr>
          <w:rFonts w:eastAsia="Times New Roman" w:cs="Arial"/>
          <w:sz w:val="20"/>
          <w:szCs w:val="20"/>
          <w:lang w:eastAsia="es-GT"/>
        </w:rPr>
        <w:t xml:space="preserve">. (2015). </w:t>
      </w:r>
      <w:r w:rsidR="00FC59CA" w:rsidRPr="00FC59CA">
        <w:rPr>
          <w:rFonts w:eastAsia="Times New Roman" w:cs="Arial"/>
          <w:i/>
          <w:iCs/>
          <w:sz w:val="20"/>
          <w:szCs w:val="20"/>
          <w:lang w:eastAsia="es-GT"/>
        </w:rPr>
        <w:t>El estado de la Inseguridad Alimentaria en el Mundo 2014</w:t>
      </w:r>
      <w:r w:rsidR="00FC59CA" w:rsidRPr="00FC59CA">
        <w:rPr>
          <w:rFonts w:eastAsia="Times New Roman" w:cs="Arial"/>
          <w:sz w:val="20"/>
          <w:szCs w:val="20"/>
          <w:lang w:eastAsia="es-GT"/>
        </w:rPr>
        <w:t xml:space="preserve">. </w:t>
      </w:r>
      <w:r w:rsidR="00FC59CA" w:rsidRPr="00FC59CA">
        <w:rPr>
          <w:rFonts w:eastAsia="Times New Roman" w:cs="Arial"/>
          <w:i/>
          <w:iCs/>
          <w:sz w:val="20"/>
          <w:szCs w:val="20"/>
          <w:lang w:eastAsia="es-GT"/>
        </w:rPr>
        <w:t xml:space="preserve">Fortalecimiento de un entorno favorable para la seguridad </w:t>
      </w:r>
      <w:r w:rsidR="00FC59CA" w:rsidRPr="00FB6294">
        <w:rPr>
          <w:rFonts w:eastAsia="Times New Roman" w:cs="Arial"/>
          <w:i/>
          <w:iCs/>
          <w:sz w:val="20"/>
          <w:szCs w:val="20"/>
          <w:lang w:eastAsia="es-GT"/>
        </w:rPr>
        <w:t>a</w:t>
      </w:r>
      <w:r w:rsidR="00FC59CA" w:rsidRPr="00FC59CA">
        <w:rPr>
          <w:rFonts w:eastAsia="Times New Roman" w:cs="Arial"/>
          <w:i/>
          <w:iCs/>
          <w:sz w:val="20"/>
          <w:szCs w:val="20"/>
          <w:lang w:eastAsia="es-GT"/>
        </w:rPr>
        <w:t>limentaria y la nutrición</w:t>
      </w:r>
      <w:r w:rsidR="00FC59CA" w:rsidRPr="00FC59CA">
        <w:rPr>
          <w:rFonts w:eastAsia="Times New Roman" w:cs="Arial"/>
          <w:sz w:val="20"/>
          <w:szCs w:val="20"/>
          <w:lang w:eastAsia="es-GT"/>
        </w:rPr>
        <w:t xml:space="preserve">. Roma. </w:t>
      </w:r>
      <w:proofErr w:type="gramStart"/>
      <w:r w:rsidR="00FC59CA" w:rsidRPr="00FC59CA">
        <w:rPr>
          <w:rFonts w:eastAsia="Times New Roman" w:cs="Arial"/>
          <w:sz w:val="20"/>
          <w:szCs w:val="20"/>
          <w:lang w:eastAsia="es-GT"/>
        </w:rPr>
        <w:t>doi:</w:t>
      </w:r>
      <w:proofErr w:type="gramEnd"/>
      <w:r w:rsidR="00FC59CA" w:rsidRPr="00FC59CA">
        <w:rPr>
          <w:rFonts w:eastAsia="Times New Roman" w:cs="Arial"/>
          <w:sz w:val="20"/>
          <w:szCs w:val="20"/>
          <w:lang w:eastAsia="es-GT"/>
        </w:rPr>
        <w:t>9789251073179</w:t>
      </w:r>
    </w:p>
    <w:p w:rsidR="00E22F98" w:rsidRPr="00E22F98" w:rsidRDefault="00E22F98" w:rsidP="00E22F98">
      <w:pPr>
        <w:spacing w:before="100" w:beforeAutospacing="1" w:after="100" w:afterAutospacing="1" w:line="240" w:lineRule="auto"/>
        <w:ind w:left="480" w:hanging="480"/>
        <w:jc w:val="left"/>
        <w:rPr>
          <w:rFonts w:eastAsia="Times New Roman" w:cs="Arial"/>
          <w:sz w:val="20"/>
          <w:szCs w:val="20"/>
          <w:lang w:eastAsia="es-GT"/>
        </w:rPr>
      </w:pPr>
      <w:r w:rsidRPr="000E495F">
        <w:rPr>
          <w:rFonts w:eastAsia="Times New Roman" w:cs="Arial"/>
          <w:sz w:val="20"/>
          <w:szCs w:val="20"/>
          <w:lang w:eastAsia="es-GT"/>
        </w:rPr>
        <w:t>Gobierno de Guatemala</w:t>
      </w:r>
      <w:r w:rsidRPr="00E22F98">
        <w:rPr>
          <w:rFonts w:eastAsia="Times New Roman" w:cs="Arial"/>
          <w:sz w:val="20"/>
          <w:szCs w:val="20"/>
          <w:lang w:eastAsia="es-GT"/>
        </w:rPr>
        <w:t xml:space="preserve">. (2012). </w:t>
      </w:r>
      <w:r w:rsidRPr="00E22F98">
        <w:rPr>
          <w:rFonts w:eastAsia="Times New Roman" w:cs="Arial"/>
          <w:i/>
          <w:iCs/>
          <w:sz w:val="20"/>
          <w:szCs w:val="20"/>
          <w:lang w:eastAsia="es-GT"/>
        </w:rPr>
        <w:t>El plan del pacto hambre cero. Guatemala.</w:t>
      </w:r>
      <w:r w:rsidRPr="00E22F98">
        <w:rPr>
          <w:rFonts w:eastAsia="Times New Roman" w:cs="Arial"/>
          <w:sz w:val="20"/>
          <w:szCs w:val="20"/>
          <w:lang w:eastAsia="es-GT"/>
        </w:rPr>
        <w:t xml:space="preserve"> Guatemala. </w:t>
      </w:r>
      <w:r w:rsidRPr="000E495F">
        <w:rPr>
          <w:rFonts w:eastAsia="Times New Roman" w:cs="Arial"/>
          <w:sz w:val="20"/>
          <w:szCs w:val="20"/>
          <w:lang w:eastAsia="es-GT"/>
        </w:rPr>
        <w:t xml:space="preserve">En: </w:t>
      </w:r>
      <w:hyperlink r:id="rId143" w:history="1">
        <w:r w:rsidRPr="000E495F">
          <w:rPr>
            <w:rStyle w:val="Hipervnculo"/>
            <w:rFonts w:eastAsia="Times New Roman" w:cs="Arial"/>
            <w:sz w:val="20"/>
            <w:szCs w:val="20"/>
            <w:lang w:eastAsia="es-GT"/>
          </w:rPr>
          <w:t>http://www.sesan.gob.gt/index.php/descargas/17-plan-del-pacto-hambre-cero/file</w:t>
        </w:r>
      </w:hyperlink>
      <w:r w:rsidRPr="000E495F">
        <w:rPr>
          <w:rFonts w:eastAsia="Times New Roman" w:cs="Arial"/>
          <w:sz w:val="20"/>
          <w:szCs w:val="20"/>
          <w:lang w:eastAsia="es-GT"/>
        </w:rPr>
        <w:t xml:space="preserve"> (Consultado: 26.oct.2015).</w:t>
      </w:r>
      <w:r w:rsidR="000E495F" w:rsidRPr="000E495F">
        <w:rPr>
          <w:rFonts w:eastAsia="Times New Roman" w:cs="Arial"/>
          <w:sz w:val="20"/>
          <w:szCs w:val="20"/>
          <w:lang w:eastAsia="es-GT"/>
        </w:rPr>
        <w:t xml:space="preserve"> </w:t>
      </w:r>
    </w:p>
    <w:p w:rsidR="005A291C" w:rsidRPr="00FB6294" w:rsidRDefault="005A291C" w:rsidP="005148DB">
      <w:pPr>
        <w:pStyle w:val="NormalWeb"/>
        <w:ind w:left="480" w:hanging="480"/>
        <w:rPr>
          <w:rFonts w:ascii="Arial" w:hAnsi="Arial" w:cs="Arial"/>
          <w:sz w:val="20"/>
          <w:szCs w:val="20"/>
        </w:rPr>
      </w:pPr>
      <w:r w:rsidRPr="00E855C3">
        <w:rPr>
          <w:rFonts w:ascii="Arial" w:hAnsi="Arial" w:cs="Arial"/>
          <w:i/>
          <w:sz w:val="20"/>
          <w:szCs w:val="20"/>
        </w:rPr>
        <w:t xml:space="preserve">Global </w:t>
      </w:r>
      <w:proofErr w:type="spellStart"/>
      <w:r w:rsidRPr="00E855C3">
        <w:rPr>
          <w:rFonts w:ascii="Arial" w:hAnsi="Arial" w:cs="Arial"/>
          <w:i/>
          <w:sz w:val="20"/>
          <w:szCs w:val="20"/>
        </w:rPr>
        <w:t>Strategy</w:t>
      </w:r>
      <w:proofErr w:type="spellEnd"/>
      <w:r w:rsidRPr="00FB6294">
        <w:rPr>
          <w:rFonts w:ascii="Arial" w:hAnsi="Arial" w:cs="Arial"/>
          <w:sz w:val="20"/>
          <w:szCs w:val="20"/>
        </w:rPr>
        <w:t xml:space="preserve">. </w:t>
      </w:r>
      <w:r w:rsidR="00087241" w:rsidRPr="00FB6294">
        <w:rPr>
          <w:rFonts w:ascii="Arial" w:hAnsi="Arial" w:cs="Arial"/>
          <w:sz w:val="20"/>
          <w:szCs w:val="20"/>
        </w:rPr>
        <w:t>(</w:t>
      </w:r>
      <w:r w:rsidRPr="00FB6294">
        <w:rPr>
          <w:rFonts w:ascii="Arial" w:hAnsi="Arial" w:cs="Arial"/>
          <w:sz w:val="20"/>
          <w:szCs w:val="20"/>
        </w:rPr>
        <w:t>2015</w:t>
      </w:r>
      <w:r w:rsidR="00087241" w:rsidRPr="00FB6294">
        <w:rPr>
          <w:rFonts w:ascii="Arial" w:hAnsi="Arial" w:cs="Arial"/>
          <w:sz w:val="20"/>
          <w:szCs w:val="20"/>
        </w:rPr>
        <w:t>)</w:t>
      </w:r>
      <w:r w:rsidRPr="00FB6294">
        <w:rPr>
          <w:rFonts w:ascii="Arial" w:hAnsi="Arial" w:cs="Arial"/>
          <w:sz w:val="20"/>
          <w:szCs w:val="20"/>
        </w:rPr>
        <w:t xml:space="preserve">. </w:t>
      </w:r>
      <w:r w:rsidRPr="00FB6294">
        <w:rPr>
          <w:rFonts w:ascii="Arial" w:hAnsi="Arial" w:cs="Arial"/>
          <w:i/>
          <w:sz w:val="20"/>
          <w:szCs w:val="20"/>
        </w:rPr>
        <w:t>Resultados, pilares y productos.</w:t>
      </w:r>
      <w:r w:rsidRPr="00FB6294">
        <w:rPr>
          <w:rFonts w:ascii="Arial" w:hAnsi="Arial" w:cs="Arial"/>
          <w:sz w:val="20"/>
          <w:szCs w:val="20"/>
        </w:rPr>
        <w:t xml:space="preserve"> En: </w:t>
      </w:r>
      <w:hyperlink r:id="rId144" w:history="1">
        <w:r w:rsidRPr="00FB6294">
          <w:rPr>
            <w:rStyle w:val="Hipervnculo"/>
            <w:rFonts w:ascii="Arial" w:hAnsi="Arial" w:cs="Arial"/>
            <w:sz w:val="20"/>
            <w:szCs w:val="20"/>
          </w:rPr>
          <w:t>http://www.gsars.org/es/about/</w:t>
        </w:r>
      </w:hyperlink>
      <w:r w:rsidRPr="00FB6294">
        <w:rPr>
          <w:rFonts w:ascii="Arial" w:hAnsi="Arial" w:cs="Arial"/>
          <w:sz w:val="20"/>
          <w:szCs w:val="20"/>
        </w:rPr>
        <w:t xml:space="preserve"> (Consultado: 26.oct.2015).</w:t>
      </w:r>
    </w:p>
    <w:p w:rsidR="00D47E8A" w:rsidRPr="00B949C4" w:rsidRDefault="00D47E8A" w:rsidP="005148DB">
      <w:pPr>
        <w:pStyle w:val="NormalWeb"/>
        <w:ind w:left="480" w:hanging="480"/>
        <w:rPr>
          <w:rFonts w:ascii="Arial" w:hAnsi="Arial" w:cs="Arial"/>
          <w:sz w:val="20"/>
          <w:szCs w:val="20"/>
        </w:rPr>
      </w:pPr>
      <w:r w:rsidRPr="00D47E8A">
        <w:rPr>
          <w:rFonts w:ascii="Arial" w:hAnsi="Arial" w:cs="Arial"/>
          <w:sz w:val="20"/>
          <w:szCs w:val="20"/>
          <w:lang w:val="en-US"/>
        </w:rPr>
        <w:lastRenderedPageBreak/>
        <w:t>IFPRI (</w:t>
      </w:r>
      <w:r w:rsidRPr="00E855C3">
        <w:rPr>
          <w:rFonts w:ascii="Arial" w:hAnsi="Arial" w:cs="Arial"/>
          <w:i/>
          <w:sz w:val="20"/>
          <w:szCs w:val="20"/>
          <w:lang w:val="en-US"/>
        </w:rPr>
        <w:t>International Food Policy Research Institute</w:t>
      </w:r>
      <w:r w:rsidRPr="00D47E8A">
        <w:rPr>
          <w:rFonts w:ascii="Arial" w:hAnsi="Arial" w:cs="Arial"/>
          <w:sz w:val="20"/>
          <w:szCs w:val="20"/>
          <w:lang w:val="en-US"/>
        </w:rPr>
        <w:t xml:space="preserve">) (2015). </w:t>
      </w:r>
      <w:r w:rsidR="00382210" w:rsidRPr="003150D7">
        <w:rPr>
          <w:rFonts w:ascii="Arial" w:hAnsi="Arial" w:cs="Arial"/>
          <w:i/>
          <w:sz w:val="20"/>
          <w:szCs w:val="20"/>
          <w:lang w:val="en-US"/>
        </w:rPr>
        <w:t>The Global Hunger Index Interactive Map</w:t>
      </w:r>
      <w:r w:rsidR="00382210">
        <w:rPr>
          <w:rFonts w:ascii="Arial" w:hAnsi="Arial" w:cs="Arial"/>
          <w:sz w:val="20"/>
          <w:szCs w:val="20"/>
          <w:lang w:val="en-US"/>
        </w:rPr>
        <w:t xml:space="preserve">. </w:t>
      </w:r>
      <w:r w:rsidR="00382210" w:rsidRPr="00B949C4">
        <w:rPr>
          <w:rFonts w:ascii="Arial" w:hAnsi="Arial" w:cs="Arial"/>
          <w:sz w:val="20"/>
          <w:szCs w:val="20"/>
        </w:rPr>
        <w:t xml:space="preserve">En: </w:t>
      </w:r>
      <w:hyperlink r:id="rId145" w:history="1">
        <w:r w:rsidR="00382210" w:rsidRPr="00B949C4">
          <w:rPr>
            <w:rStyle w:val="Hipervnculo"/>
            <w:rFonts w:ascii="Arial" w:hAnsi="Arial" w:cs="Arial"/>
            <w:sz w:val="20"/>
            <w:szCs w:val="20"/>
          </w:rPr>
          <w:t>http://ghi.ifpri.org/</w:t>
        </w:r>
      </w:hyperlink>
      <w:r w:rsidR="00382210" w:rsidRPr="00B949C4">
        <w:rPr>
          <w:rFonts w:ascii="Arial" w:hAnsi="Arial" w:cs="Arial"/>
          <w:sz w:val="20"/>
          <w:szCs w:val="20"/>
        </w:rPr>
        <w:t xml:space="preserve"> (Consultado: 26.oct.2015).</w:t>
      </w:r>
    </w:p>
    <w:p w:rsidR="00EC1566" w:rsidRDefault="00EC1566" w:rsidP="005148DB">
      <w:pPr>
        <w:pStyle w:val="NormalWeb"/>
        <w:ind w:left="480" w:hanging="480"/>
        <w:rPr>
          <w:rFonts w:ascii="Arial" w:hAnsi="Arial" w:cs="Arial"/>
          <w:sz w:val="20"/>
          <w:szCs w:val="20"/>
        </w:rPr>
      </w:pPr>
      <w:r w:rsidRPr="00EC1566">
        <w:rPr>
          <w:rFonts w:ascii="Arial" w:hAnsi="Arial" w:cs="Arial"/>
          <w:sz w:val="20"/>
          <w:szCs w:val="20"/>
        </w:rPr>
        <w:t xml:space="preserve">Ministerio de Agricultura, Ganadería y Alimentación (MAGA). 2013. </w:t>
      </w:r>
      <w:r w:rsidRPr="00EC1566">
        <w:rPr>
          <w:rFonts w:ascii="Arial" w:hAnsi="Arial" w:cs="Arial"/>
          <w:i/>
          <w:sz w:val="20"/>
          <w:szCs w:val="20"/>
        </w:rPr>
        <w:t>El agro en cifras 2015.</w:t>
      </w:r>
      <w:r w:rsidRPr="00EC1566">
        <w:rPr>
          <w:rFonts w:ascii="Arial" w:hAnsi="Arial" w:cs="Arial"/>
          <w:sz w:val="20"/>
          <w:szCs w:val="20"/>
        </w:rPr>
        <w:t xml:space="preserve"> En: </w:t>
      </w:r>
      <w:hyperlink r:id="rId146" w:history="1">
        <w:r w:rsidRPr="00E3673C">
          <w:rPr>
            <w:rStyle w:val="Hipervnculo"/>
            <w:rFonts w:ascii="Arial" w:hAnsi="Arial" w:cs="Arial"/>
            <w:sz w:val="20"/>
            <w:szCs w:val="20"/>
          </w:rPr>
          <w:t>http://web.maga.gob.gt/download/1agro-cifras2014.pdf</w:t>
        </w:r>
      </w:hyperlink>
      <w:r>
        <w:rPr>
          <w:rFonts w:ascii="Arial" w:hAnsi="Arial" w:cs="Arial"/>
          <w:sz w:val="20"/>
          <w:szCs w:val="20"/>
        </w:rPr>
        <w:t xml:space="preserve"> </w:t>
      </w:r>
      <w:r w:rsidRPr="00EC1566">
        <w:rPr>
          <w:rFonts w:ascii="Arial" w:hAnsi="Arial" w:cs="Arial"/>
          <w:sz w:val="20"/>
          <w:szCs w:val="20"/>
        </w:rPr>
        <w:t xml:space="preserve"> (Consultado: febrero, 2016).</w:t>
      </w:r>
    </w:p>
    <w:p w:rsidR="005148DB" w:rsidRPr="00FB6294" w:rsidRDefault="005148DB" w:rsidP="005148DB">
      <w:pPr>
        <w:pStyle w:val="NormalWeb"/>
        <w:ind w:left="480" w:hanging="480"/>
        <w:rPr>
          <w:rFonts w:ascii="Arial" w:hAnsi="Arial" w:cs="Arial"/>
          <w:sz w:val="20"/>
          <w:szCs w:val="20"/>
        </w:rPr>
      </w:pPr>
      <w:r w:rsidRPr="00FB6294">
        <w:rPr>
          <w:rFonts w:ascii="Arial" w:hAnsi="Arial" w:cs="Arial"/>
          <w:sz w:val="20"/>
          <w:szCs w:val="20"/>
        </w:rPr>
        <w:t>INE</w:t>
      </w:r>
      <w:r w:rsidR="00951754">
        <w:rPr>
          <w:rFonts w:ascii="Arial" w:hAnsi="Arial" w:cs="Arial"/>
          <w:sz w:val="20"/>
          <w:szCs w:val="20"/>
        </w:rPr>
        <w:t xml:space="preserve"> (Instituto de Estadística Nacional</w:t>
      </w:r>
      <w:r w:rsidRPr="00FB6294">
        <w:rPr>
          <w:rFonts w:ascii="Arial" w:hAnsi="Arial" w:cs="Arial"/>
          <w:sz w:val="20"/>
          <w:szCs w:val="20"/>
        </w:rPr>
        <w:t xml:space="preserve">). (2013). </w:t>
      </w:r>
      <w:r w:rsidRPr="00FB6294">
        <w:rPr>
          <w:rFonts w:ascii="Arial" w:hAnsi="Arial" w:cs="Arial"/>
          <w:i/>
          <w:iCs/>
          <w:sz w:val="20"/>
          <w:szCs w:val="20"/>
        </w:rPr>
        <w:t>Resumen ejecutivo del compendio estadístico sobre la situación de niñas adolescentes</w:t>
      </w:r>
      <w:r w:rsidRPr="00FB6294">
        <w:rPr>
          <w:rFonts w:ascii="Arial" w:hAnsi="Arial" w:cs="Arial"/>
          <w:sz w:val="20"/>
          <w:szCs w:val="20"/>
        </w:rPr>
        <w:t xml:space="preserve">. Guatemala. </w:t>
      </w:r>
      <w:r w:rsidR="00351627">
        <w:rPr>
          <w:rFonts w:ascii="Arial" w:hAnsi="Arial" w:cs="Arial"/>
          <w:sz w:val="20"/>
          <w:szCs w:val="20"/>
        </w:rPr>
        <w:t>En:</w:t>
      </w:r>
      <w:r w:rsidRPr="00FB6294">
        <w:rPr>
          <w:rFonts w:ascii="Arial" w:hAnsi="Arial" w:cs="Arial"/>
          <w:sz w:val="20"/>
          <w:szCs w:val="20"/>
        </w:rPr>
        <w:t xml:space="preserve"> </w:t>
      </w:r>
      <w:hyperlink r:id="rId147" w:history="1">
        <w:r w:rsidRPr="00FB6294">
          <w:rPr>
            <w:rStyle w:val="Hipervnculo"/>
            <w:rFonts w:ascii="Arial" w:hAnsi="Arial" w:cs="Arial"/>
            <w:sz w:val="20"/>
            <w:szCs w:val="20"/>
          </w:rPr>
          <w:t xml:space="preserve">http://osarguatemala.org/userfiles/Resumen ejecutivo </w:t>
        </w:r>
        <w:proofErr w:type="spellStart"/>
        <w:r w:rsidRPr="00FB6294">
          <w:rPr>
            <w:rStyle w:val="Hipervnculo"/>
            <w:rFonts w:ascii="Arial" w:hAnsi="Arial" w:cs="Arial"/>
            <w:sz w:val="20"/>
            <w:szCs w:val="20"/>
          </w:rPr>
          <w:t>nin_as</w:t>
        </w:r>
        <w:proofErr w:type="spellEnd"/>
        <w:r w:rsidRPr="00FB6294">
          <w:rPr>
            <w:rStyle w:val="Hipervnculo"/>
            <w:rFonts w:ascii="Arial" w:hAnsi="Arial" w:cs="Arial"/>
            <w:sz w:val="20"/>
            <w:szCs w:val="20"/>
          </w:rPr>
          <w:t xml:space="preserve"> y adolescentes.pdf</w:t>
        </w:r>
      </w:hyperlink>
      <w:r w:rsidRPr="00FB6294">
        <w:rPr>
          <w:rFonts w:ascii="Arial" w:hAnsi="Arial" w:cs="Arial"/>
          <w:sz w:val="20"/>
          <w:szCs w:val="20"/>
        </w:rPr>
        <w:t xml:space="preserve"> </w:t>
      </w:r>
    </w:p>
    <w:p w:rsidR="002B739F" w:rsidRPr="00FB6294" w:rsidRDefault="002B739F" w:rsidP="002B739F">
      <w:pPr>
        <w:pStyle w:val="NormalWeb"/>
        <w:ind w:left="480" w:hanging="480"/>
        <w:rPr>
          <w:rFonts w:ascii="Arial" w:hAnsi="Arial" w:cs="Arial"/>
          <w:sz w:val="20"/>
          <w:szCs w:val="20"/>
        </w:rPr>
      </w:pPr>
      <w:r w:rsidRPr="00FB6294">
        <w:rPr>
          <w:rFonts w:ascii="Arial" w:hAnsi="Arial" w:cs="Arial"/>
          <w:sz w:val="20"/>
          <w:szCs w:val="20"/>
        </w:rPr>
        <w:t xml:space="preserve">URL, </w:t>
      </w:r>
      <w:proofErr w:type="spellStart"/>
      <w:r w:rsidR="007D2F9E">
        <w:rPr>
          <w:rFonts w:ascii="Arial" w:hAnsi="Arial" w:cs="Arial"/>
          <w:sz w:val="20"/>
          <w:szCs w:val="20"/>
        </w:rPr>
        <w:t>Iarna</w:t>
      </w:r>
      <w:proofErr w:type="spellEnd"/>
      <w:r w:rsidRPr="00FB6294">
        <w:rPr>
          <w:rFonts w:ascii="Arial" w:hAnsi="Arial" w:cs="Arial"/>
          <w:sz w:val="20"/>
          <w:szCs w:val="20"/>
        </w:rPr>
        <w:t xml:space="preserve">, IICA, &amp; M. U. (2015). Modelo nacional de la </w:t>
      </w:r>
      <w:r w:rsidR="00CD3BED" w:rsidRPr="00FB6294">
        <w:rPr>
          <w:rFonts w:ascii="Arial" w:hAnsi="Arial" w:cs="Arial"/>
          <w:sz w:val="20"/>
          <w:szCs w:val="20"/>
        </w:rPr>
        <w:t>d</w:t>
      </w:r>
      <w:r w:rsidRPr="00FB6294">
        <w:rPr>
          <w:rFonts w:ascii="Arial" w:hAnsi="Arial" w:cs="Arial"/>
          <w:sz w:val="20"/>
          <w:szCs w:val="20"/>
        </w:rPr>
        <w:t xml:space="preserve">esnutrición </w:t>
      </w:r>
      <w:r w:rsidR="00CD3BED" w:rsidRPr="00FB6294">
        <w:rPr>
          <w:rFonts w:ascii="Arial" w:hAnsi="Arial" w:cs="Arial"/>
          <w:sz w:val="20"/>
          <w:szCs w:val="20"/>
        </w:rPr>
        <w:t>c</w:t>
      </w:r>
      <w:r w:rsidRPr="00FB6294">
        <w:rPr>
          <w:rFonts w:ascii="Arial" w:hAnsi="Arial" w:cs="Arial"/>
          <w:sz w:val="20"/>
          <w:szCs w:val="20"/>
        </w:rPr>
        <w:t xml:space="preserve">rónica </w:t>
      </w:r>
      <w:r w:rsidR="00CD3BED" w:rsidRPr="00FB6294">
        <w:rPr>
          <w:rFonts w:ascii="Arial" w:hAnsi="Arial" w:cs="Arial"/>
          <w:sz w:val="20"/>
          <w:szCs w:val="20"/>
        </w:rPr>
        <w:t>i</w:t>
      </w:r>
      <w:r w:rsidRPr="00FB6294">
        <w:rPr>
          <w:rFonts w:ascii="Arial" w:hAnsi="Arial" w:cs="Arial"/>
          <w:sz w:val="20"/>
          <w:szCs w:val="20"/>
        </w:rPr>
        <w:t>nfantil. Guatemala.</w:t>
      </w:r>
    </w:p>
    <w:p w:rsidR="002B739F" w:rsidRDefault="002B739F" w:rsidP="005148DB">
      <w:pPr>
        <w:pStyle w:val="NormalWeb"/>
        <w:ind w:left="480" w:hanging="480"/>
      </w:pPr>
    </w:p>
    <w:p w:rsidR="002E1207" w:rsidRDefault="002E1207" w:rsidP="00416907">
      <w:pPr>
        <w:pStyle w:val="NormalWeb"/>
        <w:ind w:left="480" w:hanging="480"/>
      </w:pPr>
    </w:p>
    <w:p w:rsidR="00E76A94" w:rsidRDefault="00E76A94" w:rsidP="002500D3">
      <w:pPr>
        <w:spacing w:after="0" w:line="240" w:lineRule="auto"/>
      </w:pPr>
    </w:p>
    <w:p w:rsidR="000E2E8C" w:rsidRDefault="000E2E8C" w:rsidP="002500D3">
      <w:pPr>
        <w:spacing w:after="0" w:line="240" w:lineRule="auto"/>
      </w:pPr>
    </w:p>
    <w:p w:rsidR="000E2E8C" w:rsidRDefault="000E2E8C" w:rsidP="002500D3">
      <w:pPr>
        <w:spacing w:after="0" w:line="240" w:lineRule="auto"/>
      </w:pPr>
    </w:p>
    <w:p w:rsidR="000E2E8C" w:rsidRDefault="000E2E8C" w:rsidP="002500D3">
      <w:pPr>
        <w:spacing w:after="0" w:line="240" w:lineRule="auto"/>
      </w:pPr>
    </w:p>
    <w:p w:rsidR="000E2E8C" w:rsidRDefault="000E2E8C" w:rsidP="002500D3">
      <w:pPr>
        <w:spacing w:after="0" w:line="240" w:lineRule="auto"/>
      </w:pPr>
    </w:p>
    <w:p w:rsidR="00E10D34" w:rsidRDefault="00E10D34" w:rsidP="002500D3">
      <w:pPr>
        <w:spacing w:after="0" w:line="240" w:lineRule="auto"/>
      </w:pPr>
    </w:p>
    <w:p w:rsidR="005C508D" w:rsidRDefault="005C508D">
      <w:pPr>
        <w:jc w:val="left"/>
      </w:pPr>
      <w:r>
        <w:br w:type="page"/>
      </w:r>
    </w:p>
    <w:p w:rsidR="00F667D5" w:rsidRDefault="00F667D5" w:rsidP="002500D3">
      <w:pPr>
        <w:spacing w:after="0" w:line="240" w:lineRule="auto"/>
      </w:pPr>
      <w:r>
        <w:rPr>
          <w:noProof/>
          <w:sz w:val="18"/>
          <w:szCs w:val="18"/>
          <w:lang w:eastAsia="es-GT"/>
        </w:rPr>
        <w:lastRenderedPageBreak/>
        <mc:AlternateContent>
          <mc:Choice Requires="wps">
            <w:drawing>
              <wp:anchor distT="0" distB="0" distL="114300" distR="114300" simplePos="0" relativeHeight="251687936" behindDoc="1" locked="0" layoutInCell="1" allowOverlap="1" wp14:anchorId="45E0DD9C" wp14:editId="5EA28FCC">
                <wp:simplePos x="0" y="0"/>
                <wp:positionH relativeFrom="column">
                  <wp:posOffset>-671830</wp:posOffset>
                </wp:positionH>
                <wp:positionV relativeFrom="paragraph">
                  <wp:posOffset>-926465</wp:posOffset>
                </wp:positionV>
                <wp:extent cx="7799070" cy="2983230"/>
                <wp:effectExtent l="0" t="0" r="11430" b="26670"/>
                <wp:wrapNone/>
                <wp:docPr id="21" name="21 Rectángulo"/>
                <wp:cNvGraphicFramePr/>
                <a:graphic xmlns:a="http://schemas.openxmlformats.org/drawingml/2006/main">
                  <a:graphicData uri="http://schemas.microsoft.com/office/word/2010/wordprocessingShape">
                    <wps:wsp>
                      <wps:cNvSpPr/>
                      <wps:spPr>
                        <a:xfrm>
                          <a:off x="0" y="0"/>
                          <a:ext cx="7799070" cy="2983230"/>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 Rectángulo" o:spid="_x0000_s1026" style="position:absolute;margin-left:-52.9pt;margin-top:-72.95pt;width:614.1pt;height:234.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uRqgIAAC8GAAAOAAAAZHJzL2Uyb0RvYy54bWzEVN1O2zAUvp+0d7B8P5IGWGnVFFUgpkkM&#10;EDBxbRy7iWT7eLbbtHubPctebMdOGjp+djFN2k3i83/Od35mpxutyFo434Ap6eggp0QYDlVjliX9&#10;en/x4YQSH5ipmAIjSroVnp7O37+btXYqCqhBVcIRdGL8tLUlrUOw0yzzvBaa+QOwwqBQgtMsIOmW&#10;WeVYi961yoo8/5i14CrrgAvvkXveCek8+ZdS8HAtpReBqJJibiF9Xfo+xm82n7Hp0jFbN7xPg/1F&#10;Fpo1BoMOrs5ZYGTlmheudMMdeJDhgIPOQMqGi1QDVjPKn1VzVzMrUi0IjrcDTP7fueVX6xtHmqqk&#10;xYgSwzT2qBiRWwTu5w+zXCmIELXWT1Hzzt64nvL4jPVupNPxj5WQTYJ1O8AqNoFwZI7Hk0k+RvQ5&#10;yorJyWFxmIDPnsyt8+GTAE3io6QOwyc42frSBwyJqjuVGM2DaqqLRqlExFkRZ8qRNcMuM86FCaNk&#10;rlb6C1QdH6cl7/uNbJyKjn2yY2OINHXRUwr4WxBl/kdczCkGziL+HeLpFbZKxHSUuRUSm4cYF6ne&#10;oYCXUPiaVaJjH79ZcnIYPUvEdvDdYfmG7645vX40FWnrBuP8T4l1xoNFigwmDMa6MeBec6CwwX3k&#10;Tn8HUgdNROkRqi2OtoNu573lFw0O1yXz4YY5XHIcSDxc4Ro/UkFbUuhflNTgvr/Gj/q4eyilpMWj&#10;UVL/bcWcoER9NriVk9HRUbwyiTg6HhdIuH3J477ErPQZ4MTi4mF26Rn1g9o9pQP9gPdtEaOiiBmO&#10;sUvKg9sRZ6E7ZnghuVgskhpeFsvCpbmzPDqPqMblud88MGf7DQu4nFewOzBs+mzROt1oaWCxCiCb&#10;tIVPuPZ441VKu9Jf0Hj29umk9XTn578AAAD//wMAUEsDBBQABgAIAAAAIQBOuEFG4gAAAA4BAAAP&#10;AAAAZHJzL2Rvd25yZXYueG1sTI9RS8MwFIXfBf9DuIJvW9psFVebjjEYggrDqu9pc9cWm5vSZFv8&#10;96ZP+nYP93DOd4ptMAO74OR6SxLSZQIMqbG6p1bC58dh8QjMeUVaDZZQwg862Ja3N4XKtb3SO14q&#10;37IYQi5XEjrvx5xz13RolFvaESn+TnYyykc5tVxP6hrDzcBFkjxwo3qKDZ0acd9h812djQS+P7jw&#10;ZUL9vBPZq37hp7e+Okp5fxd2T8A8Bv9nhhk/okMZmWp7Ju3YIGGRJllk9/O1zjbAZk8qxBpYLWEl&#10;VhvgZcH/zyh/AQAA//8DAFBLAQItABQABgAIAAAAIQC2gziS/gAAAOEBAAATAAAAAAAAAAAAAAAA&#10;AAAAAABbQ29udGVudF9UeXBlc10ueG1sUEsBAi0AFAAGAAgAAAAhADj9If/WAAAAlAEAAAsAAAAA&#10;AAAAAAAAAAAALwEAAF9yZWxzLy5yZWxzUEsBAi0AFAAGAAgAAAAhAD/N25GqAgAALwYAAA4AAAAA&#10;AAAAAAAAAAAALgIAAGRycy9lMm9Eb2MueG1sUEsBAi0AFAAGAAgAAAAhAE64QUbiAAAADgEAAA8A&#10;AAAAAAAAAAAAAAAABAUAAGRycy9kb3ducmV2LnhtbFBLBQYAAAAABAAEAPMAAAATBgAAAAA=&#10;" fillcolor="#dbe5f1 [660]" strokecolor="#dbe5f1 [660]" strokeweight="2pt"/>
            </w:pict>
          </mc:Fallback>
        </mc:AlternateContent>
      </w:r>
    </w:p>
    <w:p w:rsidR="00E10D34" w:rsidRDefault="003501B5" w:rsidP="00410C31">
      <w:pPr>
        <w:pStyle w:val="Ttulo1"/>
        <w:numPr>
          <w:ilvl w:val="0"/>
          <w:numId w:val="0"/>
        </w:numPr>
        <w:ind w:left="432" w:hanging="432"/>
      </w:pPr>
      <w:bookmarkStart w:id="130" w:name="_Toc443571702"/>
      <w:r>
        <w:t>ANEXOS</w:t>
      </w:r>
      <w:bookmarkEnd w:id="130"/>
    </w:p>
    <w:p w:rsidR="00937446" w:rsidRDefault="00937446" w:rsidP="002500D3">
      <w:pPr>
        <w:spacing w:after="0" w:line="240" w:lineRule="auto"/>
      </w:pPr>
    </w:p>
    <w:p w:rsidR="00937446" w:rsidRDefault="00451D8E" w:rsidP="00223C23">
      <w:pPr>
        <w:pStyle w:val="Prrafodelista"/>
        <w:numPr>
          <w:ilvl w:val="0"/>
          <w:numId w:val="2"/>
        </w:numPr>
        <w:spacing w:after="0" w:line="240" w:lineRule="auto"/>
        <w:rPr>
          <w:b/>
          <w:color w:val="1F497D" w:themeColor="text2"/>
        </w:rPr>
      </w:pPr>
      <w:r w:rsidRPr="00917E10">
        <w:rPr>
          <w:b/>
          <w:color w:val="1F497D" w:themeColor="text2"/>
        </w:rPr>
        <w:t>Acrónimos</w:t>
      </w:r>
    </w:p>
    <w:p w:rsidR="00451D8E" w:rsidRDefault="00451D8E" w:rsidP="00223C23">
      <w:pPr>
        <w:pStyle w:val="Prrafodelista"/>
        <w:numPr>
          <w:ilvl w:val="0"/>
          <w:numId w:val="2"/>
        </w:numPr>
        <w:spacing w:after="0" w:line="240" w:lineRule="auto"/>
        <w:rPr>
          <w:b/>
          <w:color w:val="1F497D" w:themeColor="text2"/>
        </w:rPr>
      </w:pPr>
      <w:r w:rsidRPr="00917E10">
        <w:rPr>
          <w:b/>
          <w:color w:val="1F497D" w:themeColor="text2"/>
        </w:rPr>
        <w:t>Abreviaturas</w:t>
      </w:r>
    </w:p>
    <w:p w:rsidR="00451D8E" w:rsidRDefault="00451D8E" w:rsidP="00223C23">
      <w:pPr>
        <w:pStyle w:val="Prrafodelista"/>
        <w:numPr>
          <w:ilvl w:val="0"/>
          <w:numId w:val="2"/>
        </w:numPr>
        <w:spacing w:after="0" w:line="240" w:lineRule="auto"/>
        <w:rPr>
          <w:b/>
          <w:color w:val="1F497D" w:themeColor="text2"/>
        </w:rPr>
      </w:pPr>
      <w:r w:rsidRPr="00917E10">
        <w:rPr>
          <w:b/>
          <w:color w:val="1F497D" w:themeColor="text2"/>
        </w:rPr>
        <w:t>Conversión de medidas</w:t>
      </w:r>
    </w:p>
    <w:p w:rsidR="00451D8E" w:rsidRDefault="00451D8E" w:rsidP="00AF76EA">
      <w:pPr>
        <w:pStyle w:val="Prrafodelista"/>
        <w:spacing w:after="0" w:line="240" w:lineRule="auto"/>
        <w:rPr>
          <w:b/>
          <w:color w:val="1F497D" w:themeColor="text2"/>
          <w:highlight w:val="yellow"/>
        </w:rPr>
      </w:pPr>
    </w:p>
    <w:p w:rsidR="00F667D5" w:rsidRDefault="00F667D5" w:rsidP="00F667D5">
      <w:pPr>
        <w:spacing w:after="0" w:line="240" w:lineRule="auto"/>
        <w:rPr>
          <w:b/>
          <w:color w:val="1F497D" w:themeColor="text2"/>
          <w:highlight w:val="yellow"/>
        </w:rPr>
      </w:pPr>
    </w:p>
    <w:p w:rsidR="00F667D5" w:rsidRDefault="00F667D5" w:rsidP="00F667D5">
      <w:pPr>
        <w:spacing w:after="0" w:line="240" w:lineRule="auto"/>
        <w:rPr>
          <w:b/>
          <w:color w:val="1F497D" w:themeColor="text2"/>
          <w:highlight w:val="yellow"/>
        </w:rPr>
      </w:pPr>
    </w:p>
    <w:p w:rsidR="00F667D5" w:rsidRPr="00F667D5" w:rsidRDefault="00F667D5" w:rsidP="00F667D5">
      <w:pPr>
        <w:spacing w:after="0" w:line="240" w:lineRule="auto"/>
        <w:rPr>
          <w:b/>
          <w:color w:val="1F497D" w:themeColor="text2"/>
          <w:highlight w:val="yellow"/>
        </w:rPr>
      </w:pPr>
    </w:p>
    <w:p w:rsidR="00937446" w:rsidRDefault="00937446" w:rsidP="002500D3">
      <w:pPr>
        <w:spacing w:after="0" w:line="240" w:lineRule="auto"/>
      </w:pPr>
    </w:p>
    <w:p w:rsidR="00937446" w:rsidRDefault="00937446" w:rsidP="002500D3">
      <w:pPr>
        <w:spacing w:after="0" w:line="240" w:lineRule="auto"/>
      </w:pPr>
    </w:p>
    <w:p w:rsidR="00937446" w:rsidRDefault="00937446" w:rsidP="002500D3">
      <w:pPr>
        <w:spacing w:after="0" w:line="240" w:lineRule="auto"/>
      </w:pPr>
    </w:p>
    <w:p w:rsidR="00937446" w:rsidRDefault="00937446" w:rsidP="002500D3">
      <w:pPr>
        <w:spacing w:after="0" w:line="240" w:lineRule="auto"/>
      </w:pPr>
    </w:p>
    <w:p w:rsidR="00937446" w:rsidRDefault="00937446" w:rsidP="002500D3">
      <w:pPr>
        <w:spacing w:after="0" w:line="240" w:lineRule="auto"/>
      </w:pPr>
    </w:p>
    <w:p w:rsidR="00937446" w:rsidRDefault="00937446" w:rsidP="002500D3">
      <w:pPr>
        <w:spacing w:after="0" w:line="240" w:lineRule="auto"/>
      </w:pPr>
    </w:p>
    <w:p w:rsidR="00937446" w:rsidRDefault="00937446" w:rsidP="002500D3">
      <w:pPr>
        <w:spacing w:after="0" w:line="240" w:lineRule="auto"/>
      </w:pPr>
    </w:p>
    <w:p w:rsidR="00937446" w:rsidRDefault="00937446" w:rsidP="002500D3">
      <w:pPr>
        <w:spacing w:after="0" w:line="240" w:lineRule="auto"/>
      </w:pPr>
    </w:p>
    <w:p w:rsidR="00937446" w:rsidRDefault="00937446" w:rsidP="002500D3">
      <w:pPr>
        <w:spacing w:after="0" w:line="240" w:lineRule="auto"/>
      </w:pPr>
    </w:p>
    <w:p w:rsidR="00937446" w:rsidRDefault="00937446" w:rsidP="002500D3">
      <w:pPr>
        <w:spacing w:after="0" w:line="240" w:lineRule="auto"/>
      </w:pPr>
    </w:p>
    <w:p w:rsidR="00937446" w:rsidRDefault="00937446" w:rsidP="002500D3">
      <w:pPr>
        <w:spacing w:after="0" w:line="240" w:lineRule="auto"/>
      </w:pPr>
    </w:p>
    <w:p w:rsidR="00B67A1A" w:rsidRDefault="00B67A1A">
      <w:pPr>
        <w:jc w:val="left"/>
      </w:pPr>
      <w:r>
        <w:br w:type="page"/>
      </w:r>
    </w:p>
    <w:p w:rsidR="00937446" w:rsidRDefault="00ED0720" w:rsidP="00567D15">
      <w:pPr>
        <w:pStyle w:val="Ttulo1"/>
        <w:numPr>
          <w:ilvl w:val="0"/>
          <w:numId w:val="0"/>
        </w:numPr>
        <w:ind w:left="432" w:hanging="432"/>
      </w:pPr>
      <w:bookmarkStart w:id="131" w:name="_Toc443571703"/>
      <w:r>
        <w:lastRenderedPageBreak/>
        <w:t>A</w:t>
      </w:r>
      <w:r w:rsidR="004A2B23">
        <w:t>crónimos</w:t>
      </w:r>
      <w:r w:rsidR="00DB1DE9">
        <w:t xml:space="preserve"> </w:t>
      </w:r>
      <w:r w:rsidR="00567D15">
        <w:t>y abreviaturas</w:t>
      </w:r>
      <w:bookmarkEnd w:id="131"/>
    </w:p>
    <w:p w:rsidR="00937446" w:rsidRDefault="00937446" w:rsidP="002500D3">
      <w:pPr>
        <w:spacing w:after="0" w:line="240" w:lineRule="auto"/>
      </w:pPr>
    </w:p>
    <w:p w:rsidR="00937446" w:rsidRDefault="00937446" w:rsidP="002500D3">
      <w:pPr>
        <w:spacing w:after="0" w:line="240" w:lineRule="aut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8363"/>
      </w:tblGrid>
      <w:tr w:rsidR="00983299" w:rsidRPr="00DB1DE9" w:rsidTr="00C2434F">
        <w:tc>
          <w:tcPr>
            <w:tcW w:w="1526" w:type="dxa"/>
          </w:tcPr>
          <w:p w:rsidR="00983299" w:rsidRPr="00DB1DE9" w:rsidRDefault="00983299" w:rsidP="00C2434F">
            <w:pPr>
              <w:spacing w:line="360" w:lineRule="auto"/>
              <w:rPr>
                <w:sz w:val="18"/>
              </w:rPr>
            </w:pPr>
            <w:r>
              <w:rPr>
                <w:sz w:val="18"/>
              </w:rPr>
              <w:t>ANAM</w:t>
            </w:r>
          </w:p>
        </w:tc>
        <w:tc>
          <w:tcPr>
            <w:tcW w:w="8363" w:type="dxa"/>
          </w:tcPr>
          <w:p w:rsidR="00983299" w:rsidRPr="00DB1DE9" w:rsidRDefault="00983299" w:rsidP="00C2434F">
            <w:pPr>
              <w:spacing w:line="360" w:lineRule="auto"/>
              <w:rPr>
                <w:sz w:val="18"/>
              </w:rPr>
            </w:pPr>
            <w:r w:rsidRPr="00983299">
              <w:rPr>
                <w:sz w:val="18"/>
              </w:rPr>
              <w:t>Asociación Nacional de Municipalidades</w:t>
            </w:r>
          </w:p>
        </w:tc>
      </w:tr>
      <w:tr w:rsidR="00691F66" w:rsidRPr="00DB1DE9" w:rsidTr="00C2434F">
        <w:tc>
          <w:tcPr>
            <w:tcW w:w="1526" w:type="dxa"/>
          </w:tcPr>
          <w:p w:rsidR="00691F66" w:rsidRPr="00DB1DE9" w:rsidRDefault="00DB1DE9" w:rsidP="00C2434F">
            <w:pPr>
              <w:spacing w:line="360" w:lineRule="auto"/>
              <w:rPr>
                <w:sz w:val="18"/>
              </w:rPr>
            </w:pPr>
            <w:proofErr w:type="spellStart"/>
            <w:r w:rsidRPr="00DB1DE9">
              <w:rPr>
                <w:sz w:val="18"/>
              </w:rPr>
              <w:t>A</w:t>
            </w:r>
            <w:r w:rsidR="002571B5">
              <w:rPr>
                <w:sz w:val="18"/>
              </w:rPr>
              <w:t>sies</w:t>
            </w:r>
            <w:proofErr w:type="spellEnd"/>
          </w:p>
        </w:tc>
        <w:tc>
          <w:tcPr>
            <w:tcW w:w="8363" w:type="dxa"/>
          </w:tcPr>
          <w:p w:rsidR="00691F66" w:rsidRPr="00DB1DE9" w:rsidRDefault="00DB1DE9" w:rsidP="00C2434F">
            <w:pPr>
              <w:spacing w:line="360" w:lineRule="auto"/>
              <w:rPr>
                <w:sz w:val="18"/>
              </w:rPr>
            </w:pPr>
            <w:r w:rsidRPr="00DB1DE9">
              <w:rPr>
                <w:sz w:val="18"/>
              </w:rPr>
              <w:t>Asociación de Investigación y Estudios Sociales</w:t>
            </w:r>
          </w:p>
        </w:tc>
      </w:tr>
      <w:tr w:rsidR="00127E8F" w:rsidRPr="00DB1DE9" w:rsidTr="00C2434F">
        <w:tc>
          <w:tcPr>
            <w:tcW w:w="1526" w:type="dxa"/>
          </w:tcPr>
          <w:p w:rsidR="00127E8F" w:rsidRDefault="00127E8F" w:rsidP="00C2434F">
            <w:pPr>
              <w:spacing w:line="360" w:lineRule="auto"/>
              <w:rPr>
                <w:sz w:val="18"/>
              </w:rPr>
            </w:pPr>
            <w:proofErr w:type="spellStart"/>
            <w:r>
              <w:rPr>
                <w:sz w:val="18"/>
              </w:rPr>
              <w:t>Banguat</w:t>
            </w:r>
            <w:proofErr w:type="spellEnd"/>
          </w:p>
        </w:tc>
        <w:tc>
          <w:tcPr>
            <w:tcW w:w="8363" w:type="dxa"/>
          </w:tcPr>
          <w:p w:rsidR="00127E8F" w:rsidRDefault="00127E8F" w:rsidP="00C2434F">
            <w:pPr>
              <w:spacing w:line="360" w:lineRule="auto"/>
              <w:rPr>
                <w:sz w:val="18"/>
              </w:rPr>
            </w:pPr>
            <w:r>
              <w:rPr>
                <w:sz w:val="18"/>
              </w:rPr>
              <w:t>Banco de Guatemala</w:t>
            </w:r>
          </w:p>
        </w:tc>
      </w:tr>
      <w:tr w:rsidR="009728BF" w:rsidRPr="00DB1DE9" w:rsidTr="00C2434F">
        <w:tc>
          <w:tcPr>
            <w:tcW w:w="1526" w:type="dxa"/>
          </w:tcPr>
          <w:p w:rsidR="009728BF" w:rsidRDefault="009728BF" w:rsidP="00C2434F">
            <w:pPr>
              <w:spacing w:line="360" w:lineRule="auto"/>
              <w:rPr>
                <w:sz w:val="18"/>
              </w:rPr>
            </w:pPr>
            <w:proofErr w:type="spellStart"/>
            <w:r>
              <w:rPr>
                <w:sz w:val="18"/>
              </w:rPr>
              <w:t>C</w:t>
            </w:r>
            <w:r w:rsidR="002571B5">
              <w:rPr>
                <w:sz w:val="18"/>
              </w:rPr>
              <w:t>acif</w:t>
            </w:r>
            <w:proofErr w:type="spellEnd"/>
          </w:p>
        </w:tc>
        <w:tc>
          <w:tcPr>
            <w:tcW w:w="8363" w:type="dxa"/>
          </w:tcPr>
          <w:p w:rsidR="009728BF" w:rsidRPr="00983299" w:rsidRDefault="009728BF" w:rsidP="00C2434F">
            <w:pPr>
              <w:spacing w:line="360" w:lineRule="auto"/>
              <w:rPr>
                <w:sz w:val="18"/>
              </w:rPr>
            </w:pPr>
            <w:r>
              <w:rPr>
                <w:sz w:val="18"/>
              </w:rPr>
              <w:t>Comité Coordinador de Asociaciones Agrícolas, Comerciales, Industriales y Financieras</w:t>
            </w:r>
          </w:p>
        </w:tc>
      </w:tr>
      <w:tr w:rsidR="00FE025F" w:rsidRPr="00DB1DE9" w:rsidTr="00C2434F">
        <w:tc>
          <w:tcPr>
            <w:tcW w:w="1526" w:type="dxa"/>
          </w:tcPr>
          <w:p w:rsidR="00FE025F" w:rsidRDefault="00FE025F" w:rsidP="00C2434F">
            <w:pPr>
              <w:spacing w:line="360" w:lineRule="auto"/>
              <w:rPr>
                <w:sz w:val="18"/>
              </w:rPr>
            </w:pPr>
            <w:r>
              <w:rPr>
                <w:sz w:val="18"/>
              </w:rPr>
              <w:t>CMA</w:t>
            </w:r>
          </w:p>
        </w:tc>
        <w:tc>
          <w:tcPr>
            <w:tcW w:w="8363" w:type="dxa"/>
          </w:tcPr>
          <w:p w:rsidR="00FE025F" w:rsidRDefault="00FE025F" w:rsidP="00C2434F">
            <w:pPr>
              <w:spacing w:line="360" w:lineRule="auto"/>
              <w:rPr>
                <w:sz w:val="18"/>
              </w:rPr>
            </w:pPr>
            <w:r>
              <w:rPr>
                <w:sz w:val="18"/>
              </w:rPr>
              <w:t>Cumbre Mundial sobre la Alimentación</w:t>
            </w:r>
          </w:p>
        </w:tc>
      </w:tr>
      <w:tr w:rsidR="00BF2755" w:rsidRPr="00DB1DE9" w:rsidTr="00C2434F">
        <w:tc>
          <w:tcPr>
            <w:tcW w:w="1526" w:type="dxa"/>
          </w:tcPr>
          <w:p w:rsidR="00BF2755" w:rsidRDefault="00BF2755" w:rsidP="00C2434F">
            <w:pPr>
              <w:spacing w:line="360" w:lineRule="auto"/>
              <w:rPr>
                <w:sz w:val="18"/>
              </w:rPr>
            </w:pPr>
            <w:proofErr w:type="spellStart"/>
            <w:r>
              <w:rPr>
                <w:sz w:val="18"/>
              </w:rPr>
              <w:t>D</w:t>
            </w:r>
            <w:r w:rsidR="002571B5">
              <w:rPr>
                <w:sz w:val="18"/>
              </w:rPr>
              <w:t>iplan</w:t>
            </w:r>
            <w:proofErr w:type="spellEnd"/>
          </w:p>
        </w:tc>
        <w:tc>
          <w:tcPr>
            <w:tcW w:w="8363" w:type="dxa"/>
          </w:tcPr>
          <w:p w:rsidR="00BF2755" w:rsidRPr="00983299" w:rsidRDefault="00BF2755" w:rsidP="00C2434F">
            <w:pPr>
              <w:spacing w:line="360" w:lineRule="auto"/>
              <w:rPr>
                <w:sz w:val="18"/>
              </w:rPr>
            </w:pPr>
            <w:r>
              <w:rPr>
                <w:sz w:val="18"/>
              </w:rPr>
              <w:t>Dirección de Planeamiento</w:t>
            </w:r>
          </w:p>
        </w:tc>
      </w:tr>
      <w:tr w:rsidR="00E97D83" w:rsidRPr="00DB1DE9" w:rsidTr="00C2434F">
        <w:tc>
          <w:tcPr>
            <w:tcW w:w="1526" w:type="dxa"/>
          </w:tcPr>
          <w:p w:rsidR="00E97D83" w:rsidRDefault="00E97D83" w:rsidP="00C2434F">
            <w:pPr>
              <w:spacing w:line="360" w:lineRule="auto"/>
              <w:rPr>
                <w:sz w:val="18"/>
              </w:rPr>
            </w:pPr>
            <w:proofErr w:type="spellStart"/>
            <w:r>
              <w:rPr>
                <w:sz w:val="18"/>
              </w:rPr>
              <w:t>E</w:t>
            </w:r>
            <w:r w:rsidR="002571B5">
              <w:rPr>
                <w:sz w:val="18"/>
              </w:rPr>
              <w:t>ncovi</w:t>
            </w:r>
            <w:proofErr w:type="spellEnd"/>
          </w:p>
        </w:tc>
        <w:tc>
          <w:tcPr>
            <w:tcW w:w="8363" w:type="dxa"/>
          </w:tcPr>
          <w:p w:rsidR="00E97D83" w:rsidRDefault="00880056" w:rsidP="00C2434F">
            <w:pPr>
              <w:spacing w:line="360" w:lineRule="auto"/>
              <w:rPr>
                <w:sz w:val="18"/>
              </w:rPr>
            </w:pPr>
            <w:r>
              <w:rPr>
                <w:sz w:val="18"/>
              </w:rPr>
              <w:t>Encuesta Nacional de Condiciones de Vida</w:t>
            </w:r>
          </w:p>
        </w:tc>
      </w:tr>
      <w:tr w:rsidR="00A70252" w:rsidRPr="00DB1DE9" w:rsidTr="00C2434F">
        <w:tc>
          <w:tcPr>
            <w:tcW w:w="1526" w:type="dxa"/>
          </w:tcPr>
          <w:p w:rsidR="00A70252" w:rsidRDefault="00DA625E" w:rsidP="00C2434F">
            <w:pPr>
              <w:spacing w:line="360" w:lineRule="auto"/>
              <w:rPr>
                <w:sz w:val="18"/>
              </w:rPr>
            </w:pPr>
            <w:r>
              <w:rPr>
                <w:sz w:val="18"/>
              </w:rPr>
              <w:t>ENEI</w:t>
            </w:r>
          </w:p>
        </w:tc>
        <w:tc>
          <w:tcPr>
            <w:tcW w:w="8363" w:type="dxa"/>
          </w:tcPr>
          <w:p w:rsidR="00A70252" w:rsidRDefault="00DA625E" w:rsidP="00C2434F">
            <w:pPr>
              <w:spacing w:line="360" w:lineRule="auto"/>
              <w:rPr>
                <w:sz w:val="18"/>
              </w:rPr>
            </w:pPr>
            <w:r>
              <w:rPr>
                <w:sz w:val="18"/>
              </w:rPr>
              <w:t>Encuesta Nacional de Empleo e Ingresos</w:t>
            </w:r>
          </w:p>
        </w:tc>
      </w:tr>
      <w:tr w:rsidR="00127E8F" w:rsidRPr="00DB1DE9" w:rsidTr="00C2434F">
        <w:tc>
          <w:tcPr>
            <w:tcW w:w="1526" w:type="dxa"/>
          </w:tcPr>
          <w:p w:rsidR="00127E8F" w:rsidRDefault="00127E8F" w:rsidP="00C2434F">
            <w:pPr>
              <w:spacing w:line="360" w:lineRule="auto"/>
              <w:rPr>
                <w:sz w:val="18"/>
              </w:rPr>
            </w:pPr>
            <w:proofErr w:type="spellStart"/>
            <w:r>
              <w:rPr>
                <w:sz w:val="18"/>
              </w:rPr>
              <w:t>Ensmi</w:t>
            </w:r>
            <w:proofErr w:type="spellEnd"/>
          </w:p>
        </w:tc>
        <w:tc>
          <w:tcPr>
            <w:tcW w:w="8363" w:type="dxa"/>
          </w:tcPr>
          <w:p w:rsidR="00127E8F" w:rsidRDefault="00127E8F" w:rsidP="00C2434F">
            <w:pPr>
              <w:spacing w:line="360" w:lineRule="auto"/>
              <w:rPr>
                <w:sz w:val="18"/>
              </w:rPr>
            </w:pPr>
            <w:r>
              <w:rPr>
                <w:sz w:val="18"/>
              </w:rPr>
              <w:t>Encuesta Nacional de Salud Materno Infantil</w:t>
            </w:r>
          </w:p>
        </w:tc>
      </w:tr>
      <w:tr w:rsidR="00D83952" w:rsidRPr="00DB1DE9" w:rsidTr="00C2434F">
        <w:tc>
          <w:tcPr>
            <w:tcW w:w="1526" w:type="dxa"/>
          </w:tcPr>
          <w:p w:rsidR="00D83952" w:rsidRDefault="00D83952" w:rsidP="00C2434F">
            <w:pPr>
              <w:spacing w:line="360" w:lineRule="auto"/>
              <w:rPr>
                <w:sz w:val="18"/>
              </w:rPr>
            </w:pPr>
            <w:r>
              <w:rPr>
                <w:sz w:val="18"/>
              </w:rPr>
              <w:t>FAO</w:t>
            </w:r>
          </w:p>
        </w:tc>
        <w:tc>
          <w:tcPr>
            <w:tcW w:w="8363" w:type="dxa"/>
          </w:tcPr>
          <w:p w:rsidR="00D83952" w:rsidRPr="00983299" w:rsidRDefault="00D83952" w:rsidP="00C2434F">
            <w:pPr>
              <w:spacing w:line="360" w:lineRule="auto"/>
              <w:rPr>
                <w:sz w:val="18"/>
              </w:rPr>
            </w:pPr>
            <w:r>
              <w:rPr>
                <w:sz w:val="18"/>
              </w:rPr>
              <w:t>Organización de las Naciones Unidas para la Alimentación y la Agricultura</w:t>
            </w:r>
            <w:r w:rsidR="00525FBD">
              <w:rPr>
                <w:sz w:val="18"/>
              </w:rPr>
              <w:t>, por sus siglas en inglés</w:t>
            </w:r>
          </w:p>
        </w:tc>
      </w:tr>
      <w:tr w:rsidR="001C20AA" w:rsidRPr="00DB1DE9" w:rsidTr="00C2434F">
        <w:tc>
          <w:tcPr>
            <w:tcW w:w="1526" w:type="dxa"/>
          </w:tcPr>
          <w:p w:rsidR="001C20AA" w:rsidRDefault="001C20AA" w:rsidP="00C2434F">
            <w:pPr>
              <w:spacing w:line="360" w:lineRule="auto"/>
              <w:rPr>
                <w:sz w:val="18"/>
              </w:rPr>
            </w:pPr>
            <w:r>
              <w:rPr>
                <w:sz w:val="18"/>
              </w:rPr>
              <w:t>FIDA</w:t>
            </w:r>
          </w:p>
        </w:tc>
        <w:tc>
          <w:tcPr>
            <w:tcW w:w="8363" w:type="dxa"/>
          </w:tcPr>
          <w:p w:rsidR="001C20AA" w:rsidRDefault="001C20AA" w:rsidP="00C2434F">
            <w:pPr>
              <w:spacing w:line="360" w:lineRule="auto"/>
              <w:rPr>
                <w:sz w:val="18"/>
              </w:rPr>
            </w:pPr>
            <w:r>
              <w:rPr>
                <w:sz w:val="18"/>
              </w:rPr>
              <w:t>Fondo Internacional de Desarrollo Agrícola</w:t>
            </w:r>
          </w:p>
        </w:tc>
      </w:tr>
      <w:tr w:rsidR="00525FBD" w:rsidRPr="00DB1DE9" w:rsidTr="00C2434F">
        <w:tc>
          <w:tcPr>
            <w:tcW w:w="1526" w:type="dxa"/>
          </w:tcPr>
          <w:p w:rsidR="00525FBD" w:rsidRDefault="00525FBD" w:rsidP="00C2434F">
            <w:pPr>
              <w:spacing w:line="360" w:lineRule="auto"/>
              <w:rPr>
                <w:sz w:val="18"/>
              </w:rPr>
            </w:pPr>
            <w:r>
              <w:rPr>
                <w:sz w:val="18"/>
              </w:rPr>
              <w:t>GHI</w:t>
            </w:r>
          </w:p>
        </w:tc>
        <w:tc>
          <w:tcPr>
            <w:tcW w:w="8363" w:type="dxa"/>
          </w:tcPr>
          <w:p w:rsidR="00525FBD" w:rsidRPr="00983299" w:rsidRDefault="00525FBD" w:rsidP="00C2434F">
            <w:pPr>
              <w:spacing w:line="360" w:lineRule="auto"/>
              <w:rPr>
                <w:sz w:val="18"/>
              </w:rPr>
            </w:pPr>
            <w:r>
              <w:rPr>
                <w:sz w:val="18"/>
              </w:rPr>
              <w:t>Índice del Hambre Global, siglas en inglés</w:t>
            </w:r>
          </w:p>
        </w:tc>
      </w:tr>
      <w:tr w:rsidR="00691F66" w:rsidRPr="00DB1DE9" w:rsidTr="00C2434F">
        <w:tc>
          <w:tcPr>
            <w:tcW w:w="1526" w:type="dxa"/>
          </w:tcPr>
          <w:p w:rsidR="00691F66" w:rsidRPr="00DB1DE9" w:rsidRDefault="00983299" w:rsidP="00C2434F">
            <w:pPr>
              <w:spacing w:line="360" w:lineRule="auto"/>
              <w:rPr>
                <w:sz w:val="18"/>
              </w:rPr>
            </w:pPr>
            <w:proofErr w:type="spellStart"/>
            <w:r>
              <w:rPr>
                <w:sz w:val="18"/>
              </w:rPr>
              <w:t>I</w:t>
            </w:r>
            <w:r w:rsidR="002571B5">
              <w:rPr>
                <w:sz w:val="18"/>
              </w:rPr>
              <w:t>arna</w:t>
            </w:r>
            <w:proofErr w:type="spellEnd"/>
          </w:p>
        </w:tc>
        <w:tc>
          <w:tcPr>
            <w:tcW w:w="8363" w:type="dxa"/>
          </w:tcPr>
          <w:p w:rsidR="00691F66" w:rsidRPr="00DB1DE9" w:rsidRDefault="00983299" w:rsidP="00C2434F">
            <w:pPr>
              <w:spacing w:line="360" w:lineRule="auto"/>
              <w:rPr>
                <w:sz w:val="18"/>
              </w:rPr>
            </w:pPr>
            <w:r w:rsidRPr="00983299">
              <w:rPr>
                <w:sz w:val="18"/>
              </w:rPr>
              <w:t>Instituto de Agricultura, Recursos Naturales y Ambiente</w:t>
            </w:r>
          </w:p>
        </w:tc>
      </w:tr>
      <w:tr w:rsidR="004E484B" w:rsidRPr="00E96175" w:rsidTr="00C2434F">
        <w:tc>
          <w:tcPr>
            <w:tcW w:w="1526" w:type="dxa"/>
          </w:tcPr>
          <w:p w:rsidR="004E484B" w:rsidRDefault="004E484B" w:rsidP="00C2434F">
            <w:pPr>
              <w:spacing w:line="360" w:lineRule="auto"/>
              <w:rPr>
                <w:sz w:val="18"/>
              </w:rPr>
            </w:pPr>
            <w:proofErr w:type="spellStart"/>
            <w:r>
              <w:rPr>
                <w:sz w:val="18"/>
              </w:rPr>
              <w:t>I</w:t>
            </w:r>
            <w:r w:rsidR="002571B5">
              <w:rPr>
                <w:sz w:val="18"/>
              </w:rPr>
              <w:t>fpri</w:t>
            </w:r>
            <w:proofErr w:type="spellEnd"/>
          </w:p>
        </w:tc>
        <w:tc>
          <w:tcPr>
            <w:tcW w:w="8363" w:type="dxa"/>
          </w:tcPr>
          <w:p w:rsidR="004E484B" w:rsidRPr="004E484B" w:rsidRDefault="004E484B" w:rsidP="00C2434F">
            <w:pPr>
              <w:spacing w:line="360" w:lineRule="auto"/>
              <w:rPr>
                <w:i/>
                <w:sz w:val="18"/>
                <w:lang w:val="en-US"/>
              </w:rPr>
            </w:pPr>
            <w:r w:rsidRPr="004E484B">
              <w:rPr>
                <w:i/>
                <w:sz w:val="18"/>
                <w:lang w:val="en-US"/>
              </w:rPr>
              <w:t>International Food Policy Research Institute</w:t>
            </w:r>
          </w:p>
        </w:tc>
      </w:tr>
      <w:tr w:rsidR="00691F66" w:rsidRPr="00DB1DE9" w:rsidTr="00C2434F">
        <w:tc>
          <w:tcPr>
            <w:tcW w:w="1526" w:type="dxa"/>
          </w:tcPr>
          <w:p w:rsidR="00691F66" w:rsidRPr="00DB1DE9" w:rsidRDefault="00983299" w:rsidP="00C2434F">
            <w:pPr>
              <w:spacing w:line="360" w:lineRule="auto"/>
              <w:rPr>
                <w:sz w:val="18"/>
              </w:rPr>
            </w:pPr>
            <w:r>
              <w:rPr>
                <w:sz w:val="18"/>
              </w:rPr>
              <w:t>IGSS</w:t>
            </w:r>
          </w:p>
        </w:tc>
        <w:tc>
          <w:tcPr>
            <w:tcW w:w="8363" w:type="dxa"/>
          </w:tcPr>
          <w:p w:rsidR="00691F66" w:rsidRPr="00DB1DE9" w:rsidRDefault="00983299" w:rsidP="00C2434F">
            <w:pPr>
              <w:spacing w:line="360" w:lineRule="auto"/>
              <w:rPr>
                <w:sz w:val="18"/>
              </w:rPr>
            </w:pPr>
            <w:r w:rsidRPr="00983299">
              <w:rPr>
                <w:sz w:val="18"/>
              </w:rPr>
              <w:t>Instituto Guatemalteco de Seguridad Social</w:t>
            </w:r>
          </w:p>
        </w:tc>
      </w:tr>
      <w:tr w:rsidR="00691F66" w:rsidRPr="00DB1DE9" w:rsidTr="00C2434F">
        <w:tc>
          <w:tcPr>
            <w:tcW w:w="1526" w:type="dxa"/>
          </w:tcPr>
          <w:p w:rsidR="00691F66" w:rsidRPr="00DB1DE9" w:rsidRDefault="00983299" w:rsidP="00C2434F">
            <w:pPr>
              <w:spacing w:line="360" w:lineRule="auto"/>
              <w:rPr>
                <w:sz w:val="18"/>
              </w:rPr>
            </w:pPr>
            <w:r>
              <w:rPr>
                <w:sz w:val="18"/>
              </w:rPr>
              <w:t>MAGA</w:t>
            </w:r>
          </w:p>
        </w:tc>
        <w:tc>
          <w:tcPr>
            <w:tcW w:w="8363" w:type="dxa"/>
          </w:tcPr>
          <w:p w:rsidR="00691F66" w:rsidRPr="00DB1DE9" w:rsidRDefault="00983299" w:rsidP="00C2434F">
            <w:pPr>
              <w:spacing w:line="360" w:lineRule="auto"/>
              <w:rPr>
                <w:sz w:val="18"/>
              </w:rPr>
            </w:pPr>
            <w:r w:rsidRPr="00983299">
              <w:rPr>
                <w:sz w:val="18"/>
              </w:rPr>
              <w:t>Ministerio de Agricultura, Ganadería y Alimentación</w:t>
            </w:r>
          </w:p>
        </w:tc>
      </w:tr>
      <w:tr w:rsidR="00691F66" w:rsidRPr="00DB1DE9" w:rsidTr="00C2434F">
        <w:tc>
          <w:tcPr>
            <w:tcW w:w="1526" w:type="dxa"/>
          </w:tcPr>
          <w:p w:rsidR="00691F66" w:rsidRPr="00DB1DE9" w:rsidRDefault="00983299" w:rsidP="00C2434F">
            <w:pPr>
              <w:spacing w:line="360" w:lineRule="auto"/>
              <w:rPr>
                <w:sz w:val="18"/>
              </w:rPr>
            </w:pPr>
            <w:r>
              <w:rPr>
                <w:sz w:val="18"/>
              </w:rPr>
              <w:t>MARN</w:t>
            </w:r>
          </w:p>
        </w:tc>
        <w:tc>
          <w:tcPr>
            <w:tcW w:w="8363" w:type="dxa"/>
          </w:tcPr>
          <w:p w:rsidR="00691F66" w:rsidRPr="00DB1DE9" w:rsidRDefault="008A61B1" w:rsidP="00C2434F">
            <w:pPr>
              <w:spacing w:line="360" w:lineRule="auto"/>
              <w:rPr>
                <w:sz w:val="18"/>
              </w:rPr>
            </w:pPr>
            <w:r w:rsidRPr="008A61B1">
              <w:rPr>
                <w:sz w:val="18"/>
              </w:rPr>
              <w:t>Ministerio de Ambiente y Recursos Naturales</w:t>
            </w:r>
          </w:p>
        </w:tc>
      </w:tr>
      <w:tr w:rsidR="00507F59" w:rsidRPr="00DB1DE9" w:rsidTr="00C2434F">
        <w:tc>
          <w:tcPr>
            <w:tcW w:w="1526" w:type="dxa"/>
          </w:tcPr>
          <w:p w:rsidR="00507F59" w:rsidRDefault="00507F59" w:rsidP="00C2434F">
            <w:pPr>
              <w:spacing w:line="360" w:lineRule="auto"/>
              <w:rPr>
                <w:sz w:val="18"/>
              </w:rPr>
            </w:pPr>
            <w:r>
              <w:rPr>
                <w:sz w:val="18"/>
              </w:rPr>
              <w:t>MEM</w:t>
            </w:r>
          </w:p>
        </w:tc>
        <w:tc>
          <w:tcPr>
            <w:tcW w:w="8363" w:type="dxa"/>
          </w:tcPr>
          <w:p w:rsidR="00507F59" w:rsidRPr="008A61B1" w:rsidRDefault="00507F59" w:rsidP="00C2434F">
            <w:pPr>
              <w:tabs>
                <w:tab w:val="left" w:pos="1277"/>
              </w:tabs>
              <w:spacing w:line="360" w:lineRule="auto"/>
              <w:rPr>
                <w:sz w:val="18"/>
              </w:rPr>
            </w:pPr>
            <w:r>
              <w:rPr>
                <w:sz w:val="18"/>
              </w:rPr>
              <w:t>Ministerio de Energía y Minas</w:t>
            </w:r>
          </w:p>
        </w:tc>
      </w:tr>
      <w:tr w:rsidR="00691F66" w:rsidRPr="00DB1DE9" w:rsidTr="00C2434F">
        <w:tc>
          <w:tcPr>
            <w:tcW w:w="1526" w:type="dxa"/>
          </w:tcPr>
          <w:p w:rsidR="00691F66" w:rsidRPr="00DB1DE9" w:rsidRDefault="00983299" w:rsidP="00C2434F">
            <w:pPr>
              <w:spacing w:line="360" w:lineRule="auto"/>
              <w:rPr>
                <w:sz w:val="18"/>
              </w:rPr>
            </w:pPr>
            <w:proofErr w:type="spellStart"/>
            <w:r>
              <w:rPr>
                <w:sz w:val="18"/>
              </w:rPr>
              <w:t>M</w:t>
            </w:r>
            <w:r w:rsidR="002571B5">
              <w:rPr>
                <w:sz w:val="18"/>
              </w:rPr>
              <w:t>ineco</w:t>
            </w:r>
            <w:proofErr w:type="spellEnd"/>
          </w:p>
        </w:tc>
        <w:tc>
          <w:tcPr>
            <w:tcW w:w="8363" w:type="dxa"/>
          </w:tcPr>
          <w:p w:rsidR="00691F66" w:rsidRPr="00DB1DE9" w:rsidRDefault="008A61B1" w:rsidP="00C2434F">
            <w:pPr>
              <w:tabs>
                <w:tab w:val="left" w:pos="1277"/>
              </w:tabs>
              <w:spacing w:line="360" w:lineRule="auto"/>
              <w:rPr>
                <w:sz w:val="18"/>
              </w:rPr>
            </w:pPr>
            <w:r w:rsidRPr="008A61B1">
              <w:rPr>
                <w:sz w:val="18"/>
              </w:rPr>
              <w:t>Ministerio de Economía de Guatemala</w:t>
            </w:r>
          </w:p>
        </w:tc>
      </w:tr>
      <w:tr w:rsidR="00691F66" w:rsidRPr="00DB1DE9" w:rsidTr="00C2434F">
        <w:tc>
          <w:tcPr>
            <w:tcW w:w="1526" w:type="dxa"/>
          </w:tcPr>
          <w:p w:rsidR="00691F66" w:rsidRPr="00DB1DE9" w:rsidRDefault="00983299" w:rsidP="00C2434F">
            <w:pPr>
              <w:spacing w:line="360" w:lineRule="auto"/>
              <w:rPr>
                <w:sz w:val="18"/>
              </w:rPr>
            </w:pPr>
            <w:proofErr w:type="spellStart"/>
            <w:r>
              <w:rPr>
                <w:sz w:val="18"/>
              </w:rPr>
              <w:t>M</w:t>
            </w:r>
            <w:r w:rsidR="002571B5">
              <w:rPr>
                <w:sz w:val="18"/>
              </w:rPr>
              <w:t>ineduc</w:t>
            </w:r>
            <w:proofErr w:type="spellEnd"/>
          </w:p>
        </w:tc>
        <w:tc>
          <w:tcPr>
            <w:tcW w:w="8363" w:type="dxa"/>
          </w:tcPr>
          <w:p w:rsidR="00691F66" w:rsidRPr="00DB1DE9" w:rsidRDefault="008A61B1" w:rsidP="00C2434F">
            <w:pPr>
              <w:spacing w:line="360" w:lineRule="auto"/>
              <w:rPr>
                <w:sz w:val="18"/>
              </w:rPr>
            </w:pPr>
            <w:r w:rsidRPr="008A61B1">
              <w:rPr>
                <w:sz w:val="18"/>
              </w:rPr>
              <w:t>Ministerio de Educación</w:t>
            </w:r>
          </w:p>
        </w:tc>
      </w:tr>
      <w:tr w:rsidR="00691F66" w:rsidRPr="00DB1DE9" w:rsidTr="00C2434F">
        <w:tc>
          <w:tcPr>
            <w:tcW w:w="1526" w:type="dxa"/>
          </w:tcPr>
          <w:p w:rsidR="00691F66" w:rsidRPr="00DB1DE9" w:rsidRDefault="00983299" w:rsidP="00C2434F">
            <w:pPr>
              <w:spacing w:line="360" w:lineRule="auto"/>
              <w:rPr>
                <w:sz w:val="18"/>
              </w:rPr>
            </w:pPr>
            <w:proofErr w:type="spellStart"/>
            <w:r>
              <w:rPr>
                <w:sz w:val="18"/>
              </w:rPr>
              <w:t>M</w:t>
            </w:r>
            <w:r w:rsidR="002571B5">
              <w:rPr>
                <w:sz w:val="18"/>
              </w:rPr>
              <w:t>infin</w:t>
            </w:r>
            <w:proofErr w:type="spellEnd"/>
          </w:p>
        </w:tc>
        <w:tc>
          <w:tcPr>
            <w:tcW w:w="8363" w:type="dxa"/>
          </w:tcPr>
          <w:p w:rsidR="00691F66" w:rsidRPr="00DB1DE9" w:rsidRDefault="008A61B1" w:rsidP="00C2434F">
            <w:pPr>
              <w:spacing w:line="360" w:lineRule="auto"/>
              <w:rPr>
                <w:sz w:val="18"/>
              </w:rPr>
            </w:pPr>
            <w:r w:rsidRPr="008A61B1">
              <w:rPr>
                <w:sz w:val="18"/>
              </w:rPr>
              <w:t>Ministerio de Finanzas Públicas</w:t>
            </w:r>
          </w:p>
        </w:tc>
      </w:tr>
      <w:tr w:rsidR="00983299" w:rsidRPr="00DB1DE9" w:rsidTr="00C2434F">
        <w:tc>
          <w:tcPr>
            <w:tcW w:w="1526" w:type="dxa"/>
          </w:tcPr>
          <w:p w:rsidR="00983299" w:rsidRPr="00DB1DE9" w:rsidRDefault="00983299" w:rsidP="006F0608">
            <w:pPr>
              <w:spacing w:line="360" w:lineRule="auto"/>
              <w:rPr>
                <w:sz w:val="18"/>
              </w:rPr>
            </w:pPr>
            <w:proofErr w:type="spellStart"/>
            <w:r>
              <w:rPr>
                <w:sz w:val="18"/>
              </w:rPr>
              <w:t>M</w:t>
            </w:r>
            <w:r w:rsidR="006F0608">
              <w:rPr>
                <w:sz w:val="18"/>
              </w:rPr>
              <w:t>s</w:t>
            </w:r>
            <w:r w:rsidR="002571B5">
              <w:rPr>
                <w:sz w:val="18"/>
              </w:rPr>
              <w:t>pas</w:t>
            </w:r>
            <w:proofErr w:type="spellEnd"/>
          </w:p>
        </w:tc>
        <w:tc>
          <w:tcPr>
            <w:tcW w:w="8363" w:type="dxa"/>
          </w:tcPr>
          <w:p w:rsidR="00983299" w:rsidRPr="00DB1DE9" w:rsidRDefault="008A61B1" w:rsidP="00C2434F">
            <w:pPr>
              <w:spacing w:line="360" w:lineRule="auto"/>
              <w:rPr>
                <w:sz w:val="18"/>
              </w:rPr>
            </w:pPr>
            <w:r w:rsidRPr="008A61B1">
              <w:rPr>
                <w:sz w:val="18"/>
              </w:rPr>
              <w:t>Ministerio de Salud Pública y Asistencia Social</w:t>
            </w:r>
          </w:p>
        </w:tc>
      </w:tr>
      <w:tr w:rsidR="00983299" w:rsidRPr="00DB1DE9" w:rsidTr="00C2434F">
        <w:tc>
          <w:tcPr>
            <w:tcW w:w="1526" w:type="dxa"/>
          </w:tcPr>
          <w:p w:rsidR="00983299" w:rsidRPr="00DB1DE9" w:rsidRDefault="00983299" w:rsidP="00C2434F">
            <w:pPr>
              <w:spacing w:line="360" w:lineRule="auto"/>
              <w:rPr>
                <w:sz w:val="18"/>
              </w:rPr>
            </w:pPr>
            <w:proofErr w:type="spellStart"/>
            <w:r>
              <w:rPr>
                <w:sz w:val="18"/>
              </w:rPr>
              <w:t>M</w:t>
            </w:r>
            <w:r w:rsidR="002571B5">
              <w:rPr>
                <w:sz w:val="18"/>
              </w:rPr>
              <w:t>intrab</w:t>
            </w:r>
            <w:proofErr w:type="spellEnd"/>
          </w:p>
        </w:tc>
        <w:tc>
          <w:tcPr>
            <w:tcW w:w="8363" w:type="dxa"/>
          </w:tcPr>
          <w:p w:rsidR="00983299" w:rsidRPr="00DB1DE9" w:rsidRDefault="008A61B1" w:rsidP="00C2434F">
            <w:pPr>
              <w:spacing w:line="360" w:lineRule="auto"/>
              <w:rPr>
                <w:sz w:val="18"/>
              </w:rPr>
            </w:pPr>
            <w:r w:rsidRPr="008A61B1">
              <w:rPr>
                <w:sz w:val="18"/>
              </w:rPr>
              <w:t>Ministerio de Trabajo y Previsión Social</w:t>
            </w:r>
          </w:p>
        </w:tc>
      </w:tr>
      <w:tr w:rsidR="004D75A5" w:rsidRPr="00DB1DE9" w:rsidTr="00C2434F">
        <w:tc>
          <w:tcPr>
            <w:tcW w:w="1526" w:type="dxa"/>
          </w:tcPr>
          <w:p w:rsidR="004D75A5" w:rsidRDefault="004D75A5" w:rsidP="00C2434F">
            <w:pPr>
              <w:spacing w:line="360" w:lineRule="auto"/>
              <w:rPr>
                <w:sz w:val="18"/>
              </w:rPr>
            </w:pPr>
            <w:proofErr w:type="spellStart"/>
            <w:r>
              <w:rPr>
                <w:sz w:val="18"/>
              </w:rPr>
              <w:t>O</w:t>
            </w:r>
            <w:r w:rsidR="00234110">
              <w:rPr>
                <w:sz w:val="18"/>
              </w:rPr>
              <w:t>csesan</w:t>
            </w:r>
            <w:proofErr w:type="spellEnd"/>
          </w:p>
        </w:tc>
        <w:tc>
          <w:tcPr>
            <w:tcW w:w="8363" w:type="dxa"/>
          </w:tcPr>
          <w:p w:rsidR="004D75A5" w:rsidRPr="008A61B1" w:rsidRDefault="004D75A5" w:rsidP="00C2434F">
            <w:pPr>
              <w:spacing w:line="360" w:lineRule="auto"/>
              <w:rPr>
                <w:sz w:val="18"/>
              </w:rPr>
            </w:pPr>
            <w:r>
              <w:rPr>
                <w:sz w:val="18"/>
              </w:rPr>
              <w:t>Oficina Coordinadora Sectorial de Estadísticas de Seguridad Alimentaria y Nutricional</w:t>
            </w:r>
          </w:p>
        </w:tc>
      </w:tr>
      <w:tr w:rsidR="008434C4" w:rsidRPr="00DB1DE9" w:rsidTr="00C2434F">
        <w:tc>
          <w:tcPr>
            <w:tcW w:w="1526" w:type="dxa"/>
          </w:tcPr>
          <w:p w:rsidR="008434C4" w:rsidRDefault="008434C4" w:rsidP="00C2434F">
            <w:pPr>
              <w:spacing w:line="360" w:lineRule="auto"/>
              <w:rPr>
                <w:sz w:val="18"/>
              </w:rPr>
            </w:pPr>
            <w:r>
              <w:rPr>
                <w:sz w:val="18"/>
              </w:rPr>
              <w:t>ODM</w:t>
            </w:r>
          </w:p>
        </w:tc>
        <w:tc>
          <w:tcPr>
            <w:tcW w:w="8363" w:type="dxa"/>
          </w:tcPr>
          <w:p w:rsidR="008434C4" w:rsidRPr="008A61B1" w:rsidRDefault="008434C4" w:rsidP="00C2434F">
            <w:pPr>
              <w:spacing w:line="360" w:lineRule="auto"/>
              <w:rPr>
                <w:sz w:val="18"/>
              </w:rPr>
            </w:pPr>
            <w:r>
              <w:rPr>
                <w:sz w:val="18"/>
              </w:rPr>
              <w:t>Objetivos del Desarrollo del Milenio</w:t>
            </w:r>
          </w:p>
        </w:tc>
      </w:tr>
      <w:tr w:rsidR="00983299" w:rsidRPr="00DB1DE9" w:rsidTr="00C2434F">
        <w:tc>
          <w:tcPr>
            <w:tcW w:w="1526" w:type="dxa"/>
          </w:tcPr>
          <w:p w:rsidR="00983299" w:rsidRPr="00DB1DE9" w:rsidRDefault="00983299" w:rsidP="00C2434F">
            <w:pPr>
              <w:spacing w:line="360" w:lineRule="auto"/>
              <w:rPr>
                <w:sz w:val="18"/>
              </w:rPr>
            </w:pPr>
            <w:r>
              <w:rPr>
                <w:sz w:val="18"/>
              </w:rPr>
              <w:t>PDH</w:t>
            </w:r>
          </w:p>
        </w:tc>
        <w:tc>
          <w:tcPr>
            <w:tcW w:w="8363" w:type="dxa"/>
          </w:tcPr>
          <w:p w:rsidR="00983299" w:rsidRPr="00DB1DE9" w:rsidRDefault="008A61B1" w:rsidP="00C2434F">
            <w:pPr>
              <w:spacing w:line="360" w:lineRule="auto"/>
              <w:rPr>
                <w:sz w:val="18"/>
              </w:rPr>
            </w:pPr>
            <w:r w:rsidRPr="008A61B1">
              <w:rPr>
                <w:sz w:val="18"/>
              </w:rPr>
              <w:t>Procuraduría de los Derechos Humanos de Guatemala</w:t>
            </w:r>
          </w:p>
        </w:tc>
      </w:tr>
      <w:tr w:rsidR="00DC1DFE" w:rsidRPr="00DB1DE9" w:rsidTr="00C2434F">
        <w:tc>
          <w:tcPr>
            <w:tcW w:w="1526" w:type="dxa"/>
          </w:tcPr>
          <w:p w:rsidR="00DC1DFE" w:rsidRDefault="00DC1DFE" w:rsidP="00C2434F">
            <w:pPr>
              <w:spacing w:line="360" w:lineRule="auto"/>
              <w:rPr>
                <w:sz w:val="18"/>
              </w:rPr>
            </w:pPr>
            <w:r>
              <w:rPr>
                <w:sz w:val="18"/>
              </w:rPr>
              <w:t>PMA</w:t>
            </w:r>
          </w:p>
        </w:tc>
        <w:tc>
          <w:tcPr>
            <w:tcW w:w="8363" w:type="dxa"/>
          </w:tcPr>
          <w:p w:rsidR="00DC1DFE" w:rsidRDefault="00DC1DFE" w:rsidP="00C2434F">
            <w:pPr>
              <w:spacing w:line="360" w:lineRule="auto"/>
              <w:rPr>
                <w:sz w:val="18"/>
              </w:rPr>
            </w:pPr>
            <w:r>
              <w:rPr>
                <w:sz w:val="18"/>
              </w:rPr>
              <w:t>Programa Mundial de Alimentos</w:t>
            </w:r>
          </w:p>
        </w:tc>
      </w:tr>
      <w:tr w:rsidR="00015891" w:rsidRPr="00DB1DE9" w:rsidTr="00C2434F">
        <w:tc>
          <w:tcPr>
            <w:tcW w:w="1526" w:type="dxa"/>
          </w:tcPr>
          <w:p w:rsidR="00015891" w:rsidRDefault="00015891" w:rsidP="00C2434F">
            <w:pPr>
              <w:spacing w:line="360" w:lineRule="auto"/>
              <w:rPr>
                <w:sz w:val="18"/>
              </w:rPr>
            </w:pPr>
            <w:r>
              <w:rPr>
                <w:sz w:val="18"/>
              </w:rPr>
              <w:t>PPH0</w:t>
            </w:r>
          </w:p>
        </w:tc>
        <w:tc>
          <w:tcPr>
            <w:tcW w:w="8363" w:type="dxa"/>
          </w:tcPr>
          <w:p w:rsidR="00015891" w:rsidRDefault="00015891" w:rsidP="00C2434F">
            <w:pPr>
              <w:spacing w:line="360" w:lineRule="auto"/>
              <w:rPr>
                <w:sz w:val="18"/>
              </w:rPr>
            </w:pPr>
            <w:r>
              <w:rPr>
                <w:sz w:val="18"/>
              </w:rPr>
              <w:t>Plan del Pacto Hambre Cero</w:t>
            </w:r>
          </w:p>
        </w:tc>
      </w:tr>
      <w:tr w:rsidR="00E27884" w:rsidRPr="00DB1DE9" w:rsidTr="00C2434F">
        <w:tc>
          <w:tcPr>
            <w:tcW w:w="1526" w:type="dxa"/>
          </w:tcPr>
          <w:p w:rsidR="00E27884" w:rsidRDefault="00E27884" w:rsidP="00C2434F">
            <w:pPr>
              <w:spacing w:line="360" w:lineRule="auto"/>
              <w:rPr>
                <w:sz w:val="18"/>
              </w:rPr>
            </w:pPr>
            <w:r>
              <w:rPr>
                <w:sz w:val="18"/>
              </w:rPr>
              <w:t>SAN</w:t>
            </w:r>
          </w:p>
        </w:tc>
        <w:tc>
          <w:tcPr>
            <w:tcW w:w="8363" w:type="dxa"/>
          </w:tcPr>
          <w:p w:rsidR="00E27884" w:rsidRPr="00C018C7" w:rsidRDefault="00E27884" w:rsidP="00C2434F">
            <w:pPr>
              <w:spacing w:line="360" w:lineRule="auto"/>
              <w:rPr>
                <w:sz w:val="18"/>
              </w:rPr>
            </w:pPr>
            <w:r>
              <w:rPr>
                <w:sz w:val="18"/>
              </w:rPr>
              <w:t>Seguridad Alimentaria y Nutricional</w:t>
            </w:r>
          </w:p>
        </w:tc>
      </w:tr>
      <w:tr w:rsidR="00983299" w:rsidRPr="00DB1DE9" w:rsidTr="00C2434F">
        <w:tc>
          <w:tcPr>
            <w:tcW w:w="1526" w:type="dxa"/>
          </w:tcPr>
          <w:p w:rsidR="00983299" w:rsidRDefault="00983299" w:rsidP="00C2434F">
            <w:pPr>
              <w:spacing w:line="360" w:lineRule="auto"/>
              <w:rPr>
                <w:sz w:val="18"/>
              </w:rPr>
            </w:pPr>
            <w:proofErr w:type="spellStart"/>
            <w:r>
              <w:rPr>
                <w:sz w:val="18"/>
              </w:rPr>
              <w:t>S</w:t>
            </w:r>
            <w:r w:rsidR="00234110">
              <w:rPr>
                <w:sz w:val="18"/>
              </w:rPr>
              <w:t>egeplan</w:t>
            </w:r>
            <w:proofErr w:type="spellEnd"/>
          </w:p>
        </w:tc>
        <w:tc>
          <w:tcPr>
            <w:tcW w:w="8363" w:type="dxa"/>
          </w:tcPr>
          <w:p w:rsidR="00983299" w:rsidRPr="00C018C7" w:rsidRDefault="008A61B1" w:rsidP="00C2434F">
            <w:pPr>
              <w:spacing w:line="360" w:lineRule="auto"/>
              <w:rPr>
                <w:sz w:val="18"/>
              </w:rPr>
            </w:pPr>
            <w:r w:rsidRPr="00C018C7">
              <w:rPr>
                <w:sz w:val="18"/>
              </w:rPr>
              <w:t>Secretaría General de Planificación y Programación de la Presidencia</w:t>
            </w:r>
          </w:p>
        </w:tc>
      </w:tr>
      <w:tr w:rsidR="00983299" w:rsidRPr="00DB1DE9" w:rsidTr="00C2434F">
        <w:tc>
          <w:tcPr>
            <w:tcW w:w="1526" w:type="dxa"/>
          </w:tcPr>
          <w:p w:rsidR="00983299" w:rsidRPr="00DB1DE9" w:rsidRDefault="00983299" w:rsidP="00C2434F">
            <w:pPr>
              <w:spacing w:line="360" w:lineRule="auto"/>
              <w:rPr>
                <w:sz w:val="18"/>
              </w:rPr>
            </w:pPr>
            <w:proofErr w:type="spellStart"/>
            <w:r>
              <w:rPr>
                <w:sz w:val="18"/>
              </w:rPr>
              <w:t>S</w:t>
            </w:r>
            <w:r w:rsidR="00234110">
              <w:rPr>
                <w:sz w:val="18"/>
              </w:rPr>
              <w:t>esan</w:t>
            </w:r>
            <w:proofErr w:type="spellEnd"/>
          </w:p>
        </w:tc>
        <w:tc>
          <w:tcPr>
            <w:tcW w:w="8363" w:type="dxa"/>
          </w:tcPr>
          <w:p w:rsidR="00983299" w:rsidRPr="00DB1DE9" w:rsidRDefault="008A61B1" w:rsidP="00C2434F">
            <w:pPr>
              <w:spacing w:line="360" w:lineRule="auto"/>
              <w:rPr>
                <w:sz w:val="18"/>
              </w:rPr>
            </w:pPr>
            <w:r w:rsidRPr="008A61B1">
              <w:rPr>
                <w:sz w:val="18"/>
              </w:rPr>
              <w:t>Secretaría de Segur</w:t>
            </w:r>
            <w:r w:rsidR="00F217B6">
              <w:rPr>
                <w:sz w:val="18"/>
              </w:rPr>
              <w:t>idad Alimentaria y Nutricional</w:t>
            </w:r>
          </w:p>
        </w:tc>
      </w:tr>
      <w:tr w:rsidR="006F0608" w:rsidRPr="00DB1DE9" w:rsidTr="00C2434F">
        <w:tc>
          <w:tcPr>
            <w:tcW w:w="1526" w:type="dxa"/>
          </w:tcPr>
          <w:p w:rsidR="006F0608" w:rsidRDefault="006F0608" w:rsidP="00C2434F">
            <w:pPr>
              <w:spacing w:line="360" w:lineRule="auto"/>
              <w:rPr>
                <w:sz w:val="18"/>
              </w:rPr>
            </w:pPr>
            <w:proofErr w:type="spellStart"/>
            <w:r>
              <w:rPr>
                <w:sz w:val="18"/>
              </w:rPr>
              <w:t>Sicoin</w:t>
            </w:r>
            <w:proofErr w:type="spellEnd"/>
          </w:p>
        </w:tc>
        <w:tc>
          <w:tcPr>
            <w:tcW w:w="8363" w:type="dxa"/>
          </w:tcPr>
          <w:p w:rsidR="006F0608" w:rsidRDefault="006F0608" w:rsidP="00C2434F">
            <w:pPr>
              <w:spacing w:line="360" w:lineRule="auto"/>
              <w:rPr>
                <w:sz w:val="18"/>
              </w:rPr>
            </w:pPr>
            <w:r>
              <w:rPr>
                <w:sz w:val="18"/>
              </w:rPr>
              <w:t>Sistema de Contabilidad Integrada (</w:t>
            </w:r>
            <w:proofErr w:type="spellStart"/>
            <w:r>
              <w:rPr>
                <w:sz w:val="18"/>
              </w:rPr>
              <w:t>Sicoin</w:t>
            </w:r>
            <w:proofErr w:type="spellEnd"/>
            <w:r>
              <w:rPr>
                <w:sz w:val="18"/>
              </w:rPr>
              <w:t>)</w:t>
            </w:r>
          </w:p>
        </w:tc>
      </w:tr>
      <w:tr w:rsidR="00BF2755" w:rsidRPr="00DB1DE9" w:rsidTr="00C2434F">
        <w:tc>
          <w:tcPr>
            <w:tcW w:w="1526" w:type="dxa"/>
          </w:tcPr>
          <w:p w:rsidR="00BF2755" w:rsidRDefault="00BF2755" w:rsidP="00C2434F">
            <w:pPr>
              <w:spacing w:line="360" w:lineRule="auto"/>
              <w:rPr>
                <w:sz w:val="18"/>
              </w:rPr>
            </w:pPr>
            <w:proofErr w:type="spellStart"/>
            <w:r>
              <w:rPr>
                <w:sz w:val="18"/>
              </w:rPr>
              <w:t>S</w:t>
            </w:r>
            <w:r w:rsidR="00234110">
              <w:rPr>
                <w:sz w:val="18"/>
              </w:rPr>
              <w:t>igsa</w:t>
            </w:r>
            <w:proofErr w:type="spellEnd"/>
          </w:p>
        </w:tc>
        <w:tc>
          <w:tcPr>
            <w:tcW w:w="8363" w:type="dxa"/>
          </w:tcPr>
          <w:p w:rsidR="00BF2755" w:rsidRPr="00DB1DE9" w:rsidRDefault="00BF2755" w:rsidP="00C2434F">
            <w:pPr>
              <w:spacing w:line="360" w:lineRule="auto"/>
              <w:rPr>
                <w:sz w:val="18"/>
              </w:rPr>
            </w:pPr>
            <w:r>
              <w:rPr>
                <w:sz w:val="18"/>
              </w:rPr>
              <w:t>Sistema de Información Gerencial de Salud</w:t>
            </w:r>
          </w:p>
        </w:tc>
      </w:tr>
      <w:tr w:rsidR="00127E8F" w:rsidRPr="009459C8" w:rsidTr="00C2434F">
        <w:tc>
          <w:tcPr>
            <w:tcW w:w="1526" w:type="dxa"/>
          </w:tcPr>
          <w:p w:rsidR="00127E8F" w:rsidRDefault="00127E8F" w:rsidP="00C2434F">
            <w:pPr>
              <w:spacing w:line="360" w:lineRule="auto"/>
              <w:rPr>
                <w:sz w:val="18"/>
              </w:rPr>
            </w:pPr>
            <w:r>
              <w:rPr>
                <w:sz w:val="18"/>
              </w:rPr>
              <w:t>URL</w:t>
            </w:r>
          </w:p>
        </w:tc>
        <w:tc>
          <w:tcPr>
            <w:tcW w:w="8363" w:type="dxa"/>
          </w:tcPr>
          <w:p w:rsidR="00127E8F" w:rsidRPr="009459C8" w:rsidRDefault="00127E8F" w:rsidP="00C2434F">
            <w:pPr>
              <w:spacing w:line="360" w:lineRule="auto"/>
              <w:rPr>
                <w:sz w:val="18"/>
              </w:rPr>
            </w:pPr>
            <w:r>
              <w:rPr>
                <w:sz w:val="18"/>
              </w:rPr>
              <w:t>Universidad Rafael Landívar</w:t>
            </w:r>
          </w:p>
        </w:tc>
      </w:tr>
      <w:tr w:rsidR="00983299" w:rsidRPr="009459C8" w:rsidTr="00C2434F">
        <w:tc>
          <w:tcPr>
            <w:tcW w:w="1526" w:type="dxa"/>
          </w:tcPr>
          <w:p w:rsidR="00983299" w:rsidRDefault="00983299" w:rsidP="00C2434F">
            <w:pPr>
              <w:spacing w:line="360" w:lineRule="auto"/>
              <w:rPr>
                <w:sz w:val="18"/>
              </w:rPr>
            </w:pPr>
            <w:proofErr w:type="spellStart"/>
            <w:r>
              <w:rPr>
                <w:sz w:val="18"/>
              </w:rPr>
              <w:t>U</w:t>
            </w:r>
            <w:r w:rsidR="00234110">
              <w:rPr>
                <w:sz w:val="18"/>
              </w:rPr>
              <w:t>said</w:t>
            </w:r>
            <w:proofErr w:type="spellEnd"/>
          </w:p>
        </w:tc>
        <w:tc>
          <w:tcPr>
            <w:tcW w:w="8363" w:type="dxa"/>
          </w:tcPr>
          <w:p w:rsidR="00983299" w:rsidRPr="009459C8" w:rsidRDefault="009459C8" w:rsidP="00C2434F">
            <w:pPr>
              <w:spacing w:line="360" w:lineRule="auto"/>
              <w:rPr>
                <w:sz w:val="18"/>
              </w:rPr>
            </w:pPr>
            <w:r w:rsidRPr="009459C8">
              <w:rPr>
                <w:sz w:val="18"/>
              </w:rPr>
              <w:t>Agencia de los Estados Unidos para el Desarrollo Internacional</w:t>
            </w:r>
            <w:r>
              <w:rPr>
                <w:sz w:val="18"/>
              </w:rPr>
              <w:t>, siglas en inglés</w:t>
            </w:r>
          </w:p>
        </w:tc>
      </w:tr>
      <w:tr w:rsidR="00983299" w:rsidRPr="00DB1DE9" w:rsidTr="00C2434F">
        <w:tc>
          <w:tcPr>
            <w:tcW w:w="1526" w:type="dxa"/>
          </w:tcPr>
          <w:p w:rsidR="00983299" w:rsidRDefault="00983299" w:rsidP="00C2434F">
            <w:pPr>
              <w:spacing w:line="360" w:lineRule="auto"/>
              <w:rPr>
                <w:sz w:val="18"/>
              </w:rPr>
            </w:pPr>
            <w:r>
              <w:rPr>
                <w:sz w:val="18"/>
              </w:rPr>
              <w:t>V</w:t>
            </w:r>
            <w:r w:rsidR="00234110">
              <w:rPr>
                <w:sz w:val="18"/>
              </w:rPr>
              <w:t>isan</w:t>
            </w:r>
          </w:p>
        </w:tc>
        <w:tc>
          <w:tcPr>
            <w:tcW w:w="8363" w:type="dxa"/>
          </w:tcPr>
          <w:p w:rsidR="00983299" w:rsidRPr="00DB1DE9" w:rsidRDefault="008A61B1" w:rsidP="00C2434F">
            <w:pPr>
              <w:spacing w:line="360" w:lineRule="auto"/>
              <w:rPr>
                <w:sz w:val="18"/>
              </w:rPr>
            </w:pPr>
            <w:r w:rsidRPr="008A61B1">
              <w:rPr>
                <w:sz w:val="18"/>
              </w:rPr>
              <w:t>Viceministerio de Seguridad Alimentaria y Nutricional</w:t>
            </w:r>
          </w:p>
        </w:tc>
      </w:tr>
    </w:tbl>
    <w:p w:rsidR="00BB6001" w:rsidRDefault="00BB6001">
      <w:pPr>
        <w:jc w:val="left"/>
      </w:pPr>
      <w:r>
        <w:br w:type="page"/>
      </w:r>
    </w:p>
    <w:p w:rsidR="00937446" w:rsidRDefault="00541FEC" w:rsidP="00410C31">
      <w:pPr>
        <w:pStyle w:val="Ttulo1"/>
        <w:numPr>
          <w:ilvl w:val="0"/>
          <w:numId w:val="0"/>
        </w:numPr>
        <w:ind w:left="432" w:hanging="432"/>
      </w:pPr>
      <w:bookmarkStart w:id="132" w:name="_Toc443571704"/>
      <w:r>
        <w:lastRenderedPageBreak/>
        <w:t>C</w:t>
      </w:r>
      <w:r w:rsidR="00BD1831">
        <w:t>onversión de medidas</w:t>
      </w:r>
      <w:bookmarkEnd w:id="132"/>
    </w:p>
    <w:p w:rsidR="00937446" w:rsidRDefault="00937446" w:rsidP="002500D3">
      <w:pPr>
        <w:spacing w:after="0" w:line="240" w:lineRule="auto"/>
      </w:pPr>
    </w:p>
    <w:p w:rsidR="00937446" w:rsidRDefault="00937446" w:rsidP="002500D3">
      <w:pPr>
        <w:spacing w:after="0" w:line="240" w:lineRule="auto"/>
      </w:pPr>
    </w:p>
    <w:tbl>
      <w:tblPr>
        <w:tblStyle w:val="Tablaconcuadrcula"/>
        <w:tblW w:w="0" w:type="auto"/>
        <w:tblLook w:val="04A0" w:firstRow="1" w:lastRow="0" w:firstColumn="1" w:lastColumn="0" w:noHBand="0" w:noVBand="1"/>
      </w:tblPr>
      <w:tblGrid>
        <w:gridCol w:w="1101"/>
        <w:gridCol w:w="2693"/>
        <w:gridCol w:w="3871"/>
        <w:gridCol w:w="2555"/>
      </w:tblGrid>
      <w:tr w:rsidR="00BD1831" w:rsidRPr="000F0913" w:rsidTr="00805474">
        <w:tc>
          <w:tcPr>
            <w:tcW w:w="1101" w:type="dxa"/>
          </w:tcPr>
          <w:p w:rsidR="00BD1831" w:rsidRPr="000F0913" w:rsidRDefault="00BD1831" w:rsidP="002500D3">
            <w:pPr>
              <w:rPr>
                <w:sz w:val="20"/>
              </w:rPr>
            </w:pPr>
            <w:r w:rsidRPr="000F0913">
              <w:rPr>
                <w:sz w:val="20"/>
              </w:rPr>
              <w:t>No.1</w:t>
            </w:r>
          </w:p>
        </w:tc>
        <w:tc>
          <w:tcPr>
            <w:tcW w:w="2693" w:type="dxa"/>
          </w:tcPr>
          <w:p w:rsidR="00BD1831" w:rsidRPr="000F0913" w:rsidRDefault="00BD1831" w:rsidP="002500D3">
            <w:pPr>
              <w:rPr>
                <w:sz w:val="20"/>
              </w:rPr>
            </w:pPr>
            <w:r w:rsidRPr="000F0913">
              <w:rPr>
                <w:sz w:val="20"/>
              </w:rPr>
              <w:t>Área de medición</w:t>
            </w:r>
          </w:p>
        </w:tc>
        <w:tc>
          <w:tcPr>
            <w:tcW w:w="3871" w:type="dxa"/>
          </w:tcPr>
          <w:p w:rsidR="00BD1831" w:rsidRPr="000F0913" w:rsidRDefault="00BD1831" w:rsidP="002500D3">
            <w:pPr>
              <w:rPr>
                <w:sz w:val="20"/>
              </w:rPr>
            </w:pPr>
            <w:r w:rsidRPr="000F0913">
              <w:rPr>
                <w:sz w:val="20"/>
              </w:rPr>
              <w:t>Unidad de medida</w:t>
            </w:r>
          </w:p>
        </w:tc>
        <w:tc>
          <w:tcPr>
            <w:tcW w:w="2555" w:type="dxa"/>
          </w:tcPr>
          <w:p w:rsidR="00BD1831" w:rsidRPr="000F0913" w:rsidRDefault="00BD1831" w:rsidP="002500D3">
            <w:pPr>
              <w:rPr>
                <w:sz w:val="20"/>
              </w:rPr>
            </w:pPr>
            <w:r w:rsidRPr="000F0913">
              <w:rPr>
                <w:sz w:val="20"/>
              </w:rPr>
              <w:t>Equivalencia en el (SI)</w:t>
            </w:r>
          </w:p>
        </w:tc>
      </w:tr>
      <w:tr w:rsidR="00BD1831" w:rsidTr="00805474">
        <w:tc>
          <w:tcPr>
            <w:tcW w:w="1101" w:type="dxa"/>
          </w:tcPr>
          <w:p w:rsidR="00BD1831" w:rsidRDefault="00BD1831" w:rsidP="002500D3"/>
        </w:tc>
        <w:tc>
          <w:tcPr>
            <w:tcW w:w="2693" w:type="dxa"/>
          </w:tcPr>
          <w:p w:rsidR="00BD1831" w:rsidRDefault="00BD1831" w:rsidP="002500D3"/>
        </w:tc>
        <w:tc>
          <w:tcPr>
            <w:tcW w:w="3871" w:type="dxa"/>
          </w:tcPr>
          <w:p w:rsidR="00BD1831" w:rsidRDefault="00BD1831" w:rsidP="002500D3"/>
        </w:tc>
        <w:tc>
          <w:tcPr>
            <w:tcW w:w="2555" w:type="dxa"/>
          </w:tcPr>
          <w:p w:rsidR="00BD1831" w:rsidRDefault="00BD1831" w:rsidP="002500D3"/>
        </w:tc>
      </w:tr>
      <w:tr w:rsidR="00BD1831" w:rsidTr="00805474">
        <w:tc>
          <w:tcPr>
            <w:tcW w:w="1101" w:type="dxa"/>
          </w:tcPr>
          <w:p w:rsidR="00BD1831" w:rsidRDefault="00BD1831" w:rsidP="002500D3"/>
        </w:tc>
        <w:tc>
          <w:tcPr>
            <w:tcW w:w="2693" w:type="dxa"/>
          </w:tcPr>
          <w:p w:rsidR="00BD1831" w:rsidRDefault="00BD1831" w:rsidP="002500D3"/>
        </w:tc>
        <w:tc>
          <w:tcPr>
            <w:tcW w:w="3871" w:type="dxa"/>
          </w:tcPr>
          <w:p w:rsidR="00BD1831" w:rsidRDefault="00BD1831" w:rsidP="002500D3"/>
        </w:tc>
        <w:tc>
          <w:tcPr>
            <w:tcW w:w="2555" w:type="dxa"/>
          </w:tcPr>
          <w:p w:rsidR="00BD1831" w:rsidRDefault="00BD1831" w:rsidP="002500D3"/>
        </w:tc>
      </w:tr>
      <w:tr w:rsidR="00BD1831" w:rsidTr="00805474">
        <w:tc>
          <w:tcPr>
            <w:tcW w:w="1101" w:type="dxa"/>
          </w:tcPr>
          <w:p w:rsidR="00BD1831" w:rsidRDefault="00BD1831" w:rsidP="002500D3"/>
        </w:tc>
        <w:tc>
          <w:tcPr>
            <w:tcW w:w="2693" w:type="dxa"/>
          </w:tcPr>
          <w:p w:rsidR="00BD1831" w:rsidRDefault="00BD1831" w:rsidP="002500D3"/>
        </w:tc>
        <w:tc>
          <w:tcPr>
            <w:tcW w:w="3871" w:type="dxa"/>
          </w:tcPr>
          <w:p w:rsidR="00BD1831" w:rsidRDefault="00BD1831" w:rsidP="002500D3"/>
        </w:tc>
        <w:tc>
          <w:tcPr>
            <w:tcW w:w="2555" w:type="dxa"/>
          </w:tcPr>
          <w:p w:rsidR="00BD1831" w:rsidRDefault="00BD1831" w:rsidP="002500D3"/>
        </w:tc>
      </w:tr>
      <w:tr w:rsidR="00BD1831" w:rsidTr="00805474">
        <w:tc>
          <w:tcPr>
            <w:tcW w:w="1101" w:type="dxa"/>
          </w:tcPr>
          <w:p w:rsidR="00BD1831" w:rsidRDefault="00BD1831" w:rsidP="002500D3"/>
        </w:tc>
        <w:tc>
          <w:tcPr>
            <w:tcW w:w="2693" w:type="dxa"/>
          </w:tcPr>
          <w:p w:rsidR="00BD1831" w:rsidRDefault="00BD1831" w:rsidP="002500D3"/>
        </w:tc>
        <w:tc>
          <w:tcPr>
            <w:tcW w:w="3871" w:type="dxa"/>
          </w:tcPr>
          <w:p w:rsidR="00BD1831" w:rsidRDefault="00BD1831" w:rsidP="002500D3"/>
        </w:tc>
        <w:tc>
          <w:tcPr>
            <w:tcW w:w="2555" w:type="dxa"/>
          </w:tcPr>
          <w:p w:rsidR="00BD1831" w:rsidRDefault="00BD1831" w:rsidP="002500D3"/>
        </w:tc>
      </w:tr>
      <w:tr w:rsidR="00BD1831" w:rsidTr="00805474">
        <w:tc>
          <w:tcPr>
            <w:tcW w:w="1101" w:type="dxa"/>
          </w:tcPr>
          <w:p w:rsidR="00BD1831" w:rsidRDefault="00BD1831" w:rsidP="002500D3"/>
        </w:tc>
        <w:tc>
          <w:tcPr>
            <w:tcW w:w="2693" w:type="dxa"/>
          </w:tcPr>
          <w:p w:rsidR="00BD1831" w:rsidRDefault="00BD1831" w:rsidP="002500D3"/>
        </w:tc>
        <w:tc>
          <w:tcPr>
            <w:tcW w:w="3871" w:type="dxa"/>
          </w:tcPr>
          <w:p w:rsidR="00BD1831" w:rsidRDefault="00BD1831" w:rsidP="002500D3"/>
        </w:tc>
        <w:tc>
          <w:tcPr>
            <w:tcW w:w="2555" w:type="dxa"/>
          </w:tcPr>
          <w:p w:rsidR="00BD1831" w:rsidRDefault="00BD1831" w:rsidP="002500D3"/>
        </w:tc>
      </w:tr>
      <w:tr w:rsidR="00BD1831" w:rsidTr="00805474">
        <w:tc>
          <w:tcPr>
            <w:tcW w:w="1101" w:type="dxa"/>
          </w:tcPr>
          <w:p w:rsidR="00BD1831" w:rsidRDefault="00BD1831" w:rsidP="002500D3"/>
        </w:tc>
        <w:tc>
          <w:tcPr>
            <w:tcW w:w="2693" w:type="dxa"/>
          </w:tcPr>
          <w:p w:rsidR="00BD1831" w:rsidRDefault="00BD1831" w:rsidP="002500D3"/>
        </w:tc>
        <w:tc>
          <w:tcPr>
            <w:tcW w:w="3871" w:type="dxa"/>
          </w:tcPr>
          <w:p w:rsidR="00BD1831" w:rsidRDefault="00BD1831" w:rsidP="002500D3"/>
        </w:tc>
        <w:tc>
          <w:tcPr>
            <w:tcW w:w="2555" w:type="dxa"/>
          </w:tcPr>
          <w:p w:rsidR="00BD1831" w:rsidRDefault="00BD1831" w:rsidP="002500D3"/>
        </w:tc>
      </w:tr>
      <w:tr w:rsidR="00BD1831" w:rsidTr="00805474">
        <w:tc>
          <w:tcPr>
            <w:tcW w:w="1101" w:type="dxa"/>
          </w:tcPr>
          <w:p w:rsidR="00BD1831" w:rsidRDefault="00BD1831" w:rsidP="002500D3"/>
        </w:tc>
        <w:tc>
          <w:tcPr>
            <w:tcW w:w="2693" w:type="dxa"/>
          </w:tcPr>
          <w:p w:rsidR="00BD1831" w:rsidRDefault="00BD1831" w:rsidP="002500D3"/>
        </w:tc>
        <w:tc>
          <w:tcPr>
            <w:tcW w:w="3871" w:type="dxa"/>
          </w:tcPr>
          <w:p w:rsidR="00BD1831" w:rsidRDefault="00BD1831" w:rsidP="002500D3"/>
        </w:tc>
        <w:tc>
          <w:tcPr>
            <w:tcW w:w="2555" w:type="dxa"/>
          </w:tcPr>
          <w:p w:rsidR="00BD1831" w:rsidRDefault="00BD1831" w:rsidP="002500D3"/>
        </w:tc>
      </w:tr>
    </w:tbl>
    <w:p w:rsidR="00937446" w:rsidRDefault="00937446" w:rsidP="002500D3">
      <w:pPr>
        <w:spacing w:after="0" w:line="240" w:lineRule="auto"/>
      </w:pPr>
    </w:p>
    <w:p w:rsidR="00937446" w:rsidRDefault="00937446" w:rsidP="002500D3">
      <w:pPr>
        <w:spacing w:after="0" w:line="240" w:lineRule="auto"/>
      </w:pPr>
    </w:p>
    <w:p w:rsidR="00BB6308" w:rsidRDefault="00BB6308">
      <w:pPr>
        <w:jc w:val="left"/>
      </w:pPr>
    </w:p>
    <w:sectPr w:rsidR="00BB6308" w:rsidSect="006B55C0">
      <w:footerReference w:type="default" r:id="rId148"/>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4B3F" w:rsidRDefault="00A74B3F" w:rsidP="00506811">
      <w:pPr>
        <w:spacing w:after="0" w:line="240" w:lineRule="auto"/>
      </w:pPr>
      <w:r>
        <w:separator/>
      </w:r>
    </w:p>
  </w:endnote>
  <w:endnote w:type="continuationSeparator" w:id="0">
    <w:p w:rsidR="00A74B3F" w:rsidRDefault="00A74B3F" w:rsidP="00506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 Sans">
    <w:altName w:val="Segoe UI"/>
    <w:charset w:val="00"/>
    <w:family w:val="auto"/>
    <w:pitch w:val="variable"/>
    <w:sig w:usb0="80000267" w:usb1="00000000" w:usb2="00000000" w:usb3="00000000" w:csb0="000001F7" w:csb1="00000000"/>
  </w:font>
  <w:font w:name="TTE26620E8t00">
    <w:altName w:val="TT E 2662 0 E 8t"/>
    <w:panose1 w:val="00000000000000000000"/>
    <w:charset w:val="00"/>
    <w:family w:val="auto"/>
    <w:notTrueType/>
    <w:pitch w:val="default"/>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28A" w:rsidRDefault="00CF128A" w:rsidP="00E6783C">
    <w:pPr>
      <w:pStyle w:val="Piedepgina"/>
      <w:pBdr>
        <w:top w:val="single" w:sz="4" w:space="3" w:color="A5A5A5" w:themeColor="background1" w:themeShade="A5"/>
      </w:pBdr>
      <w:jc w:val="right"/>
      <w:rPr>
        <w:color w:val="17365D" w:themeColor="text2" w:themeShade="BF"/>
        <w:sz w:val="18"/>
      </w:rPr>
    </w:pPr>
    <w:r>
      <w:rPr>
        <w:noProof/>
        <w:color w:val="FFFFFF" w:themeColor="background1"/>
        <w:sz w:val="18"/>
        <w:lang w:eastAsia="es-GT"/>
      </w:rPr>
      <mc:AlternateContent>
        <mc:Choice Requires="wps">
          <w:drawing>
            <wp:anchor distT="0" distB="0" distL="114300" distR="114300" simplePos="0" relativeHeight="251658239" behindDoc="1" locked="0" layoutInCell="1" allowOverlap="1" wp14:anchorId="028D3DEA" wp14:editId="7F8CFAE4">
              <wp:simplePos x="0" y="0"/>
              <wp:positionH relativeFrom="column">
                <wp:posOffset>-674370</wp:posOffset>
              </wp:positionH>
              <wp:positionV relativeFrom="paragraph">
                <wp:posOffset>22225</wp:posOffset>
              </wp:positionV>
              <wp:extent cx="7743825" cy="1123950"/>
              <wp:effectExtent l="0" t="0" r="28575" b="19050"/>
              <wp:wrapNone/>
              <wp:docPr id="1" name="1 Rectángulo"/>
              <wp:cNvGraphicFramePr/>
              <a:graphic xmlns:a="http://schemas.openxmlformats.org/drawingml/2006/main">
                <a:graphicData uri="http://schemas.microsoft.com/office/word/2010/wordprocessingShape">
                  <wps:wsp>
                    <wps:cNvSpPr/>
                    <wps:spPr>
                      <a:xfrm>
                        <a:off x="0" y="0"/>
                        <a:ext cx="7743825" cy="112395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 Rectángulo" o:spid="_x0000_s1026" style="position:absolute;margin-left:-53.1pt;margin-top:1.75pt;width:609.75pt;height:88.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VWqgIAAC0GAAAOAAAAZHJzL2Uyb0RvYy54bWzEVEtu2zAQ3RfoHQjuG1mOnY8ROTASpCiQ&#10;NkGSImuGIi0BJIclacvubXqWXqxDUlbSfLooClQLivOfecOZk9ONVmQtnG/BVLTcG1EiDIe6NcuK&#10;fr27+HBEiQ/M1EyBERXdCk9P5+/fnXR2JsbQgKqFI+jE+FlnK9qEYGdF4XkjNPN7YIVBoQSnWUDS&#10;LYvasQ69a1WMR6ODogNXWwdceI/c8yyk8+RfSsHDlZReBKIqirmFdLp0PsSzmJ+w2dIx27S8T4P9&#10;RRaatQaDDq7OWWBk5doXrnTLHXiQYY+DLkDKlotUA1ZTjp5Vc9swK1ItCI63A0z+37nlX9bXjrQ1&#10;9o4SwzS2qCQ3CNvPH2a5UhAB6qyfod6tvXY95fEaq91Ip+Mf6yCbBOp2AFVsAuHIPDyc7B+Np5Rw&#10;lJXleP94mmAvHs2t8+GjAE3ipaIOwycw2frSBwyJqjuVGM2DauuLVqlExJcizpQja4Y9ZpwLE8pk&#10;rlb6M9SZPxnhl7uNbHwTmX2wY2OI9OaipxTwtyDK/I+4mFMMXET8M+LpFrZKxHSUuRESW4cYj1O9&#10;QwEvofANq0VmT98sOTmMniViO/jOWL7hOzen14+mIs3cYDz6U2LZeLBIkcGEwVi3BtxrDhQ2uI+c&#10;9XcgZWgiSg9Qb/FhO8gT7y2/aPFxXTIfrpnDEcdlgGsrXOEhFXQVhf5GSQPu+2v8qI+Th1JKOlwZ&#10;FfXfVswJStQngzN5XE4mccckYjI9HCPhnkoenkrMSp8BvlicO8wuXaN+ULurdKDvcbstYlQUMcMx&#10;dkV5cDviLORVhvuRi8UiqeFesSxcmlvLo/OIahyeu809c7afsIDD+QV264XNng1a1o2WBharALJN&#10;U/iIa4837qQ0K/3+jEvvKZ20Hrf8/BcAAAD//wMAUEsDBBQABgAIAAAAIQCC98dO4gAAAAsBAAAP&#10;AAAAZHJzL2Rvd25yZXYueG1sTI89T8MwEIZ3JP6DdUgsqLXT9DPEqRASAwMDLUKMTnwkKfE5st0k&#10;8OtxJ9judI/ee958P5mODeh8a0lCMhfAkCqrW6olvB2fZltgPijSqrOEEr7Rw764vspVpu1Irzgc&#10;Qs1iCPlMSWhC6DPOfdWgUX5ue6R4+7TOqBBXV3Pt1BjDTccXQqy5US3FD43q8bHB6utwNhJ276fN&#10;1I/H1N2Nz8vh52V5Ks2HlLc308M9sIBT+IPhoh/VoYhOpT2T9qyTMEvEehFZCekK2AVIkjQFVsZp&#10;K1bAi5z/71D8AgAA//8DAFBLAQItABQABgAIAAAAIQC2gziS/gAAAOEBAAATAAAAAAAAAAAAAAAA&#10;AAAAAABbQ29udGVudF9UeXBlc10ueG1sUEsBAi0AFAAGAAgAAAAhADj9If/WAAAAlAEAAAsAAAAA&#10;AAAAAAAAAAAALwEAAF9yZWxzLy5yZWxzUEsBAi0AFAAGAAgAAAAhAGoiFVaqAgAALQYAAA4AAAAA&#10;AAAAAAAAAAAALgIAAGRycy9lMm9Eb2MueG1sUEsBAi0AFAAGAAgAAAAhAIL3x07iAAAACwEAAA8A&#10;AAAAAAAAAAAAAAAABAUAAGRycy9kb3ducmV2LnhtbFBLBQYAAAAABAAEAPMAAAATBgAAAAA=&#10;" fillcolor="#b8cce4 [1300]" strokecolor="#b8cce4 [1300]" strokeweight="2pt"/>
          </w:pict>
        </mc:Fallback>
      </mc:AlternateContent>
    </w:r>
  </w:p>
  <w:p w:rsidR="00CF128A" w:rsidRPr="008B3A45" w:rsidRDefault="00A74B3F" w:rsidP="00E6783C">
    <w:pPr>
      <w:pStyle w:val="Piedepgina"/>
      <w:pBdr>
        <w:top w:val="single" w:sz="4" w:space="3" w:color="A5A5A5" w:themeColor="background1" w:themeShade="A5"/>
      </w:pBdr>
      <w:jc w:val="right"/>
      <w:rPr>
        <w:b/>
        <w:color w:val="1F497D" w:themeColor="text2"/>
        <w:sz w:val="18"/>
        <w:lang w:val="es-ES"/>
      </w:rPr>
    </w:pPr>
    <w:sdt>
      <w:sdtPr>
        <w:rPr>
          <w:b/>
          <w:color w:val="1F497D" w:themeColor="text2"/>
          <w:sz w:val="18"/>
        </w:rPr>
        <w:alias w:val="Compañía"/>
        <w:id w:val="76161118"/>
        <w:dataBinding w:prefixMappings="xmlns:ns0='http://schemas.openxmlformats.org/officeDocument/2006/extended-properties'" w:xpath="/ns0:Properties[1]/ns0:Company[1]" w:storeItemID="{6668398D-A668-4E3E-A5EB-62B293D839F1}"/>
        <w:text/>
      </w:sdtPr>
      <w:sdtEndPr/>
      <w:sdtContent>
        <w:r w:rsidR="00CF128A" w:rsidRPr="008B3A45">
          <w:rPr>
            <w:b/>
            <w:color w:val="1F497D" w:themeColor="text2"/>
            <w:sz w:val="18"/>
          </w:rPr>
          <w:t>Instituto Nacional de Estadística (INE)</w:t>
        </w:r>
      </w:sdtContent>
    </w:sdt>
    <w:r w:rsidR="00CF128A" w:rsidRPr="008B3A45">
      <w:rPr>
        <w:b/>
        <w:noProof/>
        <w:color w:val="1F497D" w:themeColor="text2"/>
        <w:sz w:val="18"/>
        <w:lang w:eastAsia="es-GT"/>
      </w:rPr>
      <mc:AlternateContent>
        <mc:Choice Requires="wpg">
          <w:drawing>
            <wp:anchor distT="0" distB="0" distL="114300" distR="114300" simplePos="0" relativeHeight="251659264" behindDoc="0" locked="0" layoutInCell="0" allowOverlap="1" wp14:anchorId="5E820892" wp14:editId="3D8FB0AA">
              <wp:simplePos x="0" y="0"/>
              <wp:positionH relativeFrom="rightMargin">
                <wp:align>center</wp:align>
              </wp:positionH>
              <mc:AlternateContent>
                <mc:Choice Requires="wp14">
                  <wp:positionV relativeFrom="margin">
                    <wp14:pctPosVOffset>90000</wp14:pctPosVOffset>
                  </wp:positionV>
                </mc:Choice>
                <mc:Fallback>
                  <wp:positionV relativeFrom="page">
                    <wp:posOffset>8505190</wp:posOffset>
                  </wp:positionV>
                </mc:Fallback>
              </mc:AlternateContent>
              <wp:extent cx="737870" cy="615950"/>
              <wp:effectExtent l="0" t="1270" r="5080" b="1905"/>
              <wp:wrapNone/>
              <wp:docPr id="406" name="Grupo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423" name="Group 423"/>
                      <wpg:cNvGrpSpPr>
                        <a:grpSpLocks noChangeAspect="1"/>
                      </wpg:cNvGrpSpPr>
                      <wpg:grpSpPr bwMode="auto">
                        <a:xfrm>
                          <a:off x="10717" y="13815"/>
                          <a:ext cx="1161" cy="451"/>
                          <a:chOff x="-6" y="3399"/>
                          <a:chExt cx="12197" cy="4253"/>
                        </a:xfrm>
                      </wpg:grpSpPr>
                      <wpg:grpSp>
                        <wpg:cNvPr id="424" name="Group 424"/>
                        <wpg:cNvGrpSpPr>
                          <a:grpSpLocks noChangeAspect="1"/>
                        </wpg:cNvGrpSpPr>
                        <wpg:grpSpPr bwMode="auto">
                          <a:xfrm>
                            <a:off x="-6" y="3717"/>
                            <a:ext cx="12189" cy="3550"/>
                            <a:chOff x="18" y="7468"/>
                            <a:chExt cx="12189" cy="3550"/>
                          </a:xfrm>
                        </wpg:grpSpPr>
                        <wps:wsp>
                          <wps:cNvPr id="425"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28"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34"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5</w:t>
                            </w:r>
                            <w:r w:rsidRPr="001D2512">
                              <w:rPr>
                                <w:color w:val="4F81BD" w:themeColor="accent1"/>
                                <w:sz w:val="18"/>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Grupo 406" o:spid="_x0000_s1026" style="position:absolute;left:0;text-align:left;margin-left:0;margin-top:0;width:58.1pt;height:48.5pt;z-index:251659264;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XlFAgkAAD87AAAOAAAAZHJzL2Uyb0RvYy54bWzsW21v2zYQ/j5g/0HQd9d6sywZdYokjoMB&#10;3Vag3Q9QZNkWZouapMTuiv33HXk6iXqxotQvw1AngCmbR/LuEfnwSB7ff9hvN8pLkKQhi6aq/k5T&#10;lSDy2SKMVlP1jy/zgaMqaeZFC2/DomCqfg1S9cPNzz+938WTwGBrtlkEiQKVROlkF0/VdZbFk+Ew&#10;9dfB1kvfsTiIIHPJkq2XwddkNVwk3g5q326GhqbZwx1LFnHC/CBN4dcZZqo3ov7lMvCz35fLNMiU&#10;zVQF3TLxmYjPJ/45vHnvTVaJF69DP1fD+w4ttl4YQaNFVTMv85TnJGxUtQ39hKVsmb3z2XbIlsvQ&#10;D4QNYI2u1ax5TNhzLGxZTXaruIAJoK3h9N3V+r+9fEqUcDFVLc1Wlcjbwkt6TJ5jpvAfAJ5dvJqA&#10;1GMSf44/JWgjPH5k/p8pZA/r+fz7CoWVp92vbAEVes8ZE/Dsl8mWVwGGK3vxFr4WbyHYZ4oPP44N&#10;27LgXfmQZesjd5S/JX8Nr5KX0rWxPlYVyNZNwxVKehN//ZCX13XbwNLuWBQdehNsV+ia64aGiS+F&#10;jYSEYZZIwBtQLPjhFSSUiN2vvWgV3KYxdDpQjZc4ChzZTEcfYVclkMBIHY20RqIpjkCOzwBeJIBj&#10;mq6LhSRsDN0F6Di0ljESVr0dHauOjvUfoENG8q4ASHuTAhlDd1w00Rw1+w7wERg/tmynBZt6wYPY&#10;AFml5XhMjxuPn9deHIhhnvKRVvTCEeE8T4KAUyB0RNENdrEQpPGY4mA82AUlYV4yhWH86sjUc5wc&#10;swbvGMYcoms4drUDQRd8TrPHgIkh7r18TDPxZlYLevLW9OTvI3jk7w2eFBg4nAb415ilNWaAlwAy&#10;h0VzLpDU6RRHA6APGKOx6AOv1V8W0IhOOhsA6oLaK6LYRG5wAvxQn44SVYHp6Am7ZOxlHCeBBjwq&#10;O+ivAvU1KM1B5zlb9hJ8YUImawJW5m4iWaqJFeVTGovaSptLkEiC0rpkgQ4JUIqCVVgoz9+wNOBM&#10;CW8ebC0ehP0cNqlHpWwTLubhZsOtTpPV0/0mUV48mNlvx3fz2YPAxdvEaw9/HWnwxyGFenJxfJbr&#10;AdrIseYEIqbsb65uWNqd4Q7mtjMeWHNrNICpxBlounvn2prlWrP5P7w13Zqsw8UiiD6GUUDug271&#10;o4PckcGJXzgQ/E27IxjjwkBZy4q13KzSMFkM/IVoIcbcOvAWD/lz5oUbfB5WNRZogNmUIujEEXxa&#10;TCdPbPEV+CJhMKfBKwRXDx7WLPlbVXbgNk3V9K9nLwlUZfNLBDzo6mLuzsQXazQ2oEwi5zzJOV7k&#10;Q1VTNVOBAvjjfYa+2XOchKs1tKQLLCJ2Cx7EMuR8AnMqaZV/ASpGXS/AyYWPJHFy7iZJNAv97Qyc&#10;PNZhOqvOXjTpmZYNmvFpneY86PPkbMlj6BSsPLKFX8FHZxcvo66Ga9IY7JRGC6oG9CvQq3pUpqY5&#10;WpAP/++hZVQaaFmgzkdtSbwy65XtlvnEgLKcBBZlU4pibSiRBKU1SYKHsimV2y31o9zT8PLMnM0f&#10;rrw8ufJysXY9k68Mixpcu0q8LDxXPluAU31WX1mzdVxylcsKImZYv+brtAsQMw31Tt5EJpS06ZRG&#10;/bm3DLblvlS/AmNcOfSbJSqaH03LqPTrtEytdpOyBBWxI6XIoW0YkQSlNckSHBKgVKZl0o/yTkPK&#10;V2cZVxA/MCmXG2EXc5xhP6FB0GL5fQGCdmDDUDjOsKWZb4kRP1s6X6Fwx9lw9fNtZ2DzBm7V9aNE&#10;w4ZtTFy8dhIuWlA1oF8BopdO6VbNj2ZoVJrvZ3DU2xznervdHC2BRWRJKRJqG0okQWlNkuChbEpz&#10;KhcdqnyjlHsajp45/J/2LuQlPnTc634F39EhIMR+AN/TvO5XwEDK2bTYQ4ad8AbtCgq8AO1augZH&#10;BXxJX5xEEO2argO723gMYZJfea79ChrInTyHbjGc9JA2ndKovzDN6rUZUhRwDTwZ6rV5UtH8aNJF&#10;HYB0hZVtpIsgUKvdlCtBRdxHKTJkYbJpFhiRBKU1yRIcEqAUBav6Ud5pKPduzv+vlHvdIu55On/g&#10;2A62OxuUi1ugF6Dc/NiuSbiW5uQbxI1z3+ohy3EbxNgM8CJxSCeLgjROEJJOnQVw/Ju6S65RD2k4&#10;Ru/nRwuE6qofTbqIiCBdOG9vI90GZod4tw0u4kBKZZ6UcKJsSmUxCSDKphTFGgpS9mmI9+rrinO6&#10;69lc37CoQ8QLS8a6r2sKZ+sSxIsBSaZdD0cxtDGdzDnF8v9cnm7pP3USo6HZVU/qFWluAfd1SwM6&#10;C2Ddhuu8wdOtaX407SLsfAuYK91Gu6hl2e4h1m2ARexHKZIkNlhFiSQolVlXgoeyKZXFSv0o90Sk&#10;23oyN5YDCzDAQsQGVCIvaOGNIVfXiAmMSLjuQLRHsfFosQYrC4fsAqwMg/IQL9uaDvOFiJhwTBFV&#10;B5xzLl7u5Q3nsVlmqU4ny6IBQDiGbfTagigK6IbZq0DLHHE0L6MSgpcB9cO8TIgdYuUmWMSPlCKL&#10;FkZLKJEEpTVJCR6SoFRmZtKQ8k7Dy+2Hc1dexqi2aySbuBXxpmj/Q95yEeNeRkyYeZj72SMmHM3B&#10;+GIiuzJ8GzaN8/hi04K5Aw/AzsXLuma+YSfBsGDK6HUix03grmBpQSeVo81QgDilUxppua760cyM&#10;SnBm5lofZmap4UPknC8ASriIIylFHi3MlnAiCUprkgQQZVMqE7OkIGWfhpvbo9mu3PwDcfPlAyfM&#10;4rbNF354dsf2igW/AQ1J/rOS7SGDoqUbscdJwnY8IBxi75DApKJYT787IZoDh1ec2KR7V3Sip2sj&#10;oHThT9t1dzpO8FqIwh+mKo+0FQRDe83AXSTCeSdiPMgfLCwPeStrTc19cB4ca2AZ9sPA0mazwe38&#10;3hrYc308gjF6fz/Tq9H5vLrjo/O5PpWFcCUofy7+msdH0rYeXl0AYwGz3Lj/+4WDbZjB9c1NuJ2q&#10;TnErwZuc7PZBtn/a5139mIsIMCG1XEKAX094AUFQA9zSFBsm+Y1Sfg1U/i4uLJT3Xm/+BQAA//8D&#10;AFBLAwQUAAYACAAAACEAB7XCLdkAAAAEAQAADwAAAGRycy9kb3ducmV2LnhtbEyPwU7DMBBE70j9&#10;B2uReqNOUtHSNE5VkPgAShHXbbyNI+J1GjtN+HtcLnBZaTSjmbfFbrKtuFLvG8cK0kUCgrhyuuFa&#10;wfH99eEJhA/IGlvHpOCbPOzK2V2BuXYjv9H1EGoRS9jnqMCE0OVS+sqQRb9wHXH0zq63GKLsa6l7&#10;HGO5bWWWJCtpseG4YLCjF0PV12GwCobnFB/lft1MF18dMTOf48d5qdT8ftpvQQSawl8YbvgRHcrI&#10;dHIDay9aBfGR8HtvXrrKQJwUbNYJyLKQ/+HLHwAAAP//AwBQSwECLQAUAAYACAAAACEAtoM4kv4A&#10;AADhAQAAEwAAAAAAAAAAAAAAAAAAAAAAW0NvbnRlbnRfVHlwZXNdLnhtbFBLAQItABQABgAIAAAA&#10;IQA4/SH/1gAAAJQBAAALAAAAAAAAAAAAAAAAAC8BAABfcmVscy8ucmVsc1BLAQItABQABgAIAAAA&#10;IQB5OXlFAgkAAD87AAAOAAAAAAAAAAAAAAAAAC4CAABkcnMvZTJvRG9jLnhtbFBLAQItABQABgAI&#10;AAAAIQAHtcIt2QAAAAQBAAAPAAAAAAAAAAAAAAAAAFwLAABkcnMvZG93bnJldi54bWxQSwUGAAAA&#10;AAQABADzAAAAYgwAAAAA&#10;" o:allowincell="f">
              <v:group id="Group 423" o:spid="_x0000_s1027"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o:lock v:ext="edit" aspectratio="t"/>
                <v:group id="Group 42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o:lock v:ext="edit" aspectratio="t"/>
                  <v:shape id="Freeform 42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rYcMA&#10;AADcAAAADwAAAGRycy9kb3ducmV2LnhtbESPUWsCMRCE34X+h7CFvmlOUZHTKCIUKvpQbX/Aclnv&#10;DpPNkax6/fdNQejjMDPfMKtN7526U0xtYAPjUQGKuAq25drA99f7cAEqCbJFF5gM/FCCzfplsMLS&#10;hgef6H6WWmUIpxINNCJdqXWqGvKYRqEjzt4lRI+SZay1jfjIcO/0pCjm2mPLeaHBjnYNVdfzzRsQ&#10;d+BTtdjPDrdi7I6f0bbznRjz9tpvl6CEevkPP9sf1sB0MoO/M/kI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WrYc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1kD8cA&#10;AADcAAAADwAAAGRycy9kb3ducmV2LnhtbESPT2sCMRTE7wW/Q3hCL0WzWlHZGkWkpfXU+ge8Pjav&#10;m9XNyzZJdfXTN4VCj8PM/IaZLVpbizP5UDlWMOhnIIgLpysuFex3L70piBCRNdaOScGVAizmnbsZ&#10;5tpdeEPnbSxFgnDIUYGJscmlDIUhi6HvGuLkfTpvMSbpS6k9XhLc1nKYZWNpseK0YLChlaHitP22&#10;Cj5uG798bL78Dc2ofD+uDw+T51el7rvt8glEpDb+h//ab1rBaDiG3zPpC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9ZA/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6VcQA&#10;AADcAAAADwAAAGRycy9kb3ducmV2LnhtbESPQWvCQBSE74X+h+UVejObLmIkdRVbKZXiRW3uj+wz&#10;iWbfhuzWpP++Kwg9DjPzDbNYjbYVV+p941jDS5KCIC6dabjS8H38mMxB+IBssHVMGn7Jw2r5+LDA&#10;3LiB93Q9hEpECPscNdQhdLmUvqzJok9cRxy9k+sthij7Spoehwi3rVRpOpMWG44LNXb0XlN5OfxY&#10;DdlxM92szZd6++RwVmWhzsVOaf38NK5fQQQaw3/43t4aDVOVwe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lXEAAAA3AAAAA8AAAAAAAAAAAAAAAAAmAIAAGRycy9k&#10;b3ducmV2LnhtbFBLBQYAAAAABAAEAPUAAACJAwAAAAA=&#10;" path="m,l,3550,1591,2746r,-2009l,xe" fillcolor="#a7bfde" stroked="f">
                    <v:fill opacity="32896f"/>
                    <v:path arrowok="t" o:connecttype="custom" o:connectlocs="0,0;0,3550;1591,2746;1591,737;0,0" o:connectangles="0,0,0,0,0"/>
                    <o:lock v:ext="edit" aspectratio="t"/>
                  </v:shape>
                </v:group>
                <v:shape id="Freeform 42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QLMEA&#10;AADcAAAADwAAAGRycy9kb3ducmV2LnhtbERPz2vCMBS+D/wfwhN2m4luTKlGkcLmDl5s9f5onm2x&#10;eSlNrNW/3hyEHT++36vNYBvRU+drxxqmEwWCuHCm5lLDMf/5WIDwAdlg45g03MnDZj16W2Fi3I0P&#10;1GehFDGEfYIaqhDaREpfVGTRT1xLHLmz6yyGCLtSmg5vMdw2cqbUt7RYc2yosKW0ouKSXa2GQ59+&#10;nn5zRffczJvdfJ+pxyPV+n08bJcgAg3hX/xy/xkNX7O4Np6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yUCzBAAAA3AAAAA8AAAAAAAAAAAAAAAAAmAIAAGRycy9kb3du&#10;cmV2LnhtbFBLBQYAAAAABAAEAPUAAACGAwAAAAA=&#10;" path="m1,251l,2662r4120,251l4120,,1,251xe" fillcolor="#d8d8d8" stroked="f">
                  <v:path arrowok="t" o:connecttype="custom" o:connectlocs="1,251;0,2662;4120,2913;4120,0;1,251" o:connectangles="0,0,0,0,0"/>
                  <o:lock v:ext="edit" aspectratio="t"/>
                </v:shape>
                <v:shape id="Freeform 42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V2ccA&#10;AADcAAAADwAAAGRycy9kb3ducmV2LnhtbESPQWsCMRSE7wX/Q3iCt5qt1NJujSKlFS9C3RZpb283&#10;r9nFzcuSRF399Y1Q6HGYmW+Y2aK3rTiSD41jBXfjDARx5XTDRsHnx9vtI4gQkTW2jknBmQIs5oOb&#10;GebanXhLxyIakSAcclRQx9jlUoaqJoth7Dri5P04bzEm6Y3UHk8Jbls5ybIHabHhtFBjRy81Vfvi&#10;YBXs5Pu0+NqajSu/y6z0r7vWXFZKjYb98hlEpD7+h//aa63gfvIE1zPp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JVdnHAAAA3AAAAA8AAAAAAAAAAAAAAAAAmAIAAGRy&#10;cy9kb3ducmV2LnhtbFBLBQYAAAAABAAEAPUAAACMAwAAAAA=&#10;" path="m,l,4236,3985,3349r,-2428l,xe" fillcolor="#bfbfbf" stroked="f">
                  <v:path arrowok="t" o:connecttype="custom" o:connectlocs="0,0;0,4236;3985,3349;3985,921;0,0" o:connectangles="0,0,0,0,0"/>
                  <o:lock v:ext="edit" aspectratio="t"/>
                </v:shape>
                <v:shape id="Freeform 43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6hsMA&#10;AADcAAAADwAAAGRycy9kb3ducmV2LnhtbERPz2vCMBS+D/Y/hDfYZWi6KaNUowzLxg6Crgpen82z&#10;LTYvJcls/e/NQfD48f2eLwfTigs531hW8D5OQBCXVjdcKdjvvkcpCB+QNbaWScGVPCwXz09zzLTt&#10;+Y8uRahEDGGfoYI6hC6T0pc1GfRj2xFH7mSdwRChq6R22Mdw08qPJPmUBhuODTV2tKqpPBf/RkGR&#10;H4q3q99u8jzddj9Ht16ZPlXq9WX4moEINISH+O7+1Qqmkzg/nolH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n6hsMAAADcAAAADwAAAAAAAAAAAAAAAACYAgAAZHJzL2Rv&#10;d25yZXYueG1sUEsFBgAAAAAEAAQA9QAAAIgDAAAAAA==&#10;" path="m4086,r-2,4253l,3198,,1072,4086,xe" fillcolor="#d8d8d8" stroked="f">
                  <v:path arrowok="t" o:connecttype="custom" o:connectlocs="4086,0;4084,4253;0,3198;0,1072;4086,0" o:connectangles="0,0,0,0,0"/>
                  <o:lock v:ext="edit" aspectratio="t"/>
                </v:shape>
                <v:shape id="Freeform 43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NesMA&#10;AADcAAAADwAAAGRycy9kb3ducmV2LnhtbESPQWvCQBSE74L/YXmF3nSTKCKpq1RBWo9G6/mRfWaD&#10;2bcxuzXpv+8WCh6HmfmGWW0G24gHdb52rCCdJiCIS6drrhScT/vJEoQPyBobx6Tghzxs1uPRCnPt&#10;ej7SowiViBD2OSowIbS5lL40ZNFPXUscvavrLIYou0rqDvsIt43MkmQhLdYcFwy2tDNU3opvq+Cr&#10;P0odmvvh8lGk2ay+bLPybpR6fRne30AEGsIz/N/+1ArmsxT+zs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PNes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3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V/8cQA&#10;AADcAAAADwAAAGRycy9kb3ducmV2LnhtbESPQWvCQBSE74L/YXlCb7oxikh0FZUKvRWtULw9ss8k&#10;mH2b7q4x+ffdQsHjMDPfMOttZ2rRkvOVZQXTSQKCOLe64kLB5es4XoLwAVljbZkU9ORhuxkO1php&#10;++QTtedQiAhhn6GCMoQmk9LnJRn0E9sQR+9mncEQpSukdviMcFPLNEkW0mDFcaHEhg4l5ffzwyiY&#10;uc/0/fT949HelofLvu3n16ZX6m3U7VYgAnXhFf5vf2gF81kK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Ff/H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uEMYA&#10;AADcAAAADwAAAGRycy9kb3ducmV2LnhtbESPQUsDMRSE7wX/Q3iCN5vVrVrWpkUWLYX2oG3F63Pz&#10;TBY3L8sm3W7/fSMIPQ4z8w0zWwyuET11ofas4G6cgSCuvK7ZKNjv3m6nIEJE1th4JgUnCrCYX41m&#10;WGh/5A/qt9GIBOFQoAIbY1tIGSpLDsPYt8TJ+/Gdw5hkZ6Tu8JjgrpH3WfYoHdacFiy2VFqqfrcH&#10;p2D5/lDmpv9atWtf28/N0958l69K3VwPL88gIg3xEv5vr7SCSZ7D35l0BO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uEM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38"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7GKcQA&#10;AADcAAAADwAAAGRycy9kb3ducmV2LnhtbESPQWsCMRSE74L/ITyhN81qRWRrlCpUerAHtT/gsXlu&#10;1m5eliR1d/31TUHwOMzMN8xq09la3MiHyrGC6SQDQVw4XXGp4Pv8MV6CCBFZY+2YFPQUYLMeDlaY&#10;a9fykW6nWIoE4ZCjAhNjk0sZCkMWw8Q1xMm7OG8xJulLqT22CW5rOcuyhbRYcVow2NDOUPFz+rUK&#10;7H169wdEe933M2yb3uy/DlulXkbd+xuISF18hh/tT61g/j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uxinEAAAA3AAAAA8AAAAAAAAAAAAAAAAAmAIAAGRycy9k&#10;b3ducmV2LnhtbFBLBQYAAAAABAAEAPUAAACJAwAAAAA=&#10;" filled="f" stroked="f">
                <v:textbox inset=",0,,0">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5</w:t>
                      </w:r>
                      <w:r w:rsidRPr="001D2512">
                        <w:rPr>
                          <w:color w:val="4F81BD" w:themeColor="accent1"/>
                          <w:sz w:val="18"/>
                        </w:rPr>
                        <w:fldChar w:fldCharType="end"/>
                      </w:r>
                    </w:p>
                  </w:txbxContent>
                </v:textbox>
              </v:shape>
              <w10:wrap anchorx="margin" anchory="margin"/>
            </v:group>
          </w:pict>
        </mc:Fallback>
      </mc:AlternateContent>
    </w:r>
    <w:r w:rsidR="00CF128A" w:rsidRPr="008B3A45">
      <w:rPr>
        <w:b/>
        <w:color w:val="1F497D" w:themeColor="text2"/>
        <w:sz w:val="18"/>
        <w:lang w:val="es-ES"/>
      </w:rPr>
      <w:t xml:space="preserve"> |</w:t>
    </w:r>
  </w:p>
  <w:p w:rsidR="00CF128A" w:rsidRPr="006B55C0" w:rsidRDefault="00CF128A" w:rsidP="00E6783C">
    <w:pPr>
      <w:pStyle w:val="Piedepgina"/>
      <w:pBdr>
        <w:top w:val="single" w:sz="4" w:space="3" w:color="A5A5A5" w:themeColor="background1" w:themeShade="A5"/>
      </w:pBdr>
      <w:jc w:val="right"/>
      <w:rPr>
        <w:b/>
        <w:color w:val="0070C0"/>
        <w:sz w:val="18"/>
      </w:rPr>
    </w:pPr>
    <w:r w:rsidRPr="008B3A45">
      <w:rPr>
        <w:b/>
        <w:color w:val="1F497D" w:themeColor="text2"/>
        <w:sz w:val="18"/>
        <w:lang w:val="es-ES"/>
      </w:rPr>
      <w:t xml:space="preserve"> </w:t>
    </w:r>
    <w:sdt>
      <w:sdtPr>
        <w:rPr>
          <w:b/>
          <w:color w:val="1F497D" w:themeColor="text2"/>
          <w:sz w:val="18"/>
        </w:rPr>
        <w:alias w:val="Dirección"/>
        <w:id w:val="76161122"/>
        <w:dataBinding w:prefixMappings="xmlns:ns0='http://schemas.microsoft.com/office/2006/coverPageProps'" w:xpath="/ns0:CoverPageProperties[1]/ns0:CompanyAddress[1]" w:storeItemID="{55AF091B-3C7A-41E3-B477-F2FDAA23CFDA}"/>
        <w:text w:multiLine="1"/>
      </w:sdtPr>
      <w:sdtEndPr/>
      <w:sdtContent>
        <w:r w:rsidRPr="008B3A45">
          <w:rPr>
            <w:b/>
            <w:color w:val="1F497D" w:themeColor="text2"/>
            <w:sz w:val="18"/>
          </w:rPr>
          <w:t>Compendio Estadístico para Seguridad Alimentaria y Nutricional (SAN) 201</w:t>
        </w:r>
        <w:r>
          <w:rPr>
            <w:b/>
            <w:color w:val="1F497D" w:themeColor="text2"/>
            <w:sz w:val="18"/>
          </w:rPr>
          <w:t>5</w:t>
        </w:r>
        <w:r w:rsidRPr="008B3A45">
          <w:rPr>
            <w:b/>
            <w:color w:val="1F497D" w:themeColor="text2"/>
            <w:sz w:val="18"/>
          </w:rPr>
          <w:t>.</w:t>
        </w:r>
      </w:sdtContent>
    </w:sdt>
  </w:p>
  <w:p w:rsidR="00CF128A" w:rsidRDefault="00CF128A">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28A" w:rsidRPr="00763EC1" w:rsidRDefault="00CF128A" w:rsidP="00E6783C">
    <w:pPr>
      <w:pStyle w:val="Piedepgina"/>
      <w:pBdr>
        <w:top w:val="single" w:sz="4" w:space="3" w:color="A5A5A5" w:themeColor="background1" w:themeShade="A5"/>
      </w:pBdr>
      <w:jc w:val="right"/>
      <w:rPr>
        <w:sz w:val="18"/>
      </w:rPr>
    </w:pPr>
    <w:r w:rsidRPr="00763EC1">
      <w:rPr>
        <w:noProof/>
        <w:sz w:val="18"/>
        <w:lang w:eastAsia="es-GT"/>
      </w:rPr>
      <mc:AlternateContent>
        <mc:Choice Requires="wps">
          <w:drawing>
            <wp:anchor distT="0" distB="0" distL="114300" distR="114300" simplePos="0" relativeHeight="251688960" behindDoc="1" locked="0" layoutInCell="1" allowOverlap="1" wp14:anchorId="18200A28" wp14:editId="20325163">
              <wp:simplePos x="0" y="0"/>
              <wp:positionH relativeFrom="column">
                <wp:posOffset>-717698</wp:posOffset>
              </wp:positionH>
              <wp:positionV relativeFrom="paragraph">
                <wp:posOffset>17662</wp:posOffset>
              </wp:positionV>
              <wp:extent cx="7809216" cy="1123950"/>
              <wp:effectExtent l="0" t="0" r="20955" b="19050"/>
              <wp:wrapNone/>
              <wp:docPr id="491" name="491 Rectángulo"/>
              <wp:cNvGraphicFramePr/>
              <a:graphic xmlns:a="http://schemas.openxmlformats.org/drawingml/2006/main">
                <a:graphicData uri="http://schemas.microsoft.com/office/word/2010/wordprocessingShape">
                  <wps:wsp>
                    <wps:cNvSpPr/>
                    <wps:spPr>
                      <a:xfrm>
                        <a:off x="0" y="0"/>
                        <a:ext cx="7809216" cy="1123950"/>
                      </a:xfrm>
                      <a:prstGeom prst="rect">
                        <a:avLst/>
                      </a:prstGeom>
                      <a:solidFill>
                        <a:srgbClr val="006980"/>
                      </a:solidFill>
                      <a:ln>
                        <a:solidFill>
                          <a:srgbClr val="0069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91 Rectángulo" o:spid="_x0000_s1026" style="position:absolute;margin-left:-56.5pt;margin-top:1.4pt;width:614.9pt;height:8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NS+nAIAALUFAAAOAAAAZHJzL2Uyb0RvYy54bWysVM1u2zAMvg/YOwi6r7az9CdBnSJo0WFA&#10;0RZth54VWUoMyKJGKXGyt9mz7MVKyY7btcUOxXJQRJH8SH4meXq2bQzbKPQ12JIXBzlnykqoarss&#10;+Y+Hyy8nnPkgbCUMWFXynfL8bPb502nrpmoEKzCVQkYg1k9bV/JVCG6aZV6uVCP8AThlSakBGxFI&#10;xGVWoWgJvTHZKM+PshawcghSeU+vF52SzxK+1kqGG629CsyUnHIL6cR0LuKZzU7FdInCrWrZpyE+&#10;kEUjaktBB6gLEQRbY/0GqqklggcdDiQ0GWhdS5VqoGqK/FU19yvhVKqFyPFuoMn/P1h5vblFVlcl&#10;H08Kzqxo6CPRld0RdX9+2+XaQCSpdX5KtvfuFnvJ0zVWvNXYxH+qhW0TsbuBWLUNTNLj8Uk+GRVH&#10;nEnSFcXo6+QwUZ89uzv04ZuChsVLyZHCJ0LF5soHCkmme5MYzYOpq8vamCTgcnFukG1E/Mr50eRk&#10;j/6XmbEf86TQ0TWLHHRVp1vYGRUBjb1TmiikOkcp5dS8akhISKlsKDrVSlSqy/Mwp1+kluAHjyQl&#10;wIisqb4BuweIg/EWu4Pp7aOrSr0/OOf/SqxzHjxSZLBhcG5qC/gegKGq+sid/Z6kjprI0gKqHTUY&#10;Qjd53snLmj7wlfDhViCNGg0lrY9wQ4c20JYc+htnK8Bf771He5oA0nLW0uiW3P9cC1Scme+WZmNS&#10;jMdx1pMwPjwekYAvNYuXGrtuzoH6hrqfskvXaB/M/qoRmkfaMvMYlVTCSopdchlwL5yHbqXQnpJq&#10;Pk9mNN9OhCt772QEj6zGBn7YPgp0fZcHGpBr2I+5mL5q9s42elqYrwPoOk3CM68937QbUuP0eywu&#10;n5dysnretrMnAAAA//8DAFBLAwQUAAYACAAAACEAeb6kxN8AAAALAQAADwAAAGRycy9kb3ducmV2&#10;LnhtbEyPwU7DMBBE70j8g7VI3FrHqQgljVMhJA4pJwoSVyfexlFjO4rd1vD1bE9wm9GOZudV22RH&#10;dsY5DN5JEMsMGLrO68H1Ej4/XhdrYCEqp9XoHUr4xgDb+vamUqX2F/eO533sGZW4UCoJJsap5Dx0&#10;Bq0KSz+ho9vBz1ZFsnPP9awuVG5HnmdZwa0aHH0wasIXg91xf7ISvnYpNs2bLbqcJ77amYdD+9NI&#10;eX+XnjfAIqb4F4brfJoONW1q/cnpwEYJCyFWBBMl5IRwDQhRkGpJPT6tgdcV/89Q/wIAAP//AwBQ&#10;SwECLQAUAAYACAAAACEAtoM4kv4AAADhAQAAEwAAAAAAAAAAAAAAAAAAAAAAW0NvbnRlbnRfVHlw&#10;ZXNdLnhtbFBLAQItABQABgAIAAAAIQA4/SH/1gAAAJQBAAALAAAAAAAAAAAAAAAAAC8BAABfcmVs&#10;cy8ucmVsc1BLAQItABQABgAIAAAAIQA6FNS+nAIAALUFAAAOAAAAAAAAAAAAAAAAAC4CAABkcnMv&#10;ZTJvRG9jLnhtbFBLAQItABQABgAIAAAAIQB5vqTE3wAAAAsBAAAPAAAAAAAAAAAAAAAAAPYEAABk&#10;cnMvZG93bnJldi54bWxQSwUGAAAAAAQABADzAAAAAgYAAAAA&#10;" fillcolor="#006980" strokecolor="#006980" strokeweight="2pt"/>
          </w:pict>
        </mc:Fallback>
      </mc:AlternateContent>
    </w:r>
  </w:p>
  <w:p w:rsidR="00CF128A" w:rsidRPr="005E6A79" w:rsidRDefault="00A74B3F" w:rsidP="00E6783C">
    <w:pPr>
      <w:pStyle w:val="Piedepgina"/>
      <w:pBdr>
        <w:top w:val="single" w:sz="4" w:space="3" w:color="A5A5A5" w:themeColor="background1" w:themeShade="A5"/>
      </w:pBdr>
      <w:jc w:val="right"/>
      <w:rPr>
        <w:b/>
        <w:color w:val="FFFFFF" w:themeColor="background1"/>
        <w:sz w:val="18"/>
        <w:lang w:val="es-ES"/>
      </w:rPr>
    </w:pPr>
    <w:sdt>
      <w:sdtPr>
        <w:rPr>
          <w:b/>
          <w:color w:val="FFFFFF" w:themeColor="background1"/>
          <w:sz w:val="18"/>
        </w:rPr>
        <w:alias w:val="Compañía"/>
        <w:id w:val="1059434926"/>
        <w:dataBinding w:prefixMappings="xmlns:ns0='http://schemas.openxmlformats.org/officeDocument/2006/extended-properties'" w:xpath="/ns0:Properties[1]/ns0:Company[1]" w:storeItemID="{6668398D-A668-4E3E-A5EB-62B293D839F1}"/>
        <w:text/>
      </w:sdtPr>
      <w:sdtEndPr/>
      <w:sdtContent>
        <w:r w:rsidR="00CF128A" w:rsidRPr="005E6A79">
          <w:rPr>
            <w:b/>
            <w:color w:val="FFFFFF" w:themeColor="background1"/>
            <w:sz w:val="18"/>
          </w:rPr>
          <w:t>Instituto Nacional de Estadística (INE)</w:t>
        </w:r>
      </w:sdtContent>
    </w:sdt>
    <w:r w:rsidR="00CF128A" w:rsidRPr="005E6A79">
      <w:rPr>
        <w:b/>
        <w:noProof/>
        <w:color w:val="FFFFFF" w:themeColor="background1"/>
        <w:sz w:val="18"/>
        <w:lang w:eastAsia="es-GT"/>
      </w:rPr>
      <mc:AlternateContent>
        <mc:Choice Requires="wpg">
          <w:drawing>
            <wp:anchor distT="0" distB="0" distL="114300" distR="114300" simplePos="0" relativeHeight="251689984" behindDoc="0" locked="0" layoutInCell="0" allowOverlap="1" wp14:anchorId="456906ED" wp14:editId="693B8245">
              <wp:simplePos x="0" y="0"/>
              <wp:positionH relativeFrom="rightMargin">
                <wp:align>center</wp:align>
              </wp:positionH>
              <mc:AlternateContent>
                <mc:Choice Requires="wp14">
                  <wp:positionV relativeFrom="margin">
                    <wp14:pctPosVOffset>90000</wp14:pctPosVOffset>
                  </wp:positionV>
                </mc:Choice>
                <mc:Fallback>
                  <wp:positionV relativeFrom="page">
                    <wp:posOffset>8321040</wp:posOffset>
                  </wp:positionV>
                </mc:Fallback>
              </mc:AlternateContent>
              <wp:extent cx="737870" cy="615950"/>
              <wp:effectExtent l="0" t="1270" r="5080" b="1905"/>
              <wp:wrapNone/>
              <wp:docPr id="492" name="Grupo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493" name="Group 423"/>
                      <wpg:cNvGrpSpPr>
                        <a:grpSpLocks noChangeAspect="1"/>
                      </wpg:cNvGrpSpPr>
                      <wpg:grpSpPr bwMode="auto">
                        <a:xfrm>
                          <a:off x="10717" y="13815"/>
                          <a:ext cx="1161" cy="451"/>
                          <a:chOff x="-6" y="3399"/>
                          <a:chExt cx="12197" cy="4253"/>
                        </a:xfrm>
                      </wpg:grpSpPr>
                      <wpg:grpSp>
                        <wpg:cNvPr id="494" name="Group 424"/>
                        <wpg:cNvGrpSpPr>
                          <a:grpSpLocks noChangeAspect="1"/>
                        </wpg:cNvGrpSpPr>
                        <wpg:grpSpPr bwMode="auto">
                          <a:xfrm>
                            <a:off x="-6" y="3717"/>
                            <a:ext cx="12189" cy="3550"/>
                            <a:chOff x="18" y="7468"/>
                            <a:chExt cx="12189" cy="3550"/>
                          </a:xfrm>
                        </wpg:grpSpPr>
                        <wps:wsp>
                          <wps:cNvPr id="495"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98"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04"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88</w:t>
                            </w:r>
                            <w:r w:rsidRPr="001D2512">
                              <w:rPr>
                                <w:color w:val="4F81BD" w:themeColor="accent1"/>
                                <w:sz w:val="18"/>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_x0000_s1143" style="position:absolute;left:0;text-align:left;margin-left:0;margin-top:0;width:58.1pt;height:48.5pt;z-index:251689984;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hIKCgkAAEY7AAAOAAAAZHJzL2Uyb0RvYy54bWzsW22Pm0gS/n7S/QfEd8e8G6w4q8x4HK2U&#10;u4202R/AYGyjs4EFZuzc6v77VXVR0GDMkPhltVrPSNMwXd1UPXQ/XV1dvP/psNsqr2GWR0k8U/V3&#10;mqqEcZAso3g9U3/7uhi5qpIXfrz0t0kcztRvYa7+9OGf/3i/T6ehkWyS7TLMFOgkzqf7dKZuiiKd&#10;jsd5sAl3fv4uScMYKldJtvMLuM3W42Xm76H33XZsaJoz3ifZMs2SIMxz+O+cKtUPov/VKgyKX1ar&#10;PCyU7UwF3QrxNxN/n/Hv+MN7f7rO/HQTBaUa/g9osfOjGB5adTX3C195yaKjrnZRkCV5sireBclu&#10;nKxWURAKG8AaXWtZ8ylLXlJhy3q6X6cVTABtC6cf7jb49+uXTImWM9XyDFWJ/R28pE/ZS5ooluYg&#10;PPt0PQWpT1n6a/olIxvh8nMS/CeH6nG7Hu/XJKw87/+VLKFD/6VIBDyHVbbDLsBw5SDewrfqLYSH&#10;QgngnxPDsSx4VwFUObrt2eVbCjbwKrGVrk30iapAtW4anlDSnwabp7K9rjtgCbb2JqLp2J/Sc4Wu&#10;pW5kmLipbKyQMGsk4A0olmG+hYQSJ48bP16HH/MUBh2ohi3OAkc209VtGqoMEhipk5GWLR6FCJT4&#10;jBwBjml6HjWSsDF0D6BDcCzDFlZ9PzpWGx3rT0CHjcShICZxhYyhux6ZaNrHYwf4CIyfWI7bgU27&#10;4UlsgKzyej7m583HXzd+GoppnuNMq0ahzTgvsjBECoSBKIbBPhWCPB9zmownh6AkjC1zmMZvzky9&#10;xMk1W/BOYM4RuobrNAcQDMGXvPgUJmKK+6+f80K8mfWSr/wNXwWHGC6RCuBKgYmDNIC3aZK3mAFe&#10;AsicFi25QFKnV5wMgDFg2BMxBt7qv26gMZ30PgCoC3pviNIjSoMz4If2cpSpCixHzzQkU79AnAQa&#10;cKnsYbwK1DegNIKONbvkNfyaCJniGLC6dhvLUsdYcT2XqeittrkGiSW4bEtW6LAAlyTYhIXrgm2S&#10;h8iU8ObB1upC2I+wSSMqT7bRchFtt2h1nq2fH7eZ8urDyv5x8rCYPwlc/G268em/tgY/CCn0U4rT&#10;tdwP0EaJNRKIWLL/8HTD0h4Mb7Rw3MnIWlj2CJYSd6Tp3oPnaJZnzRf/w6fp1nQTLZdh/DmKQ3Yf&#10;dGsYHZSODC38woHAN+3ZMMeFgbKWDWvRrNowWQz8hXgp5twm9JdP5XXhR1u6Hjc1FmiA2VwS6MwR&#10;uCzm0+dk+Q34IktgTYNXCK4eXGyS7L+qsge3aabmv7/4Wagq259j4EFPF2t3IW4se2JAm0yueZZr&#10;/DiArmZqoQIF4OVjQb7ZS5pF6w08SRdYxMlH8CBWEfIJrKmsVXkDVEy63oCTYWklH0ni5NJNkmgW&#10;xtsVOHmiw3LWXL140TMtBzTDZZ3XPBjz7GzJc+gSrGw7wq/A2dnHy6Sr4Zk8B3ulyYKmAcMaDOqe&#10;lGlpThaU0/9HaJmUBloWqOOsrYlXZr36uXU9M6AsJ4HF1VySWBdKLMFlS5Lh4Wou5efW+nHtZXh5&#10;bs4XT3dent55udq7XslXhk3NES8LzxVXC3Cqr+ora45OW656W8HEDPvXcp92A2Lmqd7Lm8SEkja9&#10;0qQ/estgW+lLDWswoZ3DsFWiofnZtExKv03L/NR+UpagYnbkkji0CyOW4LIlWYPDAlzKtMz6cd1l&#10;SPnuLNMO4m9MynUg7GaOM8QTjghabL9vQNAuBAyF4wwhzTIkxvxs6bhDQcfZ8PTrhTPo8QaF6oZR&#10;ouFAGJM2r72ESxY0DRjWgOmlV7pT87MZmpTGeAai3uU4t5/bz9ESWEyWXBKhdqHEEly2JBkeruay&#10;pHIxoOo3yrWX4ei5i78cu5C3+DBw7/EKjOgwECIegDHNe7wCJlLJplUMGSLhR7QrKPAGtGvpGhwV&#10;4Ja+Oolg2jU9F6LbdAxhsl95rXgFT+ReniO3GE56WJteadJfmGYNCoZUDTyDToYGBU8amp9NuqQD&#10;kK6wsot0CQR+aj/lSlAx93FJDFmZbJoVRizBZUuyBocFuCTBpn5cdxnKfVjg751y7yHigafz3cd2&#10;cOhwTLkUAr0B5ZbHdseEa2luGSA+OvdtHrKcFyCmxwAvMof0sihI0wIh6dTbgOa/qXvsGg2QhmP0&#10;YX60QKit+tmkS4gI0oXz9i7SPcLsFO92wcUcyKXMkxJOXM2lLCYBxNVcktiRglx9GeK9+7rinO5+&#10;Njc0LeoU8cKWse3rmsLZugXxUkKS6bTTUQxtwidzbrX9v5anW/tPvcRoaE7Tk3pDGi1AX7c2oLcB&#10;9W147nd4ui3Nz6Zdgh1DwKh0F+2SlvVzT7HuEVjMflwSSdIDmyixBJcy60rwcDWXslitH9deiHQ7&#10;T+YmcmIBJViI3IBG5gVvvMUW/J4xUSYh3CMQnVlstlZlldYZE5BBBoHNG7AyTMpTvOxoOqwXImPC&#10;NUVWHXDOtXh5kDdc5maZtTq9LEsGAOEYjjEoBFE10A1zUIOONeJsXiYlBC8D6qd5mRE7xcrHYDE/&#10;ckksWhktocQSXLYkJXhYgkuZmVlDrrsML3cfzt15mbLa7pls4quI78r2P+UtVznuEi+Xae5Xz5hw&#10;NZfyi5nsyJfA7H8IGpf5xaZF68QVeVnXzO+IJBgWLBmDTuTQBHQFawt6qZxshgbMKb3SRMtt1c9m&#10;ZlICmRm1Ps3M0oNPkXO5AajhYo7kkni0MlvCiSW4bEkyQFzNpUzMkoJcfRlu7s5mu3Pz34ibb544&#10;YeMRGkU1vuLh2UNyUCyz/OCm4mmlOEAFZ0sf5R5nWbLHhHDIvSMCa7jeeDPsmxDNhcMrJDbpuys+&#10;0dM1Gyhd+NNO251OM/osRMGLmYqZtoJgONYM3MUiyDtxgkn+QLT1IW9jr6l5T+6Ta40sw3kaWdp8&#10;Pvq4eLRGzkKf2DBHHx/nejM7H7s7Pzsf9WlshBtJ+Qvxc3x8JIX16NMFMBYwK437q2+fd1EBn29u&#10;o91MdauvEvzpxb4+KA7PB/F1YnVmfc73CLAudXyLAP+94HcIgiHgY00RNyk/LMWvQeV7ETKoP3/9&#10;8H8AAAD//wMAUEsDBBQABgAIAAAAIQAHtcIt2QAAAAQBAAAPAAAAZHJzL2Rvd25yZXYueG1sTI/B&#10;TsMwEETvSP0Ha5F6o05S0dI0TlWQ+ABKEddtvI0j4nUaO034e1wucFlpNKOZt8Vusq24Uu8bxwrS&#10;RQKCuHK64VrB8f314QmED8gaW8ek4Js87MrZXYG5diO/0fUQahFL2OeowITQ5VL6ypBFv3AdcfTO&#10;rrcYouxrqXscY7ltZZYkK2mx4bhgsKMXQ9XXYbAKhucUH+V+3UwXXx0xM5/jx3mp1Px+2m9BBJrC&#10;Xxhu+BEdysh0cgNrL1oF8ZHwe29euspAnBRs1gnIspD/4csfAAAA//8DAFBLAQItABQABgAIAAAA&#10;IQC2gziS/gAAAOEBAAATAAAAAAAAAAAAAAAAAAAAAABbQ29udGVudF9UeXBlc10ueG1sUEsBAi0A&#10;FAAGAAgAAAAhADj9If/WAAAAlAEAAAsAAAAAAAAAAAAAAAAALwEAAF9yZWxzLy5yZWxzUEsBAi0A&#10;FAAGAAgAAAAhAFreEgoKCQAARjsAAA4AAAAAAAAAAAAAAAAALgIAAGRycy9lMm9Eb2MueG1sUEsB&#10;Ai0AFAAGAAgAAAAhAAe1wi3ZAAAABAEAAA8AAAAAAAAAAAAAAAAAZAsAAGRycy9kb3ducmV2Lnht&#10;bFBLBQYAAAAABAAEAPMAAABqDAAAAAA=&#10;" o:allowincell="f">
              <v:group id="Group 423" o:spid="_x0000_s1144"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o:lock v:ext="edit" aspectratio="t"/>
                <v:group id="Group 424" o:spid="_x0000_s1145"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o:lock v:ext="edit" aspectratio="t"/>
                  <v:shape id="Freeform 425" o:spid="_x0000_s1146"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pihsQA&#10;AADcAAAADwAAAGRycy9kb3ducmV2LnhtbESP3WoCMRSE7wt9h3AK3tWsRUVXoxRBsOhF/XmAw+Z0&#10;d2lysiRH3b59UxB6OczMN8xy3XunbhRTG9jAaFiAIq6Cbbk2cDlvX2egkiBbdIHJwA8lWK+en5ZY&#10;2nDnI91OUqsM4VSigUakK7VOVUMe0zB0xNn7CtGjZBlrbSPeM9w7/VYUU+2x5bzQYEebhqrv09Ub&#10;ELfnYzX7mOyvxcgdPqNtpxsxZvDSvy9ACfXyH360d9bAeD6BvzP5CO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aYobEAAAA3AAAAA8AAAAAAAAAAAAAAAAAmAIAAGRycy9k&#10;b3ducmV2LnhtbFBLBQYAAAAABAAEAPUAAACJAwAAAAA=&#10;" path="m,l17,2863,7132,2578r,-2378l,xe" fillcolor="#a7bfde" stroked="f">
                    <v:fill opacity="32896f"/>
                    <v:path arrowok="t" o:connecttype="custom" o:connectlocs="0,0;17,2863;7132,2578;7132,200;0,0" o:connectangles="0,0,0,0,0"/>
                    <o:lock v:ext="edit" aspectratio="t"/>
                  </v:shape>
                  <v:shape id="Freeform 426" o:spid="_x0000_s1147"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Kt6McA&#10;AADcAAAADwAAAGRycy9kb3ducmV2LnhtbESPT2sCMRTE7wW/Q3hCL0WzbUXt1ihSKrWn1j/g9bF5&#10;btZuXrZJqquf3hQKPQ4z8xtmMmttLY7kQ+VYwX0/A0FcOF1xqWC7WfTGIEJE1lg7JgVnCjCbdm4m&#10;mGt34hUd17EUCcIhRwUmxiaXMhSGLIa+a4iTt3feYkzSl1J7PCW4reVDlg2lxYrTgsGGXgwVX+sf&#10;q+DzsvLzx+bbX9AMyo/D++5u9Pqm1G23nT+DiNTG//Bfe6kVDJ6G8HsmHQE5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Crej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148"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EzssQA&#10;AADcAAAADwAAAGRycy9kb3ducmV2LnhtbESPQWvCQBSE74X+h+UVvOmmi2iNrmIrohQvjXp/ZJ9J&#10;bPZtyK4a/71bEHocZuYbZrbobC2u1PrKsYb3QQKCOHem4kLDYb/uf4DwAdlg7Zg03MnDYv76MsPU&#10;uBv/0DULhYgQ9ilqKENoUil9XpJFP3ANcfROrrUYomwLaVq8RbitpUqSkbRYcVwosaGvkvLf7GI1&#10;jPer4WppvtXnhsNZ5Ud1Pu6U1r23bjkFEagL/+Fne2s0DCdj+DsTj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hM7LEAAAA3AAAAA8AAAAAAAAAAAAAAAAAmAIAAGRycy9k&#10;b3ducmV2LnhtbFBLBQYAAAAABAAEAPUAAACJAwAAAAA=&#10;" path="m,l,3550,1591,2746r,-2009l,xe" fillcolor="#a7bfde" stroked="f">
                    <v:fill opacity="32896f"/>
                    <v:path arrowok="t" o:connecttype="custom" o:connectlocs="0,0;0,3550;1591,2746;1591,737;0,0" o:connectangles="0,0,0,0,0"/>
                    <o:lock v:ext="edit" aspectratio="t"/>
                  </v:shape>
                </v:group>
                <v:shape id="Freeform 428" o:spid="_x0000_s1149"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2Zy8EA&#10;AADcAAAADwAAAGRycy9kb3ducmV2LnhtbERPyW7CMBC9I/UfrEHqDWxoxZJiUBWpy4ELCdxH8ZBE&#10;jcdRbELg6+sDEsent292g21ET52vHWuYTRUI4sKZmksNx/xrsgLhA7LBxjFpuJGH3fZltMHEuCsf&#10;qM9CKWII+wQ1VCG0iZS+qMiin7qWOHJn11kMEXalNB1eY7ht5FyphbRYc2yosKW0ouIvu1gNhz59&#10;O33nim65WTY/y32m7vdU69fx8PkBItAQnuKH+9doeF/HtfFMPAJ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NmcvBAAAA3AAAAA8AAAAAAAAAAAAAAAAAmAIAAGRycy9kb3du&#10;cmV2LnhtbFBLBQYAAAAABAAEAPUAAACGAwAAAAA=&#10;" path="m1,251l,2662r4120,251l4120,,1,251xe" fillcolor="#d8d8d8" stroked="f">
                  <v:path arrowok="t" o:connecttype="custom" o:connectlocs="1,251;0,2662;4120,2913;4120,0;1,251" o:connectangles="0,0,0,0,0"/>
                  <o:lock v:ext="edit" aspectratio="t"/>
                </v:shape>
                <v:shape id="Freeform 429" o:spid="_x0000_s1150"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cPscA&#10;AADcAAAADwAAAGRycy9kb3ducmV2LnhtbESPQWsCMRSE7wX/Q3gFbzXbUkW3RimlFS+Fui3S3t5u&#10;XrOLm5clibr21zeC4HGYmW+Y+bK3rTiQD41jBfejDARx5XTDRsHX59vdFESIyBpbx6TgRAGWi8HN&#10;HHPtjryhQxGNSBAOOSqoY+xyKUNVk8Uwch1x8n6dtxiT9EZqj8cEt618yLKJtNhwWqixo5eaql2x&#10;twq28mNcfG/Muyt/yqz0r9vW/K2UGt72z08gIvXxGr6011rB42wG5zPpCM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2nD7HAAAA3AAAAA8AAAAAAAAAAAAAAAAAmAIAAGRy&#10;cy9kb3ducmV2LnhtbFBLBQYAAAAABAAEAPUAAACMAwAAAAA=&#10;" path="m,l,4236,3985,3349r,-2428l,xe" fillcolor="#bfbfbf" stroked="f">
                  <v:path arrowok="t" o:connecttype="custom" o:connectlocs="0,0;0,4236;3985,3349;3985,921;0,0" o:connectangles="0,0,0,0,0"/>
                  <o:lock v:ext="edit" aspectratio="t"/>
                </v:shape>
                <v:shape id="Freeform 430" o:spid="_x0000_s1151"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Q/psMA&#10;AADcAAAADwAAAGRycy9kb3ducmV2LnhtbERPz2vCMBS+D/Y/hDfwMmY6QSmdaRmWiQdB1w12fWve&#10;2rLmpSTR1v/eHASPH9/vdTGZXpzJ+c6ygtd5AoK4trrjRsH318dLCsIHZI29ZVJwIQ9F/viwxkzb&#10;kT/pXIVGxBD2GSpoQxgyKX3dkkE/twNx5P6sMxgidI3UDscYbnq5SJKVNNhxbGhxoE1L9X91Mgqq&#10;8qd6vvjjoSzT47D9dfuNGVOlZk/T+xuIQFO4i2/unVawTOL8eCYeAZl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Q/psMAAADcAAAADwAAAAAAAAAAAAAAAACYAgAAZHJzL2Rv&#10;d25yZXYueG1sUEsFBgAAAAAEAAQA9QAAAIgDAAAAAA==&#10;" path="m4086,r-2,4253l,3198,,1072,4086,xe" fillcolor="#d8d8d8" stroked="f">
                  <v:path arrowok="t" o:connecttype="custom" o:connectlocs="4086,0;4084,4253;0,3198;0,1072;4086,0" o:connectangles="0,0,0,0,0"/>
                  <o:lock v:ext="edit" aspectratio="t"/>
                </v:shape>
                <v:shape id="Freeform 431" o:spid="_x0000_s1152"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4IWsMA&#10;AADcAAAADwAAAGRycy9kb3ducmV2LnhtbESPQWvCQBSE70L/w/IK3nSTFKWkrtIWpHo0Ws+P7Gs2&#10;NPs2ZlcT/70rCB6HmfmGWawG24gLdb52rCCdJiCIS6drrhQc9uvJOwgfkDU2jknBlTysli+jBeba&#10;9byjSxEqESHsc1RgQmhzKX1pyKKfupY4en+usxii7CqpO+wj3DYyS5K5tFhzXDDY0reh8r84WwW/&#10;/U7q0Jy2x58izd7q41dWnoxS49fh8wNEoCE8w4/2RiuYJSncz8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4IWs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32" o:spid="_x0000_s1153"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60cUA&#10;AADcAAAADwAAAGRycy9kb3ducmV2LnhtbESPT2vCQBTE74LfYXmF3nTT1IpEV7FSwZv4B0pvj+wz&#10;CWbfprvbmHx7Vyh4HGbmN8xi1ZlatOR8ZVnB2zgBQZxbXXGh4HzajmYgfEDWWFsmBT15WC2HgwVm&#10;2t74QO0xFCJC2GeooAyhyaT0eUkG/dg2xNG7WGcwROkKqR3eItzUMk2SqTRYcVwosaFNSfn1+GcU&#10;vLt9+nX4/vVoL7PN+bPtJz9Nr9TrS7eegwjUhWf4v73TCj6SF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LrRxQAAANwAAAAPAAAAAAAAAAAAAAAAAJgCAABkcnMv&#10;ZG93bnJldi54bWxQSwUGAAAAAAQABAD1AAAAigMAAAAA&#10;" path="m,l17,3835,6011,2629r,-1390l,xe" fillcolor="#a7bfde" stroked="f">
                  <v:fill opacity="46003f"/>
                  <v:path arrowok="t" o:connecttype="custom" o:connectlocs="0,0;17,3835;6011,2629;6011,1239;0,0" o:connectangles="0,0,0,0,0"/>
                  <o:lock v:ext="edit" aspectratio="t"/>
                </v:shape>
                <v:shape id="Freeform 433" o:spid="_x0000_s1154"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3rMMYA&#10;AADcAAAADwAAAGRycy9kb3ducmV2LnhtbESPQWsCMRSE7wX/Q3hCb5qtYlu2RpHFilAP1lp6fd28&#10;Joubl2UT1+2/NwWhx2FmvmHmy97VoqM2VJ4VPIwzEMSl1xUbBceP19EziBCRNdaeScEvBVguBndz&#10;zLW/8Dt1h2hEgnDIUYGNscmlDKUlh2HsG+Lk/fjWYUyyNVK3eElwV8tJlj1KhxWnBYsNFZbK0+Hs&#10;FGz2s2Jquq9t8+Yr+7l7OprvYq3U/bBfvYCI1Mf/8K291Qpm2RT+zq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3rMM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155"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DCcQA&#10;AADcAAAADwAAAGRycy9kb3ducmV2LnhtbESPQWvCQBSE7wX/w/IEb3UTaUtJXYMWKh70UO0PeGRf&#10;s9Hs27C7NYm/visUehxm5htmWQ62FVfyoXGsIJ9nIIgrpxuuFXydPh5fQYSIrLF1TApGClCuJg9L&#10;LLTr+ZOux1iLBOFQoAITY1dIGSpDFsPcdcTJ+3beYkzS11J77BPctnKRZS/SYsNpwWBH74aqy/HH&#10;KrC3/Ob3iPa8HRfYd6PZHvYbpWbTYf0GItIQ/8N/7Z1W8Jw9wf1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jAwnEAAAA3AAAAA8AAAAAAAAAAAAAAAAAmAIAAGRycy9k&#10;b3ducmV2LnhtbFBLBQYAAAAABAAEAPUAAACJAwAAAAA=&#10;" filled="f" stroked="f">
                <v:textbox inset=",0,,0">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88</w:t>
                      </w:r>
                      <w:r w:rsidRPr="001D2512">
                        <w:rPr>
                          <w:color w:val="4F81BD" w:themeColor="accent1"/>
                          <w:sz w:val="18"/>
                        </w:rPr>
                        <w:fldChar w:fldCharType="end"/>
                      </w:r>
                    </w:p>
                  </w:txbxContent>
                </v:textbox>
              </v:shape>
              <w10:wrap anchorx="margin" anchory="margin"/>
            </v:group>
          </w:pict>
        </mc:Fallback>
      </mc:AlternateContent>
    </w:r>
    <w:r w:rsidR="00CF128A" w:rsidRPr="005E6A79">
      <w:rPr>
        <w:b/>
        <w:color w:val="FFFFFF" w:themeColor="background1"/>
        <w:sz w:val="18"/>
        <w:lang w:val="es-ES"/>
      </w:rPr>
      <w:t xml:space="preserve"> |</w:t>
    </w:r>
  </w:p>
  <w:p w:rsidR="00CF128A" w:rsidRPr="005E6A79" w:rsidRDefault="00CF128A" w:rsidP="00E6783C">
    <w:pPr>
      <w:pStyle w:val="Piedepgina"/>
      <w:pBdr>
        <w:top w:val="single" w:sz="4" w:space="3" w:color="A5A5A5" w:themeColor="background1" w:themeShade="A5"/>
      </w:pBdr>
      <w:jc w:val="right"/>
      <w:rPr>
        <w:b/>
        <w:color w:val="FFFFFF" w:themeColor="background1"/>
        <w:sz w:val="18"/>
      </w:rPr>
    </w:pPr>
    <w:r w:rsidRPr="005E6A79">
      <w:rPr>
        <w:b/>
        <w:color w:val="FFFFFF" w:themeColor="background1"/>
        <w:sz w:val="18"/>
        <w:lang w:val="es-ES"/>
      </w:rPr>
      <w:t xml:space="preserve"> </w:t>
    </w:r>
    <w:sdt>
      <w:sdtPr>
        <w:rPr>
          <w:b/>
          <w:color w:val="FFFFFF" w:themeColor="background1"/>
          <w:sz w:val="18"/>
        </w:rPr>
        <w:alias w:val="Dirección"/>
        <w:id w:val="-1264908331"/>
        <w:dataBinding w:prefixMappings="xmlns:ns0='http://schemas.microsoft.com/office/2006/coverPageProps'" w:xpath="/ns0:CoverPageProperties[1]/ns0:CompanyAddress[1]" w:storeItemID="{55AF091B-3C7A-41E3-B477-F2FDAA23CFDA}"/>
        <w:text w:multiLine="1"/>
      </w:sdtPr>
      <w:sdtEndPr/>
      <w:sdtContent>
        <w:r>
          <w:rPr>
            <w:b/>
            <w:color w:val="FFFFFF" w:themeColor="background1"/>
            <w:sz w:val="18"/>
          </w:rPr>
          <w:t>Compendio Estadístico para Seguridad Alimentaria y Nutricional (SAN) 2015.</w:t>
        </w:r>
      </w:sdtContent>
    </w:sdt>
  </w:p>
  <w:p w:rsidR="00CF128A" w:rsidRDefault="00CF128A" w:rsidP="005877D5">
    <w:pPr>
      <w:pStyle w:val="Piedepgina"/>
      <w:tabs>
        <w:tab w:val="clear" w:pos="4419"/>
        <w:tab w:val="clear" w:pos="8838"/>
        <w:tab w:val="left" w:pos="7214"/>
      </w:tabs>
    </w:pP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979" w:rsidRPr="00763EC1" w:rsidRDefault="008C0979" w:rsidP="00E6783C">
    <w:pPr>
      <w:pStyle w:val="Piedepgina"/>
      <w:pBdr>
        <w:top w:val="single" w:sz="4" w:space="3" w:color="A5A5A5" w:themeColor="background1" w:themeShade="A5"/>
      </w:pBdr>
      <w:jc w:val="right"/>
      <w:rPr>
        <w:sz w:val="18"/>
      </w:rPr>
    </w:pPr>
    <w:r w:rsidRPr="00763EC1">
      <w:rPr>
        <w:noProof/>
        <w:sz w:val="18"/>
        <w:lang w:eastAsia="es-GT"/>
      </w:rPr>
      <mc:AlternateContent>
        <mc:Choice Requires="wps">
          <w:drawing>
            <wp:anchor distT="0" distB="0" distL="114300" distR="114300" simplePos="0" relativeHeight="251698176" behindDoc="1" locked="0" layoutInCell="1" allowOverlap="1" wp14:anchorId="4F606155" wp14:editId="3F82E82C">
              <wp:simplePos x="0" y="0"/>
              <wp:positionH relativeFrom="column">
                <wp:posOffset>-971550</wp:posOffset>
              </wp:positionH>
              <wp:positionV relativeFrom="paragraph">
                <wp:posOffset>20320</wp:posOffset>
              </wp:positionV>
              <wp:extent cx="10182225" cy="1123950"/>
              <wp:effectExtent l="0" t="0" r="28575" b="19050"/>
              <wp:wrapNone/>
              <wp:docPr id="684" name="684 Rectángulo"/>
              <wp:cNvGraphicFramePr/>
              <a:graphic xmlns:a="http://schemas.openxmlformats.org/drawingml/2006/main">
                <a:graphicData uri="http://schemas.microsoft.com/office/word/2010/wordprocessingShape">
                  <wps:wsp>
                    <wps:cNvSpPr/>
                    <wps:spPr>
                      <a:xfrm>
                        <a:off x="0" y="0"/>
                        <a:ext cx="10182225" cy="1123950"/>
                      </a:xfrm>
                      <a:prstGeom prst="rect">
                        <a:avLst/>
                      </a:prstGeom>
                      <a:solidFill>
                        <a:srgbClr val="006980"/>
                      </a:solidFill>
                      <a:ln>
                        <a:solidFill>
                          <a:srgbClr val="0069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84 Rectángulo" o:spid="_x0000_s1026" style="position:absolute;margin-left:-76.5pt;margin-top:1.6pt;width:801.75pt;height:88.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mnQIAALYFAAAOAAAAZHJzL2Uyb0RvYy54bWysVM1u2zAMvg/YOwi6r/5Z0qVBnSJo0WFA&#10;0RZth54VWYoFyKImKXGyt9mz7MVGyY7btcUOxXJQSJH8KH4meXq2azXZCucVmIoWRzklwnColVlX&#10;9PvD5acZJT4wUzMNRlR0Lzw9W3z8cNrZuSihAV0LRxDE+HlnK9qEYOdZ5nkjWuaPwAqDRgmuZQFV&#10;t85qxzpEb3VW5vlx1oGrrQMuvMfbi95IFwlfSsHDjZReBKIrim8L6XTpXMUzW5yy+dox2yg+PIO9&#10;4xUtUwaTjlAXLDCyceoVVKu4Aw8yHHFoM5BScZFqwGqK/EU19w2zItWC5Hg70uT/Hyy/3t46ouqK&#10;Hs8mlBjW4kdCkdwhdb9/mfVGQySps36Ovvf21g2aRzFWvJOujf9YC9klYvcjsWIXCMfLIi9mZVlO&#10;KeFoLIry88k0cZ89xVvnw1cBLYlCRR3mT4yy7ZUPmBNdDy4xnQet6kuldVLcenWuHdmy+Jnz45PZ&#10;Af0vN23eF4mpY2gWSejLTlLYaxEBtbkTEjnEQsv05NS9YnwQ41yYUPSmhtWif+c0x1/kFuHHiKQl&#10;wIgssb4RewCIk/Eau4cZ/GOoSM0/Buf/elgfPEakzGDCGNwqA+4tAI1VDZl7/wNJPTWRpRXUe+ww&#10;B/3oecsvFX7gK+bDLXM4aziVuD/CDR5SQ1dRGCRKGnA/37qP/jgCaKWkw9mtqP+xYU5Qor8ZHI6T&#10;YjKJw56UyfRLiYp7blk9t5hNew7YNwVuKsuTGP2DPojSQfuIa2YZs6KJGY65K8qDOyjnod8puKi4&#10;WC6TGw64ZeHK3FsewSOrsYEfdo/M2aHLA07INRzmnM1fNHvvGyMNLDcBpEqT8MTrwDcuh9Q4wyKL&#10;2+e5nrye1u3iDwAAAP//AwBQSwMEFAAGAAgAAAAhABUWUhXgAAAACwEAAA8AAABkcnMvZG93bnJl&#10;di54bWxMj8FOwzAQRO9I/IO1lbi1dhNSVSFOhZA4pJwoSFydeBtHjddR7LaGr8c9wW1WM5p9U+2i&#10;HdkFZz84krBeCWBIndMD9RI+P16XW2A+KNJqdIQSvtHDrr6/q1Sp3ZXe8XIIPUsl5EslwYQwlZz7&#10;zqBVfuUmpOQd3WxVSOfccz2rayq3I8+E2HCrBkofjJrwxWB3OpythK99DE3zZjddxiPP96Y4tj+N&#10;lA+L+PwELGAMf2G44Sd0qBNT686kPRslLNdFnsYECXkG7BZ4LEQBrE1qKzLgdcX/b6h/AQAA//8D&#10;AFBLAQItABQABgAIAAAAIQC2gziS/gAAAOEBAAATAAAAAAAAAAAAAAAAAAAAAABbQ29udGVudF9U&#10;eXBlc10ueG1sUEsBAi0AFAAGAAgAAAAhADj9If/WAAAAlAEAAAsAAAAAAAAAAAAAAAAALwEAAF9y&#10;ZWxzLy5yZWxzUEsBAi0AFAAGAAgAAAAhAGlX6SadAgAAtgUAAA4AAAAAAAAAAAAAAAAALgIAAGRy&#10;cy9lMm9Eb2MueG1sUEsBAi0AFAAGAAgAAAAhABUWUhXgAAAACwEAAA8AAAAAAAAAAAAAAAAA9wQA&#10;AGRycy9kb3ducmV2LnhtbFBLBQYAAAAABAAEAPMAAAAEBgAAAAA=&#10;" fillcolor="#006980" strokecolor="#006980" strokeweight="2pt"/>
          </w:pict>
        </mc:Fallback>
      </mc:AlternateContent>
    </w:r>
  </w:p>
  <w:p w:rsidR="008C0979" w:rsidRPr="005E6A79" w:rsidRDefault="008C0979" w:rsidP="00E6783C">
    <w:pPr>
      <w:pStyle w:val="Piedepgina"/>
      <w:pBdr>
        <w:top w:val="single" w:sz="4" w:space="3" w:color="A5A5A5" w:themeColor="background1" w:themeShade="A5"/>
      </w:pBdr>
      <w:jc w:val="right"/>
      <w:rPr>
        <w:b/>
        <w:color w:val="FFFFFF" w:themeColor="background1"/>
        <w:sz w:val="18"/>
        <w:lang w:val="es-ES"/>
      </w:rPr>
    </w:pPr>
    <w:sdt>
      <w:sdtPr>
        <w:rPr>
          <w:b/>
          <w:color w:val="FFFFFF" w:themeColor="background1"/>
          <w:sz w:val="18"/>
        </w:rPr>
        <w:alias w:val="Compañía"/>
        <w:id w:val="-2085674454"/>
        <w:dataBinding w:prefixMappings="xmlns:ns0='http://schemas.openxmlformats.org/officeDocument/2006/extended-properties'" w:xpath="/ns0:Properties[1]/ns0:Company[1]" w:storeItemID="{6668398D-A668-4E3E-A5EB-62B293D839F1}"/>
        <w:text/>
      </w:sdtPr>
      <w:sdtContent>
        <w:r w:rsidRPr="005E6A79">
          <w:rPr>
            <w:b/>
            <w:color w:val="FFFFFF" w:themeColor="background1"/>
            <w:sz w:val="18"/>
          </w:rPr>
          <w:t>Instituto Nacional de Estadística (INE)</w:t>
        </w:r>
      </w:sdtContent>
    </w:sdt>
    <w:r w:rsidRPr="005E6A79">
      <w:rPr>
        <w:b/>
        <w:noProof/>
        <w:color w:val="FFFFFF" w:themeColor="background1"/>
        <w:sz w:val="18"/>
        <w:lang w:eastAsia="es-GT"/>
      </w:rPr>
      <mc:AlternateContent>
        <mc:Choice Requires="wpg">
          <w:drawing>
            <wp:anchor distT="0" distB="0" distL="114300" distR="114300" simplePos="0" relativeHeight="251699200" behindDoc="0" locked="0" layoutInCell="0" allowOverlap="1" wp14:anchorId="1C11C836" wp14:editId="713A8C7E">
              <wp:simplePos x="0" y="0"/>
              <wp:positionH relativeFrom="rightMargin">
                <wp:align>center</wp:align>
              </wp:positionH>
              <mc:AlternateContent>
                <mc:Choice Requires="wp14">
                  <wp:positionV relativeFrom="margin">
                    <wp14:pctPosVOffset>90000</wp14:pctPosVOffset>
                  </wp:positionV>
                </mc:Choice>
                <mc:Fallback>
                  <wp:positionV relativeFrom="page">
                    <wp:posOffset>6446520</wp:posOffset>
                  </wp:positionV>
                </mc:Fallback>
              </mc:AlternateContent>
              <wp:extent cx="737870" cy="615950"/>
              <wp:effectExtent l="0" t="1270" r="5080" b="1905"/>
              <wp:wrapNone/>
              <wp:docPr id="685" name="Grupo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686" name="Group 423"/>
                      <wpg:cNvGrpSpPr>
                        <a:grpSpLocks noChangeAspect="1"/>
                      </wpg:cNvGrpSpPr>
                      <wpg:grpSpPr bwMode="auto">
                        <a:xfrm>
                          <a:off x="10717" y="13815"/>
                          <a:ext cx="1161" cy="451"/>
                          <a:chOff x="-6" y="3399"/>
                          <a:chExt cx="12197" cy="4253"/>
                        </a:xfrm>
                      </wpg:grpSpPr>
                      <wpg:grpSp>
                        <wpg:cNvPr id="687" name="Group 424"/>
                        <wpg:cNvGrpSpPr>
                          <a:grpSpLocks noChangeAspect="1"/>
                        </wpg:cNvGrpSpPr>
                        <wpg:grpSpPr bwMode="auto">
                          <a:xfrm>
                            <a:off x="-6" y="3717"/>
                            <a:ext cx="12189" cy="3550"/>
                            <a:chOff x="18" y="7468"/>
                            <a:chExt cx="12189" cy="3550"/>
                          </a:xfrm>
                        </wpg:grpSpPr>
                        <wps:wsp>
                          <wps:cNvPr id="688"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91"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97"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979" w:rsidRPr="001D2512" w:rsidRDefault="008C0979">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96</w:t>
                            </w:r>
                            <w:r w:rsidRPr="001D2512">
                              <w:rPr>
                                <w:color w:val="4F81BD" w:themeColor="accent1"/>
                                <w:sz w:val="18"/>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_x0000_s1156" style="position:absolute;left:0;text-align:left;margin-left:0;margin-top:0;width:58.1pt;height:48.5pt;z-index:251699200;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rkBwkAAEc7AAAOAAAAZHJzL2Uyb0RvYy54bWzsW21v2zYQ/j5g/0HQd9d6sywZdYomjosB&#10;3Vag3Q9QZNkWZkuapMTuhv333fF0EiXZilLbKYY6AUIpPJJ3j8iHxyP59t1+u1GegjQL42iq6m80&#10;VQkiP16E0Wqq/vFlPnBUJcu9aOFt4iiYql+DTH138/NPb3fJJDDidbxZBKkClUTZZJdM1XWeJ5Ph&#10;MPPXwdbL3sRJEEHmMk63Xg6v6Wq4SL0d1L7dDA1Ns4e7OF0kaewHWQb/nVGmeiPqXy4DP/99ucyC&#10;XNlMVdAtF39T8fcB/w5v3nqTVeol69Av1PC+QYutF0bQaFnVzMs95TENW1VtQz+Ns3iZv/Hj7TBe&#10;LkM/EDaANbrWsOZDGj8mwpbVZLdKSpgA2gZO31yt/9vTp1QJF1PVdkaqEnlb+Egf0sckVizNRnh2&#10;yWoCUh/S5HPyKSUb4fFj7P+ZQfawmY/vKxJWHna/xguo0HvMYwHPfplusQowXNmLr/C1/ArBPld8&#10;+OfYsC0LvpUPWbY+ckfFV/LX8CmxlK6N9bGqQLZuGq5Q0pv46/uivK7bBpV2x6Lo0JtQu0LXQjcy&#10;TLyUNpZI2BUS8AUUyzCfQ0KJ4ru1F62C91kCnQ5UwxIngSOb6egj6qoMEhipk5HWSDSFCBT4DEB9&#10;AMc0XZcKSdgYugvQIbSWMRJWvRwdqID7CaFjfQd02EjsCmIQl8gYuuOSieao3XeAj8D4sWU7B7Bp&#10;FjyKDZBVVo3H7LTx+HntJYEY5hmOtLIXgqqE8zwNAqRA6IiiG+wSIcjjMaPBeLQLSsJYMoNh/OzI&#10;1AucHLMB7xjGHKFrOHa9A0EXfMzyD0Eshrj39DHLxZdZLfjJW/OTv4/gEakAnhQYOEgD+JrEWYMZ&#10;4COAzHHRggskdTrFyQDoA8ZoLPrAc/VXBTSmk84GgLqg9pooNVEYnAI/NKejVFVgOnqgLpl4OeIk&#10;0IBHZQf9VaC+BqURdMzZxk/Bl1jI5G3AqtxNJEu1seJ8ThNRW2VzBRJLcNqULNFhAU5JsA4L5/mb&#10;OAuQKeHLg63lg7AfYZN6VBZvwsU83GzQ6ixdPdxtUuXJg5n9/fh2PrsXuHibZO3Rf0ca/CCkUE8h&#10;Ts9yPUAbBdZIIGLK/sfVDUu7NdzB3HbGA2tujQYwlTgDTXdvXVuzXGs2/xdb063JOlwsguhjGAXs&#10;PuhWPzooHBma+IUDgV/aHcEYFwbKWtasRbMqw2Qx8BeihRhz68Bb3BfPuRdu6HlY11igAWZzSqAz&#10;R+C0mE0e4sVX4Is0hjkNPiG4evCwjtO/VWUHbtNUzf569NJAVTa/RMCDri7m7ly8WKOxAWVSOedB&#10;zvEiH6qaqrkKFICPdzn5Zo9JGq7W0JIusIji9+BBLEPkE5hTWaviBaiYdH0FToaZpcXJhZsk0Sz0&#10;twtw8liH6aw+e/GkZ1o2TPo4rfOcB32enS15DJ2DlUe28CtwdHbxMulquCaPwU5psqBuQL8Cvaon&#10;ZRqakwXF8P8WWialgZYF6jhqK+KVWa9qt8pnBpTlJLA4m1MSO4QSS3DakGR4OJtTud1KP849Dy/P&#10;zNn8/srLkysvl2vXy/jKLozvFi8LzxVnC3CqL+ora7ZOS65qWcHEDOvXYp32CsTMQ72TN4kJJW06&#10;pUl/9JbBtsKX6ldgTCuHfrNETfOTaZmUfp6WudVuUpagYnbklDj0EEYswWlDsgKHBTiVaZn147zz&#10;kPLVWaYVxA9MylUg7LUcZ2TBFkGL5fcrELQDAUPhOENIswiJMT9bOq5Q0HE2XP1y4Qxq3qBQXT9K&#10;NGwIY9LitZNwyYK6Af0KML10Sh/U/GSGJqUxnoGoH3Kcm+12c7QEFpMlp0Soh1BiCU4bkgwPZ3Na&#10;ULnoUNUX5dzzcPTMwV+OXchLfOi413gFRnQYCBEPwJjmNV4BA6lgU44huxCrbdGuoMBXoF1L1ywx&#10;SqqdCKZd08XdJtqGMNmvvFS8ggdyJ8+RWww7PaxNpzTpj9EK0+oVDCkLuAbtDPUKntQ0P5l0SQcg&#10;XWHlIdIlELjVbsqVoGLu45QYsjRZwoglOG1IVuCwAKckWNeP885Dubdz/L1S7jVE3HN3/si2nWu2&#10;KZdCoK9AucW2XZtwLc0pAsStfd/6JstpAWJqBniROaSTRUGaJghJp84CNP5N3WXXqIc0bKP386MF&#10;Qk3VTyZdQkSQLuy3HyLdFmbHePcQXMyBnMo8KeHE2ZzKYhJAnM0pibUU5OzzEO/V1xX7dNe9ub7H&#10;oo4RL3BJ09c1hbP1GsRLB5JMu3kcxdDGvDPnlMv/S3m6lf/USYyGZtc9qWek0QL0dSsDOgtQ3Ybr&#10;vMDTbWh+Mu0S7BgCRqUP0S5pWbV7jHVbYDH7cUokSQ3WUWIJTmXWleDhbE5lsUo/zj0T6R7cmRvL&#10;BwvogIU4G1A7ecELb7EEv56YKA4hXCMQh0+xueWp0uoUG5wgg8DmK7AyDMpjvGxrOoQYxYkJxxSn&#10;6oBzLsXLvbzh4myWWanTybJkABCOYRu9QhBlAd0wexU4MEeczMukhOBlQP04LzNix1i5DRbzI6fE&#10;oqXREkoswWlDUoKHJTiVmZk15Lzz8PLhzbkrL9OptutJNnEr4kWn/Y95y+DTtbzl4pj7xU9MOJpD&#10;54uZ7MiXwNP/EDQuzhebFs0TF+RlXTNfEEkwLJgyeu3IoQnoClYWdFI52QwFmFM6pYmWm6qfzMyk&#10;BDIzan2cmaWGj5FzsQCo4GKO5JR4tDRbwoklOG1IMkCczalMzJKCnH0ebj58mu3KzT8QN3+HgxPl&#10;bZsvuHl2G+8Vyywu3JQ8reR7yODT0q2zx2ka7/BAOJy9IwKrud740u9OiObA5hUSm3Tvinf0dG0E&#10;lC78abvpTicpXQtR8GGq4klbQTAcawbuYhHknSjGQ/5AtNUmb22tqbn3zr1jDSzDvh9Y2mw2eD+/&#10;swb2XB+PYIze3c30+ul8rO700/moT20hXDuUPxc/7e0jKaxHVxfAWMCsMO7/vnzehjlc39yE26nq&#10;lLcSvMnZbh/k+4e9uJ2oC+bHrnrKhQSYmA5cRoD/nvEigqAIuK0pAifFzVK8Diq/i5hBdf/15j8A&#10;AAD//wMAUEsDBBQABgAIAAAAIQAHtcIt2QAAAAQBAAAPAAAAZHJzL2Rvd25yZXYueG1sTI/BTsMw&#10;EETvSP0Ha5F6o05S0dI0TlWQ+ABKEddtvI0j4nUaO034e1wucFlpNKOZt8Vusq24Uu8bxwrSRQKC&#10;uHK64VrB8f314QmED8gaW8ek4Js87MrZXYG5diO/0fUQahFL2OeowITQ5VL6ypBFv3AdcfTOrrcY&#10;ouxrqXscY7ltZZYkK2mx4bhgsKMXQ9XXYbAKhucUH+V+3UwXXx0xM5/jx3mp1Px+2m9BBJrCXxhu&#10;+BEdysh0cgNrL1oF8ZHwe29euspAnBRs1gnIspD/4csfAAAA//8DAFBLAQItABQABgAIAAAAIQC2&#10;gziS/gAAAOEBAAATAAAAAAAAAAAAAAAAAAAAAABbQ29udGVudF9UeXBlc10ueG1sUEsBAi0AFAAG&#10;AAgAAAAhADj9If/WAAAAlAEAAAsAAAAAAAAAAAAAAAAALwEAAF9yZWxzLy5yZWxzUEsBAi0AFAAG&#10;AAgAAAAhAMeXuuQHCQAARzsAAA4AAAAAAAAAAAAAAAAALgIAAGRycy9lMm9Eb2MueG1sUEsBAi0A&#10;FAAGAAgAAAAhAAe1wi3ZAAAABAEAAA8AAAAAAAAAAAAAAAAAYQsAAGRycy9kb3ducmV2LnhtbFBL&#10;BQYAAAAABAAEAPMAAABnDAAAAAA=&#10;" o:allowincell="f">
              <v:group id="Group 423" o:spid="_x0000_s1157"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hhpjMQAAADcAAAADwAAAGRycy9kb3ducmV2LnhtbESPQYvCMBSE7wv+h/AE&#10;b2valS1SjSLiigcRVgXx9miebbF5KU1s6783C8Ieh5n5hpkve1OJlhpXWlYQjyMQxJnVJecKzqef&#10;zykI55E1VpZJwZMcLBeDjzmm2nb8S+3R5yJA2KWooPC+TqV0WUEG3djWxMG72cagD7LJpW6wC3BT&#10;ya8oSqTBksNCgTWtC8rux4dRsO2wW03iTbu/39bP6+n7cNnHpNRo2K9mIDz1/j/8bu+0gmSawN+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hhpjMQAAADcAAAA&#10;DwAAAAAAAAAAAAAAAACqAgAAZHJzL2Rvd25yZXYueG1sUEsFBgAAAAAEAAQA+gAAAJsDAAAAAA==&#10;">
                <o:lock v:ext="edit" aspectratio="t"/>
                <v:group id="Group 424" o:spid="_x0000_s115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MF8YAAADcAAAADwAAAGRycy9kb3ducmV2LnhtbESPQWvCQBSE7wX/w/KE&#10;3uomllpJ3YQgWnqQQlWQ3h7ZZxKSfRuyaxL/fbdQ6HGYmW+YTTaZVgzUu9qygngRgSAurK65VHA+&#10;7Z/WIJxH1thaJgV3cpCls4cNJtqO/EXD0ZciQNglqKDyvkukdEVFBt3CdsTBu9reoA+yL6XucQxw&#10;08plFK2kwZrDQoUdbSsqmuPNKHgfccyf491waK7b+/fp5fNyiEmpx/mUv4HwNPn/8F/7QytYrV/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VMwXxgAAANwA&#10;AAAPAAAAAAAAAAAAAAAAAKoCAABkcnMvZG93bnJldi54bWxQSwUGAAAAAAQABAD6AAAAnQMAAAAA&#10;">
                  <o:lock v:ext="edit" aspectratio="t"/>
                  <v:shape id="Freeform 425" o:spid="_x0000_s115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Y1JMAA&#10;AADcAAAADwAAAGRycy9kb3ducmV2LnhtbERPzWoCMRC+F/oOYQq91awFl2VrFBEKLXrw7wGGzXR3&#10;MZksyajr2zcHwePH9z9fjt6pK8XUBzYwnRSgiJtge24NnI7fHxWoJMgWXWAycKcEy8XryxxrG268&#10;p+tBWpVDONVooBMZaq1T05HHNAkDceb+QvQoGcZW24i3HO6d/iyKUnvsOTd0ONC6o+Z8uHgD4ja8&#10;b6rf2eZSTN12F21frsWY97dx9QVKaJSn+OH+sQbKKq/NZ/IR0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Y1JMAAAADcAAAADwAAAAAAAAAAAAAAAACYAgAAZHJzL2Rvd25y&#10;ZXYueG1sUEsFBgAAAAAEAAQA9QAAAIUDAAAAAA==&#10;" path="m,l17,2863,7132,2578r,-2378l,xe" fillcolor="#a7bfde" stroked="f">
                    <v:fill opacity="32896f"/>
                    <v:path arrowok="t" o:connecttype="custom" o:connectlocs="0,0;17,2863;7132,2578;7132,200;0,0" o:connectangles="0,0,0,0,0"/>
                    <o:lock v:ext="edit" aspectratio="t"/>
                  </v:shape>
                  <v:shape id="Freeform 426" o:spid="_x0000_s116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BpscA&#10;AADcAAAADwAAAGRycy9kb3ducmV2LnhtbESPW2sCMRSE3wv+h3CEvhTN2hYvW6NIabF9ar2Ar4fN&#10;6WZ1c7Imqa7++qZQ6OMwM98w03lra3EiHyrHCgb9DARx4XTFpYLt5rU3BhEissbaMSm4UID5rHMz&#10;xVy7M6/otI6lSBAOOSowMTa5lKEwZDH0XUOcvC/nLcYkfSm1x3OC21reZ9lQWqw4LRhs6NlQcVh/&#10;WwWf15VfPDRHf0XzWH7s33d3o5elUrfddvEEIlIb/8N/7TetYDiewO+ZdATk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Awab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16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zFJ8EA&#10;AADcAAAADwAAAGRycy9kb3ducmV2LnhtbERPy4rCMBTdD/gP4Qqz09Qw+KhG8YE4DG587S/Nta02&#10;N6WJWv9+shiY5eG8Z4vWVuJJjS8daxj0ExDEmTMl5xrOp21vDMIHZIOVY9LwJg+LeedjhqlxLz7Q&#10;8xhyEUPYp6ihCKFOpfRZQRZ939XEkbu6xmKIsMmlafAVw20lVZIMpcWSY0OBNa0Lyu7Hh9UwOm2+&#10;Nkvzo1Y7DjeVXdTtsldaf3bb5RREoDb8i//c30bDcBLnxzPxCMj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MxSfBAAAA3AAAAA8AAAAAAAAAAAAAAAAAmAIAAGRycy9kb3du&#10;cmV2LnhtbFBLBQYAAAAABAAEAPUAAACGAwAAAAA=&#10;" path="m,l,3550,1591,2746r,-2009l,xe" fillcolor="#a7bfde" stroked="f">
                    <v:fill opacity="32896f"/>
                    <v:path arrowok="t" o:connecttype="custom" o:connectlocs="0,0;0,3550;1591,2746;1591,737;0,0" o:connectangles="0,0,0,0,0"/>
                    <o:lock v:ext="edit" aspectratio="t"/>
                  </v:shape>
                </v:group>
                <v:shape id="Freeform 428" o:spid="_x0000_s116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Net8QA&#10;AADcAAAADwAAAGRycy9kb3ducmV2LnhtbESPQWvCQBSE74L/YXlCb7prC2pTVykB2x56MdH7I/tM&#10;gtm3IbvG6K/vFgSPw8x8w6y3g21ET52vHWuYzxQI4sKZmksNh3w3XYHwAdlg45g03MjDdjMerTEx&#10;7sp76rNQighhn6CGKoQ2kdIXFVn0M9cSR+/kOoshyq6UpsNrhNtGviq1kBZrjgsVtpRWVJyzi9Ww&#10;79O341eu6JabZfO9/M3U/Z5q/TIZPj9ABBrCM/xo/xgNi/c5/J+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zXrfEAAAA3AAAAA8AAAAAAAAAAAAAAAAAmAIAAGRycy9k&#10;b3ducmV2LnhtbFBLBQYAAAAABAAEAPUAAACJAwAAAAA=&#10;" path="m1,251l,2662r4120,251l4120,,1,251xe" fillcolor="#d8d8d8" stroked="f">
                  <v:path arrowok="t" o:connecttype="custom" o:connectlocs="1,251;0,2662;4120,2913;4120,0;1,251" o:connectangles="0,0,0,0,0"/>
                  <o:lock v:ext="edit" aspectratio="t"/>
                </v:shape>
                <v:shape id="Freeform 429" o:spid="_x0000_s116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ZgrsYA&#10;AADcAAAADwAAAGRycy9kb3ducmV2LnhtbESPQWsCMRSE7wX/Q3hCbzWrUKlbo4jY0ktB1yLt7e3m&#10;mV3cvCxJqlt/fVMQehxm5htmvuxtK87kQ+NYwXiUgSCunG7YKPjYvzw8gQgRWWPrmBT8UIDlYnA3&#10;x1y7C+/oXEQjEoRDjgrqGLtcylDVZDGMXEecvKPzFmOS3kjt8ZLgtpWTLJtKiw2nhRo7WtdUnYpv&#10;q+Agt4/F5868u/KrzEq/ObTm+qrU/bBfPYOI1Mf/8K39phVMZxP4O5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ZgrsYAAADcAAAADwAAAAAAAAAAAAAAAACYAgAAZHJz&#10;L2Rvd25yZXYueG1sUEsFBgAAAAAEAAQA9QAAAIsDAAAAAA==&#10;" path="m,l,4236,3985,3349r,-2428l,xe" fillcolor="#bfbfbf" stroked="f">
                  <v:path arrowok="t" o:connecttype="custom" o:connectlocs="0,0;0,4236;3985,3349;3985,921;0,0" o:connectangles="0,0,0,0,0"/>
                  <o:lock v:ext="edit" aspectratio="t"/>
                </v:shape>
                <v:shape id="Freeform 430" o:spid="_x0000_s116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VKsYA&#10;AADcAAAADwAAAGRycy9kb3ducmV2LnhtbESPQWvCQBSE7wX/w/IEL6VuqiBp6irFYOmhoE0Lvb5m&#10;n0kw+zbsrib+e7cgeBxm5htmuR5MK87kfGNZwfM0AUFcWt1wpeDne/uUgvABWWNrmRRcyMN6NXpY&#10;YqZtz190LkIlIoR9hgrqELpMSl/WZNBPbUccvYN1BkOUrpLaYR/hppWzJFlIgw3HhRo72tRUHouT&#10;UVDkv8Xjxe93eZ7uu/c/97kxfarUZDy8vYIINIR7+Nb+0AoWL3P4P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lVKsYAAADcAAAADwAAAAAAAAAAAAAAAACYAgAAZHJz&#10;L2Rvd25yZXYueG1sUEsFBgAAAAAEAAQA9QAAAIsDAAAAAA==&#10;" path="m4086,r-2,4253l,3198,,1072,4086,xe" fillcolor="#d8d8d8" stroked="f">
                  <v:path arrowok="t" o:connecttype="custom" o:connectlocs="4086,0;4084,4253;0,3198;0,1072;4086,0" o:connectangles="0,0,0,0,0"/>
                  <o:lock v:ext="edit" aspectratio="t"/>
                </v:shape>
                <v:shape id="Freeform 431" o:spid="_x0000_s116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fOcMA&#10;AADcAAAADwAAAGRycy9kb3ducmV2LnhtbESPQWvCQBSE70L/w/IKvenGVKRGV6lCqR6N1fMj+8yG&#10;Zt/G7Nak/94VBI/DzHzDLFa9rcWVWl85VjAeJSCIC6crLhX8HL6GHyB8QNZYOyYF/+RhtXwZLDDT&#10;ruM9XfNQighhn6ECE0KTSekLQxb9yDXE0Tu71mKIsi2lbrGLcFvLNEmm0mLFccFgQxtDxW/+ZxUc&#10;u73Uob7sTt/5OH2vTuu0uBil3l77zzmIQH14hh/trVYwnU3gfiYeAb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ZfOc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32" o:spid="_x0000_s116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7WXsUA&#10;AADcAAAADwAAAGRycy9kb3ducmV2LnhtbESPT2vCQBTE7wW/w/KE3upG24pGV7Gi0FvxD4i3R/aZ&#10;BLNv4+42Jt++WxA8DjPzG2a+bE0lGnK+tKxgOEhAEGdWl5wrOB62bxMQPiBrrCyTgo48LBe9lzmm&#10;2t55R80+5CJC2KeooAihTqX0WUEG/cDWxNG7WGcwROlyqR3eI9xUcpQkY2mw5LhQYE3rgrLr/tco&#10;eHc/o83udPNoL5P18avpPs51p9Rrv13NQARqwzP8aH9rBePpJ/y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DtZexQAAANwAAAAPAAAAAAAAAAAAAAAAAJgCAABkcnMv&#10;ZG93bnJldi54bWxQSwUGAAAAAAQABAD1AAAAigMAAAAA&#10;" path="m,l17,3835,6011,2629r,-1390l,xe" fillcolor="#a7bfde" stroked="f">
                  <v:fill opacity="46003f"/>
                  <v:path arrowok="t" o:connecttype="custom" o:connectlocs="0,0;17,3835;6011,2629;6011,1239;0,0" o:connectangles="0,0,0,0,0"/>
                  <o:lock v:ext="edit" aspectratio="t"/>
                </v:shape>
                <v:shape id="Freeform 433" o:spid="_x0000_s116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W8U8YA&#10;AADcAAAADwAAAGRycy9kb3ducmV2LnhtbESPT0sDMRTE74LfITzBm81WcW3XpqUsKgV7sP/o9bl5&#10;TZZuXpZN3K7f3giCx2FmfsPMFoNrRE9dqD0rGI8yEMSV1zUbBfvd690ERIjIGhvPpOCbAizm11cz&#10;LLS/8Ib6bTQiQTgUqMDG2BZShsqSwzDyLXHyTr5zGJPsjNQdXhLcNfI+y3LpsOa0YLGl0lJ13n45&#10;BW8fj+WD6Y+r9t3X9rB+2pvP8kWp25th+Qwi0hD/w3/tlVaQT3P4PZOO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W8U8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168"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5phcQA&#10;AADcAAAADwAAAGRycy9kb3ducmV2LnhtbESPwW7CMBBE75X4B2uReisOHIAGDKKVinqgBygfsIqX&#10;OBCvI9slCV+PKyFxHM3MG81y3dlaXMmHyrGC8SgDQVw4XXGp4Pj79TYHESKyxtoxKegpwHo1eFli&#10;rl3Le7oeYikShEOOCkyMTS5lKAxZDCPXECfv5LzFmKQvpfbYJrit5STLptJixWnBYEOfhorL4c8q&#10;sLfxze8Q7XnbT7BterP92X0o9TrsNgsQkbr4DD/a31rB9H0G/2fS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eaYXEAAAA3AAAAA8AAAAAAAAAAAAAAAAAmAIAAGRycy9k&#10;b3ducmV2LnhtbFBLBQYAAAAABAAEAPUAAACJAwAAAAA=&#10;" filled="f" stroked="f">
                <v:textbox inset=",0,,0">
                  <w:txbxContent>
                    <w:p w:rsidR="008C0979" w:rsidRPr="001D2512" w:rsidRDefault="008C0979">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96</w:t>
                      </w:r>
                      <w:r w:rsidRPr="001D2512">
                        <w:rPr>
                          <w:color w:val="4F81BD" w:themeColor="accent1"/>
                          <w:sz w:val="18"/>
                        </w:rPr>
                        <w:fldChar w:fldCharType="end"/>
                      </w:r>
                    </w:p>
                  </w:txbxContent>
                </v:textbox>
              </v:shape>
              <w10:wrap anchorx="margin" anchory="margin"/>
            </v:group>
          </w:pict>
        </mc:Fallback>
      </mc:AlternateContent>
    </w:r>
    <w:r w:rsidRPr="005E6A79">
      <w:rPr>
        <w:b/>
        <w:color w:val="FFFFFF" w:themeColor="background1"/>
        <w:sz w:val="18"/>
        <w:lang w:val="es-ES"/>
      </w:rPr>
      <w:t xml:space="preserve"> |</w:t>
    </w:r>
  </w:p>
  <w:p w:rsidR="008C0979" w:rsidRPr="005E6A79" w:rsidRDefault="008C0979" w:rsidP="00E6783C">
    <w:pPr>
      <w:pStyle w:val="Piedepgina"/>
      <w:pBdr>
        <w:top w:val="single" w:sz="4" w:space="3" w:color="A5A5A5" w:themeColor="background1" w:themeShade="A5"/>
      </w:pBdr>
      <w:jc w:val="right"/>
      <w:rPr>
        <w:b/>
        <w:color w:val="FFFFFF" w:themeColor="background1"/>
        <w:sz w:val="18"/>
      </w:rPr>
    </w:pPr>
    <w:r w:rsidRPr="005E6A79">
      <w:rPr>
        <w:b/>
        <w:color w:val="FFFFFF" w:themeColor="background1"/>
        <w:sz w:val="18"/>
        <w:lang w:val="es-ES"/>
      </w:rPr>
      <w:t xml:space="preserve"> </w:t>
    </w:r>
    <w:sdt>
      <w:sdtPr>
        <w:rPr>
          <w:b/>
          <w:color w:val="FFFFFF" w:themeColor="background1"/>
          <w:sz w:val="18"/>
        </w:rPr>
        <w:alias w:val="Dirección"/>
        <w:id w:val="-213811050"/>
        <w:dataBinding w:prefixMappings="xmlns:ns0='http://schemas.microsoft.com/office/2006/coverPageProps'" w:xpath="/ns0:CoverPageProperties[1]/ns0:CompanyAddress[1]" w:storeItemID="{55AF091B-3C7A-41E3-B477-F2FDAA23CFDA}"/>
        <w:text w:multiLine="1"/>
      </w:sdtPr>
      <w:sdtContent>
        <w:r>
          <w:rPr>
            <w:b/>
            <w:color w:val="FFFFFF" w:themeColor="background1"/>
            <w:sz w:val="18"/>
          </w:rPr>
          <w:t>Compendio Estadístico para Seguridad Alimentaria y Nutricional (SAN) 2015.</w:t>
        </w:r>
      </w:sdtContent>
    </w:sdt>
  </w:p>
  <w:p w:rsidR="008C0979" w:rsidRDefault="008C0979" w:rsidP="005877D5">
    <w:pPr>
      <w:pStyle w:val="Piedepgina"/>
      <w:tabs>
        <w:tab w:val="clear" w:pos="4419"/>
        <w:tab w:val="clear" w:pos="8838"/>
        <w:tab w:val="left" w:pos="7214"/>
      </w:tabs>
    </w:pPr>
    <w: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28A" w:rsidRPr="00763EC1" w:rsidRDefault="00CF128A" w:rsidP="00E6783C">
    <w:pPr>
      <w:pStyle w:val="Piedepgina"/>
      <w:pBdr>
        <w:top w:val="single" w:sz="4" w:space="3" w:color="A5A5A5" w:themeColor="background1" w:themeShade="A5"/>
      </w:pBdr>
      <w:jc w:val="right"/>
      <w:rPr>
        <w:sz w:val="18"/>
      </w:rPr>
    </w:pPr>
    <w:r w:rsidRPr="00763EC1">
      <w:rPr>
        <w:noProof/>
        <w:sz w:val="18"/>
        <w:lang w:eastAsia="es-GT"/>
      </w:rPr>
      <mc:AlternateContent>
        <mc:Choice Requires="wps">
          <w:drawing>
            <wp:anchor distT="0" distB="0" distL="114300" distR="114300" simplePos="0" relativeHeight="251679744" behindDoc="1" locked="0" layoutInCell="1" allowOverlap="1" wp14:anchorId="0CB5E631" wp14:editId="394CA8B6">
              <wp:simplePos x="0" y="0"/>
              <wp:positionH relativeFrom="column">
                <wp:posOffset>-720307</wp:posOffset>
              </wp:positionH>
              <wp:positionV relativeFrom="paragraph">
                <wp:posOffset>22477</wp:posOffset>
              </wp:positionV>
              <wp:extent cx="7795895" cy="1123950"/>
              <wp:effectExtent l="0" t="0" r="14605" b="19050"/>
              <wp:wrapNone/>
              <wp:docPr id="475" name="475 Rectángulo"/>
              <wp:cNvGraphicFramePr/>
              <a:graphic xmlns:a="http://schemas.openxmlformats.org/drawingml/2006/main">
                <a:graphicData uri="http://schemas.microsoft.com/office/word/2010/wordprocessingShape">
                  <wps:wsp>
                    <wps:cNvSpPr/>
                    <wps:spPr>
                      <a:xfrm>
                        <a:off x="0" y="0"/>
                        <a:ext cx="7795895" cy="1123950"/>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75 Rectángulo" o:spid="_x0000_s1026" style="position:absolute;margin-left:-56.7pt;margin-top:1.75pt;width:613.85pt;height:8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wyNrQIAADEGAAAOAAAAZHJzL2Uyb0RvYy54bWzEVEtu2zAQ3RfoHQjuG1muXceG5cBIkKJA&#10;mgRJiqwZirQEkByWpC27t+lZcrEOKVlx8+miKNCNxPm94TzOzPxkqxXZCOdrMAXNjwaUCMOhrM2q&#10;oN/uzj8cU+IDMyVTYERBd8LTk8X7d/PGzsQQKlClcARBjJ81tqBVCHaWZZ5XQjN/BFYYNEpwmgUU&#10;3SorHWsQXatsOBh8yhpwpXXAhfeoPWuNdJHwpRQ8XEnpRSCqoHi3kL4ufR/iN1vM2WzlmK1q3l2D&#10;/cUtNKsNJu2hzlhgZO3qF1C65g48yHDEQWcgZc1FqgGryQfPqrmtmBWpFiTH254m/+9g+eXm2pG6&#10;LOhoMqbEMI2PhEdyg9Q9/jSrtYJIUmP9DH1v7bXrJI/HWPFWOh3/WAvZJmJ3PbFiGwhH5WQyHR9P&#10;EZ+jLc+HH6fjRH32FG6dD58FaBIPBXWYPhHKNhc+YEp03bvEbB5UXZ7XSiUhdos4VY5sGL4z41yY&#10;kKdwtdZfoWz12C+D7sVRjX3Rqo/3akyR+i4ipYS/JVHmf+TFO8XEWeS/ZTydwk6JeB1lboTE50OO&#10;h6nevoCXVPiKlaJVj98sOQFGZInc9tgtl29gt4/T+cdQkeauDx786WJtcB+RMoMJfbCuDbjXABQ+&#10;cJe59d+T1FITWXqAcofN7aCdem/5eY3NdcF8uGYOxxwXAq6ucIUfqaApKHQnSipwP17TR3+cPrRS&#10;0uDaKKj/vmZOUKK+GJzLaT4axT2ThNF4MkTBHVoeDi1mrU8BOzbHJWl5Okb/oPZH6UDf44Zbxqxo&#10;YoZj7oLy4PbCaWjXGe5ILpbL5Ia7xbJwYW4tj+CR1Tg8d9t75mw3YQGH8xL2K4bNng1a6xsjDSzX&#10;AWSdpvCJ145v3EtpVrodGhffoZy8njb94hcAAAD//wMAUEsDBBQABgAIAAAAIQBv/NrK4AAAAAsB&#10;AAAPAAAAZHJzL2Rvd25yZXYueG1sTI/BasMwDIbvg76D0WC31nHTjJLFKaVQCutgLNvuTqwmYbEc&#10;Yrd1337uabtJ6OPX9xebYAZ2wcn1liSIRQIMqbG6p1bC1+d+vgbmvCKtBkso4YYONuXsoVC5tlf6&#10;wEvlWxZDyOVKQuf9mHPumg6Ncgs7IsXbyU5G+bhOLdeTusZwM/Blkjxzo3qKHzo14q7D5qc6Gwl8&#10;t3fh24T6sF1mR/3KT2999S7l02PYvgDzGPwfDHf9qA5ldKrtmbRjg4S5EOkqshLSDNgdEGKVAqvj&#10;tE4y4GXB/3cofwEAAP//AwBQSwECLQAUAAYACAAAACEAtoM4kv4AAADhAQAAEwAAAAAAAAAAAAAA&#10;AAAAAAAAW0NvbnRlbnRfVHlwZXNdLnhtbFBLAQItABQABgAIAAAAIQA4/SH/1gAAAJQBAAALAAAA&#10;AAAAAAAAAAAAAC8BAABfcmVscy8ucmVsc1BLAQItABQABgAIAAAAIQB8UwyNrQIAADEGAAAOAAAA&#10;AAAAAAAAAAAAAC4CAABkcnMvZTJvRG9jLnhtbFBLAQItABQABgAIAAAAIQBv/NrK4AAAAAsBAAAP&#10;AAAAAAAAAAAAAAAAAAcFAABkcnMvZG93bnJldi54bWxQSwUGAAAAAAQABADzAAAAFAYAAAAA&#10;" fillcolor="#dbe5f1 [660]" strokecolor="#dbe5f1 [660]" strokeweight="2pt"/>
          </w:pict>
        </mc:Fallback>
      </mc:AlternateContent>
    </w:r>
  </w:p>
  <w:p w:rsidR="00CF128A" w:rsidRPr="006B55C0" w:rsidRDefault="00A74B3F" w:rsidP="00E6783C">
    <w:pPr>
      <w:pStyle w:val="Piedepgina"/>
      <w:pBdr>
        <w:top w:val="single" w:sz="4" w:space="3" w:color="A5A5A5" w:themeColor="background1" w:themeShade="A5"/>
      </w:pBdr>
      <w:jc w:val="right"/>
      <w:rPr>
        <w:b/>
        <w:color w:val="0070C0"/>
        <w:sz w:val="18"/>
        <w:lang w:val="es-ES"/>
      </w:rPr>
    </w:pPr>
    <w:sdt>
      <w:sdtPr>
        <w:rPr>
          <w:b/>
          <w:color w:val="0070C0"/>
          <w:sz w:val="18"/>
        </w:rPr>
        <w:alias w:val="Compañía"/>
        <w:id w:val="-1965576464"/>
        <w:dataBinding w:prefixMappings="xmlns:ns0='http://schemas.openxmlformats.org/officeDocument/2006/extended-properties'" w:xpath="/ns0:Properties[1]/ns0:Company[1]" w:storeItemID="{6668398D-A668-4E3E-A5EB-62B293D839F1}"/>
        <w:text/>
      </w:sdtPr>
      <w:sdtEndPr/>
      <w:sdtContent>
        <w:r w:rsidR="00CF128A" w:rsidRPr="006B55C0">
          <w:rPr>
            <w:b/>
            <w:color w:val="0070C0"/>
            <w:sz w:val="18"/>
          </w:rPr>
          <w:t>Instituto Nacional de Estadística (INE)</w:t>
        </w:r>
      </w:sdtContent>
    </w:sdt>
    <w:r w:rsidR="00CF128A" w:rsidRPr="006B55C0">
      <w:rPr>
        <w:b/>
        <w:noProof/>
        <w:color w:val="0070C0"/>
        <w:sz w:val="18"/>
        <w:lang w:eastAsia="es-GT"/>
      </w:rPr>
      <mc:AlternateContent>
        <mc:Choice Requires="wpg">
          <w:drawing>
            <wp:anchor distT="0" distB="0" distL="114300" distR="114300" simplePos="0" relativeHeight="251680768" behindDoc="0" locked="0" layoutInCell="0" allowOverlap="1" wp14:anchorId="4CF12FD3" wp14:editId="5BC48618">
              <wp:simplePos x="0" y="0"/>
              <wp:positionH relativeFrom="rightMargin">
                <wp:align>center</wp:align>
              </wp:positionH>
              <mc:AlternateContent>
                <mc:Choice Requires="wp14">
                  <wp:positionV relativeFrom="margin">
                    <wp14:pctPosVOffset>90000</wp14:pctPosVOffset>
                  </wp:positionV>
                </mc:Choice>
                <mc:Fallback>
                  <wp:positionV relativeFrom="page">
                    <wp:posOffset>8321040</wp:posOffset>
                  </wp:positionV>
                </mc:Fallback>
              </mc:AlternateContent>
              <wp:extent cx="737870" cy="615950"/>
              <wp:effectExtent l="0" t="1270" r="5080" b="1905"/>
              <wp:wrapNone/>
              <wp:docPr id="476" name="Grupo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477" name="Group 423"/>
                      <wpg:cNvGrpSpPr>
                        <a:grpSpLocks noChangeAspect="1"/>
                      </wpg:cNvGrpSpPr>
                      <wpg:grpSpPr bwMode="auto">
                        <a:xfrm>
                          <a:off x="10717" y="13815"/>
                          <a:ext cx="1161" cy="451"/>
                          <a:chOff x="-6" y="3399"/>
                          <a:chExt cx="12197" cy="4253"/>
                        </a:xfrm>
                      </wpg:grpSpPr>
                      <wpg:grpSp>
                        <wpg:cNvPr id="478" name="Group 424"/>
                        <wpg:cNvGrpSpPr>
                          <a:grpSpLocks noChangeAspect="1"/>
                        </wpg:cNvGrpSpPr>
                        <wpg:grpSpPr bwMode="auto">
                          <a:xfrm>
                            <a:off x="-6" y="3717"/>
                            <a:ext cx="12189" cy="3550"/>
                            <a:chOff x="18" y="7468"/>
                            <a:chExt cx="12189" cy="3550"/>
                          </a:xfrm>
                        </wpg:grpSpPr>
                        <wps:wsp>
                          <wps:cNvPr id="479"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82"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88"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101</w:t>
                            </w:r>
                            <w:r w:rsidRPr="001D2512">
                              <w:rPr>
                                <w:color w:val="4F81BD" w:themeColor="accent1"/>
                                <w:sz w:val="18"/>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_x0000_s1169" style="position:absolute;left:0;text-align:left;margin-left:0;margin-top:0;width:58.1pt;height:48.5pt;z-index:251680768;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tgAwkAAEc7AAAOAAAAZHJzL2Uyb0RvYy54bWzsW22PozYQ/l6p/wHxPRfeQiC6XHW72Zwq&#10;XduTev0BLCEJagIU2E2uVf97ZzwMmJew3CXZqmp2pTWsx/bMg/14PLbf/nDc75TnIM3COJqr+htN&#10;VYLIj1dhtJmrv31ejhxVyXIvWnm7OArm6pcgU3949/13bw/JLDDibbxbBakClUTZ7JDM1W2eJ7Px&#10;OPO3wd7L3sRJEEHmOk73Xg6v6Wa8Sr0D1L7fjQ1Ns8eHOF0laewHWQb/XVCm+k7Uv14Hfv7Lep0F&#10;ubKbq6BbLv6m4u8j/h2/e+vNNqmXbEO/UMP7Bi32XhhBo2VVCy/3lKc0bFW1D/00zuJ1/saP9+N4&#10;vQ79QNgA1uhaw5oPafyUCFs2s8MmKWECaBs4fXO1/s/Pn1IlXM1Va2qrSuTt4SN9SJ+SWLE0G+E5&#10;JJsZSH1Ik1+TTynZCI8fY//3DLLHzXx835Cw8nj4KV5Bhd5THgt4jut0j1WA4cpRfIUv5VcIjrni&#10;wz+nhm1Z8K18yLL1iTspvpK/hU+JpXRtqk9VBbJ103CFkt7M3z4U5XXdNqi0OxVFx96M2hW6FrqR&#10;YeKltLFEAmpnJOALKJZhvoSEEsX3Wy/aBO+zBDodqIYlzgJHNtPRJ9RVGSQwUicjrYloChEo8BnB&#10;hwRwTNN1qZCEjaG7YBxCaxkTYdXXowNDuo6O9S+gw0ZiVxCDuETG0B2XTDQn7b4DyoPxU8t2OrBp&#10;FjyJDZBVVo3H7Lzx+OvWSwIxzDMcaWUvBCsI52UaBEiB0BFFNzgkQpDHY0aD8WQXlISxZAbD+MWR&#10;qRc4OWYD3imMOULXcOx6B4Iu+JTlH4JYDHHv+WOWiy+zWfGTt+Un/xjBI1IBPCkwcJAG8DWJswYz&#10;wEcAmdOiBRdI6vSKkwHQB4zJVPSBl+qvCmhMJ70NAHVB7TVRaqIwOAV+aE5HqarAdPRIXTLxcsRJ&#10;oAGPygH6q0B9C0oj6Jizj5+Dz7GQyduAVbm7SJZqY8X5nCaitsrmCiSW4LQpWaLDApySYB0WzvN3&#10;cRYgU8KXB1vLB2E/wib1qCzehatluNuh1Vm6ebzfpcqzBzP7++ndcvEgcPF2ydaj/040+EFIoZ5C&#10;nJ7leoA2CqyRQMSU/ZerG5Z2Z7ijpe1MR9bSmoxgKnFGmu7eubZmudZi+Te2pluzbbhaBdHHMArY&#10;fdCtYXRQODI08QsHAr+0O4ExLgyUtaxZi2ZVhsli4C9EKzHmtoG3eiiecy/c0fO4rrFAA8zmlEBn&#10;jsBpMZs9xqsvwBdpDHMafEJw9eBhG6d/qsoB3Ka5mv3x5KWBqux+jIAHXV3M3bl4sSZTA8qkcs6j&#10;nONFPlQ1V3MVKAAf73PyzZ6SNNxsoSVdYBHF78GDWIfIJzCnslbFC1Ax6Xp9TnbAnBYnF26SRLPQ&#10;367AyVMdprP67MWTnmnZMOnjtM5zHvR5drbkMXQJVp7Ywq/A0dnHy6Sr4Zo8BnulyYK6AcMKDKqe&#10;lGloThYUw/9baJmUBloWqOOorYhXZr2q3SqfGVCWk8DibE5JrAslluC0IcnwcDancruVfpx7GV5e&#10;mIvlw42XZzdeLteu1/GVHVgMtXhZeK44W4BTfVVfWbN1WnJVywomZli/Fuu0VyBmHuq9vElMKGnT&#10;K036o7cMthW+1LACU1o5DJslapqfTcuk9Mu0zK32k7IEFbMjp8ShXRixBKcNyQocFuBUpmXWj/Mu&#10;Q8o3Z5lWEP9jUq4CYa/mOEPQoEXQYvn9CgTtQMBQOM4Q0ixCYszPlo4rFHScDVe/XjiDmjcoVDeM&#10;Eg0bwpi0eO0lXLKgbsCwAkwvvdKdmp/N0KQ0xjMQ9S7HudluP0dLYDFZckqE2oUSS3DakGR4OJvT&#10;gspFh6q+KOdehqMXDv5y7EJe4kPHvcUrMKLDQIh4AMY0b/EKGEgFm3IM2TE7aFdQ4CvQrqVrlhgl&#10;1U4E067pOhOiXdhbYb/yWvEKHsi9PEdusaRNrzTpj9EK0xoUDCkLuAbtDA0KntQ0P5t0SQcgXWFl&#10;F+kSCNxqP+VKUDH3cUoMWZosYcQSnDYkK3BYgFMSrOvHeZeh3Lsl/t4o9xYiHrg7f2LbzgHOa3q6&#10;FAJ9Bcottu3ahGtpThEgbu371jdZzgsQUzPAi8whvSwK0jRBSDr1FqDxb+ouu0YDpGEbfZgfLRBq&#10;qn426RIignRhv72LdFuYneLdLriYAzmVeVLCibM5lcUkgDibUxJrKcjZlyHem68r9ulue3NDj0Wd&#10;Il7wKFvEK5yt1yBeOpBk2s3jKIaG56rEzpxTLv+v5elW/lMvMRqaXfekXpBGC9DXrQzoLUB1Gy4E&#10;5QfEL0i6ofnZtEuwYwgYle6i3Wa7p1i3BRazH6dEktRgHSWW4FRmXQkezuZUFqtw4dwLkW7nztxU&#10;PlhAByzE2YDayQteeIsl+O3ERHEI4RaB6D7Fhm5ni5WFQ/YKrAyD8hQv25oOIUbiZVOcqgPOuRYv&#10;D/KGi7NZplOq08uyZAAQjmEbg0IQZQHdMAcV6JgjzuZlUkLwMph5mpcZsVOs3AaL+ZFTYtHSaAkl&#10;luC0ISnBwxKcyszMGnLeZXi5e3Puxst0qu12kk3civiq0/6nvOXyjHt1utgsjrlf/cSEozl0vpjJ&#10;jnwJPP0PQePifLFpwUljciCvxcu6Zn5FJMGwYMoY4NGSCegKVhb0UnlZgDmlV5pouan62cxMSiAz&#10;o9anmVlq+BQ5k4YSXMyRnBKPlmZLOLEEpw1JBoizOZWJWVKQsy/Dzd2n2W7c/D/i5n/h4ER52+Yz&#10;bp7dxUfFMosLNyVPK/kRMvi0dOvscZrGBzwQDmfviMBqrje+DLsTojmweYWRAOneFe/o6doENBX+&#10;tN10p5OUroUo+DBX8aStIBiONQN3sQjyThTjIX8g2mqTt7bW1NwH58GxRpZhP4wsbbEYvV/eWyN7&#10;qU8nMEbv7xd6/XQ+Vnf+6XzUp7YQrh3KX4qf9vaRFNajqwtgLGBWGPdfXz7vwxyub+7C/Vx1ylsJ&#10;3uxitw/y4+NR3E6kmRe76jkXEmBi6riMAP+94EUEQRFwW1METoqbpXgdVH4XMYPq/uu7fwAAAP//&#10;AwBQSwMEFAAGAAgAAAAhAAe1wi3ZAAAABAEAAA8AAABkcnMvZG93bnJldi54bWxMj8FOwzAQRO9I&#10;/QdrkXqjTlLR0jROVZD4AEoR1228jSPidRo7Tfh7XC5wWWk0o5m3xW6yrbhS7xvHCtJFAoK4crrh&#10;WsHx/fXhCYQPyBpbx6Tgmzzsytldgbl2I7/R9RBqEUvY56jAhNDlUvrKkEW/cB1x9M6utxii7Gup&#10;exxjuW1lliQrabHhuGCwoxdD1ddhsAqG5xQf5X7dTBdfHTEzn+PHeanU/H7ab0EEmsJfGG74ER3K&#10;yHRyA2svWgXxkfB7b166ykCcFGzWCciykP/hyx8AAAD//wMAUEsBAi0AFAAGAAgAAAAhALaDOJL+&#10;AAAA4QEAABMAAAAAAAAAAAAAAAAAAAAAAFtDb250ZW50X1R5cGVzXS54bWxQSwECLQAUAAYACAAA&#10;ACEAOP0h/9YAAACUAQAACwAAAAAAAAAAAAAAAAAvAQAAX3JlbHMvLnJlbHNQSwECLQAUAAYACAAA&#10;ACEAi8f7YAMJAABHOwAADgAAAAAAAAAAAAAAAAAuAgAAZHJzL2Uyb0RvYy54bWxQSwECLQAUAAYA&#10;CAAAACEAB7XCLdkAAAAEAQAADwAAAAAAAAAAAAAAAABdCwAAZHJzL2Rvd25yZXYueG1sUEsFBgAA&#10;AAAEAAQA8wAAAGMMAAAAAA==&#10;" o:allowincell="f">
              <v:group id="Group 423" o:spid="_x0000_s1170"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o:lock v:ext="edit" aspectratio="t"/>
                <v:group id="Group 424" o:spid="_x0000_s1171"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o:lock v:ext="edit" aspectratio="t"/>
                  <v:shape id="Freeform 425" o:spid="_x0000_s1172"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uOecQA&#10;AADcAAAADwAAAGRycy9kb3ducmV2LnhtbESP3WoCMRSE74W+QziF3mlWaa2uRhGh0GIv6s8DHDbH&#10;3cXkZEmOun37plDo5TAz3zDLde+dulFMbWAD41EBirgKtuXawOn4NpyBSoJs0QUmA9+UYL16GCyx&#10;tOHOe7odpFYZwqlEA41IV2qdqoY8plHoiLN3DtGjZBlrbSPeM9w7PSmKqfbYcl5osKNtQ9XlcPUG&#10;xO14X80+XnbXYuw+v6Jtp1sx5umx3yxACfXyH/5rv1sDz69z+D2Tj4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bjnnEAAAA3AAAAA8AAAAAAAAAAAAAAAAAmAIAAGRycy9k&#10;b3ducmV2LnhtbFBLBQYAAAAABAAEAPUAAACJAwAAAAA=&#10;" path="m,l17,2863,7132,2578r,-2378l,xe" fillcolor="#a7bfde" stroked="f">
                    <v:fill opacity="32896f"/>
                    <v:path arrowok="t" o:connecttype="custom" o:connectlocs="0,0;17,2863;7132,2578;7132,200;0,0" o:connectangles="0,0,0,0,0"/>
                    <o:lock v:ext="edit" aspectratio="t"/>
                  </v:shape>
                  <v:shape id="Freeform 426" o:spid="_x0000_s1173"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G2sMA&#10;AADcAAAADwAAAGRycy9kb3ducmV2LnhtbERPy2oCMRTdC/2HcAU3pWaq0srUKFIU7cpHC91eJreT&#10;sZObMYk69evNouDycN6TWWtrcSYfKscKnvsZCOLC6YpLBV+fy6cxiBCRNdaOScEfBZhNHzoTzLW7&#10;8I7O+1iKFMIhRwUmxiaXMhSGLIa+a4gT9+O8xZigL6X2eEnhtpaDLHuRFitODQYbejdU/O5PVsH2&#10;uvPzYXP0VzSjcnP4+H58XayU6nXb+RuISG28i//da61gNE7z05l0BO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4G2sMAAADcAAAADwAAAAAAAAAAAAAAAACYAgAAZHJzL2Rv&#10;d25yZXYueG1sUEsFBgAAAAAEAAQA9QAAAIgDAAAAAA==&#10;" path="m,569l,2930r3466,620l3466,,,569xe" fillcolor="#d3dfee" stroked="f">
                    <v:fill opacity="32896f"/>
                    <v:path arrowok="t" o:connecttype="custom" o:connectlocs="0,569;0,2930;3466,3550;3466,0;0,569" o:connectangles="0,0,0,0,0"/>
                    <o:lock v:ext="edit" aspectratio="t"/>
                  </v:shape>
                  <v:shape id="Freeform 427" o:spid="_x0000_s1174"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YgMQA&#10;AADcAAAADwAAAGRycy9kb3ducmV2LnhtbESPS2vDMBCE74X8B7GF3BrZIrTBjWKchtASesnrvlhb&#10;P2qtjKUm7r+PCoUch5n5hlnmo+3EhQbfONaQzhIQxKUzDVcaTsft0wKED8gGO8ek4Zc85KvJwxIz&#10;4668p8shVCJC2GeooQ6hz6T0ZU0W/cz1xNH7coPFEOVQSTPgNcJtJ1WSPEuLDceFGnt6q6n8PvxY&#10;DS/HzXxTmJ1av3NoVXlW7flTaT19HItXEIHGcA//tz+Mhvkihb8z8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dmIDEAAAA3AAAAA8AAAAAAAAAAAAAAAAAmAIAAGRycy9k&#10;b3ducmV2LnhtbFBLBQYAAAAABAAEAPUAAACJAwAAAAA=&#10;" path="m,l,3550,1591,2746r,-2009l,xe" fillcolor="#a7bfde" stroked="f">
                    <v:fill opacity="32896f"/>
                    <v:path arrowok="t" o:connecttype="custom" o:connectlocs="0,0;0,3550;1591,2746;1591,737;0,0" o:connectangles="0,0,0,0,0"/>
                    <o:lock v:ext="edit" aspectratio="t"/>
                  </v:shape>
                </v:group>
                <v:shape id="Freeform 428" o:spid="_x0000_s1175"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w4/MUA&#10;AADcAAAADwAAAGRycy9kb3ducmV2LnhtbESPQWvCQBSE70L/w/IKvelutahEN6EEanvoxUTvj+xr&#10;Epp9G7LbGP313ULB4zAz3zD7bLKdGGnwrWMNzwsFgrhypuVaw6l8m29B+IBssHNMGq7kIUsfZntM&#10;jLvwkcYi1CJC2CeooQmhT6T0VUMW/cL1xNH7coPFEOVQSzPgJcJtJ5dKraXFluNCgz3lDVXfxY/V&#10;cBzz1flQKrqWZtO9bz4LdbvlWj89Tq87EIGmcA//tz+MhpftEv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Dj8xQAAANwAAAAPAAAAAAAAAAAAAAAAAJgCAABkcnMv&#10;ZG93bnJldi54bWxQSwUGAAAAAAQABAD1AAAAigMAAAAA&#10;" path="m1,251l,2662r4120,251l4120,,1,251xe" fillcolor="#d8d8d8" stroked="f">
                  <v:path arrowok="t" o:connecttype="custom" o:connectlocs="1,251;0,2662;4120,2913;4120,0;1,251" o:connectangles="0,0,0,0,0"/>
                  <o:lock v:ext="edit" aspectratio="t"/>
                </v:shape>
                <v:shape id="Freeform 429" o:spid="_x0000_s1176"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c9CccA&#10;AADcAAAADwAAAGRycy9kb3ducmV2LnhtbESPQWsCMRSE7wX/Q3gFbzXbVkW2RimlFS+Fui3S3t5u&#10;XrOLm5clibr21zeC4HGYmW+Y+bK3rTiQD41jBfejDARx5XTDRsHX59vdDESIyBpbx6TgRAGWi8HN&#10;HHPtjryhQxGNSBAOOSqoY+xyKUNVk8Uwch1x8n6dtxiT9EZqj8cEt618yLKptNhwWqixo5eaql2x&#10;twq28mNSfG/Muyt/yqz0r9vW/K2UGt72z08gIvXxGr6011rBePYI5zPpCM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HPQnHAAAA3AAAAA8AAAAAAAAAAAAAAAAAmAIAAGRy&#10;cy9kb3ducmV2LnhtbFBLBQYAAAAABAAEAPUAAACMAwAAAAA=&#10;" path="m,l,4236,3985,3349r,-2428l,xe" fillcolor="#bfbfbf" stroked="f">
                  <v:path arrowok="t" o:connecttype="custom" o:connectlocs="0,0;0,4236;3985,3349;3985,921;0,0" o:connectangles="0,0,0,0,0"/>
                  <o:lock v:ext="edit" aspectratio="t"/>
                </v:shape>
                <v:shape id="Freeform 430" o:spid="_x0000_s1177"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01YsUA&#10;AADcAAAADwAAAGRycy9kb3ducmV2LnhtbESPQWvCQBSE7wX/w/IKvRTdWKSE6CrF0NJDQY2C12f2&#10;mQSzb8Pu1sR/3xUKHoeZ+YZZrAbTiis531hWMJ0kIIhLqxuuFBz2n+MUhA/IGlvLpOBGHlbL0dMC&#10;M2173tG1CJWIEPYZKqhD6DIpfVmTQT+xHXH0ztYZDFG6SmqHfYSbVr4lybs02HBcqLGjdU3lpfg1&#10;Cor8WLze/HaT5+m2+zq5n7XpU6VenoePOYhAQ3iE/9vfWsEsncH9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TVixQAAANwAAAAPAAAAAAAAAAAAAAAAAJgCAABkcnMv&#10;ZG93bnJldi54bWxQSwUGAAAAAAQABAD1AAAAigMAAAAA&#10;" path="m4086,r-2,4253l,3198,,1072,4086,xe" fillcolor="#d8d8d8" stroked="f">
                  <v:path arrowok="t" o:connecttype="custom" o:connectlocs="4086,0;4084,4253;0,3198;0,1072;4086,0" o:connectangles="0,0,0,0,0"/>
                  <o:lock v:ext="edit" aspectratio="t"/>
                </v:shape>
                <v:shape id="Freeform 431" o:spid="_x0000_s1178"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cCnsMA&#10;AADcAAAADwAAAGRycy9kb3ducmV2LnhtbESPQWvCQBSE70L/w/IKvenGVItEV2kLpXo0Vs+P7DMb&#10;zL6N2a2J/94VBI/DzHzDLFa9rcWFWl85VjAeJSCIC6crLhX87X6GMxA+IGusHZOCK3lYLV8GC8y0&#10;63hLlzyUIkLYZ6jAhNBkUvrCkEU/cg1x9I6utRiibEupW+wi3NYyTZIPabHiuGCwoW9DxSn/twr2&#10;3VbqUJ83h998nL5Xh6+0OBul3l77zzmIQH14hh/ttVYwmU3hfiYeAb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cCns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32" o:spid="_x0000_s1179"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GwFcQA&#10;AADcAAAADwAAAGRycy9kb3ducmV2LnhtbESPQWvCQBSE7wX/w/KE3upGKxKiq6hU8Fa0QvH2yD6T&#10;YPZturvG5N+7BcHjMDPfMItVZ2rRkvOVZQXjUQKCOLe64kLB6Wf3kYLwAVljbZkU9ORhtRy8LTDT&#10;9s4Hao+hEBHCPkMFZQhNJqXPSzLoR7Yhjt7FOoMhSldI7fAe4aaWkySZSYMVx4USG9qWlF+PN6Pg&#10;031Pvg6/fx7tJd2eNm0/PTe9Uu/Dbj0HEagLr/CzvdcKpukM/s/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BsBX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180"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h9MYA&#10;AADcAAAADwAAAGRycy9kb3ducmV2LnhtbESPT0sDMRTE74LfIbyCN5ut1rasTYssKoV6sP/o9XXz&#10;TBY3L8smbrffvhEEj8PM/IaZL3tXi47aUHlWMBpmIIhLrys2Cva7t/sZiBCRNdaeScGFAiwXtzdz&#10;zLU/84a6bTQiQTjkqMDG2ORShtKSwzD0DXHyvnzrMCbZGqlbPCe4q+VDlk2kw4rTgsWGCkvl9/bH&#10;KXj/fCoeTXdcNWtf2cPHdG9OxatSd4P+5RlEpD7+h//aK61gPJvC75l0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Th9M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181"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wFy8EA&#10;AADcAAAADwAAAGRycy9kb3ducmV2LnhtbERPS2rDMBDdF3IHMYHsGtkmlOBGNm2hIYtk0bQHGKyp&#10;5dYaGUmJ7Zw+WhS6fLz/rp5sL67kQ+dYQb7OQBA3TnfcKvj6fH/cgggRWWPvmBTMFKCuFg87LLUb&#10;+YOu59iKFMKhRAUmxqGUMjSGLIa1G4gT9+28xZigb6X2OKZw28siy56kxY5Tg8GB3gw1v+eLVWBv&#10;+c0fEe3Pfi5wHGazPx1flVotp5dnEJGm+C/+cx+0gs02rU1n0hGQ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cBcvBAAAA3AAAAA8AAAAAAAAAAAAAAAAAmAIAAGRycy9kb3du&#10;cmV2LnhtbFBLBQYAAAAABAAEAPUAAACGAwAAAAA=&#10;" filled="f" stroked="f">
                <v:textbox inset=",0,,0">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101</w:t>
                      </w:r>
                      <w:r w:rsidRPr="001D2512">
                        <w:rPr>
                          <w:color w:val="4F81BD" w:themeColor="accent1"/>
                          <w:sz w:val="18"/>
                        </w:rPr>
                        <w:fldChar w:fldCharType="end"/>
                      </w:r>
                    </w:p>
                  </w:txbxContent>
                </v:textbox>
              </v:shape>
              <w10:wrap anchorx="margin" anchory="margin"/>
            </v:group>
          </w:pict>
        </mc:Fallback>
      </mc:AlternateContent>
    </w:r>
    <w:r w:rsidR="00CF128A" w:rsidRPr="006B55C0">
      <w:rPr>
        <w:b/>
        <w:color w:val="0070C0"/>
        <w:sz w:val="18"/>
        <w:lang w:val="es-ES"/>
      </w:rPr>
      <w:t xml:space="preserve"> |</w:t>
    </w:r>
  </w:p>
  <w:p w:rsidR="00CF128A" w:rsidRPr="006B55C0" w:rsidRDefault="00CF128A" w:rsidP="00E6783C">
    <w:pPr>
      <w:pStyle w:val="Piedepgina"/>
      <w:pBdr>
        <w:top w:val="single" w:sz="4" w:space="3" w:color="A5A5A5" w:themeColor="background1" w:themeShade="A5"/>
      </w:pBdr>
      <w:jc w:val="right"/>
      <w:rPr>
        <w:color w:val="0070C0"/>
        <w:sz w:val="18"/>
      </w:rPr>
    </w:pPr>
    <w:r w:rsidRPr="006B55C0">
      <w:rPr>
        <w:b/>
        <w:color w:val="0070C0"/>
        <w:sz w:val="18"/>
        <w:lang w:val="es-ES"/>
      </w:rPr>
      <w:t xml:space="preserve"> </w:t>
    </w:r>
    <w:sdt>
      <w:sdtPr>
        <w:rPr>
          <w:b/>
          <w:color w:val="0070C0"/>
          <w:sz w:val="18"/>
        </w:rPr>
        <w:alias w:val="Dirección"/>
        <w:id w:val="-1685353712"/>
        <w:dataBinding w:prefixMappings="xmlns:ns0='http://schemas.microsoft.com/office/2006/coverPageProps'" w:xpath="/ns0:CoverPageProperties[1]/ns0:CompanyAddress[1]" w:storeItemID="{55AF091B-3C7A-41E3-B477-F2FDAA23CFDA}"/>
        <w:text w:multiLine="1"/>
      </w:sdtPr>
      <w:sdtEndPr/>
      <w:sdtContent>
        <w:r>
          <w:rPr>
            <w:b/>
            <w:color w:val="0070C0"/>
            <w:sz w:val="18"/>
          </w:rPr>
          <w:t>Compendio Estadístico para Seguridad Alimentaria y Nutricional (SAN) 2015.</w:t>
        </w:r>
      </w:sdtContent>
    </w:sdt>
  </w:p>
  <w:p w:rsidR="00CF128A" w:rsidRPr="006B55C0" w:rsidRDefault="00CF128A" w:rsidP="006B55C0">
    <w:pPr>
      <w:pStyle w:val="Piedepgina"/>
      <w:tabs>
        <w:tab w:val="clear" w:pos="8838"/>
        <w:tab w:val="left" w:pos="4419"/>
      </w:tabs>
      <w:rPr>
        <w:color w:val="0070C0"/>
      </w:rPr>
    </w:pPr>
    <w:r w:rsidRPr="006B55C0">
      <w:rPr>
        <w:color w:val="0070C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28A" w:rsidRDefault="00CF128A" w:rsidP="00E6783C">
    <w:pPr>
      <w:pStyle w:val="Piedepgina"/>
      <w:pBdr>
        <w:top w:val="single" w:sz="4" w:space="3" w:color="A5A5A5" w:themeColor="background1" w:themeShade="A5"/>
      </w:pBdr>
      <w:jc w:val="right"/>
      <w:rPr>
        <w:color w:val="17365D" w:themeColor="text2" w:themeShade="BF"/>
        <w:sz w:val="18"/>
      </w:rPr>
    </w:pPr>
    <w:r>
      <w:rPr>
        <w:noProof/>
        <w:color w:val="FFFFFF" w:themeColor="background1"/>
        <w:sz w:val="18"/>
        <w:lang w:eastAsia="es-GT"/>
      </w:rPr>
      <mc:AlternateContent>
        <mc:Choice Requires="wps">
          <w:drawing>
            <wp:anchor distT="0" distB="0" distL="114300" distR="114300" simplePos="0" relativeHeight="251692032" behindDoc="1" locked="0" layoutInCell="1" allowOverlap="1" wp14:anchorId="32643788" wp14:editId="49B330ED">
              <wp:simplePos x="0" y="0"/>
              <wp:positionH relativeFrom="column">
                <wp:posOffset>-1000125</wp:posOffset>
              </wp:positionH>
              <wp:positionV relativeFrom="paragraph">
                <wp:posOffset>20320</wp:posOffset>
              </wp:positionV>
              <wp:extent cx="10229850" cy="1123950"/>
              <wp:effectExtent l="0" t="0" r="19050" b="19050"/>
              <wp:wrapNone/>
              <wp:docPr id="562" name="562 Rectángulo"/>
              <wp:cNvGraphicFramePr/>
              <a:graphic xmlns:a="http://schemas.openxmlformats.org/drawingml/2006/main">
                <a:graphicData uri="http://schemas.microsoft.com/office/word/2010/wordprocessingShape">
                  <wps:wsp>
                    <wps:cNvSpPr/>
                    <wps:spPr>
                      <a:xfrm>
                        <a:off x="0" y="0"/>
                        <a:ext cx="10229850" cy="112395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62 Rectángulo" o:spid="_x0000_s1026" style="position:absolute;margin-left:-78.75pt;margin-top:1.6pt;width:805.5pt;height:88.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n2PqwIAADIGAAAOAAAAZHJzL2Uyb0RvYy54bWzEVNtOGzEQfa/Uf7D8XvbShELEBkUgqkoU&#10;EFDxbLze7Eq2x7WdbNK/6bfwYx3bm4Vy6UNVqXnYzIzneuZydLxRkqyFdR3oihZ7OSVCc6g7vazo&#10;t9uzDweUOM90zSRoUdGtcPR4/v7dUW9mooQWZC0sQSfazXpT0dZ7M8syx1uhmNsDIzQ+NmAV88ja&#10;ZVZb1qN3JbMyz/ezHmxtLHDhHEpP0yOdR/9NI7i/bBonPJEVxdx8/Nr4vQ/fbH7EZkvLTNvxIQ32&#10;F1ko1mkMOro6ZZ6Rle1euFIdt+Cg8XscVAZN03ERa8BqivxZNTctMyLWguA4M8Lk/p1bfrG+sqSr&#10;KzrdLynRTGGTkCTXCN3DT71cSQgg9cbNUPfGXNmBc0iGijeNVeEfayGbCOx2BFZsPOEoLPKyPDyY&#10;YgM4PhZF+fEQGXSUPdob6/xnAYoEoqIW40dE2frc+aS6UwnhHMiuPuukjEwYF3EiLVkzbDTjXGhf&#10;RHO5Ul+hTvJJjr/UchTjYCTx/k6M2cTBC55ibr8Fkfp/xMWcQuAsNCBBHim/lSKkI/W1aLB/CHIZ&#10;6x0LeAmFa1ktknj6ZsnRYfDcILaj74TlG75Tcwb9YCri4o3G+Z8SS8ajRYwM2o/GqtNgX3MgscFD&#10;5KS/AylBE1C6h3qL020hrb0z/KzD4Tpnzl8xi3uOA4m3y1/ip5HQVxQGipIW7I/X5EEf1w9fKenx&#10;blTUfV8xKyiRXzQu5mExmYRDE5nJ9FOJjH36cv/0Ra/UCeDEFnglDY9k0PdyRzYW1B2euEWIik9M&#10;c4xdUe7tjjnx6Z7hkeRisYhqeFwM8+f6xvDgPKAalud2c8esGTbM43ZewO7GsNmzRUu6wVLDYuWh&#10;6eIWPuI64I2HKe7KcETD5XvKR63HUz//BQAA//8DAFBLAwQUAAYACAAAACEAWybDZ+IAAAALAQAA&#10;DwAAAGRycy9kb3ducmV2LnhtbEyPPU/DMBCGdyT+g3VILKh1mg/ahjgVQmJgYKBFqKMTH0lKfI5s&#10;Nwn8etwJtvt49N5zxW7WPRvRus6QgNUyAoZUG9VRI+D98LzYAHNekpK9IRTwjQ525fVVIXNlJnrD&#10;ce8bFkLI5VJA6/2Qc+7qFrV0SzMghd2nsVr60NqGKyunEK57HkfRPdeyo3ChlQM+tVh/7c9awPbj&#10;tJ6H6ZDYu+klHX9e01Olj0Lc3syPD8A8zv4Phot+UIcyOFXmTMqxXsBila2zwApIYmAXIM2SMKhC&#10;tYli4GXB//9Q/gIAAP//AwBQSwECLQAUAAYACAAAACEAtoM4kv4AAADhAQAAEwAAAAAAAAAAAAAA&#10;AAAAAAAAW0NvbnRlbnRfVHlwZXNdLnhtbFBLAQItABQABgAIAAAAIQA4/SH/1gAAAJQBAAALAAAA&#10;AAAAAAAAAAAAAC8BAABfcmVscy8ucmVsc1BLAQItABQABgAIAAAAIQCSvn2PqwIAADIGAAAOAAAA&#10;AAAAAAAAAAAAAC4CAABkcnMvZTJvRG9jLnhtbFBLAQItABQABgAIAAAAIQBbJsNn4gAAAAsBAAAP&#10;AAAAAAAAAAAAAAAAAAUFAABkcnMvZG93bnJldi54bWxQSwUGAAAAAAQABADzAAAAFAYAAAAA&#10;" fillcolor="#b8cce4 [1300]" strokecolor="#b8cce4 [1300]" strokeweight="2pt"/>
          </w:pict>
        </mc:Fallback>
      </mc:AlternateContent>
    </w:r>
  </w:p>
  <w:p w:rsidR="00CF128A" w:rsidRPr="008B3A45" w:rsidRDefault="00A74B3F" w:rsidP="00E6783C">
    <w:pPr>
      <w:pStyle w:val="Piedepgina"/>
      <w:pBdr>
        <w:top w:val="single" w:sz="4" w:space="3" w:color="A5A5A5" w:themeColor="background1" w:themeShade="A5"/>
      </w:pBdr>
      <w:jc w:val="right"/>
      <w:rPr>
        <w:b/>
        <w:color w:val="1F497D" w:themeColor="text2"/>
        <w:sz w:val="18"/>
        <w:lang w:val="es-ES"/>
      </w:rPr>
    </w:pPr>
    <w:sdt>
      <w:sdtPr>
        <w:rPr>
          <w:b/>
          <w:color w:val="1F497D" w:themeColor="text2"/>
          <w:sz w:val="18"/>
        </w:rPr>
        <w:alias w:val="Compañía"/>
        <w:id w:val="-1873453722"/>
        <w:dataBinding w:prefixMappings="xmlns:ns0='http://schemas.openxmlformats.org/officeDocument/2006/extended-properties'" w:xpath="/ns0:Properties[1]/ns0:Company[1]" w:storeItemID="{6668398D-A668-4E3E-A5EB-62B293D839F1}"/>
        <w:text/>
      </w:sdtPr>
      <w:sdtEndPr/>
      <w:sdtContent>
        <w:r w:rsidR="00CF128A" w:rsidRPr="008B3A45">
          <w:rPr>
            <w:b/>
            <w:color w:val="1F497D" w:themeColor="text2"/>
            <w:sz w:val="18"/>
          </w:rPr>
          <w:t>Instituto Nacional de Estadística (INE)</w:t>
        </w:r>
      </w:sdtContent>
    </w:sdt>
    <w:r w:rsidR="00CF128A" w:rsidRPr="008B3A45">
      <w:rPr>
        <w:b/>
        <w:noProof/>
        <w:color w:val="1F497D" w:themeColor="text2"/>
        <w:sz w:val="18"/>
        <w:lang w:eastAsia="es-GT"/>
      </w:rPr>
      <mc:AlternateContent>
        <mc:Choice Requires="wpg">
          <w:drawing>
            <wp:anchor distT="0" distB="0" distL="114300" distR="114300" simplePos="0" relativeHeight="251693056" behindDoc="0" locked="0" layoutInCell="0" allowOverlap="1" wp14:anchorId="7A68C9BD" wp14:editId="2110491B">
              <wp:simplePos x="0" y="0"/>
              <wp:positionH relativeFrom="rightMargin">
                <wp:align>center</wp:align>
              </wp:positionH>
              <mc:AlternateContent>
                <mc:Choice Requires="wp14">
                  <wp:positionV relativeFrom="margin">
                    <wp14:pctPosVOffset>90000</wp14:pctPosVOffset>
                  </wp:positionV>
                </mc:Choice>
                <mc:Fallback>
                  <wp:positionV relativeFrom="page">
                    <wp:posOffset>6446520</wp:posOffset>
                  </wp:positionV>
                </mc:Fallback>
              </mc:AlternateContent>
              <wp:extent cx="737870" cy="615950"/>
              <wp:effectExtent l="0" t="1270" r="5080" b="1905"/>
              <wp:wrapNone/>
              <wp:docPr id="563" name="Grupo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564" name="Group 423"/>
                      <wpg:cNvGrpSpPr>
                        <a:grpSpLocks noChangeAspect="1"/>
                      </wpg:cNvGrpSpPr>
                      <wpg:grpSpPr bwMode="auto">
                        <a:xfrm>
                          <a:off x="10717" y="13815"/>
                          <a:ext cx="1161" cy="451"/>
                          <a:chOff x="-6" y="3399"/>
                          <a:chExt cx="12197" cy="4253"/>
                        </a:xfrm>
                      </wpg:grpSpPr>
                      <wpg:grpSp>
                        <wpg:cNvPr id="565" name="Group 424"/>
                        <wpg:cNvGrpSpPr>
                          <a:grpSpLocks noChangeAspect="1"/>
                        </wpg:cNvGrpSpPr>
                        <wpg:grpSpPr bwMode="auto">
                          <a:xfrm>
                            <a:off x="-6" y="3717"/>
                            <a:ext cx="12189" cy="3550"/>
                            <a:chOff x="18" y="7468"/>
                            <a:chExt cx="12189" cy="3550"/>
                          </a:xfrm>
                        </wpg:grpSpPr>
                        <wps:wsp>
                          <wps:cNvPr id="566"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69"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75"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13</w:t>
                            </w:r>
                            <w:r w:rsidRPr="001D2512">
                              <w:rPr>
                                <w:color w:val="4F81BD" w:themeColor="accent1"/>
                                <w:sz w:val="18"/>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_x0000_s1039" style="position:absolute;left:0;text-align:left;margin-left:0;margin-top:0;width:58.1pt;height:48.5pt;z-index:251693056;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QY9wgAAEY7AAAOAAAAZHJzL2Uyb0RvYy54bWzsW21vo0YQ/l6p/wHx3WfejME655TE8anS&#10;tT3prj+AYGyj2kCBxL5W/e+dnWFgAZuQs+OqqhMpC9nZ3ZmH3Wdnd2fff9hvN8pzkGZhHE1V/Z2m&#10;KkHkx4swWk3V377OB46qZLkXLbxNHAVT9VuQqR9ufvzh/S6ZBEa8jjeLIFWgkiib7JKpus7zZDIc&#10;Zv462HrZuzgJIshcxunWy+E1XQ0XqbeD2reboaFp9nAXp4skjf0gy+C/M8pUb7D+5TLw81+XyyzI&#10;lc1UBd1y/Jvi30fxd3jz3pusUi9Zh36hhvcdWmy9MIJGy6pmXu4pT2nYqmob+mmcxcv8nR9vh/Fy&#10;GfoB2gDW6FrDmo9p/JSgLavJbpWUMAG0DZy+u1r/l+fPqRIupurINlUl8rbwkT6mT0msWJot4Nkl&#10;qwlIfUyTL8nnlGyEx0+x/3sG2cNmvnhfkbDyuPs5XkCF3lMeIzz7ZboVVYDhyh6/wrfyKwT7XPHh&#10;n2PDtiz4Vj5k2frIHRVfyV/DpxSldG2sj1UFsnXTcFFJb+KvH4ryum4bVNodY9GhN6F2UddCNzIM&#10;X0obSySsCgn4AoplmC8hoUTx/dqLVsFtlkCnA9VEiZPAkc109BF1VQYJjNTJSGuETQkECnwGNoJj&#10;mq5LhSRsDN0F6AS0ljFCq16PzqiJjvUvoMNGiq6Ag7hExtAdl0w0R+2+A3wExo8t2zmATbPgUWyA&#10;rLJqPGanjccvay8JcJhnYqSVvRA+I43HeRoEggKhI2I32CUoyOMxo8F4tAtKwqJkBsP4xZGpFzg5&#10;ZgPeMYw5QtdwgDFEJ+fhBV3wKcs/BjEOce/5U5bjl1kt+Mlb85O/j+BRUAE8KTBwBA2I1yTOGswA&#10;9YPMcdGCCyR1OsXJAOgDxmiMfeCl+qsCGtNJZwNAXVB7TZSaKAxOgR+a01GqKjAdPVKXTLxc4IRo&#10;wKOyg/6KqK9BaQG6yNnGz8HXGGXyNmBV7iaSpdpYcT6nCdZW2VyBxBKcNiVLdFiAUxKsw8J5/ibO&#10;AupEwmzsTaX9AjapR2XxJlzMw81GWJ2lq8f7Tao8ezCz347v5rMHxMXbJGuP/jvS4KfooYU41l+r&#10;B2ijwFoQCE7Zf7m6YWl3hjuY2854YM2t0QCmEmeg6e6da2uWa83mf4vWdGuyDheLIPoURgG7D7rV&#10;jw4KR4YmfnQgxJd2RzDG0cCj1gqzKsNkMfAXogWOuXXgLR6K59wLN/Q8rGuMaIDZnCIQMGcRR4hp&#10;MZs8xotvwBdpDHMafEJw9eBhHad/qsoO3Kapmv3x5KWBqmx+ioAHXR3n7hxfrNHYgDKpnPMo53iR&#10;D1VN1VwFChCP9zn5Zk9JGq7W0JKOWETxLXgQy1DwCepHWhUvQMWk6wU4GSbPFicXbpJEs9A934CT&#10;xzpMZ/XZiyc907JhthDTOs95MHbY2ZLH0DlYeWSjX/ESb5KuhmvyGOxkTbKgbkC/Ar2qJ2Uamp9M&#10;y6Q00DKiLkZtRbwy61XtVvnMgLKcBBZnc0pih1BiCU4bkgwPZ3Mqt1vpx7nn4eWZOZs/XHl5cuXl&#10;cu36Rr4yuKstXkbP9RK+smbrtOSqlhVMzLB+LdZpFyBmHuqdvElMKGnTKU36C28ZbCt8qX4FxrRy&#10;6DdL1DQ/mZZJ6ZdpmVvtJmUJKmZHTolDD2HEEpw2JCtwWIBTmZZZP847DylfnWVaQfyPSbnaCLuY&#10;4wxbMi2CxuX3BQjagQ1DdJxhS7PYEmN+tnSxQhGOs+Hqb7edQc0btFXXjxING7YxaWXcSbhkQd2A&#10;fgWYXjqlD2p+MkOT0mI/Q6B+yHFuttvN0RJYTJacEqEeQoklOG1IMjyczWlB5dihqi/Kuefh6Jkj&#10;fnnvQl7iQ8e97leIPUcG4rpfIQ6+juwhwwFIm3aRAi9Au5auwUGKWNKXJxFMu6brwCkCHUOY7Fe+&#10;1X4FD+ROniO3GE56WJtOadIfTbN6bYaUBVyDToZe2NQmdWqan0y6pAOQLlp5iHTrrXZTrgQVcx+n&#10;xJClyaZZYsQSnDYkK3BYgFMSrOvHeeeh3Lu5+L1S7nWLuOfp/DHKBc+l6enSFugFKLc4tmsTrqU5&#10;xQZx69y3fshy2gYxNQO8WGMu5LoDh3wgTROEpFMn7dL4N3WXXaMe0nCM3s+PRoSaqp9MuoQIki6c&#10;tx8i3RZmx3j3EFzMgZzKPCnhxNmcymISQJzNKYm1FOTs8xDv1dfFc7rr2VzfsKhjxAtxCS3iRWfr&#10;EsRLAUmm3QxHMbQxn8w55fL/rTzdyn/qJEZDs+ue1AvSwgLh61YGdBagug3XeYWn29D8ZNol2MUW&#10;sFD6EO2SllW7x1i3BRazH6dEktRgHSWW4FRmXQkezuZUFqv049wzke7Bk7mxHFhAARYYG3CNmChi&#10;PDhSgtNrxEQZenuMlcuo0iqKDSLIYGPzAqwMg/IYL9uaDo46Rkw4JkbVAee8FS/38oaL2CyzUqeT&#10;ZckAIBzDNnptQZQFdMPsVeDAHHEyL5MSyMuA+nFeZsSOsXIbLOZHTolFS6MllFiC04akBA9LcCoz&#10;M2vIeefh5cOHc1depqi2ayQb3op4VbT/MV4uY9wlXi7C3N88ks3RHIovZrLD7XyM/odN4yK+2LRo&#10;nnhDXtY18xU7CYYFU0avEzlhgnAFKws6qZxshgLMKZ3SRMtN1U9mZlJCMLPQ+jgzSw0fI+diAVDB&#10;xRzJKfFoabaEE0tw2pBkgDibU5mYJQU5+zzcfDia7crN/yNuvnzgxLi8bfNVHJ7dxXvFMosLNyVP&#10;K/keMjhauhV7nKbxTgSEQ+wdEVjN9RYv/e6EaA4cXglik+5d8Ymero2A0tGftpvudJLStRBFPExV&#10;cQECCYb3moG7WETwThSLIH8g2uqQl+aHIjpfcx+cB8caWIb9MLC02WxwO7+3BvZcH49gjN7fz/R6&#10;dL6o7vTofKFPbSFcu4Iwx5/28ZG0rUdXF8BYwKww7r9+4WAb5nB9cxNup6pT3krwJme7fZDvH/d4&#10;O7HcxzvlPgLMSwfuIsB/z3gPARkCLmviDkFxsVTcBpXf4Vm+/nrzDwAAAP//AwBQSwMEFAAGAAgA&#10;AAAhAAe1wi3ZAAAABAEAAA8AAABkcnMvZG93bnJldi54bWxMj8FOwzAQRO9I/QdrkXqjTlLR0jRO&#10;VZD4AEoR1228jSPidRo7Tfh7XC5wWWk0o5m3xW6yrbhS7xvHCtJFAoK4crrhWsHx/fXhCYQPyBpb&#10;x6Tgmzzsytldgbl2I7/R9RBqEUvY56jAhNDlUvrKkEW/cB1x9M6utxii7GupexxjuW1lliQrabHh&#10;uGCwoxdD1ddhsAqG5xQf5X7dTBdfHTEzn+PHeanU/H7ab0EEmsJfGG74ER3KyHRyA2svWgXxkfB7&#10;b166ykCcFGzWCciykP/hyx8AAAD//wMAUEsBAi0AFAAGAAgAAAAhALaDOJL+AAAA4QEAABMAAAAA&#10;AAAAAAAAAAAAAAAAAFtDb250ZW50X1R5cGVzXS54bWxQSwECLQAUAAYACAAAACEAOP0h/9YAAACU&#10;AQAACwAAAAAAAAAAAAAAAAAvAQAAX3JlbHMvLnJlbHNQSwECLQAUAAYACAAAACEA4PukGPcIAABG&#10;OwAADgAAAAAAAAAAAAAAAAAuAgAAZHJzL2Uyb0RvYy54bWxQSwECLQAUAAYACAAAACEAB7XCLdkA&#10;AAAEAQAADwAAAAAAAAAAAAAAAABRCwAAZHJzL2Rvd25yZXYueG1sUEsFBgAAAAAEAAQA8wAAAFcM&#10;AAAAAA==&#10;" o:allowincell="f">
              <v:group id="Group 423" o:spid="_x0000_s1040"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q/V5sYAAADcAAAADwAAAGRycy9kb3ducmV2LnhtbESPT2vCQBTE7wW/w/KE&#10;3uomWkWiq4jU0kMoNBFKb4/sMwlm34bsNn++fbdQ6HGYmd8w++NoGtFT52rLCuJFBIK4sLrmUsE1&#10;vzxtQTiPrLGxTAomcnA8zB72mGg78Af1mS9FgLBLUEHlfZtI6YqKDLqFbYmDd7OdQR9kV0rd4RDg&#10;ppHLKNpIgzWHhQpbOldU3LNvo+B1wOG0il/69H47T1/5+v0zjUmpx/l42oHwNPr/8F/7TStYb57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r9XmxgAAANwA&#10;AAAPAAAAAAAAAAAAAAAAAKoCAABkcnMvZG93bnJldi54bWxQSwUGAAAAAAQABAD6AAAAnQMAAAAA&#10;">
                <o:lock v:ext="edit" aspectratio="t"/>
                <v:group id="Group 424" o:spid="_x0000_s1041"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NwfcUAAADcAAAADwAAAGRycy9kb3ducmV2LnhtbESPT4vCMBTE74LfITzB&#10;m6ZdqUjXKCKreJAF/4Ds7dE822LzUprY1m+/WVjwOMzMb5jlujeVaKlxpWUF8TQCQZxZXXKu4HrZ&#10;TRYgnEfWWFkmBS9ysF4NB0tMte34RO3Z5yJA2KWooPC+TqV0WUEG3dTWxMG728agD7LJpW6wC3BT&#10;yY8omkuDJYeFAmvaFpQ9zk+jYN9ht5nFX+3xcd++fi7J9+0Yk1LjUb/5BOGp9+/wf/ugFSTz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3jcH3FAAAA3AAA&#10;AA8AAAAAAAAAAAAAAAAAqgIAAGRycy9kb3ducmV2LnhtbFBLBQYAAAAABAAEAPoAAACcAwAAAAA=&#10;">
                  <o:lock v:ext="edit" aspectratio="t"/>
                  <v:shape id="Freeform 425" o:spid="_x0000_s1042"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yDS8IA&#10;AADcAAAADwAAAGRycy9kb3ducmV2LnhtbESPUWsCMRCE34X+h7CFvmlOwUOuRhGhUNEHtf0By2V7&#10;d5hsjmTV6783hYKPw8x8wyzXg3fqRjF1gQ1MJwUo4jrYjhsD318f4wWoJMgWXWAy8EsJ1quX0RIr&#10;G+58ottZGpUhnCo00Ir0ldapbsljmoSeOHs/IXqULGOjbcR7hnunZ0VRao8d54UWe9q2VF/OV29A&#10;3J5P9WI331+LqTsco+3KrRjz9jps3kEJDfIM/7c/rYF5WcLfmXwE9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fINLwgAAANwAAAAPAAAAAAAAAAAAAAAAAJgCAABkcnMvZG93&#10;bnJldi54bWxQSwUGAAAAAAQABAD1AAAAhwMAAAAA&#10;" path="m,l17,2863,7132,2578r,-2378l,xe" fillcolor="#a7bfde" stroked="f">
                    <v:fill opacity="32896f"/>
                    <v:path arrowok="t" o:connecttype="custom" o:connectlocs="0,0;17,2863;7132,2578;7132,200;0,0" o:connectangles="0,0,0,0,0"/>
                    <o:lock v:ext="edit" aspectratio="t"/>
                  </v:shape>
                  <v:shape id="Freeform 426" o:spid="_x0000_s1043"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3yccA&#10;AADcAAAADwAAAGRycy9kb3ducmV2LnhtbESPW2sCMRSE3wv+h3CEvhTN2ovK1ihSWmyf6g18PWxO&#10;N6ubkzVJdfXXN4VCH4eZ+YaZzFpbixP5UDlWMOhnIIgLpysuFWw3b70xiBCRNdaOScGFAsymnZsJ&#10;5tqdeUWndSxFgnDIUYGJscmlDIUhi6HvGuLkfTlvMSbpS6k9nhPc1vI+y4bSYsVpwWBDL4aKw/rb&#10;KlheV37+0Bz9Fc1j+bn/2N2NXhdK3Xbb+TOISG38D/+137WCp+EIfs+kIyC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6d8n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044"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rYesEA&#10;AADcAAAADwAAAGRycy9kb3ducmV2LnhtbERPy4rCMBTdC/MP4Q6403SCOkM1ig9EETej4/7SXNs6&#10;zU1pota/NwvB5eG8J7PWVuJGjS8da/jqJyCIM2dKzjX8Hde9HxA+IBusHJOGB3mYTT86E0yNu/Mv&#10;3Q4hFzGEfYoaihDqVEqfFWTR911NHLmzayyGCJtcmgbvMdxWUiXJSFosOTYUWNOyoOz/cLUavo+r&#10;wWpudmqx4XBR2UldTnuldfeznY9BBGrDW/xyb42G4SiujWfiEZDT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K2HrBAAAA3AAAAA8AAAAAAAAAAAAAAAAAmAIAAGRycy9kb3du&#10;cmV2LnhtbFBLBQYAAAAABAAEAPUAAACGAwAAAAA=&#10;" path="m,l,3550,1591,2746r,-2009l,xe" fillcolor="#a7bfde" stroked="f">
                    <v:fill opacity="32896f"/>
                    <v:path arrowok="t" o:connecttype="custom" o:connectlocs="0,0;0,3550;1591,2746;1591,737;0,0" o:connectangles="0,0,0,0,0"/>
                    <o:lock v:ext="edit" aspectratio="t"/>
                  </v:shape>
                </v:group>
                <v:shape id="Freeform 428" o:spid="_x0000_s1045"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D6sUA&#10;AADcAAAADwAAAGRycy9kb3ducmV2LnhtbESPQWvCQBSE7wX/w/KE3upuWzQ2dZUSqPbgxcTeH9nX&#10;JDT7NmS3Mfrr3YLgcZiZb5jVZrStGKj3jWMNzzMFgrh0puFKw7H4fFqC8AHZYOuYNJzJw2Y9eVhh&#10;atyJDzTkoRIRwj5FDXUIXSqlL2uy6GeuI47ej+sthij7SpoeTxFuW/mi1EJabDgu1NhRVlP5m/9Z&#10;DYche/3eForOhUnaXbLP1eWSaf04HT/eQQQawz18a38ZDfPFG/yfiUd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9UPqxQAAANwAAAAPAAAAAAAAAAAAAAAAAJgCAABkcnMv&#10;ZG93bnJldi54bWxQSwUGAAAAAAQABAD1AAAAigMAAAAA&#10;" path="m1,251l,2662r4120,251l4120,,1,251xe" fillcolor="#d8d8d8" stroked="f">
                  <v:path arrowok="t" o:connecttype="custom" o:connectlocs="1,251;0,2662;4120,2913;4120,0;1,251" o:connectangles="0,0,0,0,0"/>
                  <o:lock v:ext="edit" aspectratio="t"/>
                </v:shape>
                <v:shape id="Freeform 429" o:spid="_x0000_s1046"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HcxMMA&#10;AADcAAAADwAAAGRycy9kb3ducmV2LnhtbERPy2oCMRTdF/yHcIXuaqYFH4xGKaUt3Qg6Fqm7O5Pb&#10;zNDJzZCkOvr1ZiG4PJz3YtXbVhzJh8axgudRBoK4crpho+B79/E0AxEissbWMSk4U4DVcvCwwFy7&#10;E2/pWEQjUgiHHBXUMXa5lKGqyWIYuY44cb/OW4wJeiO1x1MKt618ybKJtNhwaqixo7eaqr/i3yrY&#10;y824+NmatSsPZVb6931rLp9KPQ771zmISH28i2/uL61gPE3z05l0BO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HcxMMAAADcAAAADwAAAAAAAAAAAAAAAACYAgAAZHJzL2Rv&#10;d25yZXYueG1sUEsFBgAAAAAEAAQA9QAAAIgDAAAAAA==&#10;" path="m,l,4236,3985,3349r,-2428l,xe" fillcolor="#bfbfbf" stroked="f">
                  <v:path arrowok="t" o:connecttype="custom" o:connectlocs="0,0;0,4236;3985,3349;3985,921;0,0" o:connectangles="0,0,0,0,0"/>
                  <o:lock v:ext="edit" aspectratio="t"/>
                </v:shape>
                <v:shape id="Freeform 430" o:spid="_x0000_s1047"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7pQMYA&#10;AADcAAAADwAAAGRycy9kb3ducmV2LnhtbESPQWvCQBSE7wX/w/KEXopuLLSG1FXEYOlBqMZCr6/Z&#10;ZxLMvg27WxP/vVsoeBxm5htmsRpMKy7kfGNZwWyagCAurW64UvB13E5SED4ga2wtk4IreVgtRw8L&#10;zLTt+UCXIlQiQthnqKAOocuk9GVNBv3UdsTRO1lnMETpKqkd9hFuWvmcJK/SYMNxocaONjWV5+LX&#10;KCjy7+Lp6vefeZ7uu/cft9uYPlXqcTys30AEGsI9/N/+0Ape5jP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7pQMYAAADcAAAADwAAAAAAAAAAAAAAAACYAgAAZHJz&#10;L2Rvd25yZXYueG1sUEsFBgAAAAAEAAQA9QAAAIsDAAAAAA==&#10;" path="m4086,r-2,4253l,3198,,1072,4086,xe" fillcolor="#d8d8d8" stroked="f">
                  <v:path arrowok="t" o:connecttype="custom" o:connectlocs="4086,0;4084,4253;0,3198;0,1072;4086,0" o:connectangles="0,0,0,0,0"/>
                  <o:lock v:ext="edit" aspectratio="t"/>
                </v:shape>
                <v:shape id="Freeform 431" o:spid="_x0000_s1048"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lUMQA&#10;AADcAAAADwAAAGRycy9kb3ducmV2LnhtbESPzWrDMBCE74G8g9hAb4kclybFtRySQml7jPNzXqyt&#10;ZWqtHEuN3bevCoEch5n5hsk3o23FlXrfOFawXCQgiCunG64VHA9v82cQPiBrbB2Tgl/ysCmmkxwz&#10;7Qbe07UMtYgQ9hkqMCF0mZS+MmTRL1xHHL0v11sMUfa11D0OEW5bmSbJSlpsOC4Y7OjVUPVd/lgF&#10;p2EvdWgvn+f3cpk+NuddWl2MUg+zcfsCItAY7uFb+0MreFqn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a5VDEAAAA3AAAAA8AAAAAAAAAAAAAAAAAmAIAAGRycy9k&#10;b3ducmV2LnhtbFBLBQYAAAAABAAEAPUAAACJAwAAAAA=&#10;" path="m,921l2060,r16,3851l,2981,,921xe" fillcolor="#d3dfee" stroked="f">
                  <v:fill opacity="46003f"/>
                  <v:path arrowok="t" o:connecttype="custom" o:connectlocs="0,921;2060,0;2076,3851;0,2981;0,921" o:connectangles="0,0,0,0,0"/>
                  <o:lock v:ext="edit" aspectratio="t"/>
                </v:shape>
                <v:shape id="Freeform 432" o:spid="_x0000_s1049"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JsN8YA&#10;AADcAAAADwAAAGRycy9kb3ducmV2LnhtbESPS2vDMBCE74X8B7GB3hq5SZsGx0poQwq5lTyg5LZY&#10;6we1Vq6kOPa/jwqFHIeZ+YbJ1r1pREfO15YVPE8SEMS51TWXCk7Hz6cFCB+QNTaWScFAHtar0UOG&#10;qbZX3lN3CKWIEPYpKqhCaFMpfV6RQT+xLXH0CusMhihdKbXDa4SbRk6TZC4N1hwXKmxpU1H+c7gY&#10;BTP3Nd3uv3892mKxOX10w8u5HZR6HPfvSxCB+nAP/7d3WsHr2wz+zs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JsN8YAAADcAAAADwAAAAAAAAAAAAAAAACYAgAAZHJz&#10;L2Rvd25yZXYueG1sUEsFBgAAAAAEAAQA9QAAAIsDAAAAAA==&#10;" path="m,l17,3835,6011,2629r,-1390l,xe" fillcolor="#a7bfde" stroked="f">
                  <v:fill opacity="46003f"/>
                  <v:path arrowok="t" o:connecttype="custom" o:connectlocs="0,0;17,3835;6011,2629;6011,1239;0,0" o:connectangles="0,0,0,0,0"/>
                  <o:lock v:ext="edit" aspectratio="t"/>
                </v:shape>
                <v:shape id="Freeform 433" o:spid="_x0000_s1050"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IAOccA&#10;AADcAAAADwAAAGRycy9kb3ducmV2LnhtbESPT0sDMRTE74V+h/AK3mzW2j+yNi2y1FKoB1srXp+b&#10;Z7K4eVk2cbt+e1MQehxm5jfMct27WnTUhsqzgrtxBoK49Lpio+D09nz7ACJEZI21Z1LwSwHWq+Fg&#10;ibn2Zz5Qd4xGJAiHHBXYGJtcylBachjGviFO3pdvHcYkWyN1i+cEd7WcZNlcOqw4LVhsqLBUfh9/&#10;nILt66y4N93Hrtn7yr6/LE7ms9godTPqnx5BROrjNfzf3mkFs8UULmfSEZ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yADnHAAAA3AAAAA8AAAAAAAAAAAAAAAAAmAIAAGRy&#10;cy9kb3ducmV2LnhtbFBLBQYAAAAABAAEAPUAAACMAw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51"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nV78QA&#10;AADcAAAADwAAAGRycy9kb3ducmV2LnhtbESPQWsCMRSE7wX/Q3hCbzWroJbVKLZQ6cEetP6Ax+a5&#10;Wd28LEnq7vrrTUHwOMzMN8xy3dlaXMmHyrGC8SgDQVw4XXGp4Pj79fYOIkRkjbVjUtBTgPVq8LLE&#10;XLuW93Q9xFIkCIccFZgYm1zKUBiyGEauIU7eyXmLMUlfSu2xTXBby0mWzaTFitOCwYY+DRWXw59V&#10;YG/jm98h2vO2n2Db9Gb7s/tQ6nXYbRYgInXxGX60v7WC6XwK/2fS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p1e/EAAAA3AAAAA8AAAAAAAAAAAAAAAAAmAIAAGRycy9k&#10;b3ducmV2LnhtbFBLBQYAAAAABAAEAPUAAACJAwAAAAA=&#10;" filled="f" stroked="f">
                <v:textbox inset=",0,,0">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13</w:t>
                      </w:r>
                      <w:r w:rsidRPr="001D2512">
                        <w:rPr>
                          <w:color w:val="4F81BD" w:themeColor="accent1"/>
                          <w:sz w:val="18"/>
                        </w:rPr>
                        <w:fldChar w:fldCharType="end"/>
                      </w:r>
                    </w:p>
                  </w:txbxContent>
                </v:textbox>
              </v:shape>
              <w10:wrap anchorx="margin" anchory="margin"/>
            </v:group>
          </w:pict>
        </mc:Fallback>
      </mc:AlternateContent>
    </w:r>
    <w:r w:rsidR="00CF128A" w:rsidRPr="008B3A45">
      <w:rPr>
        <w:b/>
        <w:color w:val="1F497D" w:themeColor="text2"/>
        <w:sz w:val="18"/>
        <w:lang w:val="es-ES"/>
      </w:rPr>
      <w:t xml:space="preserve"> |</w:t>
    </w:r>
  </w:p>
  <w:p w:rsidR="00CF128A" w:rsidRPr="006B55C0" w:rsidRDefault="00CF128A" w:rsidP="00E6783C">
    <w:pPr>
      <w:pStyle w:val="Piedepgina"/>
      <w:pBdr>
        <w:top w:val="single" w:sz="4" w:space="3" w:color="A5A5A5" w:themeColor="background1" w:themeShade="A5"/>
      </w:pBdr>
      <w:jc w:val="right"/>
      <w:rPr>
        <w:b/>
        <w:color w:val="0070C0"/>
        <w:sz w:val="18"/>
      </w:rPr>
    </w:pPr>
    <w:r w:rsidRPr="008B3A45">
      <w:rPr>
        <w:b/>
        <w:color w:val="1F497D" w:themeColor="text2"/>
        <w:sz w:val="18"/>
        <w:lang w:val="es-ES"/>
      </w:rPr>
      <w:t xml:space="preserve"> </w:t>
    </w:r>
    <w:sdt>
      <w:sdtPr>
        <w:rPr>
          <w:b/>
          <w:color w:val="1F497D" w:themeColor="text2"/>
          <w:sz w:val="18"/>
        </w:rPr>
        <w:alias w:val="Dirección"/>
        <w:id w:val="1864473187"/>
        <w:dataBinding w:prefixMappings="xmlns:ns0='http://schemas.microsoft.com/office/2006/coverPageProps'" w:xpath="/ns0:CoverPageProperties[1]/ns0:CompanyAddress[1]" w:storeItemID="{55AF091B-3C7A-41E3-B477-F2FDAA23CFDA}"/>
        <w:text w:multiLine="1"/>
      </w:sdtPr>
      <w:sdtEndPr/>
      <w:sdtContent>
        <w:r w:rsidRPr="008B3A45">
          <w:rPr>
            <w:b/>
            <w:color w:val="1F497D" w:themeColor="text2"/>
            <w:sz w:val="18"/>
          </w:rPr>
          <w:t>Compendio Estadístico para Seguridad Alimentaria y Nutricional (SAN) 201</w:t>
        </w:r>
        <w:r>
          <w:rPr>
            <w:b/>
            <w:color w:val="1F497D" w:themeColor="text2"/>
            <w:sz w:val="18"/>
          </w:rPr>
          <w:t>5</w:t>
        </w:r>
        <w:r w:rsidRPr="008B3A45">
          <w:rPr>
            <w:b/>
            <w:color w:val="1F497D" w:themeColor="text2"/>
            <w:sz w:val="18"/>
          </w:rPr>
          <w:t>.</w:t>
        </w:r>
      </w:sdtContent>
    </w:sdt>
  </w:p>
  <w:p w:rsidR="00CF128A" w:rsidRDefault="00CF128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28A" w:rsidRDefault="00CF128A" w:rsidP="00E6783C">
    <w:pPr>
      <w:pStyle w:val="Piedepgina"/>
      <w:pBdr>
        <w:top w:val="single" w:sz="4" w:space="3" w:color="A5A5A5" w:themeColor="background1" w:themeShade="A5"/>
      </w:pBdr>
      <w:jc w:val="right"/>
      <w:rPr>
        <w:color w:val="17365D" w:themeColor="text2" w:themeShade="BF"/>
        <w:sz w:val="18"/>
      </w:rPr>
    </w:pPr>
    <w:r w:rsidRPr="00C534C3">
      <w:rPr>
        <w:noProof/>
        <w:sz w:val="18"/>
        <w:lang w:eastAsia="es-GT"/>
      </w:rPr>
      <mc:AlternateContent>
        <mc:Choice Requires="wps">
          <w:drawing>
            <wp:anchor distT="0" distB="0" distL="114300" distR="114300" simplePos="0" relativeHeight="251685888" behindDoc="1" locked="0" layoutInCell="1" allowOverlap="1" wp14:anchorId="7B1F643C" wp14:editId="7E554BDA">
              <wp:simplePos x="0" y="0"/>
              <wp:positionH relativeFrom="column">
                <wp:posOffset>-685800</wp:posOffset>
              </wp:positionH>
              <wp:positionV relativeFrom="paragraph">
                <wp:posOffset>22477</wp:posOffset>
              </wp:positionV>
              <wp:extent cx="7798279" cy="1123950"/>
              <wp:effectExtent l="0" t="0" r="12700" b="19050"/>
              <wp:wrapNone/>
              <wp:docPr id="522" name="522 Rectángulo"/>
              <wp:cNvGraphicFramePr/>
              <a:graphic xmlns:a="http://schemas.openxmlformats.org/drawingml/2006/main">
                <a:graphicData uri="http://schemas.microsoft.com/office/word/2010/wordprocessingShape">
                  <wps:wsp>
                    <wps:cNvSpPr/>
                    <wps:spPr>
                      <a:xfrm>
                        <a:off x="0" y="0"/>
                        <a:ext cx="7798279" cy="1123950"/>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22 Rectángulo" o:spid="_x0000_s1026" style="position:absolute;margin-left:-54pt;margin-top:1.75pt;width:614.05pt;height:88.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1XYnAIAALUFAAAOAAAAZHJzL2Uyb0RvYy54bWysVM1u2zAMvg/YOwi6r/5ZszRBnCJIkWFA&#10;0QZth54VWYoNyKImKXGyt9mz7MVGyY7btcUOxXyQSZP8KH4mObs8NIrshXU16IJmZyklQnMoa70t&#10;6PeH1acLSpxnumQKtCjoUTh6Of/4YdaaqcihAlUKSxBEu2lrClp5b6ZJ4nglGubOwAiNRgm2YR5V&#10;u01Ky1pEb1SSp+mXpAVbGgtcOIdfrzojnUd8KQX3t1I64YkqKN7Nx9PGcxPOZD5j061lpqp5fw32&#10;jls0rNaYdIC6Yp6Rna1fQTU1t+BA+jMOTQJS1lzEGrCaLH1RzX3FjIi1IDnODDS5/wfLb/ZrS+qy&#10;oKM8p0SzBn8SiuQOqfv9S293CgJJrXFT9L03a9trDsVQ8UHaJryxFnKIxB4HYsXBE44fx+PJRT6e&#10;UMLRlmX558koUp88hRvr/FcBDQlCQS2mj4Sy/bXzmBJdTy4hmwNVl6taqajY7WapLNkz/MsrfNIT&#10;+l9uSr8vElOH0CRw0FUdJX9UIgAqfSckUoh15vHKsXnFcCHGudA+60wVK0V3z1GKT6AW4YeIqEXA&#10;gCyxvgG7BwiD8Rq7g+n9Q6iIvT8Ep/+6WBc8RMTMoP0Q3NQa7FsACqvqM3f+J5I6agJLGyiP2GAW&#10;uslzhq9q/MHXzPk1szhqOJS4PvwtHlJBW1DoJUoqsD/f+h78cQLQSkmLo1tQ92PHrKBEfdM4G5Ps&#10;/DzMelTOR+McFfvcsnlu0btmCdg3GS4qw6MY/L06idJC84hbZhGyoolpjrkLyr09KUvfrRTcU1ws&#10;FtEN59swf63vDQ/ggdXQwA+HR2ZN3+UeB+QGTmPOpi+avfMNkRoWOw+yjpPwxGvPN+6G2Dj9HgvL&#10;57kevZ627fwPAAAA//8DAFBLAwQUAAYACAAAACEAxbIRa+EAAAALAQAADwAAAGRycy9kb3ducmV2&#10;LnhtbEyPwW7CMBBE75X4B2uRegM7QVRRGgdBJZBQe2gpVa8m3sZR43UUG3D/vubU3mY1o9k31Sra&#10;nl1w9J0jCdlcAENqnO6olXB8384KYD4o0qp3hBJ+0MOqntxVqtTuSm94OYSWpRLypZJgQhhKzn1j&#10;0Co/dwNS8r7caFVI59hyPaprKrc9z4V44FZ1lD4YNeCTweb7cLYSdlvzuqeXYtMtovk8mv3uIz7n&#10;Ut5P4/oRWMAY/sJww0/oUCemkzuT9qyXMMtEkcYECYslsFsgy0UG7JRUIZbA64r/31D/AgAA//8D&#10;AFBLAQItABQABgAIAAAAIQC2gziS/gAAAOEBAAATAAAAAAAAAAAAAAAAAAAAAABbQ29udGVudF9U&#10;eXBlc10ueG1sUEsBAi0AFAAGAAgAAAAhADj9If/WAAAAlAEAAAsAAAAAAAAAAAAAAAAALwEAAF9y&#10;ZWxzLy5yZWxzUEsBAi0AFAAGAAgAAAAhAFnjVdicAgAAtQUAAA4AAAAAAAAAAAAAAAAALgIAAGRy&#10;cy9lMm9Eb2MueG1sUEsBAi0AFAAGAAgAAAAhAMWyEWvhAAAACwEAAA8AAAAAAAAAAAAAAAAA9gQA&#10;AGRycy9kb3ducmV2LnhtbFBLBQYAAAAABAAEAPMAAAAEBgAAAAA=&#10;" fillcolor="yellow" strokecolor="yellow" strokeweight="2pt"/>
          </w:pict>
        </mc:Fallback>
      </mc:AlternateContent>
    </w:r>
  </w:p>
  <w:p w:rsidR="00CF128A" w:rsidRPr="00C534C3" w:rsidRDefault="00A74B3F" w:rsidP="00E6783C">
    <w:pPr>
      <w:pStyle w:val="Piedepgina"/>
      <w:pBdr>
        <w:top w:val="single" w:sz="4" w:space="3" w:color="A5A5A5" w:themeColor="background1" w:themeShade="A5"/>
      </w:pBdr>
      <w:jc w:val="right"/>
      <w:rPr>
        <w:b/>
        <w:sz w:val="18"/>
        <w:lang w:val="es-ES"/>
      </w:rPr>
    </w:pPr>
    <w:sdt>
      <w:sdtPr>
        <w:rPr>
          <w:b/>
          <w:sz w:val="18"/>
        </w:rPr>
        <w:alias w:val="Compañía"/>
        <w:id w:val="-1729216423"/>
        <w:dataBinding w:prefixMappings="xmlns:ns0='http://schemas.openxmlformats.org/officeDocument/2006/extended-properties'" w:xpath="/ns0:Properties[1]/ns0:Company[1]" w:storeItemID="{6668398D-A668-4E3E-A5EB-62B293D839F1}"/>
        <w:text/>
      </w:sdtPr>
      <w:sdtEndPr/>
      <w:sdtContent>
        <w:r w:rsidR="00CF128A" w:rsidRPr="00C534C3">
          <w:rPr>
            <w:b/>
            <w:sz w:val="18"/>
          </w:rPr>
          <w:t>Instituto Nacional de Estadística (INE)</w:t>
        </w:r>
      </w:sdtContent>
    </w:sdt>
    <w:r w:rsidR="00CF128A" w:rsidRPr="00C534C3">
      <w:rPr>
        <w:b/>
        <w:noProof/>
        <w:sz w:val="18"/>
        <w:lang w:eastAsia="es-GT"/>
      </w:rPr>
      <mc:AlternateContent>
        <mc:Choice Requires="wpg">
          <w:drawing>
            <wp:anchor distT="0" distB="0" distL="114300" distR="114300" simplePos="0" relativeHeight="251686912" behindDoc="0" locked="0" layoutInCell="0" allowOverlap="1" wp14:anchorId="294BE65A" wp14:editId="5FD0E3C9">
              <wp:simplePos x="0" y="0"/>
              <wp:positionH relativeFrom="rightMargin">
                <wp:align>center</wp:align>
              </wp:positionH>
              <mc:AlternateContent>
                <mc:Choice Requires="wp14">
                  <wp:positionV relativeFrom="margin">
                    <wp14:pctPosVOffset>90000</wp14:pctPosVOffset>
                  </wp:positionV>
                </mc:Choice>
                <mc:Fallback>
                  <wp:positionV relativeFrom="page">
                    <wp:posOffset>8321040</wp:posOffset>
                  </wp:positionV>
                </mc:Fallback>
              </mc:AlternateContent>
              <wp:extent cx="737870" cy="615950"/>
              <wp:effectExtent l="0" t="1270" r="5080" b="1905"/>
              <wp:wrapNone/>
              <wp:docPr id="523" name="Grupo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524" name="Group 423"/>
                      <wpg:cNvGrpSpPr>
                        <a:grpSpLocks noChangeAspect="1"/>
                      </wpg:cNvGrpSpPr>
                      <wpg:grpSpPr bwMode="auto">
                        <a:xfrm>
                          <a:off x="10717" y="13815"/>
                          <a:ext cx="1161" cy="451"/>
                          <a:chOff x="-6" y="3399"/>
                          <a:chExt cx="12197" cy="4253"/>
                        </a:xfrm>
                      </wpg:grpSpPr>
                      <wpg:grpSp>
                        <wpg:cNvPr id="525" name="Group 424"/>
                        <wpg:cNvGrpSpPr>
                          <a:grpSpLocks noChangeAspect="1"/>
                        </wpg:cNvGrpSpPr>
                        <wpg:grpSpPr bwMode="auto">
                          <a:xfrm>
                            <a:off x="-6" y="3717"/>
                            <a:ext cx="12189" cy="3550"/>
                            <a:chOff x="18" y="7468"/>
                            <a:chExt cx="12189" cy="3550"/>
                          </a:xfrm>
                        </wpg:grpSpPr>
                        <wps:wsp>
                          <wps:cNvPr id="526"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29"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35"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15</w:t>
                            </w:r>
                            <w:r w:rsidRPr="001D2512">
                              <w:rPr>
                                <w:color w:val="4F81BD" w:themeColor="accent1"/>
                                <w:sz w:val="18"/>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_x0000_s1052" style="position:absolute;left:0;text-align:left;margin-left:0;margin-top:0;width:58.1pt;height:48.5pt;z-index:251686912;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EeBAkAAEY7AAAOAAAAZHJzL2Uyb0RvYy54bWzsW21v2zYQ/j5g/0HQd9d6t2TULZo4LgZ0&#10;W4F2P0CRZVuYLWqSErsb9t935Okk6sWKUr8Mw5wAoRQeybtH5MMjeXz7/rDbKs9hmkUsnqn6G01V&#10;wjhgyyhez9Tfvi5GrqpkuR8v/S2Lw5n6LczU9+9+/OHtPpmGBtuw7TJMFagkzqb7ZKZu8jyZjsdZ&#10;sAl3fvaGJWEMmSuW7vwcXtP1eJn6e6h9tx0bmuaM9yxdJikLwiyD/84xU30n6l+twiD/dbXKwlzZ&#10;zlTQLRd/U/H3kf8dv3vrT9epn2yioFDD/w4tdn4UQ6NlVXM/95WnNGpVtYuClGVslb8J2G7MVqso&#10;CIUNYI2uNaz5mLKnRNiynu7XSQkTQNvA6burDX55/pwq0XKm2oapKrG/g4/0MX1KmGJpDodnn6yn&#10;IPUxTb4kn1O0ER4/seD3DLLHzXz+vkZh5XH/M1tChf5TzgQ8h1W641WA4cpBfIVv5VcID7kSwD8n&#10;hmNZ8K0CyHJ027OLrxRs4FPyUro20SeqAtm6aXhCSX8abB6K8rruGFjam4iiY3+K7QpdC93QMPFS&#10;2lgiYVVIwBdQLIDmBSSUmN1v/HgdfsgS6HSgGi9xEjiyma5uY1clkMBIHY20bNEUR6DAZ+QIcEzT&#10;87CQhI2hewAdh9YybGHV69Gxm+hY/wI6ZCTvCoC0Py2RMXTXQxNNu913gI/A+InluB3YNAsexQbI&#10;KqvGY3baePyy8ZNQDPOMj7SyF8JnxPG4SMOQUyB0RNEN9okQpPGY4WA82gUlYV4yg2H84sjUC5xc&#10;swHvBMYcomu4Tr0DQRd8yvKPIRND3H/+lOXiy6yX9ORv6Ck4xPDIvxs8KTBwOA3w14RlDWaAjwAy&#10;x0ULLpDU6RVHA6APGPZE9IGX6q8KaEQnvQ0AdUHtNVFsojA4BX5oTkepqsB09IhdMvFzjpNAAx6V&#10;PfRXgfoGlOag85wdew6/MiGTtwGrcrexLNXGivIpTURtlc0VSCRBaVOyRIcEKEXBOiyUF2xZFnKm&#10;hC8PtpYPwn4Om9SjMraNlotou+VWZ+n68X6bKs8+zOwfJneL+YPAxd8mGx//a2vwwyGFegpxfJbr&#10;AdoosOYEIqbsvzzdsLQ7wxstHHcyshaWPYKpxB1punfnOZrlWfPF37w13ZpuouUyjD9FcUjug24N&#10;o4PCkcGJXzgQ/Et7NoxxYaCsZc1ablZlmCwG/kK8FGNuE/rLh+I596MtPo/rGgs0wGxKEXTiCD4t&#10;ZtNHtvwGfJEymNPgE4KrBw8blv6pKntwm2Zq9seTn4aqsv0pBh70dDF35+LFsicGlEnlnEc5x48D&#10;qGqm5ipQAH+8z9E3e0rSaL2BlnSBRcw+gAexijifwJxKWhUvQMWo6xU4GSbPFicXbpJEs9DfLsDJ&#10;Ex2ms/rsRZOeaTkwW/BpneY86PPkbMlj6BysbDvCr+Cjs4+XUVfDM2kM9kqjBXUDhhUYVD0q09Ac&#10;LSiG//fQMioNtCxQ56O2Il6Z9ap2q3xiQFlOAouyKUWxLpRIgtKGJMFD2ZTK7Vb6Ue55eHluzhcP&#10;N16e3ni5XLteyFcGd7XFy8Jz5bMFONUX9ZU1R8clV7WsIGKG9WuxTrsCMdNQ7+VNZEJJm15p1J97&#10;y2Bb4UsNKzDBlcOwWaKm+cm0jEq/TMvUaj8pS1ARO1KKHNqFEUlQ2pCswCEBSmVaJv0o7zykfHOW&#10;cQXxPyblaiPsao4zbMm0CFosv69A0C5sGArHGbY0iy0x4mdL5ysU7jgbnn657Qxs3sCtumGUaDiw&#10;jYmL117CRQvqBgwrQPTSK92p+ckMjUrz/QyOepfj3Gy3n6MlsIgsKUVC7UKJJChtSBI8lE1pQeWi&#10;Q1VflHLPw9Fzl//S3oW8xIeOe9uv4Ds6BITYD+B7mrf9ChhIBZvSHjKsvdu0KyjwCrRr6RocpPAl&#10;fXkSQbRrei6cIuAxhEl+5aX2K2gg9/IcusVw0kPa9Eqj/sI0a9BmSFnAM/BkaNDmSU3zk0kXdQDS&#10;FVZ2kS6CQK32U64EFXEfpciQpcmmWWJEEpQ2JCtwSIBSFKzrR3nnody7Bf+9Ue5ti3jg6fyRYzsT&#10;PJemp4tboFeg3OLYrk24luYWG8Stc9/6IctpG8TYDPAicUgvi4I0ThCSTr0FcPybukeu0QBpOEYf&#10;5kcLhJqqn0y6iIggXThv7yLdFmbHeLcLLuJASmWelHCibEplMQkgyqYUxVoKUvZ5iPfm64pzutvZ&#10;3NCwqGPEC3EJLeIVztY1iBcDkkynGY5iaBM6mXPL5f+lPN3Kf+olRkNz6p7UC9LcAu7rVgb0FsC6&#10;Dc99hafb0Pxk2kXY+RYwV7qLdlHLqt1jrNsCi9iPUiRJbLCOEklQKrOuBA9lUyqLVfpR7plIt/Nk&#10;biIHFmCAhYgNqEVe0MIbQ65uERMYkXDbgeiOYjPLqNIqig0iyGBj8wqsDIPyGC87mg6OuoiYcE0R&#10;VQeccyleHuQNF7FZZqVOL8uiAUA4hmMM2oIoC+iGOahAxxxxMi+jEoKXAfXjvEyIHWPlNljEj5Qi&#10;i5ZGSyiRBKUNSQkekqBUZmbSkPLOw8vdh3M3Xsaotlskm7gV8apo/2PechnjLvFyEeZ+8YgJV3Mx&#10;vpjIrgrfhk3jIr7YtHCeuCAv65r5ip0Ew4IpY9CJHDeBu4KVBb1UjjZDAeKUXmmk5abqJzMzKsGZ&#10;mWt9nJmlho+Rc7EAqOAijqQUebQ0W8KJJChtSBJAlE2pTMySgpR9Hm7ujma7cfP/iJuvHzgBXlKx&#10;q/GVH57dsYNimcWFm5KnlfwAGRQt3Yo9TlO25wHhEHuHBFZzvfnLsDshmguHV5zYpHtXdKKnazZQ&#10;uvCnnaY7naR4LUThDzOVR9oKgqG9ZuAuEuG8EzMe5A9EWx3y1taamvfgPrjWyDKch5GlzeejD4t7&#10;a+Qs9IkNY/T+fq7Xo/N5dadH53N9agvhWlD+Qvy0j4+kbT28ugDGAmaFcf/1Cwe7KIfrm9toN1Pd&#10;8laCPz3b7YP88HgQtxPLFeMp9xFgXuq4iwD/PeM9BMEQcFlT7JsUF0v5bVD5XdxbqK6/vvsHAAD/&#10;/wMAUEsDBBQABgAIAAAAIQAHtcIt2QAAAAQBAAAPAAAAZHJzL2Rvd25yZXYueG1sTI/BTsMwEETv&#10;SP0Ha5F6o05S0dI0TlWQ+ABKEddtvI0j4nUaO034e1wucFlpNKOZt8Vusq24Uu8bxwrSRQKCuHK6&#10;4VrB8f314QmED8gaW8ek4Js87MrZXYG5diO/0fUQahFL2OeowITQ5VL6ypBFv3AdcfTOrrcYouxr&#10;qXscY7ltZZYkK2mx4bhgsKMXQ9XXYbAKhucUH+V+3UwXXx0xM5/jx3mp1Px+2m9BBJrCXxhu+BEd&#10;ysh0cgNrL1oF8ZHwe29euspAnBRs1gnIspD/4csfAAAA//8DAFBLAQItABQABgAIAAAAIQC2gziS&#10;/gAAAOEBAAATAAAAAAAAAAAAAAAAAAAAAABbQ29udGVudF9UeXBlc10ueG1sUEsBAi0AFAAGAAgA&#10;AAAhADj9If/WAAAAlAEAAAsAAAAAAAAAAAAAAAAALwEAAF9yZWxzLy5yZWxzUEsBAi0AFAAGAAgA&#10;AAAhACSF0R4ECQAARjsAAA4AAAAAAAAAAAAAAAAALgIAAGRycy9lMm9Eb2MueG1sUEsBAi0AFAAG&#10;AAgAAAAhAAe1wi3ZAAAABAEAAA8AAAAAAAAAAAAAAAAAXgsAAGRycy9kb3ducmV2LnhtbFBLBQYA&#10;AAAABAAEAPMAAABkDAAAAAA=&#10;" o:allowincell="f">
              <v:group id="Group 423" o:spid="_x0000_s1053"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o:lock v:ext="edit" aspectratio="t"/>
                <v:group id="Group 424" o:spid="_x0000_s1054"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nJvcQAAADcAAAADwAAAGRycy9kb3ducmV2LnhtbESPQYvCMBSE7wv+h/AE&#10;b2tapYtUo4ioeJCFVUG8PZpnW2xeShPb+u/NwsIeh5n5hlmselOJlhpXWlYQjyMQxJnVJecKLufd&#10;5wyE88gaK8uk4EUOVsvBxwJTbTv+ofbkcxEg7FJUUHhfp1K6rCCDbmxr4uDdbWPQB9nkUjfYBbip&#10;5CSKvqTBksNCgTVtCsoep6dRsO+wW0/jbXt83Dev2zn5vh5jUmo07NdzEJ56/x/+ax+0gmS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nJvcQAAADcAAAA&#10;DwAAAAAAAAAAAAAAAACqAgAAZHJzL2Rvd25yZXYueG1sUEsFBgAAAAAEAAQA+gAAAJsDAAAAAA==&#10;">
                  <o:lock v:ext="edit" aspectratio="t"/>
                  <v:shape id="Freeform 425" o:spid="_x0000_s1055"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Y6i8MA&#10;AADcAAAADwAAAGRycy9kb3ducmV2LnhtbESP3WoCMRSE74W+QzhC7zSr4CJbo4hQaLEX/vQBDpvj&#10;7mJysiRH3b59Uyh4OczMN8xqM3in7hRTF9jAbFqAIq6D7bgx8H1+nyxBJUG26AKTgR9KsFm/jFZY&#10;2fDgI91P0qgM4VShgVakr7ROdUse0zT0xNm7hOhRsoyNthEfGe6dnhdFqT12nBda7GnXUn093bwB&#10;cXs+1svPxf5WzNzXIdqu3Ikxr+Nh+wZKaJBn+L/9YQ0s5iX8nclH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Y6i8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056"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DOCccA&#10;AADcAAAADwAAAGRycy9kb3ducmV2LnhtbESPT2sCMRTE7wW/Q3hCL0Wzta3K1ihSWrSn1j/g9bF5&#10;3axuXrZJqquf3hQKPQ4z8xtmMmttLY7kQ+VYwX0/A0FcOF1xqWC7eeuNQYSIrLF2TArOFGA27dxM&#10;MNfuxCs6rmMpEoRDjgpMjE0uZSgMWQx91xAn78t5izFJX0rt8ZTgtpaDLBtKixWnBYMNvRgqDusf&#10;q+DzsvLzh+bbX9A8lh/7993d6HWh1G23nT+DiNTG//Bfe6kVPA1G8HsmHQE5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Qzgn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057"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BhusAA&#10;AADcAAAADwAAAGRycy9kb3ducmV2LnhtbERPy4rCMBTdC/5DuII7TQ2+6BjFB6IMsxkd95fmTlun&#10;uSlN1Pr3ZjHg8nDei1VrK3GnxpeONYyGCQjizJmScw0/5/1gDsIHZIOVY9LwJA+rZbezwNS4B3/T&#10;/RRyEUPYp6ihCKFOpfRZQRb90NXEkft1jcUQYZNL0+AjhttKqiSZSoslx4YCa9oWlP2dblbD7Lwb&#10;79bmU20OHK4qu6jr5Utp3e+16w8QgdrwFv+7j0bDRMW1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BhusAAAADcAAAADwAAAAAAAAAAAAAAAACYAgAAZHJzL2Rvd25y&#10;ZXYueG1sUEsFBgAAAAAEAAQA9QAAAIUDAAAAAA==&#10;" path="m,l,3550,1591,2746r,-2009l,xe" fillcolor="#a7bfde" stroked="f">
                    <v:fill opacity="32896f"/>
                    <v:path arrowok="t" o:connecttype="custom" o:connectlocs="0,0;0,3550;1591,2746;1591,737;0,0" o:connectangles="0,0,0,0,0"/>
                    <o:lock v:ext="edit" aspectratio="t"/>
                  </v:shape>
                </v:group>
                <v:shape id="Freeform 428" o:spid="_x0000_s1058"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6KsUA&#10;AADcAAAADwAAAGRycy9kb3ducmV2LnhtbESPQWvCQBSE70L/w/IK3nS3lhqbuooEanvwYmLvj+xr&#10;Epp9G7JrjP76bqHgcZiZb5j1drStGKj3jWMNT3MFgrh0puFKw6l4n61A+IBssHVMGq7kYbt5mKwx&#10;Ne7CRxryUIkIYZ+ihjqELpXSlzVZ9HPXEUfv2/UWQ5R9JU2Plwi3rVwotZQWG44LNXaU1VT+5Ger&#10;4Thkz1/7QtG1MEn7kRxydbtlWk8fx90biEBjuIf/259Gw8viFf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n/oqxQAAANwAAAAPAAAAAAAAAAAAAAAAAJgCAABkcnMv&#10;ZG93bnJldi54bWxQSwUGAAAAAAQABAD1AAAAigMAAAAA&#10;" path="m1,251l,2662r4120,251l4120,,1,251xe" fillcolor="#d8d8d8" stroked="f">
                  <v:path arrowok="t" o:connecttype="custom" o:connectlocs="1,251;0,2662;4120,2913;4120,0;1,251" o:connectangles="0,0,0,0,0"/>
                  <o:lock v:ext="edit" aspectratio="t"/>
                </v:shape>
                <v:shape id="Freeform 429" o:spid="_x0000_s1059"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tlBMMA&#10;AADcAAAADwAAAGRycy9kb3ducmV2LnhtbERPz2vCMBS+D/wfwhO8zXQOh1SjDNGxy0DrkHl7bd7S&#10;sualJFG7/fXmMPD48f1erHrbigv50DhW8DTOQBBXTjdsFHweto8zECEia2wdk4JfCrBaDh4WmGt3&#10;5T1dimhECuGQo4I6xi6XMlQ1WQxj1xEn7tt5izFBb6T2eE3htpWTLHuRFhtODTV2tK6p+inOVsFR&#10;7qbF1958uPJUZqXfHFvz96bUaNi/zkFE6uNd/O9+1wqmz2l+Op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tlBMMAAADcAAAADwAAAAAAAAAAAAAAAACYAgAAZHJzL2Rv&#10;d25yZXYueG1sUEsFBgAAAAAEAAQA9QAAAIgDAAAAAA==&#10;" path="m,l,4236,3985,3349r,-2428l,xe" fillcolor="#bfbfbf" stroked="f">
                  <v:path arrowok="t" o:connecttype="custom" o:connectlocs="0,0;0,4236;3985,3349;3985,921;0,0" o:connectangles="0,0,0,0,0"/>
                  <o:lock v:ext="edit" aspectratio="t"/>
                </v:shape>
                <v:shape id="Freeform 430" o:spid="_x0000_s1060"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QgMYA&#10;AADcAAAADwAAAGRycy9kb3ducmV2LnhtbESPQWvCQBSE7wX/w/KEXopubKmE1FXEYOlBqMZCr6/Z&#10;ZxLMvg27WxP/vVsoeBxm5htmsRpMKy7kfGNZwWyagCAurW64UvB13E5SED4ga2wtk4IreVgtRw8L&#10;zLTt+UCXIlQiQthnqKAOocuk9GVNBv3UdsTRO1lnMETpKqkd9hFuWvmcJHNpsOG4UGNHm5rKc/Fr&#10;FBT5d/F09fvPPE/33fuP221Mnyr1OB7WbyACDeEe/m9/aAWvLzP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RQgMYAAADcAAAADwAAAAAAAAAAAAAAAACYAgAAZHJz&#10;L2Rvd25yZXYueG1sUEsFBgAAAAAEAAQA9QAAAIsDAAAAAA==&#10;" path="m4086,r-2,4253l,3198,,1072,4086,xe" fillcolor="#d8d8d8" stroked="f">
                  <v:path arrowok="t" o:connecttype="custom" o:connectlocs="4086,0;4084,4253;0,3198;0,1072;4086,0" o:connectangles="0,0,0,0,0"/>
                  <o:lock v:ext="edit" aspectratio="t"/>
                </v:shape>
                <v:shape id="Freeform 431" o:spid="_x0000_s1061"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ckMMA&#10;AADcAAAADwAAAGRycy9kb3ducmV2LnhtbESPQWvCQBSE74L/YXmF3nRjRJHUTaiF0no0Ws+P7Gs2&#10;NPs2Zrcm/fddQfA4zMw3zLYYbSuu1PvGsYLFPAFBXDndcK3gdHyfbUD4gKyxdUwK/shDkU8nW8y0&#10;G/hA1zLUIkLYZ6jAhNBlUvrKkEU/dx1x9L5dbzFE2ddS9zhEuG1lmiRrabHhuGCwozdD1U/5axV8&#10;DQepQ3vZnz/KRbpszru0uhilnp/G1xcQgcbwCN/bn1rBapnC7Uw8Aj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BckM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32" o:spid="_x0000_s1062"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98QA&#10;AADcAAAADwAAAGRycy9kb3ducmV2LnhtbESPQWvCQBSE7wX/w/IEb3WjaUWiq1hR8Fa0gnh7ZJ9J&#10;MPs27m5j8u+7hUKPw8x8wyzXnalFS85XlhVMxgkI4tzqigsF56/96xyED8gaa8ukoCcP69XgZYmZ&#10;tk8+UnsKhYgQ9hkqKENoMil9XpJBP7YNcfRu1hkMUbpCaofPCDe1nCbJTBqsOC6U2NC2pPx++jYK&#10;Uvc53R0vD4/2Nt+eP9r+7dr0So2G3WYBIlAX/sN/7YNW8J6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o1ff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063"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5+ccA&#10;AADcAAAADwAAAGRycy9kb3ducmV2LnhtbESPT0sDMRTE74LfIbyCN5ut/aOsTYssthTqwdaK1+fm&#10;mSxuXpZNut1++6YgeBxm5jfMfNm7WnTUhsqzgtEwA0Fcel2xUXD4WN0/gQgRWWPtmRScKcBycXsz&#10;x1z7E++o20cjEoRDjgpsjE0uZSgtOQxD3xAn78e3DmOSrZG6xVOCu1o+ZNlMOqw4LVhsqLBU/u6P&#10;TsH6fVqMTfe1aba+sp9vjwfzXbwqdTfoX55BROrjf/ivvdEKpuMJXM+k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YufnHAAAA3AAAAA8AAAAAAAAAAAAAAAAAmAIAAGRy&#10;cy9kb3ducmV2LnhtbFBLBQYAAAAABAAEAPUAAACMAw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64"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NsL8QA&#10;AADcAAAADwAAAGRycy9kb3ducmV2LnhtbESPQWsCMRSE74L/ITyhN81qUWRrlCpUerAHtT/gsXlu&#10;1m5eliR1d/31TUHwOMzMN8xq09la3MiHyrGC6SQDQVw4XXGp4Pv8MV6CCBFZY+2YFPQUYLMeDlaY&#10;a9fykW6nWIoE4ZCjAhNjk0sZCkMWw8Q1xMm7OG8xJulLqT22CW5rOcuyhbRYcVow2NDOUPFz+rUK&#10;7H169wdEe933M2yb3uy/DlulXkbd+xuISF18hh/tT61g/j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DbC/EAAAA3AAAAA8AAAAAAAAAAAAAAAAAmAIAAGRycy9k&#10;b3ducmV2LnhtbFBLBQYAAAAABAAEAPUAAACJAwAAAAA=&#10;" filled="f" stroked="f">
                <v:textbox inset=",0,,0">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15</w:t>
                      </w:r>
                      <w:r w:rsidRPr="001D2512">
                        <w:rPr>
                          <w:color w:val="4F81BD" w:themeColor="accent1"/>
                          <w:sz w:val="18"/>
                        </w:rPr>
                        <w:fldChar w:fldCharType="end"/>
                      </w:r>
                    </w:p>
                  </w:txbxContent>
                </v:textbox>
              </v:shape>
              <w10:wrap anchorx="margin" anchory="margin"/>
            </v:group>
          </w:pict>
        </mc:Fallback>
      </mc:AlternateContent>
    </w:r>
    <w:r w:rsidR="00CF128A" w:rsidRPr="00C534C3">
      <w:rPr>
        <w:b/>
        <w:sz w:val="18"/>
        <w:lang w:val="es-ES"/>
      </w:rPr>
      <w:t xml:space="preserve"> |</w:t>
    </w:r>
  </w:p>
  <w:p w:rsidR="00CF128A" w:rsidRPr="00C534C3" w:rsidRDefault="00CF128A" w:rsidP="00E6783C">
    <w:pPr>
      <w:pStyle w:val="Piedepgina"/>
      <w:pBdr>
        <w:top w:val="single" w:sz="4" w:space="3" w:color="A5A5A5" w:themeColor="background1" w:themeShade="A5"/>
      </w:pBdr>
      <w:jc w:val="right"/>
      <w:rPr>
        <w:b/>
        <w:sz w:val="18"/>
      </w:rPr>
    </w:pPr>
    <w:r w:rsidRPr="00C534C3">
      <w:rPr>
        <w:b/>
        <w:sz w:val="18"/>
        <w:lang w:val="es-ES"/>
      </w:rPr>
      <w:t xml:space="preserve"> </w:t>
    </w:r>
    <w:sdt>
      <w:sdtPr>
        <w:rPr>
          <w:b/>
          <w:sz w:val="18"/>
        </w:rPr>
        <w:alias w:val="Dirección"/>
        <w:id w:val="-559481995"/>
        <w:dataBinding w:prefixMappings="xmlns:ns0='http://schemas.microsoft.com/office/2006/coverPageProps'" w:xpath="/ns0:CoverPageProperties[1]/ns0:CompanyAddress[1]" w:storeItemID="{55AF091B-3C7A-41E3-B477-F2FDAA23CFDA}"/>
        <w:text w:multiLine="1"/>
      </w:sdtPr>
      <w:sdtEndPr/>
      <w:sdtContent>
        <w:r>
          <w:rPr>
            <w:b/>
            <w:sz w:val="18"/>
          </w:rPr>
          <w:t>Compendio Estadístico para Seguridad Alimentaria y Nutricional (SAN) 2015.</w:t>
        </w:r>
      </w:sdtContent>
    </w:sdt>
  </w:p>
  <w:p w:rsidR="00CF128A" w:rsidRDefault="00CF128A" w:rsidP="00C534C3">
    <w:pPr>
      <w:pStyle w:val="Piedepgina"/>
      <w:tabs>
        <w:tab w:val="clear" w:pos="4419"/>
        <w:tab w:val="clear" w:pos="8838"/>
        <w:tab w:val="left" w:pos="7825"/>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28A" w:rsidRDefault="00CF128A" w:rsidP="00E6783C">
    <w:pPr>
      <w:pStyle w:val="Piedepgina"/>
      <w:pBdr>
        <w:top w:val="single" w:sz="4" w:space="3" w:color="A5A5A5" w:themeColor="background1" w:themeShade="A5"/>
      </w:pBdr>
      <w:jc w:val="right"/>
      <w:rPr>
        <w:color w:val="17365D" w:themeColor="text2" w:themeShade="BF"/>
        <w:sz w:val="18"/>
      </w:rPr>
    </w:pPr>
    <w:r>
      <w:rPr>
        <w:noProof/>
        <w:color w:val="FFFFFF" w:themeColor="background1"/>
        <w:sz w:val="18"/>
        <w:lang w:eastAsia="es-GT"/>
      </w:rPr>
      <mc:AlternateContent>
        <mc:Choice Requires="wps">
          <w:drawing>
            <wp:anchor distT="0" distB="0" distL="114300" distR="114300" simplePos="0" relativeHeight="251661312" behindDoc="1" locked="0" layoutInCell="1" allowOverlap="1" wp14:anchorId="2219C616" wp14:editId="51D0FE7A">
              <wp:simplePos x="0" y="0"/>
              <wp:positionH relativeFrom="column">
                <wp:posOffset>-717698</wp:posOffset>
              </wp:positionH>
              <wp:positionV relativeFrom="paragraph">
                <wp:posOffset>17662</wp:posOffset>
              </wp:positionV>
              <wp:extent cx="7849221" cy="1123950"/>
              <wp:effectExtent l="0" t="0" r="19050" b="19050"/>
              <wp:wrapNone/>
              <wp:docPr id="17" name="17 Rectángulo"/>
              <wp:cNvGraphicFramePr/>
              <a:graphic xmlns:a="http://schemas.openxmlformats.org/drawingml/2006/main">
                <a:graphicData uri="http://schemas.microsoft.com/office/word/2010/wordprocessingShape">
                  <wps:wsp>
                    <wps:cNvSpPr/>
                    <wps:spPr>
                      <a:xfrm>
                        <a:off x="0" y="0"/>
                        <a:ext cx="7849221" cy="1123950"/>
                      </a:xfrm>
                      <a:prstGeom prst="rect">
                        <a:avLst/>
                      </a:prstGeom>
                      <a:solidFill>
                        <a:srgbClr val="FF0042"/>
                      </a:solidFill>
                      <a:ln>
                        <a:solidFill>
                          <a:srgbClr val="FF004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7 Rectángulo" o:spid="_x0000_s1026" style="position:absolute;margin-left:-56.5pt;margin-top:1.4pt;width:618.05pt;height:8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TDwoAIAALMFAAAOAAAAZHJzL2Uyb0RvYy54bWysVM1u2zAMvg/YOwi6r/5ZurRBnCJIkWFA&#10;0RZth54VWYoNyKImKXGyt9mz7MVKyT/tumKHYjkookl+JD+RnF8cGkX2wroadEGzk5QSoTmUtd4W&#10;9PvD+tMZJc4zXTIFWhT0KBy9WHz8MG/NTORQgSqFJQii3aw1Ba28N7MkcbwSDXMnYIRGpQTbMI+i&#10;3SalZS2iNyrJ0/RL0oItjQUunMOvl52SLiK+lIL7Gymd8EQVFHPz8bTx3IQzWczZbGuZqWrep8He&#10;kUXDao1BR6hL5hnZ2fovqKbmFhxIf8KhSUDKmotYA1aTpa+qua+YEbEWJMeZkSb3/2D59f7WkrrE&#10;t5tSolmDb5RNyR0S9/uX3u4UBIpa42ZoeW9ubS85vIZ6D9I24R8rIYdI63GkVRw84fhxejY5z/OM&#10;Eo66LMs/n59G4pNnd2Od/yqgIeFSUIvhI51sf+U8hkTTwSREc6Dqcl0rFQW73ayUJXuGb7xep+kk&#10;Dzmjyx9mSr/PE3GCaxI46KqON39UIgAqfSckEoh15jHl2LpiTIhxLrTPOlXFStHleZrib0gzNHvw&#10;iElHwIAssb4RuwcYLDuQAburtrcPriJ2/uic/iuxznn0iJFB+9G5qTXYtwAUVtVH7uwHkjpqAksb&#10;KI/YXha6uXOGr2t84Cvm/C2zOGg4krg8/A0eUkFbUOhvlFRgf771Pdhj/6OWkhYHt6Dux45ZQYn6&#10;pnEyzrPJJEx6FCan0xwF+1KzeanRu2YF2DfYnZhdvAZ7r4artNA84o5ZhqioYppj7IJybwdh5buF&#10;gluKi+UymuF0G+av9L3hATywGhr44fDIrOm73OOAXMMw5Gz2qtk72+CpYbnzIOs4Cc+89nzjZoiN&#10;02+xsHpeytHqedcungAAAP//AwBQSwMEFAAGAAgAAAAhAMS2nZPgAAAACwEAAA8AAABkcnMvZG93&#10;bnJldi54bWxMj8tOwzAQRfdI/IM1SGxQ6zgVJQ1xKoTEBglBS7ufxtMk4EdkO234e9wV7GY0V3fO&#10;qdaT0exEPvTOShDzDBjZxqnethJ2ny+zAliIaBVqZ0nCDwVY19dXFZbKne2GTtvYslRiQ4kSuhiH&#10;kvPQdGQwzN1ANt2OzhuMafUtVx7PqdxonmfZkhvsbfrQ4UDPHTXf29FIKLD70Hi/X74f4+bVj2+0&#10;+6I7KW9vpqdHYJGm+BeGC35ChzoxHdxoVWBawkyIRZKJEvKkcAmIfCGAHdL0sCqA1xX/71D/AgAA&#10;//8DAFBLAQItABQABgAIAAAAIQC2gziS/gAAAOEBAAATAAAAAAAAAAAAAAAAAAAAAABbQ29udGVu&#10;dF9UeXBlc10ueG1sUEsBAi0AFAAGAAgAAAAhADj9If/WAAAAlAEAAAsAAAAAAAAAAAAAAAAALwEA&#10;AF9yZWxzLy5yZWxzUEsBAi0AFAAGAAgAAAAhAH0ZMPCgAgAAswUAAA4AAAAAAAAAAAAAAAAALgIA&#10;AGRycy9lMm9Eb2MueG1sUEsBAi0AFAAGAAgAAAAhAMS2nZPgAAAACwEAAA8AAAAAAAAAAAAAAAAA&#10;+gQAAGRycy9kb3ducmV2LnhtbFBLBQYAAAAABAAEAPMAAAAHBgAAAAA=&#10;" fillcolor="#ff0042" strokecolor="#ff0042" strokeweight="2pt"/>
          </w:pict>
        </mc:Fallback>
      </mc:AlternateContent>
    </w:r>
  </w:p>
  <w:p w:rsidR="00CF128A" w:rsidRPr="006B55C0" w:rsidRDefault="00A74B3F" w:rsidP="00E6783C">
    <w:pPr>
      <w:pStyle w:val="Piedepgina"/>
      <w:pBdr>
        <w:top w:val="single" w:sz="4" w:space="3" w:color="A5A5A5" w:themeColor="background1" w:themeShade="A5"/>
      </w:pBdr>
      <w:jc w:val="right"/>
      <w:rPr>
        <w:b/>
        <w:color w:val="FFFFFF" w:themeColor="background1"/>
        <w:sz w:val="18"/>
        <w:lang w:val="es-ES"/>
      </w:rPr>
    </w:pPr>
    <w:sdt>
      <w:sdtPr>
        <w:rPr>
          <w:b/>
          <w:color w:val="FFFFFF" w:themeColor="background1"/>
          <w:sz w:val="18"/>
        </w:rPr>
        <w:alias w:val="Compañía"/>
        <w:id w:val="-794749778"/>
        <w:dataBinding w:prefixMappings="xmlns:ns0='http://schemas.openxmlformats.org/officeDocument/2006/extended-properties'" w:xpath="/ns0:Properties[1]/ns0:Company[1]" w:storeItemID="{6668398D-A668-4E3E-A5EB-62B293D839F1}"/>
        <w:text/>
      </w:sdtPr>
      <w:sdtEndPr/>
      <w:sdtContent>
        <w:r w:rsidR="00CF128A" w:rsidRPr="006B55C0">
          <w:rPr>
            <w:b/>
            <w:color w:val="FFFFFF" w:themeColor="background1"/>
            <w:sz w:val="18"/>
          </w:rPr>
          <w:t>Instituto Nacional de Estadística (INE)</w:t>
        </w:r>
      </w:sdtContent>
    </w:sdt>
    <w:r w:rsidR="00CF128A" w:rsidRPr="006B55C0">
      <w:rPr>
        <w:b/>
        <w:noProof/>
        <w:color w:val="FFFFFF" w:themeColor="background1"/>
        <w:sz w:val="18"/>
        <w:lang w:eastAsia="es-GT"/>
      </w:rPr>
      <mc:AlternateContent>
        <mc:Choice Requires="wpg">
          <w:drawing>
            <wp:anchor distT="0" distB="0" distL="114300" distR="114300" simplePos="0" relativeHeight="251662336" behindDoc="0" locked="0" layoutInCell="0" allowOverlap="1" wp14:anchorId="59BF68E8" wp14:editId="1F287D47">
              <wp:simplePos x="0" y="0"/>
              <wp:positionH relativeFrom="rightMargin">
                <wp:align>center</wp:align>
              </wp:positionH>
              <mc:AlternateContent>
                <mc:Choice Requires="wp14">
                  <wp:positionV relativeFrom="margin">
                    <wp14:pctPosVOffset>90000</wp14:pctPosVOffset>
                  </wp:positionV>
                </mc:Choice>
                <mc:Fallback>
                  <wp:positionV relativeFrom="page">
                    <wp:posOffset>8321040</wp:posOffset>
                  </wp:positionV>
                </mc:Fallback>
              </mc:AlternateContent>
              <wp:extent cx="737870" cy="615950"/>
              <wp:effectExtent l="0" t="1270" r="5080" b="1905"/>
              <wp:wrapNone/>
              <wp:docPr id="19" name="Grupo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23" name="Group 423"/>
                      <wpg:cNvGrpSpPr>
                        <a:grpSpLocks noChangeAspect="1"/>
                      </wpg:cNvGrpSpPr>
                      <wpg:grpSpPr bwMode="auto">
                        <a:xfrm>
                          <a:off x="10717" y="13815"/>
                          <a:ext cx="1161" cy="451"/>
                          <a:chOff x="-6" y="3399"/>
                          <a:chExt cx="12197" cy="4253"/>
                        </a:xfrm>
                      </wpg:grpSpPr>
                      <wpg:grpSp>
                        <wpg:cNvPr id="29" name="Group 424"/>
                        <wpg:cNvGrpSpPr>
                          <a:grpSpLocks noChangeAspect="1"/>
                        </wpg:cNvGrpSpPr>
                        <wpg:grpSpPr bwMode="auto">
                          <a:xfrm>
                            <a:off x="-6" y="3717"/>
                            <a:ext cx="12189" cy="3550"/>
                            <a:chOff x="18" y="7468"/>
                            <a:chExt cx="12189" cy="3550"/>
                          </a:xfrm>
                        </wpg:grpSpPr>
                        <wps:wsp>
                          <wps:cNvPr id="30"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85"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91"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41</w:t>
                            </w:r>
                            <w:r w:rsidRPr="001D2512">
                              <w:rPr>
                                <w:color w:val="4F81BD" w:themeColor="accent1"/>
                                <w:sz w:val="18"/>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_x0000_s1065" style="position:absolute;left:0;text-align:left;margin-left:0;margin-top:0;width:58.1pt;height:48.5pt;z-index:251662336;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t7EQkAAEE7AAAOAAAAZHJzL2Uyb0RvYy54bWzsW21v2zYQ/j5g/0HQd9d6sywZdYskjoMB&#10;3Vag3Q9QZNkWZkuapMTuhv333fF0EvVixa3tbEPdAqFkHsm7h+TDE3l8+36/3SjPQZqFcTRV9Tea&#10;qgSRHy/CaDVVf/s8HziqkuVetPA2cRRM1S9Bpr5/9+MPb3fJJDDidbxZBKkClUTZZJdM1XWeJ5Ph&#10;MPPXwdbL3sRJEEHmMk63Xg6v6Wq4SL0d1L7dDA1Ns4e7OF0kaewHWQa/zihTfSfqXy4DP/91ucyC&#10;XNlMVdAtF39T8fcR/w7fvfUmq9RL1qFfqOF9gxZbL4yg0bKqmZd7ylMatqrahn4aZ/Eyf+PH22G8&#10;XIZ+IGwAa3StYc1DGj8lwpbVZLdKSpgA2gZO31yt/8vzx1QJF9B3rqpE3hb66CF9SmLF0mxEZ5es&#10;JiD0kCafko8pmQiPH2L/9wyyh818fF+RsPK4+zleQIXeUx4LdPbLdItVgN3KXnTCl7ITgn2u+PDj&#10;2LAtC7rKhyxbH7mjopP8NfQkltK1sT5WFcjWTcMVSnoTf31flNd126DS7lgUHXoTalfoWuhGhomX&#10;0sYCCMOsgAD8FQt+eAEIJYrv1l60Cm6yBIYcaIYlTsJGttLRRzRQGSOwUScbrZFoCgEo4BnYAhvT&#10;dF0qJEFj6C4gh8haxkhY9dXgSKOEwLH+BXDYRhwIALQ3KYExdAc0RAvNUXvkABlBztiynQ5omgUP&#10;QgNMlVWTMTttMn5ae0kg5niG86wYgyZMAJqM8zQIkP5gGIpBsEuEHE/GjGbiwQEoCWPJDObwi9NS&#10;L2ByzAa6Y5hwBK7h2PXhAwPwKcsfgljMb+/5Q5aLjlkt+Mlb85O/j+ARuw2eFJg2yAH4msRZgxag&#10;D0DmsGhBBJI6veJkAAwBYzQWQ+Cl+qsCGnNJbwPQbVB7TZSaKAxOgR2aS1GqKrAUPdKITLwccRJo&#10;wKOyg+EqUF+D0gg65mzj5+BzLGTyNmBV7iaSpdpYcT6niaitsrkCiSU4bUqW6LAApyRYh4Xz/E2c&#10;BciT0PNga/kg7EfYpBGVxZtwMQ83G7Q6S1ePd5tUefZgVb8Z385n9wIXb5OsPfp1pME/hBTqKcTp&#10;Wa4HWKPAGvlDLNd/ubphabeGO5jbznhgza3RANYRZ6Dp7q1ra5ZrzeZ/Y2u6NVmHi0UQfQijgF0H&#10;3TqODQonhhZ94TxgT7sjmOPCQFnLmrVoVmWYLAa+QrQQc24deIv74jn3wg09D+saCzTAbE4JdOYI&#10;XBOzyWO8+AJ8kcawokEXgpsHD+s4/VNVduAyTdXsjycvDVRl81MENOjqYuHOxYs1GhtQJpVzHuUc&#10;L/Khqqmaq0AB+HiXk1/2lKThag0t6QKLKL4B92EZIp/AispaFS/AxKTr5SkZVtwWJRcuksSyMNwu&#10;QMljHRaz+trFS55p2bDiyyseDHl2tOQpdA5SHtnCqcDJ2UfLpKvhwjJGU7BXmiyQluyXqi8LHFU9&#10;KdPQnJooZv+3sDLpAKws/AyctBXvyqRXtVvlMwHKchJYnM0piZVGs2MDJrAEpw1JhoezOZXbrfTj&#10;3PPQ8sycze+vtDy50nL52XoZT9mxOnhZOK64WIBLfVFXWbN1+t6qPiqYmOHbtfhIk2bspYiZp3ov&#10;0RITStr0SpP+6CyDbcfweFlgTB8OL9E4qVPT/GRaJh1epmVutZ+UJaiYHTklDi1NljBiCU4bkhU4&#10;LMCpTMusH+edh5SvvjJ9QHzHpFxtgr2W3+yMOghafH2/AkE7sFkoHGfYziz2w5ifLR0/UNBxNlz9&#10;crsZ1LxB+3THUaJhwxbmEY4zWVA3oJfSywJML73SnZqfzNCkA25nIOpdjnOz3X6OlsBisuSUCLU0&#10;WupmluC0IcnwcDanBZWLAVX1KOeeh6NnDv7nrQv5Cx8G7nW7Ajd0GAixHYBbmtftCphIBZvyDrID&#10;fmlrv0JQ4CvQrqVr4JbjJ315DMG0a7q4INAZhMl+5X/ALYZjHtamlxVJf2GaddRmSFnANehY6KjN&#10;E6YgocvJpEs6AOkKK7tIt+6M91OuBBVzH6fEkKXJpllixBKcNiQrcFiAUxKs68d556Hc2zn+v1Lu&#10;dYf4yIP5A4d2DhyuNimXtkBfgXKLU7s24VoaLgVEuI1D3/oZy2kbxNQM8GKNuQTXdZzxgTQtENJB&#10;dC/t0vw3dZddoyOk4Qz9OD9aINRU/WTSJUQE6QLuXaTbwuwQ73bBxRzIqcyTEk6czaksJgHE2ZyS&#10;WEtBzj4P8V59XXFMdz2aOzYi6hDxQsRCi3iFs/UaxEvBSKbdDEYxtDGfzDnl5/+lPN3Kf+olRkOz&#10;657UC9JoAfq6lQG9Bahuw3W+wtNtaH4y7RLsuAWMSnfRLmlZtXuIdVtgMftxSiRJDdZRYglOZdaV&#10;4OFsTmWxSj/OPRPpdp7MjeW4AoqvEKEBtcAL/vCmgKtrwAQFJFx3ILpj2DCgrsXKwiF7BVaGSXmI&#10;l21Nhy1GETHhmCKoDjjnUrx8lDdchGaZlTq9LEsGAOEYtnHUFkRZQDfMowp0rBEn8zIpIXgZUD/M&#10;y4zYIVZug8X8yCmxaGm0hBJLcNqQlOBhCU5lZmYNOe88vNx9OHflZQpquwayiQsRXxXof8BbdmF2&#10;t3i5iHG/eMSEozkUXsxkVwVvw6ZxEV5sWhBoTAdgl+JlXTO/YifBsGDJOOpEDk1AV7CyoJfKyWYo&#10;wJzSK0203FT9ZGYmJZCZUevDzCw1fIicSUMJLuZITolHS7MlnFiC04YkA8TZnMrELCnI2efh5u5o&#10;tis3f0fc/PqBExg+Rjz9GQ/PbuO9YpnFdZuSp5V8DxkcLN2KPU7TeIfx4BB7RwRWc73x5bgrIZoD&#10;h1dIbNKdKz7R07URULrwp+2mO52kdCtEwYepipG2gmB4rxm4i0WQd6IYY/yBaKtD3tq3pubeO/eO&#10;NbAM+35gabPZ4GZ+Zw3suT4ewRy9u5vp9eB8rO704HzUp/YhXIvJn4t/7eMjaVuPbi6AsYBZYdz/&#10;/b7BNszh5uYm3E5Vp7yU4E3Odvkg3z/uxcXE0jM55ToCrEsdVxHg1zNeQxAMAfc0xb5JcacUL4LK&#10;7+LaQnXz9d0/AAAA//8DAFBLAwQUAAYACAAAACEAB7XCLdkAAAAEAQAADwAAAGRycy9kb3ducmV2&#10;LnhtbEyPwU7DMBBE70j9B2uReqNOUtHSNE5VkPgAShHXbbyNI+J1GjtN+HtcLnBZaTSjmbfFbrKt&#10;uFLvG8cK0kUCgrhyuuFawfH99eEJhA/IGlvHpOCbPOzK2V2BuXYjv9H1EGoRS9jnqMCE0OVS+sqQ&#10;Rb9wHXH0zq63GKLsa6l7HGO5bWWWJCtpseG4YLCjF0PV12GwCobnFB/lft1MF18dMTOf48d5qdT8&#10;ftpvQQSawl8YbvgRHcrIdHIDay9aBfGR8HtvXrrKQJwUbNYJyLKQ/+HLHwAAAP//AwBQSwECLQAU&#10;AAYACAAAACEAtoM4kv4AAADhAQAAEwAAAAAAAAAAAAAAAAAAAAAAW0NvbnRlbnRfVHlwZXNdLnht&#10;bFBLAQItABQABgAIAAAAIQA4/SH/1gAAAJQBAAALAAAAAAAAAAAAAAAAAC8BAABfcmVscy8ucmVs&#10;c1BLAQItABQABgAIAAAAIQDKbbt7EQkAAEE7AAAOAAAAAAAAAAAAAAAAAC4CAABkcnMvZTJvRG9j&#10;LnhtbFBLAQItABQABgAIAAAAIQAHtcIt2QAAAAQBAAAPAAAAAAAAAAAAAAAAAGsLAABkcnMvZG93&#10;bnJldi54bWxQSwUGAAAAAAQABADzAAAAcQwAAAAA&#10;" o:allowincell="f">
              <v:group id="Group 423" o:spid="_x0000_s1066"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o:lock v:ext="edit" aspectratio="t"/>
                <v:group id="Group 424" o:spid="_x0000_s106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o:lock v:ext="edit" aspectratio="t"/>
                  <v:shape id="Freeform 425" o:spid="_x0000_s106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pE8AA&#10;AADbAAAADwAAAGRycy9kb3ducmV2LnhtbERPzWrCQBC+F3yHZQq91U0sFUldQxEEiz3U2AcYstMk&#10;dHc27I6avr17EHr8+P7X9eSdulBMQ2AD5bwARdwGO3Bn4Pu0e16BSoJs0QUmA3+UoN7MHtZY2XDl&#10;I10a6VQO4VShgV5krLRObU8e0zyMxJn7CdGjZBg7bSNec7h3elEUS+1x4NzQ40jbntrf5uwNiDvw&#10;sV19vB7ORek+v6Idllsx5ulxen8DJTTJv/ju3lsDL3l9/pJ/gN7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apE8AAAADbAAAADwAAAAAAAAAAAAAAAACYAgAAZHJzL2Rvd25y&#10;ZXYueG1sUEsFBgAAAAAEAAQA9QAAAIUDAAAAAA==&#10;" path="m,l17,2863,7132,2578r,-2378l,xe" fillcolor="#a7bfde" stroked="f">
                    <v:fill opacity="32896f"/>
                    <v:path arrowok="t" o:connecttype="custom" o:connectlocs="0,0;17,2863;7132,2578;7132,200;0,0" o:connectangles="0,0,0,0,0"/>
                    <o:lock v:ext="edit" aspectratio="t"/>
                  </v:shape>
                  <v:shape id="Freeform 426" o:spid="_x0000_s106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wwtcUA&#10;AADbAAAADwAAAGRycy9kb3ducmV2LnhtbESPQWsCMRSE74X+h/AKvRTNWktbVqOIKNWTVQteH5vX&#10;zdbNy5pEXf31jVDocZiZb5jhuLW1OJEPlWMFvW4GgrhwuuJSwdd23nkHESKyxtoxKbhQgPHo/m6I&#10;uXZnXtNpE0uRIBxyVGBibHIpQ2HIYui6hjh5385bjEn6UmqP5wS3tXzOsldpseK0YLChqaFivzla&#10;BZ/XtZ/0m4O/onkpVz/L3dPb7EOpx4d2MgARqY3/4b/2Qivo9+D2Jf0AO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jDC1xQAAANsAAAAPAAAAAAAAAAAAAAAAAJgCAABkcnMv&#10;ZG93bnJldi54bWxQSwUGAAAAAAQABAD1AAAAigMAAAAA&#10;" path="m,569l,2930r3466,620l3466,,,569xe" fillcolor="#d3dfee" stroked="f">
                    <v:fill opacity="32896f"/>
                    <v:path arrowok="t" o:connecttype="custom" o:connectlocs="0,569;0,2930;3466,3550;3466,0;0,569" o:connectangles="0,0,0,0,0"/>
                    <o:lock v:ext="edit" aspectratio="t"/>
                  </v:shape>
                  <v:shape id="Freeform 427" o:spid="_x0000_s107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D2fcQA&#10;AADcAAAADwAAAGRycy9kb3ducmV2LnhtbESPQWsCMRSE7wX/Q3iCN82aisrWKFopFfGi1vtj87q7&#10;dvOybKKu/94IQo/DzHzDzBatrcSVGl861jAcJCCIM2dKzjX8HL/6UxA+IBusHJOGO3lYzDtvM0yN&#10;u/GeroeQiwhhn6KGIoQ6ldJnBVn0A1cTR+/XNRZDlE0uTYO3CLeVVEkylhZLjgsF1vRZUPZ3uFgN&#10;k+N6tF6arVp9czir7KTOp53Sutdtlx8gArXhP/xqb4yG9+kI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A9n3EAAAA3AAAAA8AAAAAAAAAAAAAAAAAmAIAAGRycy9k&#10;b3ducmV2LnhtbFBLBQYAAAAABAAEAPUAAACJAwAAAAA=&#10;" path="m,l,3550,1591,2746r,-2009l,xe" fillcolor="#a7bfde" stroked="f">
                    <v:fill opacity="32896f"/>
                    <v:path arrowok="t" o:connecttype="custom" o:connectlocs="0,0;0,3550;1591,2746;1591,737;0,0" o:connectangles="0,0,0,0,0"/>
                    <o:lock v:ext="edit" aspectratio="t"/>
                  </v:shape>
                </v:group>
                <v:shape id="Freeform 428" o:spid="_x0000_s107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9t7cQA&#10;AADcAAAADwAAAGRycy9kb3ducmV2LnhtbESPQWvCQBSE7wX/w/KE3uquilWiq0hA20MvJnp/ZF+T&#10;0OzbkF1j9Nd3hUKPw8x8w2x2g21ET52vHWuYThQI4sKZmksN5/zwtgLhA7LBxjFpuJOH3Xb0ssHE&#10;uBufqM9CKSKEfYIaqhDaREpfVGTRT1xLHL1v11kMUXalNB3eItw2cqbUu7RYc1yosKW0ouInu1oN&#10;pz6dX465ontuls3H8itTj0eq9et42K9BBBrCf/iv/Wk0zFcLeJ6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be3EAAAA3AAAAA8AAAAAAAAAAAAAAAAAmAIAAGRycy9k&#10;b3ducmV2LnhtbFBLBQYAAAAABAAEAPUAAACJAwAAAAA=&#10;" path="m1,251l,2662r4120,251l4120,,1,251xe" fillcolor="#d8d8d8" stroked="f">
                  <v:path arrowok="t" o:connecttype="custom" o:connectlocs="1,251;0,2662;4120,2913;4120,0;1,251" o:connectangles="0,0,0,0,0"/>
                  <o:lock v:ext="edit" aspectratio="t"/>
                </v:shape>
                <v:shape id="Freeform 429" o:spid="_x0000_s107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pT9MYA&#10;AADcAAAADwAAAGRycy9kb3ducmV2LnhtbESPQWsCMRSE74L/ITyhN81WUWRrlFKq9FKoa5H29nbz&#10;ml26eVmSVNf++qYgeBxm5htmteltK07kQ+NYwf0kA0FcOd2wUfB+2I6XIEJE1tg6JgUXCrBZDwcr&#10;zLU7855ORTQiQTjkqKCOsculDFVNFsPEdcTJ+3LeYkzSG6k9nhPctnKaZQtpseG0UGNHTzVV38WP&#10;VXCUb/PiY29eXflZZqV/Prbmd6fU3ah/fAARqY+38LX9ohXMlgv4P5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pT9MYAAADcAAAADwAAAAAAAAAAAAAAAACYAgAAZHJz&#10;L2Rvd25yZXYueG1sUEsFBgAAAAAEAAQA9QAAAIsDAAAAAA==&#10;" path="m,l,4236,3985,3349r,-2428l,xe" fillcolor="#bfbfbf" stroked="f">
                  <v:path arrowok="t" o:connecttype="custom" o:connectlocs="0,0;0,4236;3985,3349;3985,921;0,0" o:connectangles="0,0,0,0,0"/>
                  <o:lock v:ext="edit" aspectratio="t"/>
                </v:shape>
                <v:shape id="Freeform 430" o:spid="_x0000_s107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VmcMYA&#10;AADcAAAADwAAAGRycy9kb3ducmV2LnhtbESPQWvCQBSE74X+h+UVvJS6qQUN0VWKoaWHghoLXp/Z&#10;ZxKafRt2tyb++64geBxm5htmsRpMK87kfGNZwes4AUFcWt1wpeBn//GSgvABWWNrmRRcyMNq+fiw&#10;wEzbnnd0LkIlIoR9hgrqELpMSl/WZNCPbUccvZN1BkOUrpLaYR/hppWTJJlKgw3HhRo7WtdU/hZ/&#10;RkGRH4rni99u8jzddp9H9702farU6Gl4n4MINIR7+Nb+0gre0hlcz8Qj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1VmcMYAAADcAAAADwAAAAAAAAAAAAAAAACYAgAAZHJz&#10;L2Rvd25yZXYueG1sUEsFBgAAAAAEAAQA9QAAAIsDAAAAAA==&#10;" path="m4086,r-2,4253l,3198,,1072,4086,xe" fillcolor="#d8d8d8" stroked="f">
                  <v:path arrowok="t" o:connecttype="custom" o:connectlocs="4086,0;4084,4253;0,3198;0,1072;4086,0" o:connectangles="0,0,0,0,0"/>
                  <o:lock v:ext="edit" aspectratio="t"/>
                </v:shape>
                <v:shape id="Freeform 431" o:spid="_x0000_s107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gZb8A&#10;AADcAAAADwAAAGRycy9kb3ducmV2LnhtbERPTYvCMBC9C/sfwix409QKIl2juAuy69GqPQ/NbFNs&#10;JrWJtv57cxA8Pt73ajPYRtyp87VjBbNpAoK4dLrmSsHpuJssQfiArLFxTAoe5GGz/hitMNOu5wPd&#10;81CJGMI+QwUmhDaT0peGLPqpa4kj9+86iyHCrpK6wz6G20amSbKQFmuODQZb+jFUXvKbVXDuD1KH&#10;5rovfvNZOq+L77S8GqXGn8P2C0SgIbzFL/efVjBfxrXxTDwC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rGBlvwAAANwAAAAPAAAAAAAAAAAAAAAAAJgCAABkcnMvZG93bnJl&#10;di54bWxQSwUGAAAAAAQABAD1AAAAhAMAAAAA&#10;" path="m,921l2060,r16,3851l,2981,,921xe" fillcolor="#d3dfee" stroked="f">
                  <v:fill opacity="46003f"/>
                  <v:path arrowok="t" o:connecttype="custom" o:connectlocs="0,921;2060,0;2076,3851;0,2981;0,921" o:connectangles="0,0,0,0,0"/>
                  <o:lock v:ext="edit" aspectratio="t"/>
                </v:shape>
                <v:shape id="Freeform 432" o:spid="_x0000_s107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AsQA&#10;AADcAAAADwAAAGRycy9kb3ducmV2LnhtbESPT2vCQBTE74LfYXlCb7rRlhKjq1ix0FvxD4i3R/aZ&#10;BLNv0901Jt++Wyh4HGZ+M8xy3ZlatOR8ZVnBdJKAIM6trrhQcDp+jlMQPiBrrC2Tgp48rFfDwRIz&#10;bR+8p/YQChFL2GeooAyhyaT0eUkG/cQ2xNG7WmcwROkKqR0+Yrmp5SxJ3qXBiuNCiQ1tS8pvh7tR&#10;8Oq+Z7v9+cejvabb00fbv12aXqmXUbdZgAjUhWf4n/7SkUvn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06QL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07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4iOMMA&#10;AADcAAAADwAAAGRycy9kb3ducmV2LnhtbERPy0oDMRTdC/5DuII7m9FiH9OmRQaVQl3YF93eTm6T&#10;wcnNMInT6d83C8Hl4bzny97VoqM2VJ4VPA8yEMSl1xUbBfvdx9MERIjIGmvPpOBKAZaL+7s55tpf&#10;eEPdNhqRQjjkqMDG2ORShtKSwzDwDXHizr51GBNsjdQtXlK4q+VLlo2kw4pTg8WGCkvlz/bXKfj8&#10;fi2GpjuumrWv7OFrvDen4l2px4f+bQYiUh//xX/ulVYwnKb56Uw6An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4iOMMAAADcAAAADwAAAAAAAAAAAAAAAACYAgAAZHJzL2Rv&#10;d25yZXYueG1sUEsFBgAAAAAEAAQA9QAAAIg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77"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X37sQA&#10;AADcAAAADwAAAGRycy9kb3ducmV2LnhtbESPQWsCMRSE7wX/Q3iCt5pdC8VujaJCxYM9qP0Bj83r&#10;ZtvNy5JEd9df3xQEj8PMfMMsVr1txJV8qB0ryKcZCOLS6ZorBV/nj+c5iBCRNTaOScFAAVbL0dMC&#10;C+06PtL1FCuRIBwKVGBibAspQ2nIYpi6ljh5385bjEn6SmqPXYLbRs6y7FVarDktGGxpa6j8PV2s&#10;AnvLb/6AaH92wwy7djC7z8NGqcm4X7+DiNTHR/je3msFL285/J9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9+7EAAAA3AAAAA8AAAAAAAAAAAAAAAAAmAIAAGRycy9k&#10;b3ducmV2LnhtbFBLBQYAAAAABAAEAPUAAACJAwAAAAA=&#10;" filled="f" stroked="f">
                <v:textbox inset=",0,,0">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41</w:t>
                      </w:r>
                      <w:r w:rsidRPr="001D2512">
                        <w:rPr>
                          <w:color w:val="4F81BD" w:themeColor="accent1"/>
                          <w:sz w:val="18"/>
                        </w:rPr>
                        <w:fldChar w:fldCharType="end"/>
                      </w:r>
                    </w:p>
                  </w:txbxContent>
                </v:textbox>
              </v:shape>
              <w10:wrap anchorx="margin" anchory="margin"/>
            </v:group>
          </w:pict>
        </mc:Fallback>
      </mc:AlternateContent>
    </w:r>
    <w:r w:rsidR="00CF128A" w:rsidRPr="006B55C0">
      <w:rPr>
        <w:b/>
        <w:color w:val="FFFFFF" w:themeColor="background1"/>
        <w:sz w:val="18"/>
        <w:lang w:val="es-ES"/>
      </w:rPr>
      <w:t xml:space="preserve"> |</w:t>
    </w:r>
  </w:p>
  <w:p w:rsidR="00CF128A" w:rsidRPr="006B55C0" w:rsidRDefault="00CF128A" w:rsidP="00E6783C">
    <w:pPr>
      <w:pStyle w:val="Piedepgina"/>
      <w:pBdr>
        <w:top w:val="single" w:sz="4" w:space="3" w:color="A5A5A5" w:themeColor="background1" w:themeShade="A5"/>
      </w:pBdr>
      <w:jc w:val="right"/>
      <w:rPr>
        <w:b/>
        <w:color w:val="FFFFFF" w:themeColor="background1"/>
        <w:sz w:val="18"/>
      </w:rPr>
    </w:pPr>
    <w:r w:rsidRPr="006B55C0">
      <w:rPr>
        <w:b/>
        <w:color w:val="FFFFFF" w:themeColor="background1"/>
        <w:sz w:val="18"/>
        <w:lang w:val="es-ES"/>
      </w:rPr>
      <w:t xml:space="preserve"> </w:t>
    </w:r>
    <w:sdt>
      <w:sdtPr>
        <w:rPr>
          <w:b/>
          <w:color w:val="FFFFFF" w:themeColor="background1"/>
          <w:sz w:val="18"/>
        </w:rPr>
        <w:alias w:val="Dirección"/>
        <w:id w:val="-1315336114"/>
        <w:dataBinding w:prefixMappings="xmlns:ns0='http://schemas.microsoft.com/office/2006/coverPageProps'" w:xpath="/ns0:CoverPageProperties[1]/ns0:CompanyAddress[1]" w:storeItemID="{55AF091B-3C7A-41E3-B477-F2FDAA23CFDA}"/>
        <w:text w:multiLine="1"/>
      </w:sdtPr>
      <w:sdtEndPr/>
      <w:sdtContent>
        <w:r>
          <w:rPr>
            <w:b/>
            <w:color w:val="FFFFFF" w:themeColor="background1"/>
            <w:sz w:val="18"/>
          </w:rPr>
          <w:t>Compendio Estadístico para Seguridad Alimentaria y Nutricional (SAN) 2015.</w:t>
        </w:r>
      </w:sdtContent>
    </w:sdt>
  </w:p>
  <w:p w:rsidR="00CF128A" w:rsidRPr="006B55C0" w:rsidRDefault="00CF128A">
    <w:pPr>
      <w:pStyle w:val="Piedepgina"/>
      <w:rPr>
        <w:b/>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28A" w:rsidRDefault="00CF128A" w:rsidP="00E6783C">
    <w:pPr>
      <w:pStyle w:val="Piedepgina"/>
      <w:pBdr>
        <w:top w:val="single" w:sz="4" w:space="3" w:color="A5A5A5" w:themeColor="background1" w:themeShade="A5"/>
      </w:pBdr>
      <w:jc w:val="right"/>
      <w:rPr>
        <w:color w:val="17365D" w:themeColor="text2" w:themeShade="BF"/>
        <w:sz w:val="18"/>
      </w:rPr>
    </w:pPr>
    <w:r>
      <w:rPr>
        <w:noProof/>
        <w:color w:val="FFFFFF" w:themeColor="background1"/>
        <w:sz w:val="18"/>
        <w:lang w:eastAsia="es-GT"/>
      </w:rPr>
      <mc:AlternateContent>
        <mc:Choice Requires="wps">
          <w:drawing>
            <wp:anchor distT="0" distB="0" distL="114300" distR="114300" simplePos="0" relativeHeight="251664384" behindDoc="1" locked="0" layoutInCell="1" allowOverlap="1" wp14:anchorId="2A69C0DD" wp14:editId="36189C8D">
              <wp:simplePos x="0" y="0"/>
              <wp:positionH relativeFrom="column">
                <wp:posOffset>-728330</wp:posOffset>
              </wp:positionH>
              <wp:positionV relativeFrom="paragraph">
                <wp:posOffset>17662</wp:posOffset>
              </wp:positionV>
              <wp:extent cx="7862393" cy="1123950"/>
              <wp:effectExtent l="0" t="0" r="24765" b="19050"/>
              <wp:wrapNone/>
              <wp:docPr id="392" name="392 Rectángulo"/>
              <wp:cNvGraphicFramePr/>
              <a:graphic xmlns:a="http://schemas.openxmlformats.org/drawingml/2006/main">
                <a:graphicData uri="http://schemas.microsoft.com/office/word/2010/wordprocessingShape">
                  <wps:wsp>
                    <wps:cNvSpPr/>
                    <wps:spPr>
                      <a:xfrm>
                        <a:off x="0" y="0"/>
                        <a:ext cx="7862393" cy="1123950"/>
                      </a:xfrm>
                      <a:prstGeom prst="rect">
                        <a:avLst/>
                      </a:prstGeom>
                      <a:solidFill>
                        <a:srgbClr val="0080C0"/>
                      </a:solidFill>
                      <a:ln>
                        <a:solidFill>
                          <a:srgbClr val="008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92 Rectángulo" o:spid="_x0000_s1026" style="position:absolute;margin-left:-57.35pt;margin-top:1.4pt;width:619.1pt;height:8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ObDmgIAALUFAAAOAAAAZHJzL2Uyb0RvYy54bWysVM1u2zAMvg/YOwi6r3bS/6BOEaToMKBo&#10;g7ZDz4osxQZkUaOUONnb7Fn2YqNkx+3aYodiOSikSH4UP5O8uNw2hm0U+hpswUcHOWfKSihruyr4&#10;98frL2ec+SBsKQxYVfCd8vxy+vnTResmagwVmFIhIxDrJ60reBWCm2SZl5VqhD8ApywZNWAjAqm4&#10;ykoULaE3Jhvn+UnWApYOQSrv6faqM/JpwtdayXCntVeBmYLT20I6MZ3LeGbTCzFZoXBVLftniA+8&#10;ohG1paQD1JUIgq2xfgPV1BLBgw4HEpoMtK6lSjVQNaP8VTUPlXAq1ULkeDfQ5P8frLzdLJDVZcEP&#10;z8ecWdHQRyKR3RN1v3/Z1dpAJKl1fkK+D26BveZJjBVvNTbxn2ph20TsbiBWbQOTdHl6djI+PD/k&#10;TJJtNCL5OFGfPYc79OGrgoZFoeBI6ROhYnPjA6Uk171LzObB1OV1bUxScLWcG2QbEb9yfpbP9+h/&#10;uRn7sUhKHUOzyEFXdZLCzqgIaOy90kQh1TlOT07Nq4YHCSmVDaPOVIlSde88zukXqSX4ISJpCTAi&#10;a6pvwO4B4mC8xe5gev8YqlLvD8H5vx7WBQ8RKTPYMAQ3tQV8D8BQVX3mzn9PUkdNZGkJ5Y4aDKGb&#10;PO/kdU0f+Eb4sBBIo0ZDSesj3NGhDbQFh17irAL8+d599KcJICtnLY1uwf2PtUDFmflmaTbOR0dH&#10;cdaTcnR8OiYFX1qWLy123cyB+mZEi8rJJEb/YPaiRmieaMvMYlYyCSspd8FlwL0yD91KoT0l1WyW&#10;3Gi+nQg39sHJCB5ZjQ38uH0S6PouDzQgt7AfczF51eydb4y0MFsH0HWahGdee75pN6TG6fdYXD4v&#10;9eT1vG2nfwAAAP//AwBQSwMEFAAGAAgAAAAhAAjWGfzgAAAACwEAAA8AAABkcnMvZG93bnJldi54&#10;bWxMj8tuwjAQRfeV+g/WIHUHTtIHIcRBtFIrdYMU2g8YYjeOiMdRbCD9+w6rspvRHN05t9xMrhdn&#10;M4bOk4J0kYAw1HjdUavg++t9noMIEUlj78ko+DUBNtX9XYmF9heqzXkfW8EhFApUYGMcCilDY43D&#10;sPCDIb79+NFh5HVspR7xwuGul1mSvEiHHfEHi4N5s6Y57k9OwXbXfOavjla73CbHpLU1ftSTUg+z&#10;absGEc0U/2G46rM6VOx08CfSQfQK5mn6tGRWQcYVrkCaPT6DOPC0XOUgq1Ledqj+AAAA//8DAFBL&#10;AQItABQABgAIAAAAIQC2gziS/gAAAOEBAAATAAAAAAAAAAAAAAAAAAAAAABbQ29udGVudF9UeXBl&#10;c10ueG1sUEsBAi0AFAAGAAgAAAAhADj9If/WAAAAlAEAAAsAAAAAAAAAAAAAAAAALwEAAF9yZWxz&#10;Ly5yZWxzUEsBAi0AFAAGAAgAAAAhAHEs5sOaAgAAtQUAAA4AAAAAAAAAAAAAAAAALgIAAGRycy9l&#10;Mm9Eb2MueG1sUEsBAi0AFAAGAAgAAAAhAAjWGfzgAAAACwEAAA8AAAAAAAAAAAAAAAAA9AQAAGRy&#10;cy9kb3ducmV2LnhtbFBLBQYAAAAABAAEAPMAAAABBgAAAAA=&#10;" fillcolor="#0080c0" strokecolor="#0080c0" strokeweight="2pt"/>
          </w:pict>
        </mc:Fallback>
      </mc:AlternateContent>
    </w:r>
  </w:p>
  <w:p w:rsidR="00CF128A" w:rsidRPr="006B55C0" w:rsidRDefault="00A74B3F" w:rsidP="00E6783C">
    <w:pPr>
      <w:pStyle w:val="Piedepgina"/>
      <w:pBdr>
        <w:top w:val="single" w:sz="4" w:space="3" w:color="A5A5A5" w:themeColor="background1" w:themeShade="A5"/>
      </w:pBdr>
      <w:jc w:val="right"/>
      <w:rPr>
        <w:b/>
        <w:color w:val="FFFFFF" w:themeColor="background1"/>
        <w:sz w:val="18"/>
        <w:lang w:val="es-ES"/>
      </w:rPr>
    </w:pPr>
    <w:sdt>
      <w:sdtPr>
        <w:rPr>
          <w:b/>
          <w:color w:val="FFFFFF" w:themeColor="background1"/>
          <w:sz w:val="18"/>
        </w:rPr>
        <w:alias w:val="Compañía"/>
        <w:id w:val="1628502247"/>
        <w:dataBinding w:prefixMappings="xmlns:ns0='http://schemas.openxmlformats.org/officeDocument/2006/extended-properties'" w:xpath="/ns0:Properties[1]/ns0:Company[1]" w:storeItemID="{6668398D-A668-4E3E-A5EB-62B293D839F1}"/>
        <w:text/>
      </w:sdtPr>
      <w:sdtEndPr/>
      <w:sdtContent>
        <w:r w:rsidR="00CF128A" w:rsidRPr="006B55C0">
          <w:rPr>
            <w:b/>
            <w:color w:val="FFFFFF" w:themeColor="background1"/>
            <w:sz w:val="18"/>
          </w:rPr>
          <w:t>Instituto Nacional de Estadística (INE)</w:t>
        </w:r>
      </w:sdtContent>
    </w:sdt>
    <w:r w:rsidR="00CF128A" w:rsidRPr="006B55C0">
      <w:rPr>
        <w:b/>
        <w:noProof/>
        <w:color w:val="FFFFFF" w:themeColor="background1"/>
        <w:sz w:val="18"/>
        <w:lang w:eastAsia="es-GT"/>
      </w:rPr>
      <mc:AlternateContent>
        <mc:Choice Requires="wpg">
          <w:drawing>
            <wp:anchor distT="0" distB="0" distL="114300" distR="114300" simplePos="0" relativeHeight="251665408" behindDoc="0" locked="0" layoutInCell="0" allowOverlap="1" wp14:anchorId="693AA4E3" wp14:editId="09D4863D">
              <wp:simplePos x="0" y="0"/>
              <wp:positionH relativeFrom="rightMargin">
                <wp:align>center</wp:align>
              </wp:positionH>
              <mc:AlternateContent>
                <mc:Choice Requires="wp14">
                  <wp:positionV relativeFrom="margin">
                    <wp14:pctPosVOffset>90000</wp14:pctPosVOffset>
                  </wp:positionV>
                </mc:Choice>
                <mc:Fallback>
                  <wp:positionV relativeFrom="page">
                    <wp:posOffset>8321040</wp:posOffset>
                  </wp:positionV>
                </mc:Fallback>
              </mc:AlternateContent>
              <wp:extent cx="737870" cy="615950"/>
              <wp:effectExtent l="0" t="1270" r="5080" b="1905"/>
              <wp:wrapNone/>
              <wp:docPr id="393" name="Grupo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394" name="Group 423"/>
                      <wpg:cNvGrpSpPr>
                        <a:grpSpLocks noChangeAspect="1"/>
                      </wpg:cNvGrpSpPr>
                      <wpg:grpSpPr bwMode="auto">
                        <a:xfrm>
                          <a:off x="10717" y="13815"/>
                          <a:ext cx="1161" cy="451"/>
                          <a:chOff x="-6" y="3399"/>
                          <a:chExt cx="12197" cy="4253"/>
                        </a:xfrm>
                      </wpg:grpSpPr>
                      <wpg:grpSp>
                        <wpg:cNvPr id="395" name="Group 424"/>
                        <wpg:cNvGrpSpPr>
                          <a:grpSpLocks noChangeAspect="1"/>
                        </wpg:cNvGrpSpPr>
                        <wpg:grpSpPr bwMode="auto">
                          <a:xfrm>
                            <a:off x="-6" y="3717"/>
                            <a:ext cx="12189" cy="3550"/>
                            <a:chOff x="18" y="7468"/>
                            <a:chExt cx="12189" cy="3550"/>
                          </a:xfrm>
                        </wpg:grpSpPr>
                        <wps:wsp>
                          <wps:cNvPr id="396"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99"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05"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49</w:t>
                            </w:r>
                            <w:r w:rsidRPr="001D2512">
                              <w:rPr>
                                <w:color w:val="4F81BD" w:themeColor="accent1"/>
                                <w:sz w:val="18"/>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_x0000_s1078" style="position:absolute;left:0;text-align:left;margin-left:0;margin-top:0;width:58.1pt;height:48.5pt;z-index:251665408;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eHCQkAAEY7AAAOAAAAZHJzL2Uyb0RvYy54bWzsW22PozgS/n7S/QfE90x4cQhEk1lNdzqj&#10;leZuR9rZH0ATkqBLMAt0J3Or++9XdlFgXkIzk5fVatMttaFdtqse7Mdlu/z+p+N+p72GaRbxeK6b&#10;7wxdC+OAr6J4M9d/+7ocubqW5X688nc8Duf6tzDTf/rwz3+8PySz0OJbvluFqQaVxNnskMz1bZ4n&#10;s/E4C7bh3s/e8SSMIXPN072fw2u6Ga9S/wC173djyzCc8YGnqyTlQZhl8N8FZuofZP3rdRjkv6zX&#10;WZhru7kOuuXybyr/Pou/4w/v/dkm9ZNtFBRq+D+gxd6PYmi0rGrh5772kkatqvZRkPKMr/N3Ad+P&#10;+XodBaG0AawxjYY1n1L+kkhbNrPDJilhAmgbOP1wtcG/X7+kWrSa67Zn61rs7+EjfUpfEq4xwxHw&#10;HJLNDKQ+pcmvyZcUbYTHzzz4TwbZ42a+eN+gsPZ8+BdfQYX+S84lPMd1uhdVgOHaUX6Fb+VXCI+5&#10;FsA/p5bDGHyrALIcc+JNiq8UbOFTilKmMTWnugbZpm15Ukl/FmyfivKm6VhY2pvKomN/hu1KXQvd&#10;0DD5UtpYIsEqJOALaMyy30JCi/nj1o834ccsgU4HqokSZ4GjmumaE+yqBBIYaaKRbCKbEggU+Iwc&#10;CY5tex4WUrCxTA+gE9AyayKt+n50Jk102J+ADhkpuoIcxCUylul6aKI9afcd4CMwfsoctwObZsGT&#10;2ABZZdV4zM4bj79u/SSUwzwTI63shfAZcTwu0zAUFAgdUXaDQyIFaTxmOBhPdkFFWJTMYBi/OTLN&#10;AifXbsA7hTGH6FquU+9A0AVfsvxTyOUQ918/Z7n8MpsVPflbegqOMTwKKoAnDQaOoAHxmvCswQzw&#10;EUDmtGjBBYo6veJoAPQBazKVfeCt+qsCBtFJbwNAXVB7TRSbKAxOgR+a01GqazAdPWOXTPxc4CTR&#10;gEftAP1Vor4FpQXoImfPX8OvXMrkbcCq3F2sSrWxonxKE1lbZXMFEklQ2pQs0SEBSlGwDgvlBTue&#10;hYIp4cuDreWDtF/ApvSojO+i1TLa7YTVWbp5ftyl2qsPM/vH6cNy8SRx8XfJ1sf/Tgz4EZBCPYU4&#10;Pqv1AG0UWAsCkVP2H55pMePB8kZLx52O2JJNRjCVuCPD9B48x2AeWyz/J1oz2WwbrVZh/DmKQ3If&#10;TDaMDgpHBid+6UCIL+1NYIxLA1Uta9YKsyrDVDHwF+KVHHPb0F89Fc+5H+3weVzXWKIBZlOKoBNH&#10;iGkxmz3z1Tfgi5TDnAafEFw9eNjy9L+6dgC3aa5nv7/4aahru59j4EHPlHN3Ll/YZGpBmVTNeVZz&#10;/DiAquZ6rgMFiMfHHH2zlySNNltoyZRYxPwjeBDrSPAJzKmkVfECVIy63oCTYfJscXLhJik0C/3t&#10;Cpw8NWE6q89eNOnZzIHZQkzrNOdBnydnSx1Dl2DliSP9CjE6+3gZdbU8m8ZgrzRaUDdgWIFB1aMy&#10;Dc3RgmL4/wgto9JAyxJ1MWor4lVZr2q3yicGVOUUsCibUhTrQokkKG1IEjyUTanabqUf5V6Glxf2&#10;Yvl05+XZnZfLteuVfGVwV1u8LD1XMVuAU31VX9lwTFxyVcsKImZYvxbrtBsQMw31Xt5EJlS06ZVG&#10;/YW3DLYVvtSwAlNcOQybJWqan03LqPTbtEyt9pOyAhWxI6XIoV0YkQSlDckKHBKgVKVl0o/yLkPK&#10;d2cZVxB/Y1KuNsJu5jjDlkyLoOXy+wYE7cKGoXScYUuz2BIjfmamWKEIx9nyzOttZ2DzFm7VDaNE&#10;y4FtTFy89hIuWlA3YFgBopde6U7Nz2ZoVFrsZwjUuxznZrv9HK2ARWRJKRJqF0okQWlDkuChbEoL&#10;KpcdqvqilHsZjl644pf2LtQlPnTc+36F2NEhIOR+gNjTvO9XwEAq2LTYQ2awTdSmXUmBN6BdZhpw&#10;kCKW9OVJBNGu7blwioDHEDb5ldfar6CB3Mtz6BbDSQ9p0yuN+kvT2KDNkLKAZ+HJ0KDNk5rmZ5Mu&#10;6gCkK63sIl0EgVrtp1wFKuI+SpEhS5Ntu8SIJChtSFbgkAClKFjXj/IuQ7kPS/F7p9z7FvHA0/nu&#10;YztmgOfS9HRxC/QGlFsc27UJlxlusUHcOvetH7Kct0GMzQAvEof0sihI4wSh6NRbAMe/bXrkGg2Q&#10;hmP0YX60RKip+tmki4hI0oXz9i7SbWF2ine74CIOpFTlSQUnyqZUFVMAomxKUaylIGVfhnjvvq48&#10;p7ufzQ0NizpFvBCX0CJe6WzdgngxIMl2muEoljGlkzm3XP5fy9Ot/KdeYrQMp+5JvSEtLBC+bmVA&#10;bwGs2/Lc7/B0G5qfTbsIu9gCFkp30S5qWbV7inVbYBH7UYokiQ3WUSIJSlXWVeChbEpVsUo/yr0Q&#10;6XaezE3VwAIMsJCxAbXIC1p4yyX4PWKiCEK470B0RrExo4wqraLYIIIMNjZvwMowKE/xsmOY4KjL&#10;iAnXllF1wDnX4uVB3nARm2VX6vSyLBoAhGM51qAtiLKAadmDCnTMEWfzMioheRlQP83LhNgpVm6D&#10;RfxIKbJoabSCEklQ2pBU4CEJSlVmJg0p7zK83H04d+dljGq7R7LJWxHfFe1/ylsuY9wVXi7C3K8e&#10;MeEaLsYXE9mhLyGi/2HTuIgvthnOE1fkZdOwv2MnwWIwZQw6kRMmCFewsqCXytFmKECc0iuNtNxU&#10;/WxmRiUEMwutTzOz0vApci4WABVcxJGUIo+WZis4kQSlDUkCiLIpVYlZUZCyL8PN3dFsd27+G3Hz&#10;zQMnmFHetvkqDs8e+FFjdnHhpuRpLT9CBkVLt2KP05QfREA4xN4hgdVcb/Ey7E6I4cLhlSA25d4V&#10;neiZxgQoXfrTTtOdTlK8FqKJh7kuIm0lwdBeM3AXiQjeibkI8geirQ55a2tNw3tyn1w2YpbzNGLG&#10;YjH6uHxkI2dpTicwRh8fF2Y9Ol9Ud350vtCnthCuBeUv5U/7+EjZ1sOrC2AsYFYY91dfPu+jHK5v&#10;7qL9XHfLWwn+7GK3D/Lj81HeTix7/Dn3EWBe6riLAP+94D0EyRBwWVPumxQXS8VtUPVdbhlU118/&#10;/B8AAP//AwBQSwMEFAAGAAgAAAAhAAe1wi3ZAAAABAEAAA8AAABkcnMvZG93bnJldi54bWxMj8FO&#10;wzAQRO9I/QdrkXqjTlLR0jROVZD4AEoR1228jSPidRo7Tfh7XC5wWWk0o5m3xW6yrbhS7xvHCtJF&#10;AoK4crrhWsHx/fXhCYQPyBpbx6Tgmzzsytldgbl2I7/R9RBqEUvY56jAhNDlUvrKkEW/cB1x9M6u&#10;txii7GupexxjuW1lliQrabHhuGCwoxdD1ddhsAqG5xQf5X7dTBdfHTEzn+PHeanU/H7ab0EEmsJf&#10;GG74ER3KyHRyA2svWgXxkfB7b166ykCcFGzWCciykP/hyx8AAAD//wMAUEsBAi0AFAAGAAgAAAAh&#10;ALaDOJL+AAAA4QEAABMAAAAAAAAAAAAAAAAAAAAAAFtDb250ZW50X1R5cGVzXS54bWxQSwECLQAU&#10;AAYACAAAACEAOP0h/9YAAACUAQAACwAAAAAAAAAAAAAAAAAvAQAAX3JlbHMvLnJlbHNQSwECLQAU&#10;AAYACAAAACEA/MTnhwkJAABGOwAADgAAAAAAAAAAAAAAAAAuAgAAZHJzL2Uyb0RvYy54bWxQSwEC&#10;LQAUAAYACAAAACEAB7XCLdkAAAAEAQAADwAAAAAAAAAAAAAAAABjCwAAZHJzL2Rvd25yZXYueG1s&#10;UEsFBgAAAAAEAAQA8wAAAGkMAAAAAA==&#10;" o:allowincell="f">
              <v:group id="Group 423" o:spid="_x0000_s1079"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o:lock v:ext="edit" aspectratio="t"/>
                <v:group id="Group 424" o:spid="_x0000_s1080"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o:lock v:ext="edit" aspectratio="t"/>
                  <v:shape id="Freeform 425" o:spid="_x0000_s1081"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IxlMMA&#10;AADcAAAADwAAAGRycy9kb3ducmV2LnhtbESPUWsCMRCE34X+h7BC3zRni4c9jVKEQot9qNofsFzW&#10;u8NkcySrXv99IxT6OMzMN8xqM3inrhRTF9jAbFqAIq6D7bgx8H18myxAJUG26AKTgR9KsFk/jFZY&#10;2XDjPV0P0qgM4VShgVakr7ROdUse0zT0xNk7hehRsoyNthFvGe6dfiqKUnvsOC+02NO2pfp8uHgD&#10;4na8rxcf892lmLnPr2i7civGPI6H1yUooUH+w3/td2vg+aWE+5l8BP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IxlM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082"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TFFscA&#10;AADcAAAADwAAAGRycy9kb3ducmV2LnhtbESPT2sCMRTE7wW/Q3hCL0WzraXarVGkVGpP9R94fWye&#10;m7Wbl22S6tZPb4RCj8PM/IYZT1tbiyP5UDlWcN/PQBAXTldcKthu5r0RiBCRNdaOScEvBZhOOjdj&#10;zLU78YqO61iKBOGQowITY5NLGQpDFkPfNcTJ2ztvMSbpS6k9nhLc1vIhy56kxYrTgsGGXg0VX+sf&#10;q2B5XvnZoPn2ZzSP5efhY3c3fHtX6rbbzl5ARGrjf/ivvdAKBs9DuJ5JR0B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kxRb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083"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RqpcIA&#10;AADcAAAADwAAAGRycy9kb3ducmV2LnhtbERPyW7CMBC9I/UfrKnUG3HqIlpSTBRAVRHqpSz3UTxN&#10;QuNxFLsQ/r4+IHF8evs8H2wrztT7xrGG5yQFQVw603Cl4bD/GL+B8AHZYOuYNFzJQ754GM0xM+7C&#10;33TehUrEEPYZaqhD6DIpfVmTRZ+4jjhyP663GCLsK2l6vMRw20qVplNpseHYUGNHq5rK392f1fC6&#10;X0/Whdmq5SeHkyqP6nT8Ulo/PQ7FO4hAQ7iLb+6N0fAyi2vjmXg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1GqlwgAAANwAAAAPAAAAAAAAAAAAAAAAAJgCAABkcnMvZG93&#10;bnJldi54bWxQSwUGAAAAAAQABAD1AAAAhwMAAAAA&#10;" path="m,l,3550,1591,2746r,-2009l,xe" fillcolor="#a7bfde" stroked="f">
                    <v:fill opacity="32896f"/>
                    <v:path arrowok="t" o:connecttype="custom" o:connectlocs="0,0;0,3550;1591,2746;1591,737;0,0" o:connectangles="0,0,0,0,0"/>
                    <o:lock v:ext="edit" aspectratio="t"/>
                  </v:shape>
                </v:group>
                <v:shape id="Freeform 428" o:spid="_x0000_s1084"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vxNcUA&#10;AADcAAAADwAAAGRycy9kb3ducmV2LnhtbESPQWvCQBSE7wX/w/KE3upuFaqm2YgEWnvwYtLeH9nX&#10;JDT7NmS3MfrrXaHQ4zAz3zDpbrKdGGnwrWMNzwsFgrhypuVaw2f59rQB4QOywc4xabiQh102e0gx&#10;Me7MJxqLUIsIYZ+ghiaEPpHSVw1Z9AvXE0fv2w0WQ5RDLc2A5wi3nVwq9SItthwXGuwpb6j6KX6t&#10;htOYr77eS0WX0qy7w/pYqOs11/pxPu1fQQSawn/4r/1hNKy2W7if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a/E1xQAAANwAAAAPAAAAAAAAAAAAAAAAAJgCAABkcnMv&#10;ZG93bnJldi54bWxQSwUGAAAAAAQABAD1AAAAigMAAAAA&#10;" path="m1,251l,2662r4120,251l4120,,1,251xe" fillcolor="#d8d8d8" stroked="f">
                  <v:path arrowok="t" o:connecttype="custom" o:connectlocs="1,251;0,2662;4120,2913;4120,0;1,251" o:connectangles="0,0,0,0,0"/>
                  <o:lock v:ext="edit" aspectratio="t"/>
                </v:shape>
                <v:shape id="Freeform 429" o:spid="_x0000_s1085"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agJMMA&#10;AADcAAAADwAAAGRycy9kb3ducmV2LnhtbERPTWsCMRC9F/wPYYTeaqK0pWyNUsSWXgq6Fmlvs5tp&#10;dulmsiSprv56cyh4fLzv+XJwnThQiK1nDdOJAkFce9Oy1fC5e717AhETssHOM2k4UYTlYnQzx8L4&#10;I2/pUCYrcgjHAjU0KfWFlLFuyGGc+J44cz8+OEwZBitNwGMOd52cKfUoHbacGxrsadVQ/Vv+OQ17&#10;uXkov7b2w1fflarCet/Z85vWt+Ph5RlEoiFdxf/ud6PhXuX5+Uw+An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agJMMAAADcAAAADwAAAAAAAAAAAAAAAACYAgAAZHJzL2Rv&#10;d25yZXYueG1sUEsFBgAAAAAEAAQA9QAAAIgDAAAAAA==&#10;" path="m,l,4236,3985,3349r,-2428l,xe" fillcolor="#bfbfbf" stroked="f">
                  <v:path arrowok="t" o:connecttype="custom" o:connectlocs="0,0;0,4236;3985,3349;3985,921;0,0" o:connectangles="0,0,0,0,0"/>
                  <o:lock v:ext="edit" aspectratio="t"/>
                </v:shape>
                <v:shape id="Freeform 430" o:spid="_x0000_s1086"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VoMUA&#10;AADcAAAADwAAAGRycy9kb3ducmV2LnhtbESPQWvCQBSE7wX/w/KEXopuLKWE1FXEoPRQUKPg9TX7&#10;moRm34bd1cR/3xUKHoeZ+YaZLwfTiis531hWMJsmIIhLqxuuFJyOm0kKwgdkja1lUnAjD8vF6GmO&#10;mbY9H+hahEpECPsMFdQhdJmUvqzJoJ/ajjh6P9YZDFG6SmqHfYSbVr4mybs02HBcqLGjdU3lb3Ex&#10;Cor8XLzc/H6X5+m+2367r7XpU6Wex8PqA0SgITzC/+1PreAtmcH9TD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WgxQAAANwAAAAPAAAAAAAAAAAAAAAAAJgCAABkcnMv&#10;ZG93bnJldi54bWxQSwUGAAAAAAQABAD1AAAAigMAAAAA&#10;" path="m4086,r-2,4253l,3198,,1072,4086,xe" fillcolor="#d8d8d8" stroked="f">
                  <v:path arrowok="t" o:connecttype="custom" o:connectlocs="4086,0;4084,4253;0,3198;0,1072;4086,0" o:connectangles="0,0,0,0,0"/>
                  <o:lock v:ext="edit" aspectratio="t"/>
                </v:shape>
                <v:shape id="Freeform 431" o:spid="_x0000_s1087"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2ZsMMA&#10;AADcAAAADwAAAGRycy9kb3ducmV2LnhtbESPT4vCMBTE7wt+h/CEva2pdVmkGkUFcfdo/XN+NM+m&#10;2LzUJtrut98Iwh6HmfkNM1/2thYPan3lWMF4lIAgLpyuuFRwPGw/piB8QNZYOyYFv+RhuRi8zTHT&#10;ruM9PfJQighhn6ECE0KTSekLQxb9yDXE0bu41mKIsi2lbrGLcFvLNEm+pMWK44LBhjaGimt+twpO&#10;3V7qUN9+zrt8nE6q8zotbkap92G/moEI1If/8Kv9rRV8Jik8z8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2ZsM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32" o:spid="_x0000_s1088"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UQ18QA&#10;AADcAAAADwAAAGRycy9kb3ducmV2LnhtbESPT4vCMBTE7wv7HcJb8LamqyJSjeKKC97EPyDeHs2z&#10;LTYvNcnW9tsbQfA4zMxvmNmiNZVoyPnSsoKffgKCOLO65FzB8fD3PQHhA7LGyjIp6MjDYv75McNU&#10;2zvvqNmHXEQI+xQVFCHUqZQ+K8ig79uaOHoX6wyGKF0utcN7hJtKDpJkLA2WHBcKrGlVUHbd/xsF&#10;Q7cdrHenm0d7mayOv003OtedUr2vdjkFEagN7/CrvdEKRskQ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ENf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089"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82cYA&#10;AADcAAAADwAAAGRycy9kb3ducmV2LnhtbESPQWsCMRSE7wX/Q3hCbzVra23ZGkWWWgQ9WGvp9XXz&#10;TBY3L8smrtt/bwqFHoeZ+YaZLXpXi47aUHlWMB5lIIhLrys2Cg4fq7tnECEia6w9k4IfCrCYD25m&#10;mGt/4Xfq9tGIBOGQowIbY5NLGUpLDsPIN8TJO/rWYUyyNVK3eElwV8v7LJtKhxWnBYsNFZbK0/7s&#10;FLztHosH032tm42v7Of26WC+i1elbof98gVEpD7+h//aa61gkk3g90w6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V82c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90"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6pD8QA&#10;AADcAAAADwAAAGRycy9kb3ducmV2LnhtbESPQWvCQBSE7wX/w/IEb3UTaUtJXYMWKh70UO0PeGRf&#10;s9Hs27C7NYm/visUehxm5htmWQ62FVfyoXGsIJ9nIIgrpxuuFXydPh5fQYSIrLF1TApGClCuJg9L&#10;LLTr+ZOux1iLBOFQoAITY1dIGSpDFsPcdcTJ+3beYkzS11J77BPctnKRZS/SYsNpwWBH74aqy/HH&#10;KrC3/Ob3iPa8HRfYd6PZHvYbpWbTYf0GItIQ/8N/7Z1W8JQ9w/1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qQ/EAAAA3AAAAA8AAAAAAAAAAAAAAAAAmAIAAGRycy9k&#10;b3ducmV2LnhtbFBLBQYAAAAABAAEAPUAAACJAwAAAAA=&#10;" filled="f" stroked="f">
                <v:textbox inset=",0,,0">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49</w:t>
                      </w:r>
                      <w:r w:rsidRPr="001D2512">
                        <w:rPr>
                          <w:color w:val="4F81BD" w:themeColor="accent1"/>
                          <w:sz w:val="18"/>
                        </w:rPr>
                        <w:fldChar w:fldCharType="end"/>
                      </w:r>
                    </w:p>
                  </w:txbxContent>
                </v:textbox>
              </v:shape>
              <w10:wrap anchorx="margin" anchory="margin"/>
            </v:group>
          </w:pict>
        </mc:Fallback>
      </mc:AlternateContent>
    </w:r>
    <w:r w:rsidR="00CF128A" w:rsidRPr="006B55C0">
      <w:rPr>
        <w:b/>
        <w:color w:val="FFFFFF" w:themeColor="background1"/>
        <w:sz w:val="18"/>
        <w:lang w:val="es-ES"/>
      </w:rPr>
      <w:t xml:space="preserve"> |</w:t>
    </w:r>
  </w:p>
  <w:p w:rsidR="00CF128A" w:rsidRPr="006830FD" w:rsidRDefault="00CF128A" w:rsidP="00E6783C">
    <w:pPr>
      <w:pStyle w:val="Piedepgina"/>
      <w:pBdr>
        <w:top w:val="single" w:sz="4" w:space="3" w:color="A5A5A5" w:themeColor="background1" w:themeShade="A5"/>
      </w:pBdr>
      <w:jc w:val="right"/>
      <w:rPr>
        <w:color w:val="FFFFFF" w:themeColor="background1"/>
        <w:sz w:val="18"/>
      </w:rPr>
    </w:pPr>
    <w:r w:rsidRPr="006B55C0">
      <w:rPr>
        <w:b/>
        <w:color w:val="FFFFFF" w:themeColor="background1"/>
        <w:sz w:val="18"/>
        <w:lang w:val="es-ES"/>
      </w:rPr>
      <w:t xml:space="preserve"> </w:t>
    </w:r>
    <w:sdt>
      <w:sdtPr>
        <w:rPr>
          <w:b/>
          <w:color w:val="FFFFFF" w:themeColor="background1"/>
          <w:sz w:val="18"/>
        </w:rPr>
        <w:alias w:val="Dirección"/>
        <w:id w:val="594062200"/>
        <w:dataBinding w:prefixMappings="xmlns:ns0='http://schemas.microsoft.com/office/2006/coverPageProps'" w:xpath="/ns0:CoverPageProperties[1]/ns0:CompanyAddress[1]" w:storeItemID="{55AF091B-3C7A-41E3-B477-F2FDAA23CFDA}"/>
        <w:text w:multiLine="1"/>
      </w:sdtPr>
      <w:sdtEndPr/>
      <w:sdtContent>
        <w:r>
          <w:rPr>
            <w:b/>
            <w:color w:val="FFFFFF" w:themeColor="background1"/>
            <w:sz w:val="18"/>
          </w:rPr>
          <w:t>Compendio Estadístico para Seguridad Alimentaria y Nutricional (SAN) 2015.</w:t>
        </w:r>
      </w:sdtContent>
    </w:sdt>
  </w:p>
  <w:p w:rsidR="00CF128A" w:rsidRDefault="00CF128A">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28A" w:rsidRDefault="00CF128A" w:rsidP="00E6783C">
    <w:pPr>
      <w:pStyle w:val="Piedepgina"/>
      <w:pBdr>
        <w:top w:val="single" w:sz="4" w:space="3" w:color="A5A5A5" w:themeColor="background1" w:themeShade="A5"/>
      </w:pBdr>
      <w:jc w:val="right"/>
      <w:rPr>
        <w:color w:val="17365D" w:themeColor="text2" w:themeShade="BF"/>
        <w:sz w:val="18"/>
      </w:rPr>
    </w:pPr>
    <w:r>
      <w:rPr>
        <w:noProof/>
        <w:color w:val="FFFFFF" w:themeColor="background1"/>
        <w:sz w:val="18"/>
        <w:lang w:eastAsia="es-GT"/>
      </w:rPr>
      <mc:AlternateContent>
        <mc:Choice Requires="wps">
          <w:drawing>
            <wp:anchor distT="0" distB="0" distL="114300" distR="114300" simplePos="0" relativeHeight="251667456" behindDoc="1" locked="0" layoutInCell="1" allowOverlap="1" wp14:anchorId="392E899C" wp14:editId="4961E908">
              <wp:simplePos x="0" y="0"/>
              <wp:positionH relativeFrom="column">
                <wp:posOffset>-717698</wp:posOffset>
              </wp:positionH>
              <wp:positionV relativeFrom="paragraph">
                <wp:posOffset>17662</wp:posOffset>
              </wp:positionV>
              <wp:extent cx="7878726" cy="1123950"/>
              <wp:effectExtent l="0" t="0" r="27305" b="19050"/>
              <wp:wrapNone/>
              <wp:docPr id="407" name="407 Rectángulo"/>
              <wp:cNvGraphicFramePr/>
              <a:graphic xmlns:a="http://schemas.openxmlformats.org/drawingml/2006/main">
                <a:graphicData uri="http://schemas.microsoft.com/office/word/2010/wordprocessingShape">
                  <wps:wsp>
                    <wps:cNvSpPr/>
                    <wps:spPr>
                      <a:xfrm>
                        <a:off x="0" y="0"/>
                        <a:ext cx="7878726" cy="1123950"/>
                      </a:xfrm>
                      <a:prstGeom prst="rect">
                        <a:avLst/>
                      </a:prstGeom>
                      <a:solidFill>
                        <a:srgbClr val="568000"/>
                      </a:solidFill>
                      <a:ln>
                        <a:solidFill>
                          <a:srgbClr val="56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07 Rectángulo" o:spid="_x0000_s1026" style="position:absolute;margin-left:-56.5pt;margin-top:1.4pt;width:620.35pt;height:8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anAIAALUFAAAOAAAAZHJzL2Uyb0RvYy54bWysVNtu2zAMfR+wfxD0vtrO0ltQpwhadBhQ&#10;tEXboc+KLCUGZFGjlDjZ3+xb9mOj5Eu7rthDMQRQKJE8JI9Jnp3vGsO2Cn0NtuTFQc6ZshKq2q5K&#10;/u3x6tMJZz4IWwkDVpV8rzw/n3/8cNa6mZrAGkylkBGI9bPWlXwdgptlmZdr1Qh/AE5ZUmrARgS6&#10;4iqrULSE3phskudHWQtYOQSpvKfXy07J5wlfayXDrdZeBWZKTrmFdGI6l/HM5mditkLh1rXs0xDv&#10;yKIRtaWgI9SlCIJtsP4LqqklggcdDiQ0GWhdS5VqoGqK/FU1D2vhVKqFyPFupMn/P1h5s71DVlcl&#10;n+bHnFnR0Ecikd0Tdb9+2tXGQCSpdX5Gtg/uDvubJzFWvNPYxH+qhe0SsfuRWLULTNLj8Qn9Jkec&#10;SdIVxeTz6WGiPnt2d+jDFwUNi0LJkcInQsX22gcKSaaDSYzmwdTVVW1MuuBqeWGQbQV95cOjkzwf&#10;0P8wM/Z9nhQ6umaRg67qJIW9URHQ2HuliUKqc5JSTs2rxoSElMqGolOtRaX6PCnLMc3Y7tEj1ZkA&#10;I7Km+kbsHmCw7EAG7I6g3j66qtT7o3P+r8Q659EjRQYbRuemtoBvARiqqo/c2Q8kddRElpZQ7anB&#10;ELrJ805e1fSBr4UPdwJp1GgoaX2EWzq0gbbk0EucrQF/vPUe7WkCSMtZS6Nbcv99I1BxZr5amo3T&#10;YjqNs54u08PjCV3wpWb5UmM3zQVQ3xS0qJxMYrQPZhA1QvNEW2YRo5JKWEmxSy4DDpeL0K0U2lNS&#10;LRbJjObbiXBtH5yM4JHV2MCPuyeBru/yQANyA8OYi9mrZu9so6eFxSaArtMkPPPa8027ITVOv8fi&#10;8nl5T1bP23b+GwAA//8DAFBLAwQUAAYACAAAACEAgxM1B94AAAALAQAADwAAAGRycy9kb3ducmV2&#10;LnhtbEyPy27CQAxF95X6DyNX6g4mCVIT0kwQoirbtuljbRLnIeYRZQZI/75mVXa2fHV9TrGZjRZn&#10;mvzgrIJ4GYEgW7tmsJ2Cr8/XRQbCB7QNamdJwS952JT3dwXmjbvYDzpXoRNcYn2OCvoQxlxKX/dk&#10;0C/dSJZvrZsMBl6nTjYTXrjcaJlE0ZM0OFj+0ONIu57qY3UyCt40Ze8r3K+3+FLt9j/frdPHVqnH&#10;h3n7DCLQHP7DcMVndCiZ6eBOtvFCK1jE8YplgoKEFa6BOElTEAee0nUGsizkrUP5BwAA//8DAFBL&#10;AQItABQABgAIAAAAIQC2gziS/gAAAOEBAAATAAAAAAAAAAAAAAAAAAAAAABbQ29udGVudF9UeXBl&#10;c10ueG1sUEsBAi0AFAAGAAgAAAAhADj9If/WAAAAlAEAAAsAAAAAAAAAAAAAAAAALwEAAF9yZWxz&#10;Ly5yZWxzUEsBAi0AFAAGAAgAAAAhAOv4+JqcAgAAtQUAAA4AAAAAAAAAAAAAAAAALgIAAGRycy9l&#10;Mm9Eb2MueG1sUEsBAi0AFAAGAAgAAAAhAIMTNQfeAAAACwEAAA8AAAAAAAAAAAAAAAAA9gQAAGRy&#10;cy9kb3ducmV2LnhtbFBLBQYAAAAABAAEAPMAAAABBgAAAAA=&#10;" fillcolor="#568000" strokecolor="#568000" strokeweight="2pt"/>
          </w:pict>
        </mc:Fallback>
      </mc:AlternateContent>
    </w:r>
  </w:p>
  <w:p w:rsidR="00CF128A" w:rsidRPr="006830FD" w:rsidRDefault="00A74B3F" w:rsidP="00E6783C">
    <w:pPr>
      <w:pStyle w:val="Piedepgina"/>
      <w:pBdr>
        <w:top w:val="single" w:sz="4" w:space="3" w:color="A5A5A5" w:themeColor="background1" w:themeShade="A5"/>
      </w:pBdr>
      <w:jc w:val="right"/>
      <w:rPr>
        <w:color w:val="FFFFFF" w:themeColor="background1"/>
        <w:sz w:val="18"/>
        <w:lang w:val="es-ES"/>
      </w:rPr>
    </w:pPr>
    <w:sdt>
      <w:sdtPr>
        <w:rPr>
          <w:color w:val="FFFFFF" w:themeColor="background1"/>
          <w:sz w:val="18"/>
        </w:rPr>
        <w:alias w:val="Compañía"/>
        <w:id w:val="1409339832"/>
        <w:dataBinding w:prefixMappings="xmlns:ns0='http://schemas.openxmlformats.org/officeDocument/2006/extended-properties'" w:xpath="/ns0:Properties[1]/ns0:Company[1]" w:storeItemID="{6668398D-A668-4E3E-A5EB-62B293D839F1}"/>
        <w:text/>
      </w:sdtPr>
      <w:sdtEndPr/>
      <w:sdtContent>
        <w:r w:rsidR="00CF128A" w:rsidRPr="006830FD">
          <w:rPr>
            <w:color w:val="FFFFFF" w:themeColor="background1"/>
            <w:sz w:val="18"/>
          </w:rPr>
          <w:t>Instituto Nacional de Estadística (INE)</w:t>
        </w:r>
      </w:sdtContent>
    </w:sdt>
    <w:r w:rsidR="00CF128A" w:rsidRPr="006830FD">
      <w:rPr>
        <w:noProof/>
        <w:color w:val="FFFFFF" w:themeColor="background1"/>
        <w:sz w:val="18"/>
        <w:lang w:eastAsia="es-GT"/>
      </w:rPr>
      <mc:AlternateContent>
        <mc:Choice Requires="wpg">
          <w:drawing>
            <wp:anchor distT="0" distB="0" distL="114300" distR="114300" simplePos="0" relativeHeight="251668480" behindDoc="0" locked="0" layoutInCell="0" allowOverlap="1" wp14:anchorId="4C35BD0F" wp14:editId="44A2CA88">
              <wp:simplePos x="0" y="0"/>
              <wp:positionH relativeFrom="rightMargin">
                <wp:align>center</wp:align>
              </wp:positionH>
              <mc:AlternateContent>
                <mc:Choice Requires="wp14">
                  <wp:positionV relativeFrom="margin">
                    <wp14:pctPosVOffset>90000</wp14:pctPosVOffset>
                  </wp:positionV>
                </mc:Choice>
                <mc:Fallback>
                  <wp:positionV relativeFrom="page">
                    <wp:posOffset>8321040</wp:posOffset>
                  </wp:positionV>
                </mc:Fallback>
              </mc:AlternateContent>
              <wp:extent cx="737870" cy="615950"/>
              <wp:effectExtent l="0" t="1270" r="5080" b="1905"/>
              <wp:wrapNone/>
              <wp:docPr id="408" name="Grupo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409" name="Group 423"/>
                      <wpg:cNvGrpSpPr>
                        <a:grpSpLocks noChangeAspect="1"/>
                      </wpg:cNvGrpSpPr>
                      <wpg:grpSpPr bwMode="auto">
                        <a:xfrm>
                          <a:off x="10717" y="13815"/>
                          <a:ext cx="1161" cy="451"/>
                          <a:chOff x="-6" y="3399"/>
                          <a:chExt cx="12197" cy="4253"/>
                        </a:xfrm>
                      </wpg:grpSpPr>
                      <wpg:grpSp>
                        <wpg:cNvPr id="410" name="Group 424"/>
                        <wpg:cNvGrpSpPr>
                          <a:grpSpLocks noChangeAspect="1"/>
                        </wpg:cNvGrpSpPr>
                        <wpg:grpSpPr bwMode="auto">
                          <a:xfrm>
                            <a:off x="-6" y="3717"/>
                            <a:ext cx="12189" cy="3550"/>
                            <a:chOff x="18" y="7468"/>
                            <a:chExt cx="12189" cy="3550"/>
                          </a:xfrm>
                        </wpg:grpSpPr>
                        <wps:wsp>
                          <wps:cNvPr id="411"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14"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20"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56</w:t>
                            </w:r>
                            <w:r w:rsidRPr="001D2512">
                              <w:rPr>
                                <w:color w:val="4F81BD" w:themeColor="accent1"/>
                                <w:sz w:val="18"/>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_x0000_s1091" style="position:absolute;left:0;text-align:left;margin-left:0;margin-top:0;width:58.1pt;height:48.5pt;z-index:251668480;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qI2CwkAAEY7AAAOAAAAZHJzL2Uyb0RvYy54bWzsW21vo0YQ/l6p/wHx3WfejME655TEcVTp&#10;2p501x9AMLZRbaBAYl+r/vfO7DCwYEyc80tbnRMpC9nZZebZ3Wdnd2fff9iuV8pLkGZhHI1V/Z2m&#10;KkHkx7MwWozV375Me46qZLkXzbxVHAVj9WuQqR9ufvzh/SYZBUa8jFezIFWgkigbbZKxuszzZNTv&#10;Z/4yWHvZuzgJIsicx+nay+E1XfRnqbeB2tervqFpdn8Tp7Mkjf0gy+C/E8pUb0T983ng57/O51mQ&#10;K6uxCrrl4m8q/j7h3/7Ne2+0SL1kGfqFGt43aLH2wgg+WlY18XJPeU7DnarWoZ/GWTzP3/nxuh/P&#10;56EfCBvAGl1rWPOYxs+JsGUx2iySEiaAtoHTN1fr//LyKVXC2Vi1NGiqyFtDIz2mz0msWJqN8GyS&#10;xQikHtPkc/IpJRvh8WPs/55Bdr+Zj+8LElaeNj/HM6jQe85jAc92nq6xCjBc2YpW+Fq2QrDNFR/+&#10;OTRsy4K28iHL1gfuoGglfwlNiaV0bagPVQWyddNwhZLeyF8+FOV13TaotDsURfveiL4rdC10I8PE&#10;S2ljiYRbIQEtoFiG+RoSShTfL71oEdxmCXQ6UA1LHAWObKajD6irMkhgpE5GWgPxKUSgwKdnC3BM&#10;03WpkISNobsAHUJrGQNh1ZvR0aFtuJ8QOta/gA4biV1BDOISGUN3oP3QRHOw23egk0PO0LKdFmya&#10;BfdiA2SVVeMxO248fl56SSCGeYYjjXuhDg1MOE/TIEAKhI4ousEmEYI8HjMajHu7oCSMJTMYxq+O&#10;TL3AyTEb8A5hzBG6hmPXOxB0wecsfwxiMcS9l49ZLlpmMeMnb8lP/jaCR6QCeFJg4CAN4GsSZw1m&#10;gEYAmf2iBRdI6nSKkwHQB4zBUPSB1+qvCmhMJ50fgOEBtddE6ROFwSnwQ3M6SlUFpqMn6pKJlyNO&#10;Ag14VDbQXwXqS1AaQcecdfwSfImFTL4LWJW7imSpXaw4n9NE1FbZXIHEEpw2JUt0WIBTEqzDwnn+&#10;Ks4CZEpoebC1fBD2I2xSj8riVTibhqsVWp2li6f7Vaq8eDCz3w7vppMHgYu3SpYe/XegwQ9CCvUU&#10;4vQs1wO0UWCNBCKm7L9c3bC0O8PtTW1n2LOm1qAHU4nT03T3zrU1y7Um07/xa7o1WoazWRB9DKOA&#10;3QfdOowOCkeGJn7hQGBLuwMY48JAWcuatWhWZZgsBv5CNBNjbhl4s4fiOffCFT336xoLNMBsTgl0&#10;5gicFrPRUzz7CnyRxjCnQROCqwcPyzj9U1U24DaN1eyPZy8NVGX1UwQ86Opi7s7FizUYGlAmlXOe&#10;5Bwv8qGqsZqrQAH4eJ+Tb/acpOFiCV/SBRZRfAsexDxEPoE5lbUqXoCKSdcLcDJw3w4nF26SRLPQ&#10;387AyUMdprP67MWTnmnZMOnLcx70eXa25DF0ClYe2MKvwNHZxcukq+GaPAY7pckCadJ+rfqywEHV&#10;kzINzekTxfD/FlomHYCWhaeBo7YiXpn1qu9W+cyAspwEFmdzSmKl0ezagAkswWlDkuHhbE7l71b6&#10;ce5peHliTqYPV14eXXm5XLueyVc2W3hZeK44W4BTfVZfWbN1WnJVywomZli/Fus0acSei5h5qHcS&#10;LTGhpE2nNOmP3jLYVvhShxUY0srhNRondWqaH03LpPTrtMxf7SZlCSpmR06JQ9swYglOG5IVOCzA&#10;qUzLrB/nnYaUr84yrSC+Y1KuNsIu5jhbLQQtlt8XIGgHNgyF4wxbmsWWGPOzpeMKBR1nw9XPt51B&#10;nzdoq+4wSjRs2MakxWsn4ZIFdQMOK8D00indqvnRDE1K434Got7mODe/283RElhMlpwSobahxBKc&#10;NiQZHs7mtKBy0aGqFuXc03D0xMFf3ruQl/jQca/7Fbijw0CI/QDc07zuV8BAKti03EMetNCuoMAL&#10;0K6la8D6uKQvTyKYdk3XAc3oGMJkv/I/4BbDSQ9r08mKpL8wzTpoM6Qs4Bp0MnTQ5glTkNDlaNIl&#10;HYB0hZVtpFt3xrspV4KKuY9TYsjSZNMsMWIJThuSFTgswCkJ1vXjvNNQ7t0Uf6+Ue90iPvB0ft+x&#10;HWwFNLeIaQv0ApRbHNvtEi6c7hcbxDvnvvVDluM2iOkzwIs15hJc13LIB9I0QUg6ddIujX9Td9k1&#10;OkAajtEP86MFQk3VjyZdQkSQLpy3t5HuDmb7eLcNLuZATmWelHDibE5lMQkgzuaUxHYU5OzTEO/V&#10;1xXndNezuUPDovYRLwS27BCvcLYuQbwUkGTazXAUQxvyyZxTLv/P5elW/lMnMRqaXfekXpFGC9DX&#10;rQzoLEB1G67zBk+3ofnRtEuw4xYwKt1Gu6Rl9d19rLsDFrMfp0SS9ME6SizBqcy6EjyczaksVunH&#10;uSci3daTuaEcWEABFiI2oBZ5wQtvsQS/RkwUQQjXHYg9UWxlVGkVxQYRZLCxeQFWhkG5j5dtDePr&#10;RMSEY4qoOuCcc/HyQd5wEZtlVup0siwZAIRj2MZBWxBlAd0wDyrQMkcczcukhOBlQH0/LzNi+1h5&#10;FyzmR06JRUujJZRYgtOGpAQPS3AqMzNryHmn4eX2w7krL1NU2zWSTdyKeFO0/z5vuYxxl3i5CHM/&#10;e8SEozkUX8xkR74ERv/DpnERX2xaNE+ckZd1zXzDToJhwZRx0IkcmoCuYGVBJ5WTzVCAOaVTmmi5&#10;qfrRzExKIDOj1vuZWfrwPnIuFgAVXMyRnBKPlmZLOLEEpw1JBoizOZWJWVKQs0/Dze3RbFdu/o64&#10;+fKBExieQLsaX/Dw7C7eKpZZXLgpeVrJt5DB0dI7scdpGm8wIBxi74jAaq43vhx2J0Rz4PAKiU26&#10;d8Unero2AEoX/rTddKeTlK6FKPgwVjHSVhAM7zUDd7EI8k4UY5A/EG11yFtba2rug/PgWD3LsB96&#10;ljaZ9G6n91bPnurDAYzR+/uJXo/Ox+qOj85HfWoL4VpQ/lT87B4fSdt6dHUBjAXMCuP+78vndZjD&#10;9c1VuB6rTnkrwRud7PZBvn3aituJ5b2nY+4jwFBquYsA/z3hPQTBEHBZU+ybFBdL8Tao/C62DKrr&#10;rzf/AAAA//8DAFBLAwQUAAYACAAAACEAB7XCLdkAAAAEAQAADwAAAGRycy9kb3ducmV2LnhtbEyP&#10;wU7DMBBE70j9B2uReqNOUtHSNE5VkPgAShHXbbyNI+J1GjtN+HtcLnBZaTSjmbfFbrKtuFLvG8cK&#10;0kUCgrhyuuFawfH99eEJhA/IGlvHpOCbPOzK2V2BuXYjv9H1EGoRS9jnqMCE0OVS+sqQRb9wHXH0&#10;zq63GKLsa6l7HGO5bWWWJCtpseG4YLCjF0PV12GwCobnFB/lft1MF18dMTOf48d5qdT8ftpvQQSa&#10;wl8YbvgRHcrIdHIDay9aBfGR8HtvXrrKQJwUbNYJyLKQ/+HLHwAAAP//AwBQSwECLQAUAAYACAAA&#10;ACEAtoM4kv4AAADhAQAAEwAAAAAAAAAAAAAAAAAAAAAAW0NvbnRlbnRfVHlwZXNdLnhtbFBLAQIt&#10;ABQABgAIAAAAIQA4/SH/1gAAAJQBAAALAAAAAAAAAAAAAAAAAC8BAABfcmVscy8ucmVsc1BLAQIt&#10;ABQABgAIAAAAIQCqcqI2CwkAAEY7AAAOAAAAAAAAAAAAAAAAAC4CAABkcnMvZTJvRG9jLnhtbFBL&#10;AQItABQABgAIAAAAIQAHtcIt2QAAAAQBAAAPAAAAAAAAAAAAAAAAAGULAABkcnMvZG93bnJldi54&#10;bWxQSwUGAAAAAAQABADzAAAAawwAAAAA&#10;" o:allowincell="f">
              <v:group id="Group 423" o:spid="_x0000_s1092"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o:lock v:ext="edit" aspectratio="t"/>
                <v:group id="Group 424" o:spid="_x0000_s1093"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o:lock v:ext="edit" aspectratio="t"/>
                  <v:shape id="Freeform 425" o:spid="_x0000_s1094"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Jn38MA&#10;AADcAAAADwAAAGRycy9kb3ducmV2LnhtbESPUWsCMRCE3wv9D2ELfau5K1XkNIoIBcU+qO0PWC7r&#10;3WGyOZJVr/++KQg+DjPzDTNfDt6pK8XUBTZQjgpQxHWwHTcGfr4/36agkiBbdIHJwC8lWC6en+ZY&#10;2XDjA12P0qgM4VShgVakr7ROdUse0yj0xNk7hehRsoyNthFvGe6dfi+KifbYcV5osad1S/X5ePEG&#10;xO34UE+3492lKN3XPtpushZjXl+G1QyU0CCP8L29sQY+yhL+z+Qjo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Jn38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095"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osccA&#10;AADcAAAADwAAAGRycy9kb3ducmV2LnhtbESPT2sCMRTE7wW/Q3iFXkrNasWW1SgiLa2n1j/Q62Pz&#10;3GzdvKxJqqufvhEEj8PM/IYZT1tbiwP5UDlW0OtmIIgLpysuFWzW70+vIEJE1lg7JgUnCjCddO7G&#10;mGt35CUdVrEUCcIhRwUmxiaXMhSGLIaua4iTt3XeYkzSl1J7PCa4rWU/y4bSYsVpwWBDc0PFbvVn&#10;FXyfl3723Oz9Gc2g/Ppd/Dy+vH0o9XDfzkYgIrXxFr62P7WCQa8PlzPpCM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qqLH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096"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k268UA&#10;AADcAAAADwAAAGRycy9kb3ducmV2LnhtbESPT2sCMRTE70K/Q3gFbzVrKlq2ZsVWSot4ca33x+Z1&#10;/3Tzsmyirt/eFAoeh5n5DbNcDbYVZ+p97VjDdJKAIC6cqbnU8H34eHoB4QOywdYxabiSh1X2MFpi&#10;atyF93TOQykihH2KGqoQulRKX1Rk0U9cRxy9H9dbDFH2pTQ9XiLctlIlyVxarDkuVNjRe0XFb36y&#10;GhaHzWyzNlv19smhUcVRNced0nr8OKxfQQQawj383/4yGmbTZ/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CTbrxQAAANwAAAAPAAAAAAAAAAAAAAAAAJgCAABkcnMv&#10;ZG93bnJldi54bWxQSwUGAAAAAAQABAD1AAAAigMAAAAA&#10;" path="m,l,3550,1591,2746r,-2009l,xe" fillcolor="#a7bfde" stroked="f">
                    <v:fill opacity="32896f"/>
                    <v:path arrowok="t" o:connecttype="custom" o:connectlocs="0,0;0,3550;1591,2746;1591,737;0,0" o:connectangles="0,0,0,0,0"/>
                    <o:lock v:ext="edit" aspectratio="t"/>
                  </v:shape>
                </v:group>
                <v:shape id="Freeform 428" o:spid="_x0000_s1097"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QlMUA&#10;AADcAAAADwAAAGRycy9kb3ducmV2LnhtbESPQWvCQBSE7wX/w/IKvdVdW1FJsxEJtPXQi4neH9nX&#10;JDT7NmS3Mfrru0LB4zAz3zDpdrKdGGnwrWMNi7kCQVw503Kt4Vi+P29A+IBssHNMGi7kYZvNHlJM&#10;jDvzgcYi1CJC2CeooQmhT6T0VUMW/dz1xNH7doPFEOVQSzPgOcJtJ1+UWkmLLceFBnvKG6p+il+r&#10;4TDmr6ePUtGlNOvuc/1VqOs11/rpcdq9gQg0hXv4v703GpaLJdzOxCM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5CUxQAAANwAAAAPAAAAAAAAAAAAAAAAAJgCAABkcnMv&#10;ZG93bnJldi54bWxQSwUGAAAAAAQABAD1AAAAigMAAAAA&#10;" path="m1,251l,2662r4120,251l4120,,1,251xe" fillcolor="#d8d8d8" stroked="f">
                  <v:path arrowok="t" o:connecttype="custom" o:connectlocs="1,251;0,2662;4120,2913;4120,0;1,251" o:connectangles="0,0,0,0,0"/>
                  <o:lock v:ext="edit" aspectratio="t"/>
                </v:shape>
                <v:shape id="Freeform 429" o:spid="_x0000_s1098"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VYcYA&#10;AADcAAAADwAAAGRycy9kb3ducmV2LnhtbESPQWsCMRSE74L/IbxCbzWr1FJWoxSxpZeCbkX09nbz&#10;ml26eVmSVLf++qYgeBxm5htmvuxtK07kQ+NYwXiUgSCunG7YKNh9vj48gwgRWWPrmBT8UoDlYjiY&#10;Y67dmbd0KqIRCcIhRwV1jF0uZahqshhGriNO3pfzFmOS3kjt8ZzgtpWTLHuSFhtOCzV2tKqp+i5+&#10;rIK93EyLw9Z8uPJYZqVf71tzeVPq/q5/mYGI1Mdb+Np+1woex1P4P5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iVYcYAAADcAAAADwAAAAAAAAAAAAAAAACYAgAAZHJz&#10;L2Rvd25yZXYueG1sUEsFBgAAAAAEAAQA9QAAAIsDAAAAAA==&#10;" path="m,l,4236,3985,3349r,-2428l,xe" fillcolor="#bfbfbf" stroked="f">
                  <v:path arrowok="t" o:connecttype="custom" o:connectlocs="0,0;0,4236;3985,3349;3985,921;0,0" o:connectangles="0,0,0,0,0"/>
                  <o:lock v:ext="edit" aspectratio="t"/>
                </v:shape>
                <v:shape id="Freeform 430" o:spid="_x0000_s1099"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mbCcUA&#10;AADcAAAADwAAAGRycy9kb3ducmV2LnhtbESPQWvCQBSE7wX/w/KEXkrdWIqE6CrF0NJDQY0Fr8/s&#10;MwnNvg27WxP/vSsIHoeZ+YZZrAbTijM531hWMJ0kIIhLqxuuFPzuP19TED4ga2wtk4ILeVgtR08L&#10;zLTteUfnIlQiQthnqKAOocuk9GVNBv3EdsTRO1lnMETpKqkd9hFuWvmWJDNpsOG4UGNH65rKv+Lf&#10;KCjyQ/Fy8dtNnqfb7uvoftamT5V6Hg8fcxCBhvAI39vfWsH7dAa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uZsJxQAAANwAAAAPAAAAAAAAAAAAAAAAAJgCAABkcnMv&#10;ZG93bnJldi54bWxQSwUGAAAAAAQABAD1AAAAigMAAAAA&#10;" path="m4086,r-2,4253l,3198,,1072,4086,xe" fillcolor="#d8d8d8" stroked="f">
                  <v:path arrowok="t" o:connecttype="custom" o:connectlocs="4086,0;4084,4253;0,3198;0,1072;4086,0" o:connectangles="0,0,0,0,0"/>
                  <o:lock v:ext="edit" aspectratio="t"/>
                </v:shape>
                <v:shape id="Freeform 431" o:spid="_x0000_s1100"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s9cQA&#10;AADcAAAADwAAAGRycy9kb3ducmV2LnhtbESPT2vCQBTE7wW/w/KE3uomsVSJrqIFaXs0/jk/ss9s&#10;MPs2Zrcm/fbdQsHjMDO/YZbrwTbiTp2vHStIJwkI4tLpmisFx8PuZQ7CB2SNjWNS8EMe1qvR0xJz&#10;7Xre070IlYgQ9jkqMCG0uZS+NGTRT1xLHL2L6yyGKLtK6g77CLeNzJLkTVqsOS4YbOndUHktvq2C&#10;U7+XOjS3r/NHkWbT+rzNyptR6nk8bBYgAg3hEf5vf2oFr+kM/s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TrPXEAAAA3AAAAA8AAAAAAAAAAAAAAAAAmAIAAGRycy9k&#10;b3ducmV2LnhtbFBLBQYAAAAABAAEAPUAAACJAwAAAAA=&#10;" path="m,921l2060,r16,3851l,2981,,921xe" fillcolor="#d3dfee" stroked="f">
                  <v:fill opacity="46003f"/>
                  <v:path arrowok="t" o:connecttype="custom" o:connectlocs="0,921;2060,0;2076,3851;0,2981;0,921" o:connectangles="0,0,0,0,0"/>
                  <o:lock v:ext="edit" aspectratio="t"/>
                </v:shape>
                <v:shape id="Freeform 432" o:spid="_x0000_s1101"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gUe8EA&#10;AADcAAAADwAAAGRycy9kb3ducmV2LnhtbERPy4rCMBTdD/gP4QqzG1MdkVKNojKCu8EHiLtLc22L&#10;zU0nibX9e7MYcHk478WqM7VoyfnKsoLxKAFBnFtdcaHgfNp9pSB8QNZYWyYFPXlYLQcfC8y0ffKB&#10;2mMoRAxhn6GCMoQmk9LnJRn0I9sQR+5mncEQoSukdviM4aaWkySZSYMVx4YSG9qWlN+PD6Pg2/1O&#10;fg6XP4/2lm7Pm7afXpteqc9ht56DCNSFt/jfvdcKpuO4Np6JR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YFHvBAAAA3AAAAA8AAAAAAAAAAAAAAAAAmAIAAGRycy9kb3du&#10;cmV2LnhtbFBLBQYAAAAABAAEAPUAAACGAwAAAAA=&#10;" path="m,l17,3835,6011,2629r,-1390l,xe" fillcolor="#a7bfde" stroked="f">
                  <v:fill opacity="46003f"/>
                  <v:path arrowok="t" o:connecttype="custom" o:connectlocs="0,0;17,3835;6011,2629;6011,1239;0,0" o:connectangles="0,0,0,0,0"/>
                  <o:lock v:ext="edit" aspectratio="t"/>
                </v:shape>
                <v:shape id="Freeform 433" o:spid="_x0000_s1102"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1FmscA&#10;AADcAAAADwAAAGRycy9kb3ducmV2LnhtbESPT0sDMRTE70K/Q3iF3my29o+6Ni1lqVLQQ60Vr8/N&#10;M1ncvCybuF2/fVMQPA4z8xtmue5dLTpqQ+VZwWScgSAuva7YKDi+PV7fgQgRWWPtmRT8UoD1anC1&#10;xFz7E79Sd4hGJAiHHBXYGJtcylBachjGviFO3pdvHcYkWyN1i6cEd7W8ybKFdFhxWrDYUGGp/D78&#10;OAVP+3kxNd3Hrnn2lX1/uT2az2Kr1GjYbx5AROrjf/ivvdMKZpN7uJxJR0Cu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NRZrHAAAA3AAAAA8AAAAAAAAAAAAAAAAAmAIAAGRy&#10;cy9kb3ducmV2LnhtbFBLBQYAAAAABAAEAPUAAACMAw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103"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W98AA&#10;AADcAAAADwAAAGRycy9kb3ducmV2LnhtbERPzYrCMBC+L/gOYYS9rallEekaRQVlD3pQ9wGGZrbp&#10;2kxKEm3r028OgseP73+x6m0j7uRD7VjBdJKBIC6drrlS8HPZfcxBhIissXFMCgYKsFqO3hZYaNfx&#10;ie7nWIkUwqFABSbGtpAylIYsholriRP367zFmKCvpPbYpXDbyDzLZtJizanBYEtbQ+X1fLMK7GP6&#10;8AdE+7cfcuzaweyPh41S7+N+/QUiUh9f4qf7Wyv4zNP8dCYdAb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AxW98AAAADcAAAADwAAAAAAAAAAAAAAAACYAgAAZHJzL2Rvd25y&#10;ZXYueG1sUEsFBgAAAAAEAAQA9QAAAIUDAAAAAA==&#10;" filled="f" stroked="f">
                <v:textbox inset=",0,,0">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56</w:t>
                      </w:r>
                      <w:r w:rsidRPr="001D2512">
                        <w:rPr>
                          <w:color w:val="4F81BD" w:themeColor="accent1"/>
                          <w:sz w:val="18"/>
                        </w:rPr>
                        <w:fldChar w:fldCharType="end"/>
                      </w:r>
                    </w:p>
                  </w:txbxContent>
                </v:textbox>
              </v:shape>
              <w10:wrap anchorx="margin" anchory="margin"/>
            </v:group>
          </w:pict>
        </mc:Fallback>
      </mc:AlternateContent>
    </w:r>
    <w:r w:rsidR="00CF128A" w:rsidRPr="006830FD">
      <w:rPr>
        <w:color w:val="FFFFFF" w:themeColor="background1"/>
        <w:sz w:val="18"/>
        <w:lang w:val="es-ES"/>
      </w:rPr>
      <w:t xml:space="preserve"> |</w:t>
    </w:r>
  </w:p>
  <w:p w:rsidR="00CF128A" w:rsidRPr="006830FD" w:rsidRDefault="00CF128A" w:rsidP="00E6783C">
    <w:pPr>
      <w:pStyle w:val="Piedepgina"/>
      <w:pBdr>
        <w:top w:val="single" w:sz="4" w:space="3" w:color="A5A5A5" w:themeColor="background1" w:themeShade="A5"/>
      </w:pBdr>
      <w:jc w:val="right"/>
      <w:rPr>
        <w:color w:val="FFFFFF" w:themeColor="background1"/>
        <w:sz w:val="18"/>
      </w:rPr>
    </w:pPr>
    <w:r w:rsidRPr="006830FD">
      <w:rPr>
        <w:color w:val="FFFFFF" w:themeColor="background1"/>
        <w:sz w:val="18"/>
        <w:lang w:val="es-ES"/>
      </w:rPr>
      <w:t xml:space="preserve"> </w:t>
    </w:r>
    <w:sdt>
      <w:sdtPr>
        <w:rPr>
          <w:color w:val="FFFFFF" w:themeColor="background1"/>
          <w:sz w:val="18"/>
        </w:rPr>
        <w:alias w:val="Dirección"/>
        <w:id w:val="-391112076"/>
        <w:dataBinding w:prefixMappings="xmlns:ns0='http://schemas.microsoft.com/office/2006/coverPageProps'" w:xpath="/ns0:CoverPageProperties[1]/ns0:CompanyAddress[1]" w:storeItemID="{55AF091B-3C7A-41E3-B477-F2FDAA23CFDA}"/>
        <w:text w:multiLine="1"/>
      </w:sdtPr>
      <w:sdtEndPr/>
      <w:sdtContent>
        <w:r>
          <w:rPr>
            <w:color w:val="FFFFFF" w:themeColor="background1"/>
            <w:sz w:val="18"/>
          </w:rPr>
          <w:t>Compendio Estadístico para Seguridad Alimentaria y Nutricional (SAN) 2015.</w:t>
        </w:r>
      </w:sdtContent>
    </w:sdt>
  </w:p>
  <w:p w:rsidR="00CF128A" w:rsidRDefault="00CF128A">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28A" w:rsidRPr="005E6A79" w:rsidRDefault="00CF128A" w:rsidP="00E6783C">
    <w:pPr>
      <w:pStyle w:val="Piedepgina"/>
      <w:pBdr>
        <w:top w:val="single" w:sz="4" w:space="3" w:color="A5A5A5" w:themeColor="background1" w:themeShade="A5"/>
      </w:pBdr>
      <w:jc w:val="right"/>
      <w:rPr>
        <w:b/>
        <w:color w:val="17365D" w:themeColor="text2" w:themeShade="BF"/>
        <w:sz w:val="18"/>
      </w:rPr>
    </w:pPr>
    <w:r w:rsidRPr="005E6A79">
      <w:rPr>
        <w:b/>
        <w:noProof/>
        <w:color w:val="FFFFFF" w:themeColor="background1"/>
        <w:sz w:val="18"/>
        <w:lang w:eastAsia="es-GT"/>
      </w:rPr>
      <mc:AlternateContent>
        <mc:Choice Requires="wps">
          <w:drawing>
            <wp:anchor distT="0" distB="0" distL="114300" distR="114300" simplePos="0" relativeHeight="251670528" behindDoc="1" locked="0" layoutInCell="1" allowOverlap="1" wp14:anchorId="7C489A82" wp14:editId="085C5648">
              <wp:simplePos x="0" y="0"/>
              <wp:positionH relativeFrom="column">
                <wp:posOffset>-717698</wp:posOffset>
              </wp:positionH>
              <wp:positionV relativeFrom="paragraph">
                <wp:posOffset>17662</wp:posOffset>
              </wp:positionV>
              <wp:extent cx="7804785" cy="1123950"/>
              <wp:effectExtent l="0" t="0" r="24765" b="19050"/>
              <wp:wrapNone/>
              <wp:docPr id="421" name="421 Rectángulo"/>
              <wp:cNvGraphicFramePr/>
              <a:graphic xmlns:a="http://schemas.openxmlformats.org/drawingml/2006/main">
                <a:graphicData uri="http://schemas.microsoft.com/office/word/2010/wordprocessingShape">
                  <wps:wsp>
                    <wps:cNvSpPr/>
                    <wps:spPr>
                      <a:xfrm>
                        <a:off x="0" y="0"/>
                        <a:ext cx="7804785" cy="1123950"/>
                      </a:xfrm>
                      <a:prstGeom prst="rect">
                        <a:avLst/>
                      </a:prstGeom>
                      <a:solidFill>
                        <a:srgbClr val="FF8000"/>
                      </a:solidFill>
                      <a:ln>
                        <a:solidFill>
                          <a:srgbClr val="FF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21 Rectángulo" o:spid="_x0000_s1026" style="position:absolute;margin-left:-56.5pt;margin-top:1.4pt;width:614.55pt;height:8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qebngIAALUFAAAOAAAAZHJzL2Uyb0RvYy54bWysVM1u2zAMvg/YOwi6r7azZE2DOkXQIsOA&#10;oivaDj0rshQLkEVNUuJkb7Nn2YuNkn/adcUOxS6yKJIfyc8kzy8OjSZ74bwCU9LiJKdEGA6VMtuS&#10;fntYf5hT4gMzFdNgREmPwtOL5ft3561diAnUoCvhCIIYv2htSesQ7CLLPK9Fw/wJWGFQKcE1LKDo&#10;tlnlWIvojc4mef4pa8FV1gEX3uPrVaeky4QvpeDhq5ReBKJLirmFdLp0buKZLc/ZYuuYrRXv02Bv&#10;yKJhymDQEeqKBUZ2Tv0F1SjuwIMMJxyaDKRUXKQasJoif1HNfc2sSLUgOd6ONPn/B8tv9reOqKqk&#10;00lBiWEN/iS8kjuk7tdPs91piCS11i/Q9t7eul7yeI0VH6Rr4hdrIYdE7HEkVhwC4fh4Os+np/MZ&#10;JRx1RTH5eDZL1GdP7tb58FlAQ+KlpA7DJ0LZ/toHDImmg0mM5kGraq20ToLbbi61I3uGf3m9nuf5&#10;gP6HmTZv88TQ0TWLHHRVp1s4ahEBtbkTEinEOicp5dS8YkyIcS5MKDpVzSrR5TnDLMc0Y7tHj1Rn&#10;AozIEusbsXuAwbIDGbA7gnr76CpS74/O+b8S65xHjxQZTBidG2XAvQagsao+cmc/kNRRE1naQHXE&#10;BnPQTZ63fK3wB18zH26Zw1HDocT1Eb7iITW0JYX+RkkN7sdr79EeJwC1lLQ4uiX133fMCUr0F4Oz&#10;cVZMp3HWkzCdnU5QcM81m+cas2suAfsGux+zS9doH/RwlQ6aR9wyqxgVVcxwjF1SHtwgXIZupeCe&#10;4mK1SmY435aFa3NveQSPrMYGfjg8Mmf7Lg84IDcwjDlbvGj2zjZ6GljtAkiVJuGJ155v3A2pcfo9&#10;FpfPczlZPW3b5W8AAAD//wMAUEsDBBQABgAIAAAAIQDrzfEC4gAAAAsBAAAPAAAAZHJzL2Rvd25y&#10;ZXYueG1sTI/BTsMwDIbvSLxDZCQuaEszUBml6QQIhHbYYWPaxC1rTVPROFWTbuXt8U5ws+Vfv78v&#10;X4yuFUfsQ+NJg5omIJBKXzVUa9h+vE3mIEI0VJnWE2r4wQCL4vIiN1nlT7TG4ybWgksoZEaDjbHL&#10;pAylRWfC1HdIfPvyvTOR176WVW9OXO5aOUuSVDrTEH+wpsMXi+X3ZnAaUvt8s7Ld6/tuN5SE/m65&#10;2q8/tb6+Gp8eQUQc418YzviMDgUzHfxAVRCtholStywTNcxY4RxQKlUgDjzdP8xBFrn871D8AgAA&#10;//8DAFBLAQItABQABgAIAAAAIQC2gziS/gAAAOEBAAATAAAAAAAAAAAAAAAAAAAAAABbQ29udGVu&#10;dF9UeXBlc10ueG1sUEsBAi0AFAAGAAgAAAAhADj9If/WAAAAlAEAAAsAAAAAAAAAAAAAAAAALwEA&#10;AF9yZWxzLy5yZWxzUEsBAi0AFAAGAAgAAAAhAKdyp5ueAgAAtQUAAA4AAAAAAAAAAAAAAAAALgIA&#10;AGRycy9lMm9Eb2MueG1sUEsBAi0AFAAGAAgAAAAhAOvN8QLiAAAACwEAAA8AAAAAAAAAAAAAAAAA&#10;+AQAAGRycy9kb3ducmV2LnhtbFBLBQYAAAAABAAEAPMAAAAHBgAAAAA=&#10;" fillcolor="#ff8000" strokecolor="#ff8000" strokeweight="2pt"/>
          </w:pict>
        </mc:Fallback>
      </mc:AlternateContent>
    </w:r>
  </w:p>
  <w:p w:rsidR="00CF128A" w:rsidRPr="005E6A79" w:rsidRDefault="00A74B3F" w:rsidP="00E6783C">
    <w:pPr>
      <w:pStyle w:val="Piedepgina"/>
      <w:pBdr>
        <w:top w:val="single" w:sz="4" w:space="3" w:color="A5A5A5" w:themeColor="background1" w:themeShade="A5"/>
      </w:pBdr>
      <w:jc w:val="right"/>
      <w:rPr>
        <w:b/>
        <w:color w:val="FFFFFF" w:themeColor="background1"/>
        <w:sz w:val="18"/>
        <w:lang w:val="es-ES"/>
      </w:rPr>
    </w:pPr>
    <w:sdt>
      <w:sdtPr>
        <w:rPr>
          <w:b/>
          <w:color w:val="FFFFFF" w:themeColor="background1"/>
          <w:sz w:val="18"/>
        </w:rPr>
        <w:alias w:val="Compañía"/>
        <w:id w:val="-1516920139"/>
        <w:dataBinding w:prefixMappings="xmlns:ns0='http://schemas.openxmlformats.org/officeDocument/2006/extended-properties'" w:xpath="/ns0:Properties[1]/ns0:Company[1]" w:storeItemID="{6668398D-A668-4E3E-A5EB-62B293D839F1}"/>
        <w:text/>
      </w:sdtPr>
      <w:sdtEndPr/>
      <w:sdtContent>
        <w:r w:rsidR="00CF128A" w:rsidRPr="005E6A79">
          <w:rPr>
            <w:b/>
            <w:color w:val="FFFFFF" w:themeColor="background1"/>
            <w:sz w:val="18"/>
          </w:rPr>
          <w:t>Instituto Nacional de Estadística (INE)</w:t>
        </w:r>
      </w:sdtContent>
    </w:sdt>
    <w:r w:rsidR="00CF128A" w:rsidRPr="005E6A79">
      <w:rPr>
        <w:b/>
        <w:noProof/>
        <w:color w:val="FFFFFF" w:themeColor="background1"/>
        <w:sz w:val="18"/>
        <w:lang w:eastAsia="es-GT"/>
      </w:rPr>
      <mc:AlternateContent>
        <mc:Choice Requires="wpg">
          <w:drawing>
            <wp:anchor distT="0" distB="0" distL="114300" distR="114300" simplePos="0" relativeHeight="251671552" behindDoc="0" locked="0" layoutInCell="0" allowOverlap="1" wp14:anchorId="5966AE98" wp14:editId="5344DE06">
              <wp:simplePos x="0" y="0"/>
              <wp:positionH relativeFrom="rightMargin">
                <wp:align>center</wp:align>
              </wp:positionH>
              <mc:AlternateContent>
                <mc:Choice Requires="wp14">
                  <wp:positionV relativeFrom="margin">
                    <wp14:pctPosVOffset>90000</wp14:pctPosVOffset>
                  </wp:positionV>
                </mc:Choice>
                <mc:Fallback>
                  <wp:positionV relativeFrom="page">
                    <wp:posOffset>8321040</wp:posOffset>
                  </wp:positionV>
                </mc:Fallback>
              </mc:AlternateContent>
              <wp:extent cx="737870" cy="615950"/>
              <wp:effectExtent l="0" t="1270" r="5080" b="1905"/>
              <wp:wrapNone/>
              <wp:docPr id="422" name="Grupo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435" name="Group 423"/>
                      <wpg:cNvGrpSpPr>
                        <a:grpSpLocks noChangeAspect="1"/>
                      </wpg:cNvGrpSpPr>
                      <wpg:grpSpPr bwMode="auto">
                        <a:xfrm>
                          <a:off x="10717" y="13815"/>
                          <a:ext cx="1161" cy="451"/>
                          <a:chOff x="-6" y="3399"/>
                          <a:chExt cx="12197" cy="4253"/>
                        </a:xfrm>
                      </wpg:grpSpPr>
                      <wpg:grpSp>
                        <wpg:cNvPr id="436" name="Group 424"/>
                        <wpg:cNvGrpSpPr>
                          <a:grpSpLocks noChangeAspect="1"/>
                        </wpg:cNvGrpSpPr>
                        <wpg:grpSpPr bwMode="auto">
                          <a:xfrm>
                            <a:off x="-6" y="3717"/>
                            <a:ext cx="12189" cy="3550"/>
                            <a:chOff x="18" y="7468"/>
                            <a:chExt cx="12189" cy="3550"/>
                          </a:xfrm>
                        </wpg:grpSpPr>
                        <wps:wsp>
                          <wps:cNvPr id="437"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40"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46"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65</w:t>
                            </w:r>
                            <w:r w:rsidRPr="001D2512">
                              <w:rPr>
                                <w:color w:val="4F81BD" w:themeColor="accent1"/>
                                <w:sz w:val="18"/>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_x0000_s1104" style="position:absolute;left:0;text-align:left;margin-left:0;margin-top:0;width:58.1pt;height:48.5pt;z-index:251671552;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0fCDgkAAEY7AAAOAAAAZHJzL2Uyb0RvYy54bWzsW3+Po7wR/r9SvwPi/1z44RCILvfqdrM5&#10;Vbq2r/RePwBLSIKaAAV2k2vV794ZDwMGEpa7JPuqerMrrWE9tmce7Mfjsf3xl+N+p72GWR4l8Vw3&#10;Pxi6FsZBsorizVz/x7flyNW1vPDjlb9L4nCufw9z/ZdPf/7Tx0M6C61km+xWYaZBJXE+O6RzfVsU&#10;6Ww8zoNtuPfzD0kaxpC5TrK9X8BrthmvMv8Ate93Y8swnPEhyVZplgRhnsN/F5Spf5L1r9dhUPx9&#10;vc7DQtvNddCtkH8z+fcZ/44/ffRnm8xPt1FQquH/hBZ7P4qh0aqqhV/42ksWdaraR0GW5Mm6+BAk&#10;+3GyXkdBKG0Aa0yjZc2XLHlJpS2b2WGTVjABtC2cfrra4G+vv2ZatJrrwrJ0Lfb38JG+ZC9pognD&#10;QXgO6WYGUl+y9Lf014xshMevSfDPHLLH7Xx835Cw9nz4a7KCCv2XIpHwHNfZHqsAw7Wj/Arfq68Q&#10;HgstgH9OLUcI+FYBZDnmxJuUXynYwqfEUqYxNae6BtmmbXlSSX8WbJ/K8qbpgCVY2pvKomN/Ru1K&#10;XUvdyDD5UtnISNiTGgn4Apqw7LeQ0OLkcevHm/BznkKnA9WwxEXgqGa65oS6KoMERppkpJjIphCB&#10;Ep+RI8Gxbc+jQgo2lukBdAiOsCbSqh9HB6rnfkLoiN8BHTYSu4IcxBUylul6ZKI96fYd4CMwfioc&#10;9wQ27YJnsQGyyuvxmF82Hn/b+mkoh3mOI63qhfChCOdlFoZIgdARZTc4pFKQx2NOg/FsF1SEsWQO&#10;w/jNkWmWOLl2C94pjDlC13KdZgeCLviSF1/CRA5x//VrXsgvs1nxk7/lp+AYwyNSATxpMHCQBvA1&#10;TfIWM8BHAJnzoiUXKOr0ipMB0AesyVT2gbfqrwsYTCe9DQB1Qe0NUWqiNDgDfmhPR5muwXT0TF0y&#10;9QvESaIBj9oB+qtEfQtKI+iYs09ew2+JlCm6gNW5u1iV6mLF+Zymsrba5hokluC0LVmhwwKckmAT&#10;Fs4LdkkeIlPClwdbqwdpP8Km9Kg82UWrZbTbodV5tnl+3GXaqw8z++fpw3LxJHHxd+nWp/9ODPhB&#10;SKGeUpye1XqANkqskUDklP0fz7SE8WB5o6XjTkdiKSYjmErckWF6D55jCE8slv/F1kwx20arVRh/&#10;jeKQ3QdTDKOD0pGhiV86EPilvQmMcWmgqmXDWjSrNkwVA38hXskxtw391VP5XPjRjp7HTY0lGmA2&#10;pwQ6cwROi/nsOVl9B77IEpjT4BOCqwcP2yT7t64dwG2a6/m/Xvws1LXdX2LgQc+Uc3chX8RkakGZ&#10;TM15VnP8OICq5nqhAwXg42NBvtlLmkWbLbRkSizi5DN4EOsI+QTmVNaqfAEqJl3fgZOBFjucXLpJ&#10;Cs1Cf7sBJ09NmM6asxdPerZwYFbGaZ3nPOjz7GypY+garDxxpF+Bo7OPl0lXy7N5DPZKkwVNA4YV&#10;GFQ9KdPSnCwoh//P0DIpDbQsUcdRWxOvynp1u3U+M6Aqp4DF2ZyS2CmUWILTliTDw9mcqu3W+nHu&#10;dXh5YS+WT3dent15uVq73shXBo+/w8vSc8XZApzqm/rKhmPSkqteVjAxw/q1XKe9AzHzUO/lTWJC&#10;RZteadIfvWWwrfSlhhWY0sph2CzR0PxiWial36ZlbrWflBWomB05JQ49hRFLcNqSrMFhAU5VWmb9&#10;OO86pHx3lmkF8Qcm5ToQ9l6OMwb0OgQtl9/vQNAuBAyl4wwhzTIkxvwsTFyhoONseebtwhnUvEWh&#10;umGUaDkQxqTFay/hkgVNA4YVYHrplT6p+cUMTUpjPANRP+U4t9vt52gFLCZLTolQT6HEEpy2JBke&#10;zua0pHLZoeovyrnX4eiFi78cu1CX+NBx7/EKjOgwEDIegDHNe7wCBlLJphxDFjCMOrQrKfAdaFeY&#10;hpCjpN6JYNq1PRf2WGgbwma/8lbxCh7IvTxHbjHs9LA2vdKkP0YrbDEoGFIV8CzaGRoUPGlofjHp&#10;kg5AutLKU6RLIHCr/ZSrQMXcxykxZGWyghFLcNqSrMFhAU5JsKkf512Hch+W+Hun3HuIeODu/Jlt&#10;O1Fto9fbdhQCfQfKLbftuoQrDLcMEHf2fZubLJcFiKkZ4EXmkF4WBWmaIBSdegvQ+LdNj12jAdKw&#10;jT7Mj5YItVW/mHQJEUm6sN9+inQ7mJ3j3VNwMQdyqvKkghNnc6qKKQBxNqck1lGQs69DvHdfV+7T&#10;3ffmhh6LOke8dtfXtaWz9R7ESweSbKd9HMUyprwz51bL/1t5urX/1EuMluE0Pak3pNEC9HVrA3oL&#10;UN2W5/6Ap9vS/GLaJdgxBIxKn6Jd0rJu9xzrdsBi9uOUSJIabKLEEpyqrKvAw9mcqmK1fpx7JdI9&#10;uTM3VQ8W0AELeTagcfKCF95yCX4/MVEeQrhHIE6fYhPg4bUjEHCCDAKb78DKMCjP8bJjmBAbkScm&#10;XDjvSYHWW/HyIG+4PJtl1+r0siwZAIRjOdagEERVwLTsQQVOzBEX8zIpIXkZUD/Py4zYOVbugsX8&#10;yCmxaGW0ghJLcNqSVOBhCU5VZmYNOe86vHx6c+7Oy3Sq7X6STd6K+KHT/ue85eqMuxKmKI+53/zE&#10;hGu4dL6YyY58CTz9D0Hj8nyxLWieAM65FS+bhv0DkQRLwJQxaEcOTUBXsLagl8rJZijAnNIrTbTc&#10;Vv1iZiYlkJlR6/PMrDR8jpzLBUANF3Mkp8SjldkKTizBaUuSAeJsTlViVhTk7Otw8+nTbHdu/gNx&#10;8+9wcALW3uQ/f8PNs4fkqAm7vHBT8bRWHCGDT0t3zh5nWXLAA+Fw9o4IrOF648uwOyGGC5tXSGzK&#10;vSve0TONCVC69KedtjudZnQtRMOHuY4nbSXBcKwZuItFkHfiBA/5A9HWm7yNtabhPblPrhgJy3ka&#10;CWOxGH1ePoqRszSnExijj48Ls3k6H6u7/HQ+6tNYCDcO5S/lT3f7SAnr0dUFMBYwK437f18+76MC&#10;rm/uov1cd6tbCf7sarcPiuPzUd5OlLuy2FMvuY8A89KJuwjw3yveQ5AMAZc1ZdykvFiKt0HVdxky&#10;qK+/fvofAAAA//8DAFBLAwQUAAYACAAAACEAB7XCLdkAAAAEAQAADwAAAGRycy9kb3ducmV2Lnht&#10;bEyPwU7DMBBE70j9B2uReqNOUtHSNE5VkPgAShHXbbyNI+J1GjtN+HtcLnBZaTSjmbfFbrKtuFLv&#10;G8cK0kUCgrhyuuFawfH99eEJhA/IGlvHpOCbPOzK2V2BuXYjv9H1EGoRS9jnqMCE0OVS+sqQRb9w&#10;HXH0zq63GKLsa6l7HGO5bWWWJCtpseG4YLCjF0PV12GwCobnFB/lft1MF18dMTOf48d5qdT8ftpv&#10;QQSawl8YbvgRHcrIdHIDay9aBfGR8HtvXrrKQJwUbNYJyLKQ/+HLHwAAAP//AwBQSwECLQAUAAYA&#10;CAAAACEAtoM4kv4AAADhAQAAEwAAAAAAAAAAAAAAAAAAAAAAW0NvbnRlbnRfVHlwZXNdLnhtbFBL&#10;AQItABQABgAIAAAAIQA4/SH/1gAAAJQBAAALAAAAAAAAAAAAAAAAAC8BAABfcmVscy8ucmVsc1BL&#10;AQItABQABgAIAAAAIQAYW0fCDgkAAEY7AAAOAAAAAAAAAAAAAAAAAC4CAABkcnMvZTJvRG9jLnht&#10;bFBLAQItABQABgAIAAAAIQAHtcIt2QAAAAQBAAAPAAAAAAAAAAAAAAAAAGgLAABkcnMvZG93bnJl&#10;di54bWxQSwUGAAAAAAQABADzAAAAbgwAAAAA&#10;" o:allowincell="f">
              <v:group id="Group 423" o:spid="_x0000_s1105"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Q/cUAAADcAAAADwAAAGRycy9kb3ducmV2LnhtbESPT4vCMBTE78J+h/CE&#10;vWna9Q9LNYqIu+xBBHVBvD2aZ1tsXkoT2/rtjSB4HGbmN8x82ZlSNFS7wrKCeBiBIE6tLjhT8H/8&#10;GXyDcB5ZY2mZFNzJwXLx0Ztjom3Le2oOPhMBwi5BBbn3VSKlS3My6Ia2Ig7exdYGfZB1JnWNbYCb&#10;Un5F0VQaLDgs5FjROqf0ergZBb8ttqtRvGm218v6fj5OdqdtTEp99rvVDISnzr/Dr/afVjAeTe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ixUP3FAAAA3AAA&#10;AA8AAAAAAAAAAAAAAAAAqgIAAGRycy9kb3ducmV2LnhtbFBLBQYAAAAABAAEAPoAAACcAwAAAAA=&#10;">
                <o:lock v:ext="edit" aspectratio="t"/>
                <v:group id="Group 424" o:spid="_x0000_s1106"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o:lock v:ext="edit" aspectratio="t"/>
                  <v:shape id="Freeform 425" o:spid="_x0000_s1107"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IGUMQA&#10;AADcAAAADwAAAGRycy9kb3ducmV2LnhtbESPUWsCMRCE3wv9D2ELfas5rbVyGqUIgsU+VNsfsFzW&#10;u6PJ5khWPf99Iwg+DjPzDTNf9t6pE8XUBjYwHBSgiKtgW64N/P6sX6agkiBbdIHJwIUSLBePD3Ms&#10;bTjzjk57qVWGcCrRQCPSlVqnqiGPaRA64uwdQvQoWcZa24jnDPdOj4pioj22nBca7GjVUPW3P3oD&#10;4ra8q6afb9tjMXRf39G2k5UY8/zUf8xACfVyD9/aG2tg/PoO1zP5CO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iBlDEAAAA3AAAAA8AAAAAAAAAAAAAAAAAmAIAAGRycy9k&#10;b3ducmV2LnhtbFBLBQYAAAAABAAEAPUAAACJAwAAAAA=&#10;" path="m,l17,2863,7132,2578r,-2378l,xe" fillcolor="#a7bfde" stroked="f">
                    <v:fill opacity="32896f"/>
                    <v:path arrowok="t" o:connecttype="custom" o:connectlocs="0,0;17,2863;7132,2578;7132,200;0,0" o:connectangles="0,0,0,0,0"/>
                    <o:lock v:ext="edit" aspectratio="t"/>
                  </v:shape>
                  <v:shape id="Freeform 426" o:spid="_x0000_s1108"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DO8MA&#10;AADcAAAADwAAAGRycy9kb3ducmV2LnhtbERPy2oCMRTdF/oP4Ra6KZqpSiujUUQs1lXrA9xeJtfJ&#10;2MnNmEQd/fpmUejycN7jaWtrcSEfKscKXrsZCOLC6YpLBbvtR2cIIkRkjbVjUnCjANPJ48MYc+2u&#10;vKbLJpYihXDIUYGJscmlDIUhi6HrGuLEHZy3GBP0pdQerync1rKXZW/SYsWpwWBDc0PFz+ZsFXzf&#10;137Wb07+jmZQfh1X+5f3xVKp56d2NgIRqY3/4j/3p1Yw6Ke16Uw6AnL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DO8MAAADcAAAADwAAAAAAAAAAAAAAAACYAgAAZHJzL2Rv&#10;d25yZXYueG1sUEsFBgAAAAAEAAQA9QAAAIgDAAAAAA==&#10;" path="m,569l,2930r3466,620l3466,,,569xe" fillcolor="#d3dfee" stroked="f">
                    <v:fill opacity="32896f"/>
                    <v:path arrowok="t" o:connecttype="custom" o:connectlocs="0,569;0,2930;3466,3550;3466,0;0,569" o:connectangles="0,0,0,0,0"/>
                    <o:lock v:ext="edit" aspectratio="t"/>
                  </v:shape>
                  <v:shape id="Freeform 427" o:spid="_x0000_s1109"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RdYcUA&#10;AADcAAAADwAAAGRycy9kb3ducmV2LnhtbESPW2sCMRSE3wv9D+EIvmnWKLXdbhQvSIv4Uq3vh83p&#10;Xro5WTZRt/++KQh9HGbmGyZb9rYRV+p85VjDZJyAIM6dqbjQ8HnajZ5B+IBssHFMGn7Iw3Lx+JBh&#10;atyNP+h6DIWIEPYpaihDaFMpfV6SRT92LXH0vlxnMUTZFdJ0eItw20iVJE/SYsVxocSWNiXl38eL&#10;1TA/bWfbldmr9RuHWuVnVZ8PSuvhoF+9ggjUh//wvf1uNMymL/B3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VF1hxQAAANwAAAAPAAAAAAAAAAAAAAAAAJgCAABkcnMv&#10;ZG93bnJldi54bWxQSwUGAAAAAAQABAD1AAAAigMAAAAA&#10;" path="m,l,3550,1591,2746r,-2009l,xe" fillcolor="#a7bfde" stroked="f">
                    <v:fill opacity="32896f"/>
                    <v:path arrowok="t" o:connecttype="custom" o:connectlocs="0,0;0,3550;1591,2746;1591,737;0,0" o:connectangles="0,0,0,0,0"/>
                    <o:lock v:ext="edit" aspectratio="t"/>
                  </v:shape>
                </v:group>
                <v:shape id="Freeform 428" o:spid="_x0000_s1110"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u5isEA&#10;AADcAAAADwAAAGRycy9kb3ducmV2LnhtbERPu27CMBTdK/EP1kXqVmweKihgEIpU2oGFBPar+JJE&#10;xNdR7IbA19cDUsej897sBtuInjpfO9YwnSgQxIUzNZcazvnXxwqED8gGG8ek4UEedtvR2wYT4+58&#10;oj4LpYgh7BPUUIXQJlL6oiKLfuJa4shdXWcxRNiV0nR4j+G2kTOlPqXFmmNDhS2lFRW37NdqOPXp&#10;/HLIFT1ys2y+l8dMPZ+p1u/jYb8GEWgI/+KX+8doWCzi/HgmHg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2buYrBAAAA3AAAAA8AAAAAAAAAAAAAAAAAmAIAAGRycy9kb3du&#10;cmV2LnhtbFBLBQYAAAAABAAEAPUAAACGAwAAAAA=&#10;" path="m1,251l,2662r4120,251l4120,,1,251xe" fillcolor="#d8d8d8" stroked="f">
                  <v:path arrowok="t" o:connecttype="custom" o:connectlocs="1,251;0,2662;4120,2913;4120,0;1,251" o:connectangles="0,0,0,0,0"/>
                  <o:lock v:ext="edit" aspectratio="t"/>
                </v:shape>
                <v:shape id="Freeform 429" o:spid="_x0000_s1111"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C8f8YA&#10;AADcAAAADwAAAGRycy9kb3ducmV2LnhtbESPQWsCMRSE7wX/Q3hCbzWraCmrUURs6aVQtyJ6e7t5&#10;zS7dvCxJqmt/fVMQehxm5htmseptK87kQ+NYwXiUgSCunG7YKNh/PD88gQgRWWPrmBRcKcBqObhb&#10;YK7dhXd0LqIRCcIhRwV1jF0uZahqshhGriNO3qfzFmOS3kjt8ZLgtpWTLHuUFhtOCzV2tKmp+iq+&#10;rYKDfJ8Vx515c+WpzEq/PbTm50Wp+2G/noOI1Mf/8K39qhVMp2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C8f8YAAADcAAAADwAAAAAAAAAAAAAAAACYAgAAZHJz&#10;L2Rvd25yZXYueG1sUEsFBgAAAAAEAAQA9QAAAIsDAAAAAA==&#10;" path="m,l,4236,3985,3349r,-2428l,xe" fillcolor="#bfbfbf" stroked="f">
                  <v:path arrowok="t" o:connecttype="custom" o:connectlocs="0,0;0,4236;3985,3349;3985,921;0,0" o:connectangles="0,0,0,0,0"/>
                  <o:lock v:ext="edit" aspectratio="t"/>
                </v:shape>
                <v:shape id="Freeform 430" o:spid="_x0000_s1112"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GyF8UA&#10;AADcAAAADwAAAGRycy9kb3ducmV2LnhtbESPQWvCQBSE7wX/w/KEXkrdKFJCdJVisPQgVGPB6zP7&#10;TEKzb8Pu1sR/7xYKHoeZ+YZZrgfTiis531hWMJ0kIIhLqxuuFHwft68pCB+QNbaWScGNPKxXo6cl&#10;Ztr2fKBrESoRIewzVFCH0GVS+rImg35iO+LoXawzGKJ0ldQO+wg3rZwlyZs02HBcqLGjTU3lT/Fr&#10;FBT5qXi5+f1Xnqf77uPsdhvTp0o9j4f3BYhAQ3iE/9ufWsF8PoO/M/E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bIXxQAAANwAAAAPAAAAAAAAAAAAAAAAAJgCAABkcnMv&#10;ZG93bnJldi54bWxQSwUGAAAAAAQABAD1AAAAigMAAAAA&#10;" path="m4086,r-2,4253l,3198,,1072,4086,xe" fillcolor="#d8d8d8" stroked="f">
                  <v:path arrowok="t" o:connecttype="custom" o:connectlocs="4086,0;4084,4253;0,3198;0,1072;4086,0" o:connectangles="0,0,0,0,0"/>
                  <o:lock v:ext="edit" aspectratio="t"/>
                </v:shape>
                <v:shape id="Freeform 431" o:spid="_x0000_s1113"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uF68QA&#10;AADcAAAADwAAAGRycy9kb3ducmV2LnhtbESPQWvCQBSE70L/w/IKvenGKFJSN6EtlNaj0eb8yL5m&#10;Q7NvY3Zr0n/vCoLHYWa+YbbFZDtxpsG3jhUsFwkI4trplhsFx8PH/BmED8gaO8ek4J88FPnDbIuZ&#10;diPv6VyGRkQI+wwVmBD6TEpfG7LoF64njt6PGyyGKIdG6gHHCLedTJNkIy22HBcM9vRuqP4t/6yC&#10;73EvdehOu+qzXKartnpL65NR6ulxen0BEWgK9/Ct/aUVrNcruJ6JR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bhevEAAAA3AAAAA8AAAAAAAAAAAAAAAAAmAIAAGRycy9k&#10;b3ducmV2LnhtbFBLBQYAAAAABAAEAPUAAACJAwAAAAA=&#10;" path="m,921l2060,r16,3851l,2981,,921xe" fillcolor="#d3dfee" stroked="f">
                  <v:fill opacity="46003f"/>
                  <v:path arrowok="t" o:connecttype="custom" o:connectlocs="0,921;2060,0;2076,3851;0,2981;0,921" o:connectangles="0,0,0,0,0"/>
                  <o:lock v:ext="edit" aspectratio="t"/>
                </v:shape>
                <v:shape id="Freeform 432" o:spid="_x0000_s1114"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YxY8QA&#10;AADcAAAADwAAAGRycy9kb3ducmV2LnhtbESPT4vCMBTE7wt+h/CEva2pWhapRlFR2NviHxBvj+bZ&#10;FpuXmsTafvvNwsIeh5n5DbNYdaYWLTlfWVYwHiUgiHOrKy4UnE/7jxkIH5A11pZJQU8eVsvB2wIz&#10;bV98oPYYChEh7DNUUIbQZFL6vCSDfmQb4ujdrDMYonSF1A5fEW5qOUmST2mw4rhQYkPbkvL78WkU&#10;TN33ZHe4PDza22x73rR9em16pd6H3XoOIlAX/sN/7S+tIE1T+D0Tj4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mMWP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115"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ggsYA&#10;AADcAAAADwAAAGRycy9kb3ducmV2LnhtbESPW0sDMRSE3wv+h3AE32xW7Y21aZFFS6E+2Bu+HjfH&#10;ZHFzsmzS7frvTUHo4zAz3zDzZe9q0VEbKs8KHoYZCOLS64qNgsP+7X4GIkRkjbVnUvBLAZaLm8Ec&#10;c+3PvKVuF41IEA45KrAxNrmUobTkMAx9Q5y8b986jEm2RuoWzwnuavmYZRPpsOK0YLGhwlL5szs5&#10;BauPcfFkus91s/GVPb5PD+areFXq7rZ/eQYRqY/X8H97rRWMRmO4nE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Nggs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116"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OuMQA&#10;AADcAAAADwAAAGRycy9kb3ducmV2LnhtbESP3WoCMRSE74W+QzgF7zSriJStUVRQeqEX/jzAYXO6&#10;2XZzsiSpu+vTG0Ho5TAz3zCLVWdrcSMfKscKJuMMBHHhdMWlgutlN/oAESKyxtoxKegpwGr5Nlhg&#10;rl3LJ7qdYykShEOOCkyMTS5lKAxZDGPXECfv23mLMUlfSu2xTXBby2mWzaXFitOCwYa2horf859V&#10;YO+Tuz8g2p99P8W26c3+eNgoNXzv1p8gInXxP/xqf2kFs9kcnmfS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2jrjEAAAA3AAAAA8AAAAAAAAAAAAAAAAAmAIAAGRycy9k&#10;b3ducmV2LnhtbFBLBQYAAAAABAAEAPUAAACJAwAAAAA=&#10;" filled="f" stroked="f">
                <v:textbox inset=",0,,0">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65</w:t>
                      </w:r>
                      <w:r w:rsidRPr="001D2512">
                        <w:rPr>
                          <w:color w:val="4F81BD" w:themeColor="accent1"/>
                          <w:sz w:val="18"/>
                        </w:rPr>
                        <w:fldChar w:fldCharType="end"/>
                      </w:r>
                    </w:p>
                  </w:txbxContent>
                </v:textbox>
              </v:shape>
              <w10:wrap anchorx="margin" anchory="margin"/>
            </v:group>
          </w:pict>
        </mc:Fallback>
      </mc:AlternateContent>
    </w:r>
    <w:r w:rsidR="00CF128A" w:rsidRPr="005E6A79">
      <w:rPr>
        <w:b/>
        <w:color w:val="FFFFFF" w:themeColor="background1"/>
        <w:sz w:val="18"/>
        <w:lang w:val="es-ES"/>
      </w:rPr>
      <w:t xml:space="preserve"> |</w:t>
    </w:r>
  </w:p>
  <w:p w:rsidR="00CF128A" w:rsidRPr="005E6A79" w:rsidRDefault="00CF128A" w:rsidP="00E6783C">
    <w:pPr>
      <w:pStyle w:val="Piedepgina"/>
      <w:pBdr>
        <w:top w:val="single" w:sz="4" w:space="3" w:color="A5A5A5" w:themeColor="background1" w:themeShade="A5"/>
      </w:pBdr>
      <w:jc w:val="right"/>
      <w:rPr>
        <w:b/>
        <w:color w:val="FFFFFF" w:themeColor="background1"/>
        <w:sz w:val="18"/>
      </w:rPr>
    </w:pPr>
    <w:r w:rsidRPr="005E6A79">
      <w:rPr>
        <w:b/>
        <w:color w:val="FFFFFF" w:themeColor="background1"/>
        <w:sz w:val="18"/>
        <w:lang w:val="es-ES"/>
      </w:rPr>
      <w:t xml:space="preserve"> </w:t>
    </w:r>
    <w:sdt>
      <w:sdtPr>
        <w:rPr>
          <w:b/>
          <w:color w:val="FFFFFF" w:themeColor="background1"/>
          <w:sz w:val="18"/>
        </w:rPr>
        <w:alias w:val="Dirección"/>
        <w:id w:val="1726016555"/>
        <w:dataBinding w:prefixMappings="xmlns:ns0='http://schemas.microsoft.com/office/2006/coverPageProps'" w:xpath="/ns0:CoverPageProperties[1]/ns0:CompanyAddress[1]" w:storeItemID="{55AF091B-3C7A-41E3-B477-F2FDAA23CFDA}"/>
        <w:text w:multiLine="1"/>
      </w:sdtPr>
      <w:sdtEndPr/>
      <w:sdtContent>
        <w:r>
          <w:rPr>
            <w:b/>
            <w:color w:val="FFFFFF" w:themeColor="background1"/>
            <w:sz w:val="18"/>
          </w:rPr>
          <w:t>Compendio Estadístico para Seguridad Alimentaria y Nutricional (SAN) 2015.</w:t>
        </w:r>
      </w:sdtContent>
    </w:sdt>
  </w:p>
  <w:p w:rsidR="00CF128A" w:rsidRPr="005E6A79" w:rsidRDefault="00CF128A">
    <w:pPr>
      <w:pStyle w:val="Piedepgina"/>
      <w:rPr>
        <w:b/>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54" w:rsidRPr="005E6A79" w:rsidRDefault="00F12C54" w:rsidP="00E6783C">
    <w:pPr>
      <w:pStyle w:val="Piedepgina"/>
      <w:pBdr>
        <w:top w:val="single" w:sz="4" w:space="3" w:color="A5A5A5" w:themeColor="background1" w:themeShade="A5"/>
      </w:pBdr>
      <w:jc w:val="right"/>
      <w:rPr>
        <w:b/>
        <w:color w:val="17365D" w:themeColor="text2" w:themeShade="BF"/>
        <w:sz w:val="18"/>
      </w:rPr>
    </w:pPr>
    <w:r w:rsidRPr="005E6A79">
      <w:rPr>
        <w:b/>
        <w:noProof/>
        <w:color w:val="FFFFFF" w:themeColor="background1"/>
        <w:sz w:val="18"/>
        <w:lang w:eastAsia="es-GT"/>
      </w:rPr>
      <mc:AlternateContent>
        <mc:Choice Requires="wps">
          <w:drawing>
            <wp:anchor distT="0" distB="0" distL="114300" distR="114300" simplePos="0" relativeHeight="251695104" behindDoc="1" locked="0" layoutInCell="1" allowOverlap="1" wp14:anchorId="29E24445" wp14:editId="6861DACA">
              <wp:simplePos x="0" y="0"/>
              <wp:positionH relativeFrom="column">
                <wp:posOffset>-1200150</wp:posOffset>
              </wp:positionH>
              <wp:positionV relativeFrom="paragraph">
                <wp:posOffset>20320</wp:posOffset>
              </wp:positionV>
              <wp:extent cx="10525125" cy="1123950"/>
              <wp:effectExtent l="0" t="0" r="28575" b="19050"/>
              <wp:wrapNone/>
              <wp:docPr id="670" name="670 Rectángulo"/>
              <wp:cNvGraphicFramePr/>
              <a:graphic xmlns:a="http://schemas.openxmlformats.org/drawingml/2006/main">
                <a:graphicData uri="http://schemas.microsoft.com/office/word/2010/wordprocessingShape">
                  <wps:wsp>
                    <wps:cNvSpPr/>
                    <wps:spPr>
                      <a:xfrm>
                        <a:off x="0" y="0"/>
                        <a:ext cx="10525125" cy="1123950"/>
                      </a:xfrm>
                      <a:prstGeom prst="rect">
                        <a:avLst/>
                      </a:prstGeom>
                      <a:solidFill>
                        <a:srgbClr val="FF8000"/>
                      </a:solidFill>
                      <a:ln>
                        <a:solidFill>
                          <a:srgbClr val="FF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70 Rectángulo" o:spid="_x0000_s1026" style="position:absolute;margin-left:-94.5pt;margin-top:1.6pt;width:828.75pt;height:88.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BCvngIAALYFAAAOAAAAZHJzL2Uyb0RvYy54bWysVNtu2zAMfR+wfxD0vviypJegThG0yDCg&#10;aIO2Q58VWYoNyKImKXGyv9m37MdGyZd2XbGHYi+yKJKH5DHJi8tDo8heWFeDLmg2SSkRmkNZ621B&#10;vz2uPp1R4jzTJVOgRUGPwtHLxccPF62ZixwqUKWwBEG0m7emoJX3Zp4kjleiYW4CRmhUSrAN8yja&#10;bVJa1iJ6o5I8TU+SFmxpLHDhHL5ed0q6iPhSCu7vpHTCE1VQzM3H08ZzE85kccHmW8tMVfM+DfaO&#10;LBpWaww6Ql0zz8jO1n9BNTW34ED6CYcmASlrLmINWE2WvqrmoWJGxFqQHGdGmtz/g+W3+7UldVnQ&#10;k1PkR7MGfxJeyT1S9+un3u4UBJJa4+Zo+2DWtpccXkPFB2mb8MVayCESexyJFQdPOD5m6SyfZfmM&#10;Eo7KLMs/n88i98mzv7HOfxHQkHApqMX4kVG2v3EeY6LpYBLCOVB1uaqVioLdbq6UJXuGv3m1OkvT&#10;Af0PM6Xf54mhg2sSSOjKjjd/VCIAKn0vJHKIheYx5di9YkyIcS60zzpVxUrR5TnDLMc0Q78Hj1hn&#10;BAzIEusbsXuAwbIDGbA7gnr74Cpi84/O6b8S65xHjxgZtB+dm1qDfQtAYVV95M5+IKmjJrC0gfKI&#10;HWahGz1n+KrGH3zDnF8zi7OGXYf7w9/hIRW0BYX+RkkF9sdb78EeRwC1lLQ4uwV133fMCkrUV43D&#10;cZ5Np2HYozCdneYo2JeazUuN3jVXgH2T4aYyPF6DvVfDVVponnDNLENUVDHNMXZBubeDcOW7nYKL&#10;iovlMprhgBvmb/SD4QE8sBoa+PHwxKzpu9zjhNzCMOds/qrZO9vgqWG58yDrOAnPvPZ843KIjdMv&#10;srB9XsrR6nndLn4DAAD//wMAUEsDBBQABgAIAAAAIQDuAJto4wAAAAsBAAAPAAAAZHJzL2Rvd25y&#10;ZXYueG1sTI/BTsMwEETvSPyDtUhcUOs0lCiEOBUgEOLQQwsq4ubGSxwRr6PYacPfsz3BbVYzmn1T&#10;ribXiQMOofWkYDFPQCDV3rTUKHh/e57lIELUZHTnCRX8YIBVdX5W6sL4I23wsI2N4BIKhVZgY+wL&#10;KUNt0ekw9z0Se19+cDryOTTSDPrI5a6TaZJk0umW+IPVPT5arL+3o1OQ2Yerte2fXna7sSb0y9f1&#10;x+ZTqcuL6f4ORMQp/oXhhM/oUDHT3o9kgugUzBb5LY+JCq5TEKfAMstvQOxZ5UkKsirl/w3VLwAA&#10;AP//AwBQSwECLQAUAAYACAAAACEAtoM4kv4AAADhAQAAEwAAAAAAAAAAAAAAAAAAAAAAW0NvbnRl&#10;bnRfVHlwZXNdLnhtbFBLAQItABQABgAIAAAAIQA4/SH/1gAAAJQBAAALAAAAAAAAAAAAAAAAAC8B&#10;AABfcmVscy8ucmVsc1BLAQItABQABgAIAAAAIQC9UBCvngIAALYFAAAOAAAAAAAAAAAAAAAAAC4C&#10;AABkcnMvZTJvRG9jLnhtbFBLAQItABQABgAIAAAAIQDuAJto4wAAAAsBAAAPAAAAAAAAAAAAAAAA&#10;APgEAABkcnMvZG93bnJldi54bWxQSwUGAAAAAAQABADzAAAACAYAAAAA&#10;" fillcolor="#ff8000" strokecolor="#ff8000" strokeweight="2pt"/>
          </w:pict>
        </mc:Fallback>
      </mc:AlternateContent>
    </w:r>
  </w:p>
  <w:p w:rsidR="00F12C54" w:rsidRPr="005E6A79" w:rsidRDefault="00F12C54" w:rsidP="00E6783C">
    <w:pPr>
      <w:pStyle w:val="Piedepgina"/>
      <w:pBdr>
        <w:top w:val="single" w:sz="4" w:space="3" w:color="A5A5A5" w:themeColor="background1" w:themeShade="A5"/>
      </w:pBdr>
      <w:jc w:val="right"/>
      <w:rPr>
        <w:b/>
        <w:color w:val="FFFFFF" w:themeColor="background1"/>
        <w:sz w:val="18"/>
        <w:lang w:val="es-ES"/>
      </w:rPr>
    </w:pPr>
    <w:sdt>
      <w:sdtPr>
        <w:rPr>
          <w:b/>
          <w:color w:val="FFFFFF" w:themeColor="background1"/>
          <w:sz w:val="18"/>
        </w:rPr>
        <w:alias w:val="Compañía"/>
        <w:id w:val="453994419"/>
        <w:dataBinding w:prefixMappings="xmlns:ns0='http://schemas.openxmlformats.org/officeDocument/2006/extended-properties'" w:xpath="/ns0:Properties[1]/ns0:Company[1]" w:storeItemID="{6668398D-A668-4E3E-A5EB-62B293D839F1}"/>
        <w:text/>
      </w:sdtPr>
      <w:sdtContent>
        <w:r w:rsidRPr="005E6A79">
          <w:rPr>
            <w:b/>
            <w:color w:val="FFFFFF" w:themeColor="background1"/>
            <w:sz w:val="18"/>
          </w:rPr>
          <w:t>Instituto Nacional de Estadística (INE)</w:t>
        </w:r>
      </w:sdtContent>
    </w:sdt>
    <w:r w:rsidRPr="005E6A79">
      <w:rPr>
        <w:b/>
        <w:noProof/>
        <w:color w:val="FFFFFF" w:themeColor="background1"/>
        <w:sz w:val="18"/>
        <w:lang w:eastAsia="es-GT"/>
      </w:rPr>
      <mc:AlternateContent>
        <mc:Choice Requires="wpg">
          <w:drawing>
            <wp:anchor distT="0" distB="0" distL="114300" distR="114300" simplePos="0" relativeHeight="251696128" behindDoc="0" locked="0" layoutInCell="0" allowOverlap="1" wp14:anchorId="0D135B6A" wp14:editId="3AA6B7CB">
              <wp:simplePos x="0" y="0"/>
              <wp:positionH relativeFrom="rightMargin">
                <wp:align>center</wp:align>
              </wp:positionH>
              <mc:AlternateContent>
                <mc:Choice Requires="wp14">
                  <wp:positionV relativeFrom="margin">
                    <wp14:pctPosVOffset>90000</wp14:pctPosVOffset>
                  </wp:positionV>
                </mc:Choice>
                <mc:Fallback>
                  <wp:positionV relativeFrom="page">
                    <wp:posOffset>6446520</wp:posOffset>
                  </wp:positionV>
                </mc:Fallback>
              </mc:AlternateContent>
              <wp:extent cx="737870" cy="615950"/>
              <wp:effectExtent l="0" t="1270" r="5080" b="1905"/>
              <wp:wrapNone/>
              <wp:docPr id="671" name="Grupo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672" name="Group 423"/>
                      <wpg:cNvGrpSpPr>
                        <a:grpSpLocks noChangeAspect="1"/>
                      </wpg:cNvGrpSpPr>
                      <wpg:grpSpPr bwMode="auto">
                        <a:xfrm>
                          <a:off x="10717" y="13815"/>
                          <a:ext cx="1161" cy="451"/>
                          <a:chOff x="-6" y="3399"/>
                          <a:chExt cx="12197" cy="4253"/>
                        </a:xfrm>
                      </wpg:grpSpPr>
                      <wpg:grpSp>
                        <wpg:cNvPr id="673" name="Group 424"/>
                        <wpg:cNvGrpSpPr>
                          <a:grpSpLocks noChangeAspect="1"/>
                        </wpg:cNvGrpSpPr>
                        <wpg:grpSpPr bwMode="auto">
                          <a:xfrm>
                            <a:off x="-6" y="3717"/>
                            <a:ext cx="12189" cy="3550"/>
                            <a:chOff x="18" y="7468"/>
                            <a:chExt cx="12189" cy="3550"/>
                          </a:xfrm>
                        </wpg:grpSpPr>
                        <wps:wsp>
                          <wps:cNvPr id="674"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77"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83"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C54" w:rsidRPr="001D2512" w:rsidRDefault="00F12C54">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72</w:t>
                            </w:r>
                            <w:r w:rsidRPr="001D2512">
                              <w:rPr>
                                <w:color w:val="4F81BD" w:themeColor="accent1"/>
                                <w:sz w:val="18"/>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_x0000_s1117" style="position:absolute;left:0;text-align:left;margin-left:0;margin-top:0;width:58.1pt;height:48.5pt;z-index:251696128;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TP//wgAAEY7AAAOAAAAZHJzL2Uyb0RvYy54bWzsW22PozYQ/l6p/wHxPRfeQiC63Ol2szlV&#10;urYn3fUHsIQkqAlQYDe5Vv3vHc8wYAhh2ctLVTW70hrWY3vmwX48tsdv3++3G+U5SLMwjqaq/kZT&#10;lSDy40UYrabqb1/nA0dVstyLFt4mjoKp+i3I1Pfvfvzh7S6ZBEa8jjeLIFWgkiib7JKpus7zZDIc&#10;Zv462HrZmzgJIshcxunWy+E1XQ0XqbeD2reboaFp9nAXp4skjf0gy+C/M8pU32H9y2Xg578ul1mQ&#10;K5upCrrl+DfFv4/i7/DdW2+ySr1kHfqFGt53aLH1wggaLauaebmnPKXhQVXb0E/jLF7mb/x4O4yX&#10;y9AP0AawRtca1nxM46cEbVlNdqukhAmgbeD03dX6vzx/TpVwMVXtsa4qkbeFj/QxfUpixdJsAc8u&#10;WU1A6mOafEk+p2QjPH6K/d8zyB4288X7ioSVx93P8QIq9J7yGOHZL9OtqAIMV/b4Fb6VXyHY54oP&#10;/xwbtmXBt/Ihy9ZH7qj4Sv4aPqUopWtjfawqkK2bhotKehN//VCU13XboNLuGIsOvQm1i7oWupFh&#10;+FLaWCIB5RkJ+AKKZZgvIaFE8f3ai1bBhyyBTgeqiRIngSOb6egj6qoMEhgJn0tAZI2wKYFAgc/A&#10;RnBM03WpkISNobsAHZYzRmjV69Exm+hY/wI6bKToCjiIS2QM3XHJRHN02HeAjwC0sWU7Ldg0Cx7F&#10;Bsgqq8Zjdtp4/LL2kgCHeSZGWtkLLcZ5ngaBoEDoiNgNdgkK8njMaDAe7YKSsCiZwTB+cWTqBU6O&#10;2YB3DGOO0DUcu96BoAs+ZfnHIMYh7j1/ynL8MqsFP3lrfvL3ETwKKoAnBQaOoAHxmsRZgxngI4DM&#10;cdGCCyR1OsXJAOgDxmiMfeCl+qsCGtNJZwNAXVB7TZSaKAxOgR+a01GqKjAdPVKXTLxc4IRowKOy&#10;g/6KqK9BaQG6yNnGz8HXGGXyQ8Cq3E0kSx1ixfmcJlhbZXMFEktw2pQs0WEBTkmwDgvn+Zs4CwRT&#10;wpcHW8sHtF/AJvWoLN6Ei3m42Qirs3T1eL9JlWcPZvYP47v57AFx8TbJ2qP/jjT4EZBCPYU4Pcv1&#10;AG0UWAsCwSn7L1c3LO3OcAdz2xkPrLk1GsBU4gw03b1zbc1yrdn8b9Gabk3W4WIRRJ/CKGD3Qbf6&#10;0UHhyNDEjw6E+NLuCMY4GihrWbNWmFUZJouBvxAtcMytA2/xUDznXrih52FdY0QDzOaUQGeOENNi&#10;NnmMF9+AL9IY5jT4hODqwcM6Tv9UlR24TVM1++PJSwNV2fwUAQ+6Os7dOb5Yo7EBZVI551HO8SIf&#10;qpqquQoUIB7vc/LNnpI0XK2hJR2xiOIP4EEsQ8EnMKeyVsULUDHpegVOHrVwcuEmSTQL/e0CnDzW&#10;YTqrz1486ZmWDZO+mNZ5zoM+z86WPIbOwcojG/0KMTq7eJl0NVyTx2CnNFlQN6BfgV7VkzINzcmC&#10;Yvh/Dy2T0kDLiLoYtRXxyqxXtVvlMwPKchJYnM0pibWhxBKcNiQZHs7mVG630o9zz8PLM3M2f7jx&#10;8uTGy+Xa9UK+MrAfrdgkXxk9VzFbgFN9UV9Zs3VaclXLCiZmWL8W67QrEDMP9U7eJCaUtOmUJv2F&#10;twy2Fb5UvwJjWjn0myVqmp9My6T0y7TMrXaTsgQVsyOnxKFtGLEEpw3JChwW4FSmZdaP885Dyjdn&#10;mVYQ/2NSrjbCruY4w67TAUHj8vsKBO3AhiE6zrClWWyJMT9bulihCMfZcPXLbWdQ8wZt1fWjRMOG&#10;bUxavHYSLllQN6BfAaaXTulWzU9maFJa7GcI1Nsc52a73RwtgcVkySkRahtKLMFpQ5Lh4WxOCyrH&#10;DlV9Uc49D0fPHPHLexfyEh867m2/QuzoMBC4HyD2NG/7FTCQCjYt95BhG/eAdpECr0C7lq7BFrZY&#10;0pcnEUy7puvATgodQ5jsV15qv4IHcifPkVsMJz2sTac06Y+mWb02Q8oCrkEnQ702T2qan0y6pAOQ&#10;LlrZRroEArfaTbkSVMx9nBJDliabZokRS3DakKzAYQFOSbCuH+edh3Lv5uL3Rrm3LeKep/PHju3g&#10;8LFJubQFegXKLY7tDgnX0pxigxjOEC/n51IzwIvMIZ0sCtI0QUg6dRag8W/qLrtGPaThGL2fH40I&#10;NVU/mXQJESRdwL2NdA8wO8a7bXAxB3Iq86SEE2dzKotJAHE2pyR2oCBnn4d4b74untPdzub6hkUd&#10;IV4H2OGAeNHZugbxUkCSaTfDUQxtzCdzTrn8v5SnW/lPncRoaHbdk3pBWlggfN3KgM4CVLfhOq/w&#10;dBuan0y7BLvYAhZKt9EuaVm1e4x1D8Bi9uOUSJIarKPEEpzKrCvBw9mcymKVfpx7JtJtPZkby4EF&#10;FGCBsQG1yAteeOMS/BYxUQQh3HYg2qPYgAQOWRkdsiuwMgzKY7xsazpohhETjolRdcA5l+LlXt5w&#10;EZtlVup0siwZAIRj2EavLYiygG6YvQq0zBEn8zIpgbwMqB/nZUbsGCsfgsX8yCmxaGm0hBJLcNqQ&#10;lOBhCU5lZmYNOe88vNx+OHfjZYpqu0Wy4a2IV0X7H/OWyxj3KmLCxI2BK/CyozkUX8xkR76EiP6H&#10;TeMivti0INKYDsAuxcu6Zr5iJ8GwYMrodSInTBCuYGVBJ5WTzVCAOaVTmmi5qfrJzExKCGYWWh9n&#10;ZqnhY+RcLAAquJgjOSUeLc2WcGIJThuSDBBncyoTs6QgZ5+Hm9uj2W7c/D/i5usHTjjlbZuv4vDs&#10;Lt4rlllcuCkj25R8DxkcLX0Qe5ym8U4EhEPsHRFYjeLFS787IZoDh1eC2KR7V3yip2sjoHT0p+2m&#10;O52kdC1EEQ9TVUTaIsFwMDJwF4sI3oliEeQPRFsd8tbWmpr74Dw41sAy7IeBpc1mgw/ze2tgz/Xx&#10;CMbo/f1Mr0fni+pOj84X+tQWwrWg/Dn+HB4fSdt6dHUBjAXMCuP+68vnbZjD9c1NuJ2qTnkrwZuc&#10;7fZBvn/c4+3EMpbzlPsIMC+13EWA/57xHgIyBFzWxH2T4mKpuA0qv+OWQXX99d0/AAAA//8DAFBL&#10;AwQUAAYACAAAACEAB7XCLdkAAAAEAQAADwAAAGRycy9kb3ducmV2LnhtbEyPwU7DMBBE70j9B2uR&#10;eqNOUtHSNE5VkPgAShHXbbyNI+J1GjtN+HtcLnBZaTSjmbfFbrKtuFLvG8cK0kUCgrhyuuFawfH9&#10;9eEJhA/IGlvHpOCbPOzK2V2BuXYjv9H1EGoRS9jnqMCE0OVS+sqQRb9wHXH0zq63GKLsa6l7HGO5&#10;bWWWJCtpseG4YLCjF0PV12GwCobnFB/lft1MF18dMTOf48d5qdT8ftpvQQSawl8YbvgRHcrIdHID&#10;ay9aBfGR8HtvXrrKQJwUbNYJyLKQ/+HLHwAAAP//AwBQSwECLQAUAAYACAAAACEAtoM4kv4AAADh&#10;AQAAEwAAAAAAAAAAAAAAAAAAAAAAW0NvbnRlbnRfVHlwZXNdLnhtbFBLAQItABQABgAIAAAAIQA4&#10;/SH/1gAAAJQBAAALAAAAAAAAAAAAAAAAAC8BAABfcmVscy8ucmVsc1BLAQItABQABgAIAAAAIQCN&#10;ATP//wgAAEY7AAAOAAAAAAAAAAAAAAAAAC4CAABkcnMvZTJvRG9jLnhtbFBLAQItABQABgAIAAAA&#10;IQAHtcIt2QAAAAQBAAAPAAAAAAAAAAAAAAAAAFkLAABkcnMvZG93bnJldi54bWxQSwUGAAAAAAQA&#10;BADzAAAAXwwAAAAA&#10;" o:allowincell="f">
              <v:group id="Group 423" o:spid="_x0000_s1118"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YfqMYAAADcAAAADwAAAGRycy9kb3ducmV2LnhtbESPQWvCQBSE7wX/w/KE&#10;3ppNLE0lZhURKx5CoSqU3h7ZZxLMvg3ZbRL/fbdQ6HGYmW+YfDOZVgzUu8aygiSKQRCXVjdcKbic&#10;356WIJxH1thaJgV3crBZzx5yzLQd+YOGk69EgLDLUEHtfZdJ6cqaDLrIdsTBu9reoA+yr6TucQxw&#10;08pFHKfSYMNhocaOdjWVt9O3UXAYcdw+J/uhuF1396/zy/tnkZBSj/NpuwLhafL/4b/2UStIXx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9h+oxgAAANwA&#10;AAAPAAAAAAAAAAAAAAAAAKoCAABkcnMvZG93bnJldi54bWxQSwUGAAAAAAQABAD6AAAAnQMAAAAA&#10;">
                <o:lock v:ext="edit" aspectratio="t"/>
                <v:group id="Group 424" o:spid="_x0000_s1119"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o:lock v:ext="edit" aspectratio="t"/>
                  <v:shape id="Freeform 425" o:spid="_x0000_s1120"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PBsMA&#10;AADcAAAADwAAAGRycy9kb3ducmV2LnhtbESPUWsCMRCE34X+h7BC3zRnqaecRilCocU+VNsfsFzW&#10;u8NkcySrXv99IxT6OMzMN8x6O3inrhRTF9jAbFqAIq6D7bgx8P31OlmCSoJs0QUmAz+UYLt5GK2x&#10;suHGB7oepVEZwqlCA61IX2md6pY8pmnoibN3CtGjZBkbbSPeMtw7/VQUpfbYcV5osaddS/X5ePEG&#10;xO35UC/f5/tLMXMfn9F25U6MeRwPLytQQoP8h//ab9ZAuXiG+5l8BP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5PBs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121"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7hMcA&#10;AADcAAAADwAAAGRycy9kb3ducmV2LnhtbESPW2sCMRSE3wv+h3CEvhTN2ovK1ihSWmyf6g18PWxO&#10;N6ubkzVJdfXXN4VCH4eZ+YaZzFpbixP5UDlWMOhnIIgLpysuFWw3b70xiBCRNdaOScGFAsymnZsJ&#10;5tqdeUWndSxFgnDIUYGJscmlDIUhi6HvGuLkfTlvMSbpS6k9nhPc1vI+y4bSYsVpwWBDL4aKw/rb&#10;KlheV37+0Bz9Fc1j+bn/2N2NXhdK3Xbb+TOISG38D/+137WC4egJfs+kIyC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Yu4T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122"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UeMsQA&#10;AADcAAAADwAAAGRycy9kb3ducmV2LnhtbESPQWvCQBSE74L/YXlCb3XjIrFEV9GKtEgvjXp/ZJ9J&#10;NPs2ZLea/nu3UPA4zMw3zGLV20bcqPO1Yw2TcQKCuHCm5lLD8bB7fQPhA7LBxjFp+CUPq+VwsMDM&#10;uDt/0y0PpYgQ9hlqqEJoMyl9UZFFP3YtcfTOrrMYouxKaTq8R7htpEqSVFqsOS5U2NJ7RcU1/7Ea&#10;ZoftdLs2e7X54HBRxUldTl9K65dRv56DCNSHZ/i//Wk0pLMU/s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lHjLEAAAA3AAAAA8AAAAAAAAAAAAAAAAAmAIAAGRycy9k&#10;b3ducmV2LnhtbFBLBQYAAAAABAAEAPUAAACJAwAAAAA=&#10;" path="m,l,3550,1591,2746r,-2009l,xe" fillcolor="#a7bfde" stroked="f">
                    <v:fill opacity="32896f"/>
                    <v:path arrowok="t" o:connecttype="custom" o:connectlocs="0,0;0,3550;1591,2746;1591,737;0,0" o:connectangles="0,0,0,0,0"/>
                    <o:lock v:ext="edit" aspectratio="t"/>
                  </v:shape>
                </v:group>
                <v:shape id="Freeform 428" o:spid="_x0000_s1123"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qFosQA&#10;AADcAAAADwAAAGRycy9kb3ducmV2LnhtbESPT2vCQBTE74LfYXmF3nS3LRhJXaUE/HPwYqL3R/Y1&#10;Cc2+DdltjH56Vyj0OMzMb5jVZrStGKj3jWMNb3MFgrh0puFKw7nYzpYgfEA22DomDTfysFlPJytM&#10;jbvyiYY8VCJC2KeooQ6hS6X0ZU0W/dx1xNH7dr3FEGVfSdPjNcJtK9+VWkiLDceFGjvKaip/8l+r&#10;4TRkH5ddoehWmKTdJ8dc3e+Z1q8v49cniEBj+A//tQ9GwyJJ4Hk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ahaLEAAAA3AAAAA8AAAAAAAAAAAAAAAAAmAIAAGRycy9k&#10;b3ducmV2LnhtbFBLBQYAAAAABAAEAPUAAACJAwAAAAA=&#10;" path="m1,251l,2662r4120,251l4120,,1,251xe" fillcolor="#d8d8d8" stroked="f">
                  <v:path arrowok="t" o:connecttype="custom" o:connectlocs="1,251;0,2662;4120,2913;4120,0;1,251" o:connectangles="0,0,0,0,0"/>
                  <o:lock v:ext="edit" aspectratio="t"/>
                </v:shape>
                <v:shape id="Freeform 429" o:spid="_x0000_s1124"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xvsMA&#10;AADcAAAADwAAAGRycy9kb3ducmV2LnhtbERPz2vCMBS+D/wfwhO8zXTCnFSjDNGxy0DrkHl7bd7S&#10;sualJFG7/fXmMPD48f1erHrbigv50DhW8DTOQBBXTjdsFHweto8zECEia2wdk4JfCrBaDh4WmGt3&#10;5T1dimhECuGQo4I6xi6XMlQ1WQxj1xEn7tt5izFBb6T2eE3htpWTLJtKiw2nhho7WtdU/RRnq+Ao&#10;d8/F1958uPJUZqXfHFvz96bUaNi/zkFE6uNd/O9+1wqmL2ltOp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KxvsMAAADcAAAADwAAAAAAAAAAAAAAAACYAgAAZHJzL2Rv&#10;d25yZXYueG1sUEsFBgAAAAAEAAQA9QAAAIgDAAAAAA==&#10;" path="m,l,4236,3985,3349r,-2428l,xe" fillcolor="#bfbfbf" stroked="f">
                  <v:path arrowok="t" o:connecttype="custom" o:connectlocs="0,0;0,4236;3985,3349;3985,921;0,0" o:connectangles="0,0,0,0,0"/>
                  <o:lock v:ext="edit" aspectratio="t"/>
                </v:shape>
                <v:shape id="Freeform 430" o:spid="_x0000_s1125"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2EOsYA&#10;AADcAAAADwAAAGRycy9kb3ducmV2LnhtbESPQWvCQBSE74L/YXmCF6mberBp6irFYOlBqE0Lvb5m&#10;n0kw+zbsrib+e7dQ8DjMzDfMajOYVlzI+caygsd5AoK4tLrhSsH31+4hBeEDssbWMim4kofNejxa&#10;YaZtz590KUIlIoR9hgrqELpMSl/WZNDPbUccvaN1BkOUrpLaYR/hppWLJFlKgw3HhRo72tZUnoqz&#10;UVDkP8Xs6g8feZ4eurdft9+aPlVqOhleX0AEGsI9/N9+1wqWT8/wdyYe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2EOsYAAADcAAAADwAAAAAAAAAAAAAAAACYAgAAZHJz&#10;L2Rvd25yZXYueG1sUEsFBgAAAAAEAAQA9QAAAIsDAAAAAA==&#10;" path="m4086,r-2,4253l,3198,,1072,4086,xe" fillcolor="#d8d8d8" stroked="f">
                  <v:path arrowok="t" o:connecttype="custom" o:connectlocs="4086,0;4084,4253;0,3198;0,1072;4086,0" o:connectangles="0,0,0,0,0"/>
                  <o:lock v:ext="edit" aspectratio="t"/>
                </v:shape>
                <v:shape id="Freeform 431" o:spid="_x0000_s1126"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TP578A&#10;AADcAAAADwAAAGRycy9kb3ducmV2LnhtbERPTYvCMBC9C/sfwix409QKIl2juAuy69GqPQ/NbFNs&#10;JrWJtv57cxA8Pt73ajPYRtyp87VjBbNpAoK4dLrmSsHpuJssQfiArLFxTAoe5GGz/hitMNOu5wPd&#10;81CJGMI+QwUmhDaT0peGLPqpa4kj9+86iyHCrpK6wz6G20amSbKQFmuODQZb+jFUXvKbVXDuD1KH&#10;5rovfvNZOq+L77S8GqXGn8P2C0SgIbzFL/efVrBYxvnxTDwC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tM/nvwAAANwAAAAPAAAAAAAAAAAAAAAAAJgCAABkcnMvZG93bnJl&#10;di54bWxQSwUGAAAAAAQABAD1AAAAhAMAAAAA&#10;" path="m,921l2060,r16,3851l,2981,,921xe" fillcolor="#d3dfee" stroked="f">
                  <v:fill opacity="46003f"/>
                  <v:path arrowok="t" o:connecttype="custom" o:connectlocs="0,921;2060,0;2076,3851;0,2981;0,921" o:connectangles="0,0,0,0,0"/>
                  <o:lock v:ext="edit" aspectratio="t"/>
                </v:shape>
                <v:shape id="Freeform 432" o:spid="_x0000_s1127"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xGgMQA&#10;AADcAAAADwAAAGRycy9kb3ducmV2LnhtbESPT4vCMBTE7wt+h/AEb2vqH6R0jeKKgrdFV1j29mie&#10;bbF56Saxtt9+Iwgeh5n5DbNcd6YWLTlfWVYwGScgiHOrKy4UnL/37ykIH5A11pZJQU8e1qvB2xIz&#10;be98pPYUChEh7DNUUIbQZFL6vCSDfmwb4uhdrDMYonSF1A7vEW5qOU2ShTRYcVwosaFtSfn1dDMK&#10;Zu5rujv+/Hm0l3R7/mz7+W/TKzUadpsPEIG68Ao/2wetYJFO4HE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sRoD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128"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sjcYA&#10;AADcAAAADwAAAGRycy9kb3ducmV2LnhtbESPQWsCMRSE7wX/Q3hCbzVbS62sRpGlLYI9qFW8Pjev&#10;yeLmZdmk6/bfm0Khx2FmvmHmy97VoqM2VJ4VPI4yEMSl1xUbBYfPt4cpiBCRNdaeScEPBVguBndz&#10;zLW/8o66fTQiQTjkqMDG2ORShtKSwzDyDXHyvnzrMCbZGqlbvCa4q+U4yybSYcVpwWJDhaXysv92&#10;Ct63z8WT6U7rZuMre/x4OZhz8arU/bBfzUBE6uN/+K+91gom0zH8nk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csjc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129"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z5W8MA&#10;AADcAAAADwAAAGRycy9kb3ducmV2LnhtbESPQWsCMRSE70L/Q3gFb5pVQWRrFBUUD3qo+gMem9fN&#10;tpuXJYnurr/eFAo9DjPzDbNcd7YWD/KhcqxgMs5AEBdOV1wquF33owWIEJE11o5JQU8B1qu3wRJz&#10;7Vr+pMclliJBOOSowMTY5FKGwpDFMHYNcfK+nLcYk/Sl1B7bBLe1nGbZXFqsOC0YbGhnqPi53K0C&#10;+5w8/QnRfh/6KbZNbw7n01ap4Xu3+QARqYv/4b/2USuYL2bweyYd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z5W8MAAADcAAAADwAAAAAAAAAAAAAAAACYAgAAZHJzL2Rv&#10;d25yZXYueG1sUEsFBgAAAAAEAAQA9QAAAIgDAAAAAA==&#10;" filled="f" stroked="f">
                <v:textbox inset=",0,,0">
                  <w:txbxContent>
                    <w:p w:rsidR="00F12C54" w:rsidRPr="001D2512" w:rsidRDefault="00F12C54">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72</w:t>
                      </w:r>
                      <w:r w:rsidRPr="001D2512">
                        <w:rPr>
                          <w:color w:val="4F81BD" w:themeColor="accent1"/>
                          <w:sz w:val="18"/>
                        </w:rPr>
                        <w:fldChar w:fldCharType="end"/>
                      </w:r>
                    </w:p>
                  </w:txbxContent>
                </v:textbox>
              </v:shape>
              <w10:wrap anchorx="margin" anchory="margin"/>
            </v:group>
          </w:pict>
        </mc:Fallback>
      </mc:AlternateContent>
    </w:r>
    <w:r w:rsidRPr="005E6A79">
      <w:rPr>
        <w:b/>
        <w:color w:val="FFFFFF" w:themeColor="background1"/>
        <w:sz w:val="18"/>
        <w:lang w:val="es-ES"/>
      </w:rPr>
      <w:t xml:space="preserve"> |</w:t>
    </w:r>
  </w:p>
  <w:p w:rsidR="00F12C54" w:rsidRPr="005E6A79" w:rsidRDefault="00F12C54" w:rsidP="00E6783C">
    <w:pPr>
      <w:pStyle w:val="Piedepgina"/>
      <w:pBdr>
        <w:top w:val="single" w:sz="4" w:space="3" w:color="A5A5A5" w:themeColor="background1" w:themeShade="A5"/>
      </w:pBdr>
      <w:jc w:val="right"/>
      <w:rPr>
        <w:b/>
        <w:color w:val="FFFFFF" w:themeColor="background1"/>
        <w:sz w:val="18"/>
      </w:rPr>
    </w:pPr>
    <w:r w:rsidRPr="005E6A79">
      <w:rPr>
        <w:b/>
        <w:color w:val="FFFFFF" w:themeColor="background1"/>
        <w:sz w:val="18"/>
        <w:lang w:val="es-ES"/>
      </w:rPr>
      <w:t xml:space="preserve"> </w:t>
    </w:r>
    <w:sdt>
      <w:sdtPr>
        <w:rPr>
          <w:b/>
          <w:color w:val="FFFFFF" w:themeColor="background1"/>
          <w:sz w:val="18"/>
        </w:rPr>
        <w:alias w:val="Dirección"/>
        <w:id w:val="-1746252626"/>
        <w:dataBinding w:prefixMappings="xmlns:ns0='http://schemas.microsoft.com/office/2006/coverPageProps'" w:xpath="/ns0:CoverPageProperties[1]/ns0:CompanyAddress[1]" w:storeItemID="{55AF091B-3C7A-41E3-B477-F2FDAA23CFDA}"/>
        <w:text w:multiLine="1"/>
      </w:sdtPr>
      <w:sdtContent>
        <w:r>
          <w:rPr>
            <w:b/>
            <w:color w:val="FFFFFF" w:themeColor="background1"/>
            <w:sz w:val="18"/>
          </w:rPr>
          <w:t>Compendio Estadístico para Seguridad Alimentaria y Nutricional (SAN) 2015.</w:t>
        </w:r>
      </w:sdtContent>
    </w:sdt>
  </w:p>
  <w:p w:rsidR="00F12C54" w:rsidRPr="005E6A79" w:rsidRDefault="00F12C54">
    <w:pPr>
      <w:pStyle w:val="Piedepgina"/>
      <w:rPr>
        <w:b/>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28A" w:rsidRPr="00763EC1" w:rsidRDefault="00CF128A" w:rsidP="00E6783C">
    <w:pPr>
      <w:pStyle w:val="Piedepgina"/>
      <w:pBdr>
        <w:top w:val="single" w:sz="4" w:space="3" w:color="A5A5A5" w:themeColor="background1" w:themeShade="A5"/>
      </w:pBdr>
      <w:jc w:val="right"/>
      <w:rPr>
        <w:sz w:val="18"/>
      </w:rPr>
    </w:pPr>
    <w:r w:rsidRPr="00763EC1">
      <w:rPr>
        <w:noProof/>
        <w:sz w:val="18"/>
        <w:lang w:eastAsia="es-GT"/>
      </w:rPr>
      <mc:AlternateContent>
        <mc:Choice Requires="wps">
          <w:drawing>
            <wp:anchor distT="0" distB="0" distL="114300" distR="114300" simplePos="0" relativeHeight="251676672" behindDoc="1" locked="0" layoutInCell="1" allowOverlap="1" wp14:anchorId="62F4EB38" wp14:editId="68F0B276">
              <wp:simplePos x="0" y="0"/>
              <wp:positionH relativeFrom="column">
                <wp:posOffset>-717698</wp:posOffset>
              </wp:positionH>
              <wp:positionV relativeFrom="paragraph">
                <wp:posOffset>17662</wp:posOffset>
              </wp:positionV>
              <wp:extent cx="7809216" cy="1123950"/>
              <wp:effectExtent l="0" t="0" r="20955" b="19050"/>
              <wp:wrapNone/>
              <wp:docPr id="461" name="461 Rectángulo"/>
              <wp:cNvGraphicFramePr/>
              <a:graphic xmlns:a="http://schemas.openxmlformats.org/drawingml/2006/main">
                <a:graphicData uri="http://schemas.microsoft.com/office/word/2010/wordprocessingShape">
                  <wps:wsp>
                    <wps:cNvSpPr/>
                    <wps:spPr>
                      <a:xfrm>
                        <a:off x="0" y="0"/>
                        <a:ext cx="7809216" cy="1123950"/>
                      </a:xfrm>
                      <a:prstGeom prst="rect">
                        <a:avLst/>
                      </a:prstGeom>
                      <a:solidFill>
                        <a:srgbClr val="8057FF"/>
                      </a:solidFill>
                      <a:ln>
                        <a:solidFill>
                          <a:srgbClr val="8057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61 Rectángulo" o:spid="_x0000_s1026" style="position:absolute;margin-left:-56.5pt;margin-top:1.4pt;width:614.9pt;height:8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wKoQIAALUFAAAOAAAAZHJzL2Uyb0RvYy54bWysVM1u2zAMvg/YOwi6r7azpD9BnSJokWFA&#10;0RZth54VWYoFyKImKXGyt9mz7MVGyT/tumKHYjkolEh+JD+TPL/YN5rshPMKTEmLo5wSYThUymxK&#10;+u1x9emUEh+YqZgGI0p6EJ5eLD5+OG/tXEygBl0JRxDE+HlrS1qHYOdZ5nktGuaPwAqDSgmuYQGv&#10;bpNVjrWI3uhskufHWQuusg648B5frzolXSR8KQUPt1J6EYguKeYW0unSuY5ntjhn841jtla8T4O9&#10;I4uGKYNBR6grFhjZOvUXVKO4Aw8yHHFoMpBScZFqwGqK/FU1DzWzItWC5Hg70uT/Hyy/2d05oqqS&#10;To8LSgxr8COhSO6Rul8/zWarIZLUWj9H2wd75/qbRzFWvJeuif9YC9knYg8jsWIfCMfHk9P8bFIc&#10;U8JRVxSTz2ezRH327G6dD18ENCQKJXUYPhHKdtc+YEg0HUxiNA9aVSuldbq4zfpSO7Jj+JVP89nJ&#10;ahVzRpc/zLR5nyfiRNcsctBVnaRw0CICanMvJFKIdU5Syql5xZgQ41yYUHSqmlWiy3OW429IM7Z7&#10;9EhJJ8CILLG+EbsHGCw7kAG7q7a3j64i9f7onP8rsc559EiRwYTRuVEG3FsAGqvqI3f2A0kdNZGl&#10;NVQHbDAH3eR5y1cKP/A18+GOORw1HEpcH+EWD6mhLSn0EiU1uB9vvUd7nADUUtLi6JbUf98yJyjR&#10;Xw3OxlkxncZZT5fp7GSCF/dSs36pMdvmErBvsPsxuyRG+6AHUTponnDLLGNUVDHDMXZJeXDD5TJ0&#10;KwX3FBfLZTLD+bYsXJsHyyN4ZDU28OP+iTnbd3nAAbmBYczZ/FWzd7bR08ByG0CqNAnPvPZ8425I&#10;jdPvsbh8Xt6T1fO2XfwGAAD//wMAUEsDBBQABgAIAAAAIQCpoXM84AAAAAsBAAAPAAAAZHJzL2Rv&#10;d25yZXYueG1sTI9BS8NAEIXvgv9hGcFbu9kKtcZsiggVBFEa2/skOyZps7shu03Tf+/0pLf3mMeb&#10;92XryXZipCG03mlQ8wQEucqb1tUadt+b2QpEiOgMdt6RhgsFWOe3Nxmmxp/dlsYi1oJLXEhRQxNj&#10;n0oZqoYshrnvyfHtxw8WI9uhlmbAM5fbTi6SZCktto4/NNjTa0PVsThZDTReNofP/QG37+H48bUv&#10;C7l7K7S+v5tenkFEmuJfGK7zeTrkvKn0J2eC6DTMlHpgmKhhwQjXgFJLViWrx6cVyDyT/xnyXwAA&#10;AP//AwBQSwECLQAUAAYACAAAACEAtoM4kv4AAADhAQAAEwAAAAAAAAAAAAAAAAAAAAAAW0NvbnRl&#10;bnRfVHlwZXNdLnhtbFBLAQItABQABgAIAAAAIQA4/SH/1gAAAJQBAAALAAAAAAAAAAAAAAAAAC8B&#10;AABfcmVscy8ucmVsc1BLAQItABQABgAIAAAAIQByJFwKoQIAALUFAAAOAAAAAAAAAAAAAAAAAC4C&#10;AABkcnMvZTJvRG9jLnhtbFBLAQItABQABgAIAAAAIQCpoXM84AAAAAsBAAAPAAAAAAAAAAAAAAAA&#10;APsEAABkcnMvZG93bnJldi54bWxQSwUGAAAAAAQABADzAAAACAYAAAAA&#10;" fillcolor="#8057ff" strokecolor="#8057ff" strokeweight="2pt"/>
          </w:pict>
        </mc:Fallback>
      </mc:AlternateContent>
    </w:r>
  </w:p>
  <w:p w:rsidR="00CF128A" w:rsidRPr="005E6A79" w:rsidRDefault="00A74B3F" w:rsidP="00E6783C">
    <w:pPr>
      <w:pStyle w:val="Piedepgina"/>
      <w:pBdr>
        <w:top w:val="single" w:sz="4" w:space="3" w:color="A5A5A5" w:themeColor="background1" w:themeShade="A5"/>
      </w:pBdr>
      <w:jc w:val="right"/>
      <w:rPr>
        <w:b/>
        <w:color w:val="FFFFFF" w:themeColor="background1"/>
        <w:sz w:val="18"/>
        <w:lang w:val="es-ES"/>
      </w:rPr>
    </w:pPr>
    <w:sdt>
      <w:sdtPr>
        <w:rPr>
          <w:b/>
          <w:color w:val="FFFFFF" w:themeColor="background1"/>
          <w:sz w:val="18"/>
        </w:rPr>
        <w:alias w:val="Compañía"/>
        <w:id w:val="209931618"/>
        <w:dataBinding w:prefixMappings="xmlns:ns0='http://schemas.openxmlformats.org/officeDocument/2006/extended-properties'" w:xpath="/ns0:Properties[1]/ns0:Company[1]" w:storeItemID="{6668398D-A668-4E3E-A5EB-62B293D839F1}"/>
        <w:text/>
      </w:sdtPr>
      <w:sdtEndPr/>
      <w:sdtContent>
        <w:r w:rsidR="00CF128A" w:rsidRPr="005E6A79">
          <w:rPr>
            <w:b/>
            <w:color w:val="FFFFFF" w:themeColor="background1"/>
            <w:sz w:val="18"/>
          </w:rPr>
          <w:t>Instituto Nacional de Estadística (INE)</w:t>
        </w:r>
      </w:sdtContent>
    </w:sdt>
    <w:r w:rsidR="00CF128A" w:rsidRPr="005E6A79">
      <w:rPr>
        <w:b/>
        <w:noProof/>
        <w:color w:val="FFFFFF" w:themeColor="background1"/>
        <w:sz w:val="18"/>
        <w:lang w:eastAsia="es-GT"/>
      </w:rPr>
      <mc:AlternateContent>
        <mc:Choice Requires="wpg">
          <w:drawing>
            <wp:anchor distT="0" distB="0" distL="114300" distR="114300" simplePos="0" relativeHeight="251677696" behindDoc="0" locked="0" layoutInCell="0" allowOverlap="1" wp14:anchorId="74FB4104" wp14:editId="65FA22B9">
              <wp:simplePos x="0" y="0"/>
              <wp:positionH relativeFrom="rightMargin">
                <wp:align>center</wp:align>
              </wp:positionH>
              <mc:AlternateContent>
                <mc:Choice Requires="wp14">
                  <wp:positionV relativeFrom="margin">
                    <wp14:pctPosVOffset>90000</wp14:pctPosVOffset>
                  </wp:positionV>
                </mc:Choice>
                <mc:Fallback>
                  <wp:positionV relativeFrom="page">
                    <wp:posOffset>8321040</wp:posOffset>
                  </wp:positionV>
                </mc:Fallback>
              </mc:AlternateContent>
              <wp:extent cx="737870" cy="615950"/>
              <wp:effectExtent l="0" t="1270" r="5080" b="1905"/>
              <wp:wrapNone/>
              <wp:docPr id="462" name="Grupo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463" name="Group 423"/>
                      <wpg:cNvGrpSpPr>
                        <a:grpSpLocks noChangeAspect="1"/>
                      </wpg:cNvGrpSpPr>
                      <wpg:grpSpPr bwMode="auto">
                        <a:xfrm>
                          <a:off x="10717" y="13815"/>
                          <a:ext cx="1161" cy="451"/>
                          <a:chOff x="-6" y="3399"/>
                          <a:chExt cx="12197" cy="4253"/>
                        </a:xfrm>
                      </wpg:grpSpPr>
                      <wpg:grpSp>
                        <wpg:cNvPr id="464" name="Group 424"/>
                        <wpg:cNvGrpSpPr>
                          <a:grpSpLocks noChangeAspect="1"/>
                        </wpg:cNvGrpSpPr>
                        <wpg:grpSpPr bwMode="auto">
                          <a:xfrm>
                            <a:off x="-6" y="3717"/>
                            <a:ext cx="12189" cy="3550"/>
                            <a:chOff x="18" y="7468"/>
                            <a:chExt cx="12189" cy="3550"/>
                          </a:xfrm>
                        </wpg:grpSpPr>
                        <wps:wsp>
                          <wps:cNvPr id="465"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68"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74"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81</w:t>
                            </w:r>
                            <w:r w:rsidRPr="001D2512">
                              <w:rPr>
                                <w:color w:val="4F81BD" w:themeColor="accent1"/>
                                <w:sz w:val="18"/>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_x0000_s1130" style="position:absolute;left:0;text-align:left;margin-left:0;margin-top:0;width:58.1pt;height:48.5pt;z-index:251677696;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GawBQkAAEY7AAAOAAAAZHJzL2Uyb0RvYy54bWzsW22PozYQ/l6p/wHxPRfeQiC63Ol2szlV&#10;urYn3fUHsIQkqAlQYDe5Vv3vnfEwYCBh2ctLVTW70hrWY3vmwX48tsdv3++3G+U5SLMwjqaq/kZT&#10;lSDy40UYrabqb1/nA0dVstyLFt4mjoKp+i3I1Pfvfvzh7S6ZBEa8jjeLIFWgkiib7JKpus7zZDIc&#10;Zv462HrZmzgJIshcxunWy+E1XQ0XqbeD2reboaFp9nAXp4skjf0gy+C/M8pU34n6l8vAz39dLrMg&#10;VzZTFXTLxd9U/H3Ev8N3b73JKvWSdegXanjfocXWCyNotKxq5uWe8pSGraq2oZ/GWbzM3/jxdhgv&#10;l6EfCBvAGl1rWPMxjZ8SYctqslslJUwAbQOn767W/+X5c6qEi6lq2YaqRN4WPtLH9CmJFUuzEZ5d&#10;spqA1Mc0+ZJ8TslGePwU+79nkD1s5uP7ioSVx93P8QIq9J7yWMCzX6ZbrAIMV/biK3wrv0KwzxUf&#10;/jk2bMuCb+VDlq2P3FHxlfw1fEospWtjfawqkK2bhiuU9Cb++qEor+toCZZ2x6Lo0JtQu0LXQjcy&#10;TLyUNpZImBUS8AUUyzBfQkKJ4vu1F62CD1kCnQ5UwxIngSOb6egj6qoMEhipk5HWSDSFCBT4DGwB&#10;jmm6LhWSsDF0F6BDcCxjJKx6PTpWEx3rX0CHjcSuIAZxiYyhOy6ZaI7afQf4CIwfW7ZzAJtmwaPY&#10;AFll1XjMThuPX9ZeEohhnuFIK3vhiHGep0GAFAgdUXSDXSIEeTxmNBiPdkFJGEtmMIxfHJl6gZNj&#10;NuAdw5gjdA3Hrncg6IJPWf4xiMUQ954/Zbn4MqsFP3lrfvL3ETwiFcCTAgMHaQBfkzhrMAN8BJA5&#10;LlpwgaROpzgZAH3AGI1FH3ip/qqAxnTS2QBQF9ReE6UmCoNT4IfmdJSqCkxHj9QlEy9HnAQa8Kjs&#10;oL8K1NegNIKOOdv4OfgaC5m8DViVu4lkqTZWnM9pImqrbK5AYglOm5IlOizAKQnWYeE8fxNnATIl&#10;fHmwtXwQ9iNsUo/K4k24mIebDVqdpavH+02qPHsws38Y381nDwIXb5OsPfrvSIMfhBTqKcTpWa4H&#10;aKPAGglETNl/ubphaXeGO5jbznhgza3RAKYSZ6Dp7p1ra5ZrzeZ/Y2u6NVmHi0UQfQqjgN0H3epH&#10;B4UjQxO/cCDwS7sjGOPCQFnLmrVoVmWYLAb+QrQQY24deIuH4jn3wg09D+saCzTAbE4JdOYInBaz&#10;yWO8+AZ8kcYwp8EnBFcPHtZx+qeq7MBtmqrZH09eGqjK5qcIeNDVxdydixdrNDagTCrnPMo5XuRD&#10;VVM1V4EC8PE+J9/sKUnD1Rpa0gUWUfwBPIhliHwCcyprVbwAFZOuV+BkmFrJR5I4uXCTJJqF/nYB&#10;Th7rMJ3VZy+e9EzLBs1wWuc5D/o8O1vyGDoHK49s4Vfg6OziZdLVcE0eg53SZEHdgH4FelVPyjQ0&#10;JwuK4f89tExKAy0L1HHUVsQrs17VbpXPDCjLSWBxNqckdgglluC0IcnwcDancruVfpx7Hl6embP5&#10;w42XJzdeLteuF/KVYVHT4mXhueJsAU71RX1lzdZpyVUtK5iYYf1arNOuQMw81Dt5k5hQ0qZTmvRH&#10;bxlsK3ypfgXGtHLoN0vUND+Zlknpl2mZW+0mZQkqZkdOiUMPYcQSnDYkK3BYgFOZllk/zjsPKd+c&#10;ZVpB/I9JudoIu5rjDPsJLYIWy+8rELQDG4bCcYYtzWJLjPnZ0nGFgo6z4eqX286g5g3aqutHiYYN&#10;25i0eO0kXLKgbkC/AkwvndIHNT+ZoUlp3M9A1A85zs12uzlaAovJklMi1EMosQSnDUmGh7M5Lahc&#10;dKjqi3LueTh65uAv713IS3zouLf9CtzRYSDEfgDuad72K2AgFWxa7iHDTniLdgUFXoF2LV2DowJc&#10;0pcnEUy7puvA7jYdQ5jsV15qv4IHcifPkVsMJz2sTac06S9Ms3pthpQFXINOhnptntQ0P5l0SQcg&#10;XWHlIdIlELjVbsqVoGLu45QYsjTZNEuMWILThmQFDgtwSoJ1/TjvPJR7N8ffG+Xetoh7ns4fObaD&#10;M+cW5dIW6BUotzi2axOupTnFBnHr3Ld+yHLaBjE1A7zIHNLJoiBNE4SkU2cBGv+m7rJr1EMajtH7&#10;+dECoabqJ5MuISJIF87bD5FuC7NjvHsILuZATmWelHDibE5lMQkgzuaUxFoKcvZ5iPfm64pzutvZ&#10;XN+wqGPEC0vGpq9rCmfrGsRLAUmm3QxHMbQxn8w55fL/Up5u5T91EqOh2XVP6gVptAB93cqAzgJU&#10;t+E6r/B0G5qfTLsEO24Bo9KHaJe0rNo9xrotsJj9OCWSpAbrKLEEpzLrSvBwNqeyWKUf556JdA+e&#10;zI3lwAIKsBCxAbXIC154iyX4LWKiCEK47UAcjmID56vNysIhuwIrw6A8xsu2psN8ISImHFNE1QHn&#10;XIqXe3nDRWyWWanTybJkABCOYRu9tiDKArph9ipwYI44mZdJCcHLgPpxXmbEjrFyGyzmR06JRUuj&#10;JZRYgtOGpAQPS3AqMzNryHnn4eXDh3M3Xqaotlskm7gV8apo/2PechnjXkWymUWY+8UjJhzNofhi&#10;JjvyJTD6HzaNi/hi04JIYzoAuxQv65r5ip0Ew4Ipo9eJHJqArmBlQSeVk81QgDmlU5pouan6ycxM&#10;SiAzo9bHmVlq+Bg5FwuACi7mSE6JR0uzJZxYgtOGJAPE2ZzKxCwpyNnn4ebD0Ww3bv4fcfP1AyfG&#10;5W2br3h4dhfvFcssLtyUPK3ke8jgaOlW7HGaxjsMCIfYOyKwmuuNL/3uhGgOHF4hsUn3rvhET9dG&#10;QOnCn7ab7nSS0rUQBR+mKkbaCoLhvWbgLhZB3oliDPIHoq0OeWtrTc19cB4ca2AZ9sPA0mazwYf5&#10;vTWw5/p4BGP0/n6m16PzsbrTo/NRn9pCuBaUPxc/7eMjaVuPri6AsYBZYdx/ffm8DXO4vrkJt1PV&#10;KW8leJOz3T7I9497cTuxDBU65T4CzEsH7iLAf894D0EwBFzWFPsmxcVSvA0qv4stg+r667t/AAAA&#10;//8DAFBLAwQUAAYACAAAACEAB7XCLdkAAAAEAQAADwAAAGRycy9kb3ducmV2LnhtbEyPwU7DMBBE&#10;70j9B2uReqNOUtHSNE5VkPgAShHXbbyNI+J1GjtN+HtcLnBZaTSjmbfFbrKtuFLvG8cK0kUCgrhy&#10;uuFawfH99eEJhA/IGlvHpOCbPOzK2V2BuXYjv9H1EGoRS9jnqMCE0OVS+sqQRb9wHXH0zq63GKLs&#10;a6l7HGO5bWWWJCtpseG4YLCjF0PV12GwCobnFB/lft1MF18dMTOf48d5qdT8ftpvQQSawl8YbvgR&#10;HcrIdHIDay9aBfGR8HtvXrrKQJwUbNYJyLKQ/+HLHwAAAP//AwBQSwECLQAUAAYACAAAACEAtoM4&#10;kv4AAADhAQAAEwAAAAAAAAAAAAAAAAAAAAAAW0NvbnRlbnRfVHlwZXNdLnhtbFBLAQItABQABgAI&#10;AAAAIQA4/SH/1gAAAJQBAAALAAAAAAAAAAAAAAAAAC8BAABfcmVscy8ucmVsc1BLAQItABQABgAI&#10;AAAAIQBDLGawBQkAAEY7AAAOAAAAAAAAAAAAAAAAAC4CAABkcnMvZTJvRG9jLnhtbFBLAQItABQA&#10;BgAIAAAAIQAHtcIt2QAAAAQBAAAPAAAAAAAAAAAAAAAAAF8LAABkcnMvZG93bnJldi54bWxQSwUG&#10;AAAAAAQABADzAAAAZQwAAAAA&#10;" o:allowincell="f">
              <v:group id="Group 423" o:spid="_x0000_s1131"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o:lock v:ext="edit" aspectratio="t"/>
                <v:group id="Group 424" o:spid="_x0000_s1132"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o:lock v:ext="edit" aspectratio="t"/>
                  <v:shape id="Freeform 425" o:spid="_x0000_s1133"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8SocMA&#10;AADcAAAADwAAAGRycy9kb3ducmV2LnhtbESPUWsCMRCE3wv9D2GFvtWcUg+5GkWEgkUfqvYHLJf1&#10;7jDZHMmq13/fFIQ+DjPzDbNYDd6pG8XUBTYwGRegiOtgO24MfJ8+XuegkiBbdIHJwA8lWC2fnxZY&#10;2XDnA92O0qgM4VShgVakr7ROdUse0zj0xNk7h+hRsoyNthHvGe6dnhZFqT12nBda7GnTUn05Xr0B&#10;cTs+1PPP2e5aTNz+K9qu3IgxL6Nh/Q5KaJD/8KO9tQbeyh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8Soc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134"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dz8YA&#10;AADcAAAADwAAAGRycy9kb3ducmV2LnhtbESPQWsCMRSE7wX/Q3hCL6Vma2Utq1FELG1PVlvw+tg8&#10;N2s3L2uS6tZf3xQKHoeZ+YaZzjvbiBP5UDtW8DDIQBCXTtdcKfj8eL5/AhEissbGMSn4oQDzWe9m&#10;ioV2Z97QaRsrkSAcClRgYmwLKUNpyGIYuJY4eXvnLcYkfSW1x3OC20YOsyyXFmtOCwZbWhoqv7bf&#10;VsH7ZeMXj+3RX9CMqvXhbXc3Xr0oddvvFhMQkbp4Df+3X7WCUZ7D35l0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fdz8YAAADcAAAADwAAAAAAAAAAAAAAAACYAgAAZHJz&#10;L2Rvd25yZXYueG1sUEsFBgAAAAAEAAQA9QAAAIsDAAAAAA==&#10;" path="m,569l,2930r3466,620l3466,,,569xe" fillcolor="#d3dfee" stroked="f">
                    <v:fill opacity="32896f"/>
                    <v:path arrowok="t" o:connecttype="custom" o:connectlocs="0,569;0,2930;3466,3550;3466,0;0,569" o:connectangles="0,0,0,0,0"/>
                    <o:lock v:ext="edit" aspectratio="t"/>
                  </v:shape>
                  <v:shape id="Freeform 427" o:spid="_x0000_s1135"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DlcMA&#10;AADcAAAADwAAAGRycy9kb3ducmV2LnhtbESPW4vCMBSE3xf8D+EIvq3pBlHpGsULosi+eHs/NGfb&#10;us1JaaLWf28EYR+HmfmGmcxaW4kbNb50rOGrn4AgzpwpOddwOq4/xyB8QDZYOSYND/Iwm3Y+Jpga&#10;d+c93Q4hFxHCPkUNRQh1KqXPCrLo+64mjt6vayyGKJtcmgbvEW4rqZJkKC2WHBcKrGlZUPZ3uFoN&#10;o+NqsJqbnVpsOFxUdlaX84/Sutdt598gArXhP/xub42GwXAErzPxC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RDlcMAAADcAAAADwAAAAAAAAAAAAAAAACYAgAAZHJzL2Rv&#10;d25yZXYueG1sUEsFBgAAAAAEAAQA9QAAAIgDAAAAAA==&#10;" path="m,l,3550,1591,2746r,-2009l,xe" fillcolor="#a7bfde" stroked="f">
                    <v:fill opacity="32896f"/>
                    <v:path arrowok="t" o:connecttype="custom" o:connectlocs="0,0;0,3550;1591,2746;1591,737;0,0" o:connectangles="0,0,0,0,0"/>
                    <o:lock v:ext="edit" aspectratio="t"/>
                  </v:shape>
                </v:group>
                <v:shape id="Freeform 428" o:spid="_x0000_s1136"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jp7MEA&#10;AADcAAAADwAAAGRycy9kb3ducmV2LnhtbERPz2vCMBS+D/wfwhN2m4k6VKpRpDC3gxdbvT+aZ1ts&#10;XkqT1epfvxwGHj++35vdYBvRU+drxxqmEwWCuHCm5lLDOf/6WIHwAdlg45g0PMjDbjt622Bi3J1P&#10;1GehFDGEfYIaqhDaREpfVGTRT1xLHLmr6yyGCLtSmg7vMdw2cqbUQlqsOTZU2FJaUXHLfq2GU5/O&#10;L4dc0SM3y+Z7eczU85lq/T4e9msQgYbwEv+7f4yGz0VcG8/EI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Y6ezBAAAA3AAAAA8AAAAAAAAAAAAAAAAAmAIAAGRycy9kb3du&#10;cmV2LnhtbFBLBQYAAAAABAAEAPUAAACGAwAAAAA=&#10;" path="m1,251l,2662r4120,251l4120,,1,251xe" fillcolor="#d8d8d8" stroked="f">
                  <v:path arrowok="t" o:connecttype="custom" o:connectlocs="1,251;0,2662;4120,2913;4120,0;1,251" o:connectangles="0,0,0,0,0"/>
                  <o:lock v:ext="edit" aspectratio="t"/>
                </v:shape>
                <v:shape id="Freeform 429" o:spid="_x0000_s1137"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PsGccA&#10;AADcAAAADwAAAGRycy9kb3ducmV2LnhtbESPQWsCMRSE74L/ITyhN81WWmm3RhFppRehbou0t7eb&#10;1+zi5mVJoq799Y1Q6HGYmW+Y+bK3rTiRD41jBbeTDARx5XTDRsHH+8v4AUSIyBpbx6TgQgGWi+Fg&#10;jrl2Z97RqYhGJAiHHBXUMXa5lKGqyWKYuI44ed/OW4xJeiO1x3OC21ZOs2wmLTacFmrsaF1TdSiO&#10;VsFevt0XnzuzdeVXmZX+ed+an41SN6N+9QQiUh//w3/tV63gbvYI1zPp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j7BnHAAAA3AAAAA8AAAAAAAAAAAAAAAAAmAIAAGRy&#10;cy9kb3ducmV2LnhtbFBLBQYAAAAABAAEAPUAAACMAwAAAAA=&#10;" path="m,l,4236,3985,3349r,-2428l,xe" fillcolor="#bfbfbf" stroked="f">
                  <v:path arrowok="t" o:connecttype="custom" o:connectlocs="0,0;0,4236;3985,3349;3985,921;0,0" o:connectangles="0,0,0,0,0"/>
                  <o:lock v:ext="edit" aspectratio="t"/>
                </v:shape>
                <v:shape id="Freeform 430" o:spid="_x0000_s1138"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DRsMA&#10;AADcAAAADwAAAGRycy9kb3ducmV2LnhtbERPz2vCMBS+D/Y/hDfYZWi6Ia5UowzLxg6Crgpen82z&#10;LTYvJcls/e/NQfD48f2eLwfTigs531hW8D5OQBCXVjdcKdjvvkcpCB+QNbaWScGVPCwXz09zzLTt&#10;+Y8uRahEDGGfoYI6hC6T0pc1GfRj2xFH7mSdwRChq6R22Mdw08qPJJlKgw3Hhho7WtVUnot/o6DI&#10;D8Xb1W83eZ5uu5+jW69Mnyr1+jJ8zUAEGsJDfHf/agWTzzg/nolH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NDRsMAAADcAAAADwAAAAAAAAAAAAAAAACYAgAAZHJzL2Rv&#10;d25yZXYueG1sUEsFBgAAAAAEAAQA9QAAAIgDAAAAAA==&#10;" path="m4086,r-2,4253l,3198,,1072,4086,xe" fillcolor="#d8d8d8" stroked="f">
                  <v:path arrowok="t" o:connecttype="custom" o:connectlocs="4086,0;4084,4253;0,3198;0,1072;4086,0" o:connectangles="0,0,0,0,0"/>
                  <o:lock v:ext="edit" aspectratio="t"/>
                </v:shape>
                <v:shape id="Freeform 431" o:spid="_x0000_s1139"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0usQA&#10;AADcAAAADwAAAGRycy9kb3ducmV2LnhtbESPT2vCQBTE7wW/w/KE3uomsVSJrqIFaXs0/jk/ss9s&#10;MPs2Zrcm/fbdQsHjMDO/YZbrwTbiTp2vHStIJwkI4tLpmisFx8PuZQ7CB2SNjWNS8EMe1qvR0xJz&#10;7Xre070IlYgQ9jkqMCG0uZS+NGTRT1xLHL2L6yyGKLtK6g77CLeNzJLkTVqsOS4YbOndUHktvq2C&#10;U7+XOjS3r/NHkWbT+rzNyptR6nk8bBYgAg3hEf5vf2oFr7MU/s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pdLrEAAAA3AAAAA8AAAAAAAAAAAAAAAAAmAIAAGRycy9k&#10;b3ducmV2LnhtbFBLBQYAAAAABAAEAPUAAACJAwAAAAA=&#10;" path="m,921l2060,r16,3851l,2981,,921xe" fillcolor="#d3dfee" stroked="f">
                  <v:fill opacity="46003f"/>
                  <v:path arrowok="t" o:connecttype="custom" o:connectlocs="0,921;2060,0;2076,3851;0,2981;0,921" o:connectangles="0,0,0,0,0"/>
                  <o:lock v:ext="edit" aspectratio="t"/>
                </v:shape>
                <v:shape id="Freeform 432" o:spid="_x0000_s1140"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McQA&#10;AADcAAAADwAAAGRycy9kb3ducmV2LnhtbESPQWvCQBSE7wX/w/IEb3VjlCrRVawo9Fa0gnh7ZJ9J&#10;MPs27m5j8u+7hUKPw8x8w6w2nalFS85XlhVMxgkI4tzqigsF56/D6wKED8gaa8ukoCcPm/XgZYWZ&#10;tk8+UnsKhYgQ9hkqKENoMil9XpJBP7YNcfRu1hkMUbpCaofPCDe1TJPkTRqsOC6U2NCupPx++jYK&#10;pu4z3R8vD4/2ttid39t+dm16pUbDbrsEEagL/+G/9odWMJu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vxjH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141"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qX0MYA&#10;AADcAAAADwAAAGRycy9kb3ducmV2LnhtbESPQWsCMRSE74L/ITyhN8222lq2RpGlLUI9WGvp9XXz&#10;mixuXpZNuq7/vikIHoeZ+YZZrHpXi47aUHlWcDvJQBCXXldsFBw+XsaPIEJE1lh7JgVnCrBaDgcL&#10;zLU/8Tt1+2hEgnDIUYGNscmlDKUlh2HiG+Lk/fjWYUyyNVK3eEpwV8u7LHuQDitOCxYbKiyVx/2v&#10;U/C6uy+mpvvaNG++sp/b+cF8F89K3Yz69ROISH28hi/tjVYwm0/h/0w6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3qX0M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142"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R/6cQA&#10;AADcAAAADwAAAGRycy9kb3ducmV2LnhtbESPQWsCMRSE7wX/Q3hCbzWriJbVKLZQ6cEetP6Ax+a5&#10;Wd28LEnq7vrrTUHwOMzMN8xy3dlaXMmHyrGC8SgDQVw4XXGp4Pj79fYOIkRkjbVjUtBTgPVq8LLE&#10;XLuW93Q9xFIkCIccFZgYm1zKUBiyGEauIU7eyXmLMUlfSu2xTXBby0mWzaTFitOCwYY+DRWXw59V&#10;YG/jm98h2vO2n2Db9Gb7s/tQ6nXYbRYgInXxGX60v7WC6XwK/2fS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Ef+nEAAAA3AAAAA8AAAAAAAAAAAAAAAAAmAIAAGRycy9k&#10;b3ducmV2LnhtbFBLBQYAAAAABAAEAPUAAACJAwAAAAA=&#10;" filled="f" stroked="f">
                <v:textbox inset=",0,,0">
                  <w:txbxContent>
                    <w:p w:rsidR="00CF128A" w:rsidRPr="001D2512" w:rsidRDefault="00CF128A">
                      <w:pPr>
                        <w:jc w:val="center"/>
                        <w:rPr>
                          <w:color w:val="4F81BD" w:themeColor="accent1"/>
                          <w:sz w:val="18"/>
                        </w:rPr>
                      </w:pPr>
                      <w:r w:rsidRPr="001D2512">
                        <w:rPr>
                          <w:sz w:val="18"/>
                        </w:rPr>
                        <w:fldChar w:fldCharType="begin"/>
                      </w:r>
                      <w:r w:rsidRPr="001D2512">
                        <w:rPr>
                          <w:sz w:val="18"/>
                        </w:rPr>
                        <w:instrText>PAGE   \* MERGEFORMAT</w:instrText>
                      </w:r>
                      <w:r w:rsidRPr="001D2512">
                        <w:rPr>
                          <w:sz w:val="18"/>
                        </w:rPr>
                        <w:fldChar w:fldCharType="separate"/>
                      </w:r>
                      <w:r w:rsidR="007F0486" w:rsidRPr="007F0486">
                        <w:rPr>
                          <w:noProof/>
                          <w:color w:val="4F81BD" w:themeColor="accent1"/>
                          <w:sz w:val="18"/>
                          <w:lang w:val="es-ES"/>
                        </w:rPr>
                        <w:t>81</w:t>
                      </w:r>
                      <w:r w:rsidRPr="001D2512">
                        <w:rPr>
                          <w:color w:val="4F81BD" w:themeColor="accent1"/>
                          <w:sz w:val="18"/>
                        </w:rPr>
                        <w:fldChar w:fldCharType="end"/>
                      </w:r>
                    </w:p>
                  </w:txbxContent>
                </v:textbox>
              </v:shape>
              <w10:wrap anchorx="margin" anchory="margin"/>
            </v:group>
          </w:pict>
        </mc:Fallback>
      </mc:AlternateContent>
    </w:r>
    <w:r w:rsidR="00CF128A" w:rsidRPr="005E6A79">
      <w:rPr>
        <w:b/>
        <w:color w:val="FFFFFF" w:themeColor="background1"/>
        <w:sz w:val="18"/>
        <w:lang w:val="es-ES"/>
      </w:rPr>
      <w:t xml:space="preserve"> |</w:t>
    </w:r>
  </w:p>
  <w:p w:rsidR="00CF128A" w:rsidRPr="005E6A79" w:rsidRDefault="00CF128A" w:rsidP="00E6783C">
    <w:pPr>
      <w:pStyle w:val="Piedepgina"/>
      <w:pBdr>
        <w:top w:val="single" w:sz="4" w:space="3" w:color="A5A5A5" w:themeColor="background1" w:themeShade="A5"/>
      </w:pBdr>
      <w:jc w:val="right"/>
      <w:rPr>
        <w:b/>
        <w:color w:val="FFFFFF" w:themeColor="background1"/>
        <w:sz w:val="18"/>
      </w:rPr>
    </w:pPr>
    <w:r w:rsidRPr="005E6A79">
      <w:rPr>
        <w:b/>
        <w:color w:val="FFFFFF" w:themeColor="background1"/>
        <w:sz w:val="18"/>
        <w:lang w:val="es-ES"/>
      </w:rPr>
      <w:t xml:space="preserve"> </w:t>
    </w:r>
    <w:sdt>
      <w:sdtPr>
        <w:rPr>
          <w:b/>
          <w:color w:val="FFFFFF" w:themeColor="background1"/>
          <w:sz w:val="18"/>
        </w:rPr>
        <w:alias w:val="Dirección"/>
        <w:id w:val="44343289"/>
        <w:dataBinding w:prefixMappings="xmlns:ns0='http://schemas.microsoft.com/office/2006/coverPageProps'" w:xpath="/ns0:CoverPageProperties[1]/ns0:CompanyAddress[1]" w:storeItemID="{55AF091B-3C7A-41E3-B477-F2FDAA23CFDA}"/>
        <w:text w:multiLine="1"/>
      </w:sdtPr>
      <w:sdtEndPr/>
      <w:sdtContent>
        <w:r>
          <w:rPr>
            <w:b/>
            <w:color w:val="FFFFFF" w:themeColor="background1"/>
            <w:sz w:val="18"/>
          </w:rPr>
          <w:t>Compendio Estadístico para Seguridad Alimentaria y Nutricional (SAN) 2015.</w:t>
        </w:r>
      </w:sdtContent>
    </w:sdt>
  </w:p>
  <w:p w:rsidR="00CF128A" w:rsidRDefault="00CF128A" w:rsidP="005877D5">
    <w:pPr>
      <w:pStyle w:val="Piedepgina"/>
      <w:tabs>
        <w:tab w:val="clear" w:pos="4419"/>
        <w:tab w:val="clear" w:pos="8838"/>
        <w:tab w:val="left" w:pos="7214"/>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4B3F" w:rsidRDefault="00A74B3F" w:rsidP="00506811">
      <w:pPr>
        <w:spacing w:after="0" w:line="240" w:lineRule="auto"/>
      </w:pPr>
      <w:r>
        <w:separator/>
      </w:r>
    </w:p>
  </w:footnote>
  <w:footnote w:type="continuationSeparator" w:id="0">
    <w:p w:rsidR="00A74B3F" w:rsidRDefault="00A74B3F" w:rsidP="005068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E2EE8"/>
    <w:multiLevelType w:val="hybridMultilevel"/>
    <w:tmpl w:val="955C8590"/>
    <w:lvl w:ilvl="0" w:tplc="8D0201D4">
      <w:start w:val="1"/>
      <w:numFmt w:val="decimal"/>
      <w:pStyle w:val="Figuras"/>
      <w:lvlText w:val="Figura %1."/>
      <w:lvlJc w:val="left"/>
      <w:pPr>
        <w:ind w:left="1637" w:hanging="360"/>
      </w:pPr>
      <w:rPr>
        <w:rFonts w:ascii="Arial" w:hAnsi="Arial" w:cs="Arial" w:hint="default"/>
        <w:b/>
        <w:i w:val="0"/>
        <w:color w:val="auto"/>
        <w:sz w:val="18"/>
        <w:szCs w:val="22"/>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
    <w:nsid w:val="04F60529"/>
    <w:multiLevelType w:val="hybridMultilevel"/>
    <w:tmpl w:val="53567D6C"/>
    <w:lvl w:ilvl="0" w:tplc="575E4C14">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nsid w:val="09D26903"/>
    <w:multiLevelType w:val="multilevel"/>
    <w:tmpl w:val="CBF8751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43FA0A4D"/>
    <w:multiLevelType w:val="multilevel"/>
    <w:tmpl w:val="CBBC909E"/>
    <w:lvl w:ilvl="0">
      <w:start w:val="1"/>
      <w:numFmt w:val="upperLetter"/>
      <w:pStyle w:val="Ttulo1"/>
      <w:lvlText w:val="%1."/>
      <w:lvlJc w:val="left"/>
      <w:pPr>
        <w:ind w:left="432" w:hanging="432"/>
      </w:pPr>
      <w:rPr>
        <w:rFonts w:hint="default"/>
      </w:rPr>
    </w:lvl>
    <w:lvl w:ilvl="1">
      <w:start w:val="1"/>
      <w:numFmt w:val="decimal"/>
      <w:pStyle w:val="Ttulo2"/>
      <w:lvlText w:val="Dimensión %2."/>
      <w:lvlJc w:val="left"/>
      <w:pPr>
        <w:ind w:left="1853" w:hanging="576"/>
      </w:pPr>
      <w:rPr>
        <w:rFonts w:ascii="Arial" w:hAnsi="Arial" w:hint="default"/>
        <w:color w:val="auto"/>
        <w:sz w:val="60"/>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2.%3.%4.%5"/>
      <w:lvlJc w:val="left"/>
      <w:pPr>
        <w:ind w:left="1008" w:hanging="1008"/>
      </w:pPr>
      <w:rPr>
        <w:rFonts w:hint="default"/>
      </w:rPr>
    </w:lvl>
    <w:lvl w:ilvl="5">
      <w:start w:val="1"/>
      <w:numFmt w:val="decimal"/>
      <w:pStyle w:val="Ttulo6"/>
      <w:lvlText w:val="%2.%3.%4.%5.%6"/>
      <w:lvlJc w:val="left"/>
      <w:pPr>
        <w:ind w:left="1152" w:hanging="1152"/>
      </w:pPr>
      <w:rPr>
        <w:rFonts w:hint="default"/>
      </w:rPr>
    </w:lvl>
    <w:lvl w:ilvl="6">
      <w:start w:val="1"/>
      <w:numFmt w:val="decimal"/>
      <w:pStyle w:val="Ttulo7"/>
      <w:lvlText w:val="%2.%3.%4.%5.%6.%7"/>
      <w:lvlJc w:val="left"/>
      <w:pPr>
        <w:ind w:left="1296" w:hanging="1296"/>
      </w:pPr>
      <w:rPr>
        <w:rFonts w:hint="default"/>
      </w:rPr>
    </w:lvl>
    <w:lvl w:ilvl="7">
      <w:start w:val="1"/>
      <w:numFmt w:val="decimal"/>
      <w:pStyle w:val="Ttulo8"/>
      <w:lvlText w:val="%2.%3.%4.%5.%6.%7.%8"/>
      <w:lvlJc w:val="left"/>
      <w:pPr>
        <w:ind w:left="1440" w:hanging="1440"/>
      </w:pPr>
      <w:rPr>
        <w:rFonts w:hint="default"/>
      </w:rPr>
    </w:lvl>
    <w:lvl w:ilvl="8">
      <w:start w:val="1"/>
      <w:numFmt w:val="decimal"/>
      <w:pStyle w:val="Ttulo9"/>
      <w:lvlText w:val="%2.%3.%4.%5.%6.%7.%8.%9"/>
      <w:lvlJc w:val="left"/>
      <w:pPr>
        <w:ind w:left="1584" w:hanging="1584"/>
      </w:pPr>
      <w:rPr>
        <w:rFonts w:hint="default"/>
      </w:rPr>
    </w:lvl>
  </w:abstractNum>
  <w:abstractNum w:abstractNumId="4">
    <w:nsid w:val="4F45476C"/>
    <w:multiLevelType w:val="hybridMultilevel"/>
    <w:tmpl w:val="E96C6C1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nsid w:val="600321D0"/>
    <w:multiLevelType w:val="multilevel"/>
    <w:tmpl w:val="EC10DC8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F7B7E52"/>
    <w:multiLevelType w:val="hybridMultilevel"/>
    <w:tmpl w:val="BD20E50E"/>
    <w:lvl w:ilvl="0" w:tplc="C8120A98">
      <w:start w:val="1"/>
      <w:numFmt w:val="decimal"/>
      <w:pStyle w:val="Cuadros"/>
      <w:lvlText w:val="Cuadro %1."/>
      <w:lvlJc w:val="left"/>
      <w:pPr>
        <w:ind w:left="720" w:hanging="360"/>
      </w:pPr>
      <w:rPr>
        <w:rFonts w:ascii="Arial" w:hAnsi="Arial" w:hint="default"/>
        <w:b/>
        <w:i w:val="0"/>
        <w:color w:val="auto"/>
        <w:sz w:val="18"/>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nsid w:val="753F5110"/>
    <w:multiLevelType w:val="hybridMultilevel"/>
    <w:tmpl w:val="44D0700A"/>
    <w:lvl w:ilvl="0" w:tplc="1A42D36A">
      <w:numFmt w:val="bullet"/>
      <w:lvlText w:val="•"/>
      <w:lvlJc w:val="left"/>
      <w:pPr>
        <w:ind w:left="1065" w:hanging="705"/>
      </w:pPr>
      <w:rPr>
        <w:rFonts w:ascii="Arial" w:eastAsiaTheme="minorHAnsi"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nsid w:val="781C298C"/>
    <w:multiLevelType w:val="hybridMultilevel"/>
    <w:tmpl w:val="0096DDFE"/>
    <w:lvl w:ilvl="0" w:tplc="94226DBA">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9">
    <w:nsid w:val="7D044832"/>
    <w:multiLevelType w:val="hybridMultilevel"/>
    <w:tmpl w:val="3C1C7D0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0"/>
  </w:num>
  <w:num w:numId="5">
    <w:abstractNumId w:val="7"/>
  </w:num>
  <w:num w:numId="6">
    <w:abstractNumId w:val="8"/>
  </w:num>
  <w:num w:numId="7">
    <w:abstractNumId w:val="4"/>
  </w:num>
  <w:num w:numId="8">
    <w:abstractNumId w:val="5"/>
  </w:num>
  <w:num w:numId="9">
    <w:abstractNumId w:val="3"/>
  </w:num>
  <w:num w:numId="10">
    <w:abstractNumId w:val="3"/>
  </w:num>
  <w:num w:numId="11">
    <w:abstractNumId w:val="0"/>
    <w:lvlOverride w:ilvl="0">
      <w:startOverride w:val="1"/>
    </w:lvlOverride>
  </w:num>
  <w:num w:numId="12">
    <w:abstractNumId w:val="0"/>
  </w:num>
  <w:num w:numId="13">
    <w:abstractNumId w:val="3"/>
  </w:num>
  <w:num w:numId="14">
    <w:abstractNumId w:val="3"/>
  </w:num>
  <w:num w:numId="15">
    <w:abstractNumId w:val="3"/>
  </w:num>
  <w:num w:numId="16">
    <w:abstractNumId w:val="0"/>
  </w:num>
  <w:num w:numId="17">
    <w:abstractNumId w:val="0"/>
  </w:num>
  <w:num w:numId="18">
    <w:abstractNumId w:val="9"/>
  </w:num>
  <w:num w:numId="19">
    <w:abstractNumId w:val="3"/>
  </w:num>
  <w:num w:numId="20">
    <w:abstractNumId w:val="3"/>
  </w:num>
  <w:num w:numId="21">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81"/>
  <w:drawingGridVerticalSpacing w:val="181"/>
  <w:displayVerticalDrawingGridEvery w:val="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5C6"/>
    <w:rsid w:val="00000E1D"/>
    <w:rsid w:val="00004E42"/>
    <w:rsid w:val="00006B6A"/>
    <w:rsid w:val="000077FA"/>
    <w:rsid w:val="00012D06"/>
    <w:rsid w:val="00012D65"/>
    <w:rsid w:val="00013582"/>
    <w:rsid w:val="000143D5"/>
    <w:rsid w:val="00015012"/>
    <w:rsid w:val="00015891"/>
    <w:rsid w:val="000169F3"/>
    <w:rsid w:val="00017FF2"/>
    <w:rsid w:val="000202DA"/>
    <w:rsid w:val="00020EEA"/>
    <w:rsid w:val="000240B4"/>
    <w:rsid w:val="00025CC0"/>
    <w:rsid w:val="00027D27"/>
    <w:rsid w:val="00030C88"/>
    <w:rsid w:val="000327E8"/>
    <w:rsid w:val="00033F1B"/>
    <w:rsid w:val="000346CF"/>
    <w:rsid w:val="000349D1"/>
    <w:rsid w:val="000355DA"/>
    <w:rsid w:val="00036379"/>
    <w:rsid w:val="00041213"/>
    <w:rsid w:val="00042487"/>
    <w:rsid w:val="00042E38"/>
    <w:rsid w:val="0004335D"/>
    <w:rsid w:val="000435DA"/>
    <w:rsid w:val="00044524"/>
    <w:rsid w:val="000470D8"/>
    <w:rsid w:val="0004742E"/>
    <w:rsid w:val="0004749F"/>
    <w:rsid w:val="0005143E"/>
    <w:rsid w:val="000530C8"/>
    <w:rsid w:val="00053671"/>
    <w:rsid w:val="00053F0E"/>
    <w:rsid w:val="0005545A"/>
    <w:rsid w:val="000602E0"/>
    <w:rsid w:val="00060323"/>
    <w:rsid w:val="00060480"/>
    <w:rsid w:val="00061785"/>
    <w:rsid w:val="00061B70"/>
    <w:rsid w:val="00061F02"/>
    <w:rsid w:val="00062161"/>
    <w:rsid w:val="000634B6"/>
    <w:rsid w:val="00063C18"/>
    <w:rsid w:val="00065AB0"/>
    <w:rsid w:val="00065BE6"/>
    <w:rsid w:val="00065F62"/>
    <w:rsid w:val="00066F6B"/>
    <w:rsid w:val="0006728C"/>
    <w:rsid w:val="00067B0D"/>
    <w:rsid w:val="00071FDE"/>
    <w:rsid w:val="000730C9"/>
    <w:rsid w:val="000742EF"/>
    <w:rsid w:val="0007711A"/>
    <w:rsid w:val="0007760C"/>
    <w:rsid w:val="00080C2C"/>
    <w:rsid w:val="00080EA2"/>
    <w:rsid w:val="000833BF"/>
    <w:rsid w:val="00086893"/>
    <w:rsid w:val="00086FA9"/>
    <w:rsid w:val="0008702F"/>
    <w:rsid w:val="00087241"/>
    <w:rsid w:val="00087320"/>
    <w:rsid w:val="000918DD"/>
    <w:rsid w:val="00092026"/>
    <w:rsid w:val="00092F94"/>
    <w:rsid w:val="00094B5A"/>
    <w:rsid w:val="00094E8C"/>
    <w:rsid w:val="00095FB7"/>
    <w:rsid w:val="000960D2"/>
    <w:rsid w:val="00096650"/>
    <w:rsid w:val="00096B7F"/>
    <w:rsid w:val="00097E38"/>
    <w:rsid w:val="000A46A3"/>
    <w:rsid w:val="000A4A78"/>
    <w:rsid w:val="000A6907"/>
    <w:rsid w:val="000A75D9"/>
    <w:rsid w:val="000B185C"/>
    <w:rsid w:val="000B2038"/>
    <w:rsid w:val="000B2A8C"/>
    <w:rsid w:val="000B2C4C"/>
    <w:rsid w:val="000B2CEA"/>
    <w:rsid w:val="000B2D54"/>
    <w:rsid w:val="000B44D9"/>
    <w:rsid w:val="000B4741"/>
    <w:rsid w:val="000B4A6D"/>
    <w:rsid w:val="000B4D6D"/>
    <w:rsid w:val="000B4DCD"/>
    <w:rsid w:val="000B631F"/>
    <w:rsid w:val="000B6357"/>
    <w:rsid w:val="000B7228"/>
    <w:rsid w:val="000C07B0"/>
    <w:rsid w:val="000C2450"/>
    <w:rsid w:val="000C54ED"/>
    <w:rsid w:val="000C5CC8"/>
    <w:rsid w:val="000C5F03"/>
    <w:rsid w:val="000C6E58"/>
    <w:rsid w:val="000C7F49"/>
    <w:rsid w:val="000D017B"/>
    <w:rsid w:val="000D0DE6"/>
    <w:rsid w:val="000D27E6"/>
    <w:rsid w:val="000E0779"/>
    <w:rsid w:val="000E09EF"/>
    <w:rsid w:val="000E1734"/>
    <w:rsid w:val="000E226A"/>
    <w:rsid w:val="000E2E8C"/>
    <w:rsid w:val="000E2FB9"/>
    <w:rsid w:val="000E495F"/>
    <w:rsid w:val="000E6407"/>
    <w:rsid w:val="000F0418"/>
    <w:rsid w:val="000F0913"/>
    <w:rsid w:val="000F1C98"/>
    <w:rsid w:val="000F2EBF"/>
    <w:rsid w:val="000F5B9B"/>
    <w:rsid w:val="00101A66"/>
    <w:rsid w:val="00105765"/>
    <w:rsid w:val="001116D6"/>
    <w:rsid w:val="00113434"/>
    <w:rsid w:val="00113F43"/>
    <w:rsid w:val="00114854"/>
    <w:rsid w:val="00116000"/>
    <w:rsid w:val="00117079"/>
    <w:rsid w:val="00120146"/>
    <w:rsid w:val="00124CB7"/>
    <w:rsid w:val="00125335"/>
    <w:rsid w:val="001267DA"/>
    <w:rsid w:val="00126DD2"/>
    <w:rsid w:val="00127E8F"/>
    <w:rsid w:val="00133801"/>
    <w:rsid w:val="00134871"/>
    <w:rsid w:val="0013516D"/>
    <w:rsid w:val="00137628"/>
    <w:rsid w:val="001407C7"/>
    <w:rsid w:val="00140B06"/>
    <w:rsid w:val="0014122F"/>
    <w:rsid w:val="00141BB5"/>
    <w:rsid w:val="00142CCA"/>
    <w:rsid w:val="00143604"/>
    <w:rsid w:val="0014368E"/>
    <w:rsid w:val="0014572C"/>
    <w:rsid w:val="00152067"/>
    <w:rsid w:val="001521DF"/>
    <w:rsid w:val="00153904"/>
    <w:rsid w:val="0015398F"/>
    <w:rsid w:val="001540C1"/>
    <w:rsid w:val="00154EB0"/>
    <w:rsid w:val="00156383"/>
    <w:rsid w:val="00156C7D"/>
    <w:rsid w:val="0015703B"/>
    <w:rsid w:val="00160572"/>
    <w:rsid w:val="001618BB"/>
    <w:rsid w:val="00161D14"/>
    <w:rsid w:val="00163C8D"/>
    <w:rsid w:val="00163D64"/>
    <w:rsid w:val="00165038"/>
    <w:rsid w:val="001661D7"/>
    <w:rsid w:val="0016776F"/>
    <w:rsid w:val="00167B7B"/>
    <w:rsid w:val="00171415"/>
    <w:rsid w:val="00171CF6"/>
    <w:rsid w:val="0017627A"/>
    <w:rsid w:val="0017629D"/>
    <w:rsid w:val="00176CD9"/>
    <w:rsid w:val="001774F0"/>
    <w:rsid w:val="001777A9"/>
    <w:rsid w:val="001809DC"/>
    <w:rsid w:val="00180BBC"/>
    <w:rsid w:val="001815F5"/>
    <w:rsid w:val="00182DFD"/>
    <w:rsid w:val="001831D0"/>
    <w:rsid w:val="00183471"/>
    <w:rsid w:val="00183FAA"/>
    <w:rsid w:val="00187DD2"/>
    <w:rsid w:val="001901D9"/>
    <w:rsid w:val="0019192A"/>
    <w:rsid w:val="00192552"/>
    <w:rsid w:val="00192E76"/>
    <w:rsid w:val="00193F4D"/>
    <w:rsid w:val="001942D8"/>
    <w:rsid w:val="001946E2"/>
    <w:rsid w:val="00196453"/>
    <w:rsid w:val="001968AD"/>
    <w:rsid w:val="00197786"/>
    <w:rsid w:val="001A046C"/>
    <w:rsid w:val="001A1312"/>
    <w:rsid w:val="001A1A13"/>
    <w:rsid w:val="001A3A2D"/>
    <w:rsid w:val="001A4557"/>
    <w:rsid w:val="001A4704"/>
    <w:rsid w:val="001A5139"/>
    <w:rsid w:val="001A5823"/>
    <w:rsid w:val="001B032F"/>
    <w:rsid w:val="001B14CE"/>
    <w:rsid w:val="001B1B03"/>
    <w:rsid w:val="001B1B5D"/>
    <w:rsid w:val="001B1B9C"/>
    <w:rsid w:val="001B34E7"/>
    <w:rsid w:val="001B3A62"/>
    <w:rsid w:val="001B47B4"/>
    <w:rsid w:val="001B4C61"/>
    <w:rsid w:val="001B6975"/>
    <w:rsid w:val="001B6E66"/>
    <w:rsid w:val="001C203F"/>
    <w:rsid w:val="001C20AA"/>
    <w:rsid w:val="001C2F74"/>
    <w:rsid w:val="001C4ED7"/>
    <w:rsid w:val="001D0B80"/>
    <w:rsid w:val="001D2512"/>
    <w:rsid w:val="001D30F0"/>
    <w:rsid w:val="001D4DB8"/>
    <w:rsid w:val="001D642B"/>
    <w:rsid w:val="001E2DD3"/>
    <w:rsid w:val="001E39F2"/>
    <w:rsid w:val="001E5307"/>
    <w:rsid w:val="001E538C"/>
    <w:rsid w:val="001E5C09"/>
    <w:rsid w:val="001E764B"/>
    <w:rsid w:val="001F140C"/>
    <w:rsid w:val="001F36AA"/>
    <w:rsid w:val="001F3884"/>
    <w:rsid w:val="001F40B7"/>
    <w:rsid w:val="001F4737"/>
    <w:rsid w:val="001F53EB"/>
    <w:rsid w:val="001F6D2D"/>
    <w:rsid w:val="001F72EF"/>
    <w:rsid w:val="002022D7"/>
    <w:rsid w:val="00204DEB"/>
    <w:rsid w:val="00212C8A"/>
    <w:rsid w:val="002130F7"/>
    <w:rsid w:val="00215A48"/>
    <w:rsid w:val="00215AC7"/>
    <w:rsid w:val="002175BA"/>
    <w:rsid w:val="00217A7E"/>
    <w:rsid w:val="002200FA"/>
    <w:rsid w:val="00220742"/>
    <w:rsid w:val="00222865"/>
    <w:rsid w:val="002231B5"/>
    <w:rsid w:val="00223C23"/>
    <w:rsid w:val="002246E8"/>
    <w:rsid w:val="00224CFD"/>
    <w:rsid w:val="00227239"/>
    <w:rsid w:val="002313AF"/>
    <w:rsid w:val="00233A15"/>
    <w:rsid w:val="00233A3B"/>
    <w:rsid w:val="00234110"/>
    <w:rsid w:val="002355BF"/>
    <w:rsid w:val="002375E7"/>
    <w:rsid w:val="0023772B"/>
    <w:rsid w:val="00240EB5"/>
    <w:rsid w:val="00241272"/>
    <w:rsid w:val="00242488"/>
    <w:rsid w:val="00242BBC"/>
    <w:rsid w:val="00242F56"/>
    <w:rsid w:val="00243DC1"/>
    <w:rsid w:val="00244CAF"/>
    <w:rsid w:val="00245480"/>
    <w:rsid w:val="002460BB"/>
    <w:rsid w:val="002500D3"/>
    <w:rsid w:val="00250218"/>
    <w:rsid w:val="002512B8"/>
    <w:rsid w:val="00251D96"/>
    <w:rsid w:val="002562FD"/>
    <w:rsid w:val="002564CD"/>
    <w:rsid w:val="002571B5"/>
    <w:rsid w:val="002579C0"/>
    <w:rsid w:val="002642CF"/>
    <w:rsid w:val="00266250"/>
    <w:rsid w:val="0026653B"/>
    <w:rsid w:val="002677A1"/>
    <w:rsid w:val="00267AE2"/>
    <w:rsid w:val="0027194B"/>
    <w:rsid w:val="00271ECC"/>
    <w:rsid w:val="00272A39"/>
    <w:rsid w:val="0027373E"/>
    <w:rsid w:val="002743BC"/>
    <w:rsid w:val="002769BF"/>
    <w:rsid w:val="00283CC4"/>
    <w:rsid w:val="00290AAC"/>
    <w:rsid w:val="00293423"/>
    <w:rsid w:val="00293443"/>
    <w:rsid w:val="002942D5"/>
    <w:rsid w:val="0029636D"/>
    <w:rsid w:val="002965B9"/>
    <w:rsid w:val="002A0BB3"/>
    <w:rsid w:val="002A0E3A"/>
    <w:rsid w:val="002A1039"/>
    <w:rsid w:val="002A123B"/>
    <w:rsid w:val="002A17E6"/>
    <w:rsid w:val="002A5D5F"/>
    <w:rsid w:val="002A621D"/>
    <w:rsid w:val="002A6889"/>
    <w:rsid w:val="002A7C72"/>
    <w:rsid w:val="002B08E2"/>
    <w:rsid w:val="002B13E4"/>
    <w:rsid w:val="002B1985"/>
    <w:rsid w:val="002B1AC5"/>
    <w:rsid w:val="002B1C76"/>
    <w:rsid w:val="002B2BBE"/>
    <w:rsid w:val="002B3191"/>
    <w:rsid w:val="002B4C11"/>
    <w:rsid w:val="002B739F"/>
    <w:rsid w:val="002C2BD8"/>
    <w:rsid w:val="002C2C47"/>
    <w:rsid w:val="002C3ABF"/>
    <w:rsid w:val="002C42ED"/>
    <w:rsid w:val="002C4B86"/>
    <w:rsid w:val="002C75BF"/>
    <w:rsid w:val="002D0575"/>
    <w:rsid w:val="002D0D0C"/>
    <w:rsid w:val="002D222C"/>
    <w:rsid w:val="002D22BB"/>
    <w:rsid w:val="002D2C0E"/>
    <w:rsid w:val="002D55AD"/>
    <w:rsid w:val="002D6660"/>
    <w:rsid w:val="002D738A"/>
    <w:rsid w:val="002E1207"/>
    <w:rsid w:val="002E226D"/>
    <w:rsid w:val="002E5276"/>
    <w:rsid w:val="002E6E05"/>
    <w:rsid w:val="002F0F03"/>
    <w:rsid w:val="002F2345"/>
    <w:rsid w:val="002F4460"/>
    <w:rsid w:val="002F5F7D"/>
    <w:rsid w:val="00302680"/>
    <w:rsid w:val="003033F1"/>
    <w:rsid w:val="00304A6D"/>
    <w:rsid w:val="003050BF"/>
    <w:rsid w:val="0030591F"/>
    <w:rsid w:val="00307D19"/>
    <w:rsid w:val="00310CEE"/>
    <w:rsid w:val="00311E7B"/>
    <w:rsid w:val="003150D7"/>
    <w:rsid w:val="003166F4"/>
    <w:rsid w:val="00320AC7"/>
    <w:rsid w:val="00322162"/>
    <w:rsid w:val="00322247"/>
    <w:rsid w:val="0032246A"/>
    <w:rsid w:val="003235B8"/>
    <w:rsid w:val="00325AE9"/>
    <w:rsid w:val="00325B40"/>
    <w:rsid w:val="00325D0C"/>
    <w:rsid w:val="003263C4"/>
    <w:rsid w:val="00326653"/>
    <w:rsid w:val="00332B51"/>
    <w:rsid w:val="0033689C"/>
    <w:rsid w:val="0033736D"/>
    <w:rsid w:val="003412A9"/>
    <w:rsid w:val="00344326"/>
    <w:rsid w:val="003463AD"/>
    <w:rsid w:val="003501B5"/>
    <w:rsid w:val="00351627"/>
    <w:rsid w:val="0035336C"/>
    <w:rsid w:val="00356E0D"/>
    <w:rsid w:val="00360D99"/>
    <w:rsid w:val="00361420"/>
    <w:rsid w:val="00364738"/>
    <w:rsid w:val="0036649B"/>
    <w:rsid w:val="00367A18"/>
    <w:rsid w:val="00370465"/>
    <w:rsid w:val="0037149B"/>
    <w:rsid w:val="00373101"/>
    <w:rsid w:val="00376497"/>
    <w:rsid w:val="00377208"/>
    <w:rsid w:val="003819D7"/>
    <w:rsid w:val="00382210"/>
    <w:rsid w:val="00382370"/>
    <w:rsid w:val="0038352F"/>
    <w:rsid w:val="0038669C"/>
    <w:rsid w:val="00386FC4"/>
    <w:rsid w:val="003903C2"/>
    <w:rsid w:val="0039094F"/>
    <w:rsid w:val="0039286F"/>
    <w:rsid w:val="00393315"/>
    <w:rsid w:val="00393B14"/>
    <w:rsid w:val="0039571B"/>
    <w:rsid w:val="003A1B78"/>
    <w:rsid w:val="003A1F6D"/>
    <w:rsid w:val="003A2E95"/>
    <w:rsid w:val="003A3BC6"/>
    <w:rsid w:val="003A5205"/>
    <w:rsid w:val="003A63F5"/>
    <w:rsid w:val="003A6D7F"/>
    <w:rsid w:val="003A769B"/>
    <w:rsid w:val="003B017E"/>
    <w:rsid w:val="003B15F4"/>
    <w:rsid w:val="003C21CE"/>
    <w:rsid w:val="003C277E"/>
    <w:rsid w:val="003C39D9"/>
    <w:rsid w:val="003C5734"/>
    <w:rsid w:val="003C6861"/>
    <w:rsid w:val="003C7024"/>
    <w:rsid w:val="003D0063"/>
    <w:rsid w:val="003D0D02"/>
    <w:rsid w:val="003D2807"/>
    <w:rsid w:val="003D3AB4"/>
    <w:rsid w:val="003D52F6"/>
    <w:rsid w:val="003E040F"/>
    <w:rsid w:val="003E1BDD"/>
    <w:rsid w:val="003E2B31"/>
    <w:rsid w:val="003E48E4"/>
    <w:rsid w:val="003E672D"/>
    <w:rsid w:val="003E7548"/>
    <w:rsid w:val="003F0A8C"/>
    <w:rsid w:val="003F0D15"/>
    <w:rsid w:val="003F1FC6"/>
    <w:rsid w:val="003F25FB"/>
    <w:rsid w:val="003F2D10"/>
    <w:rsid w:val="003F3D44"/>
    <w:rsid w:val="003F5D45"/>
    <w:rsid w:val="003F6073"/>
    <w:rsid w:val="003F6109"/>
    <w:rsid w:val="003F77BF"/>
    <w:rsid w:val="00400D0D"/>
    <w:rsid w:val="0040224F"/>
    <w:rsid w:val="004035F4"/>
    <w:rsid w:val="00403A19"/>
    <w:rsid w:val="00407436"/>
    <w:rsid w:val="00410C31"/>
    <w:rsid w:val="00412241"/>
    <w:rsid w:val="00416726"/>
    <w:rsid w:val="00416907"/>
    <w:rsid w:val="0041750A"/>
    <w:rsid w:val="00424900"/>
    <w:rsid w:val="00424EBF"/>
    <w:rsid w:val="00426425"/>
    <w:rsid w:val="00430368"/>
    <w:rsid w:val="00432E2A"/>
    <w:rsid w:val="00433CA8"/>
    <w:rsid w:val="00434A81"/>
    <w:rsid w:val="0044282F"/>
    <w:rsid w:val="00443BBA"/>
    <w:rsid w:val="004443FF"/>
    <w:rsid w:val="0044724A"/>
    <w:rsid w:val="004507F3"/>
    <w:rsid w:val="00450A4A"/>
    <w:rsid w:val="00451D8E"/>
    <w:rsid w:val="0045621F"/>
    <w:rsid w:val="0046188B"/>
    <w:rsid w:val="004625F9"/>
    <w:rsid w:val="00462EA2"/>
    <w:rsid w:val="004652DA"/>
    <w:rsid w:val="004654C6"/>
    <w:rsid w:val="004729E9"/>
    <w:rsid w:val="00474156"/>
    <w:rsid w:val="00474F62"/>
    <w:rsid w:val="00476B83"/>
    <w:rsid w:val="00480626"/>
    <w:rsid w:val="00483297"/>
    <w:rsid w:val="00484054"/>
    <w:rsid w:val="004849C0"/>
    <w:rsid w:val="00484A21"/>
    <w:rsid w:val="00486369"/>
    <w:rsid w:val="00487D9C"/>
    <w:rsid w:val="0049189F"/>
    <w:rsid w:val="00491E4D"/>
    <w:rsid w:val="00491FF9"/>
    <w:rsid w:val="0049344F"/>
    <w:rsid w:val="00493B8A"/>
    <w:rsid w:val="00496EA6"/>
    <w:rsid w:val="004977A3"/>
    <w:rsid w:val="004A0EFC"/>
    <w:rsid w:val="004A2B23"/>
    <w:rsid w:val="004A2BCD"/>
    <w:rsid w:val="004A4431"/>
    <w:rsid w:val="004A720D"/>
    <w:rsid w:val="004A7A82"/>
    <w:rsid w:val="004B1698"/>
    <w:rsid w:val="004B1E0A"/>
    <w:rsid w:val="004B4298"/>
    <w:rsid w:val="004B5263"/>
    <w:rsid w:val="004B67D9"/>
    <w:rsid w:val="004B7F22"/>
    <w:rsid w:val="004C0409"/>
    <w:rsid w:val="004C1015"/>
    <w:rsid w:val="004C1292"/>
    <w:rsid w:val="004C192F"/>
    <w:rsid w:val="004C2D04"/>
    <w:rsid w:val="004C2E6D"/>
    <w:rsid w:val="004C334A"/>
    <w:rsid w:val="004C33B4"/>
    <w:rsid w:val="004C34AC"/>
    <w:rsid w:val="004C375A"/>
    <w:rsid w:val="004C436F"/>
    <w:rsid w:val="004C6AE3"/>
    <w:rsid w:val="004D1076"/>
    <w:rsid w:val="004D1D62"/>
    <w:rsid w:val="004D3269"/>
    <w:rsid w:val="004D75A5"/>
    <w:rsid w:val="004E0782"/>
    <w:rsid w:val="004E0D6D"/>
    <w:rsid w:val="004E0FB4"/>
    <w:rsid w:val="004E10A0"/>
    <w:rsid w:val="004E327E"/>
    <w:rsid w:val="004E33C5"/>
    <w:rsid w:val="004E3EC1"/>
    <w:rsid w:val="004E484B"/>
    <w:rsid w:val="004E7D5D"/>
    <w:rsid w:val="004F553B"/>
    <w:rsid w:val="00500716"/>
    <w:rsid w:val="005034E9"/>
    <w:rsid w:val="0050658C"/>
    <w:rsid w:val="00506811"/>
    <w:rsid w:val="00507B91"/>
    <w:rsid w:val="00507F59"/>
    <w:rsid w:val="0051007E"/>
    <w:rsid w:val="00510E3C"/>
    <w:rsid w:val="0051105D"/>
    <w:rsid w:val="00513171"/>
    <w:rsid w:val="00513FF3"/>
    <w:rsid w:val="005148DB"/>
    <w:rsid w:val="0051572F"/>
    <w:rsid w:val="0051631C"/>
    <w:rsid w:val="00516FAE"/>
    <w:rsid w:val="005174B2"/>
    <w:rsid w:val="00520CB6"/>
    <w:rsid w:val="00525FBD"/>
    <w:rsid w:val="00526DF2"/>
    <w:rsid w:val="00527411"/>
    <w:rsid w:val="00527B4E"/>
    <w:rsid w:val="00530212"/>
    <w:rsid w:val="00533D60"/>
    <w:rsid w:val="00534276"/>
    <w:rsid w:val="005353F2"/>
    <w:rsid w:val="0053720A"/>
    <w:rsid w:val="00541FEC"/>
    <w:rsid w:val="00544234"/>
    <w:rsid w:val="005449E3"/>
    <w:rsid w:val="00545596"/>
    <w:rsid w:val="00545922"/>
    <w:rsid w:val="00546868"/>
    <w:rsid w:val="00547897"/>
    <w:rsid w:val="0055082C"/>
    <w:rsid w:val="005512E2"/>
    <w:rsid w:val="005533C0"/>
    <w:rsid w:val="00553D7D"/>
    <w:rsid w:val="00556CCB"/>
    <w:rsid w:val="0056035F"/>
    <w:rsid w:val="00560CDE"/>
    <w:rsid w:val="00561CDB"/>
    <w:rsid w:val="005625A8"/>
    <w:rsid w:val="00563052"/>
    <w:rsid w:val="00564F7B"/>
    <w:rsid w:val="0056604B"/>
    <w:rsid w:val="00567D15"/>
    <w:rsid w:val="00567F13"/>
    <w:rsid w:val="005704BE"/>
    <w:rsid w:val="00572260"/>
    <w:rsid w:val="0057385E"/>
    <w:rsid w:val="00574878"/>
    <w:rsid w:val="00574894"/>
    <w:rsid w:val="00575A7D"/>
    <w:rsid w:val="00583F34"/>
    <w:rsid w:val="00585432"/>
    <w:rsid w:val="00585E26"/>
    <w:rsid w:val="00586BFA"/>
    <w:rsid w:val="00587401"/>
    <w:rsid w:val="005877D5"/>
    <w:rsid w:val="00593766"/>
    <w:rsid w:val="005979BD"/>
    <w:rsid w:val="005A291C"/>
    <w:rsid w:val="005A3ADE"/>
    <w:rsid w:val="005A4F9A"/>
    <w:rsid w:val="005A5194"/>
    <w:rsid w:val="005B090B"/>
    <w:rsid w:val="005B0E23"/>
    <w:rsid w:val="005B309D"/>
    <w:rsid w:val="005B3C84"/>
    <w:rsid w:val="005B3C92"/>
    <w:rsid w:val="005B4852"/>
    <w:rsid w:val="005B6354"/>
    <w:rsid w:val="005C03BF"/>
    <w:rsid w:val="005C0CCD"/>
    <w:rsid w:val="005C1A50"/>
    <w:rsid w:val="005C3590"/>
    <w:rsid w:val="005C508D"/>
    <w:rsid w:val="005C6512"/>
    <w:rsid w:val="005C6A52"/>
    <w:rsid w:val="005D114A"/>
    <w:rsid w:val="005D2008"/>
    <w:rsid w:val="005D217E"/>
    <w:rsid w:val="005D377D"/>
    <w:rsid w:val="005D3C81"/>
    <w:rsid w:val="005D3FAA"/>
    <w:rsid w:val="005D509F"/>
    <w:rsid w:val="005D60C4"/>
    <w:rsid w:val="005D7572"/>
    <w:rsid w:val="005D77F6"/>
    <w:rsid w:val="005E1ADB"/>
    <w:rsid w:val="005E28C7"/>
    <w:rsid w:val="005E2A33"/>
    <w:rsid w:val="005E39F5"/>
    <w:rsid w:val="005E3A50"/>
    <w:rsid w:val="005E4382"/>
    <w:rsid w:val="005E56CF"/>
    <w:rsid w:val="005E602F"/>
    <w:rsid w:val="005E6A79"/>
    <w:rsid w:val="005F0744"/>
    <w:rsid w:val="005F16F9"/>
    <w:rsid w:val="005F3EE3"/>
    <w:rsid w:val="005F6ADF"/>
    <w:rsid w:val="00600599"/>
    <w:rsid w:val="00601837"/>
    <w:rsid w:val="0060224D"/>
    <w:rsid w:val="00604160"/>
    <w:rsid w:val="0060686D"/>
    <w:rsid w:val="00611832"/>
    <w:rsid w:val="0061269C"/>
    <w:rsid w:val="0061657B"/>
    <w:rsid w:val="00616CFE"/>
    <w:rsid w:val="00616DB4"/>
    <w:rsid w:val="00623DF9"/>
    <w:rsid w:val="00636412"/>
    <w:rsid w:val="006370D7"/>
    <w:rsid w:val="0063769F"/>
    <w:rsid w:val="00640457"/>
    <w:rsid w:val="00640913"/>
    <w:rsid w:val="006414D6"/>
    <w:rsid w:val="006417B7"/>
    <w:rsid w:val="0064306A"/>
    <w:rsid w:val="00646B9C"/>
    <w:rsid w:val="00646C14"/>
    <w:rsid w:val="00647B02"/>
    <w:rsid w:val="00656E14"/>
    <w:rsid w:val="0065777C"/>
    <w:rsid w:val="00657CDC"/>
    <w:rsid w:val="006611E3"/>
    <w:rsid w:val="00662671"/>
    <w:rsid w:val="00665A3C"/>
    <w:rsid w:val="006670E7"/>
    <w:rsid w:val="0067020A"/>
    <w:rsid w:val="006703C0"/>
    <w:rsid w:val="00671FDC"/>
    <w:rsid w:val="00673467"/>
    <w:rsid w:val="0067485C"/>
    <w:rsid w:val="00674A92"/>
    <w:rsid w:val="006752CA"/>
    <w:rsid w:val="00681D6A"/>
    <w:rsid w:val="006830FD"/>
    <w:rsid w:val="0068389D"/>
    <w:rsid w:val="00687F53"/>
    <w:rsid w:val="00691041"/>
    <w:rsid w:val="00691F66"/>
    <w:rsid w:val="0069211C"/>
    <w:rsid w:val="006964C8"/>
    <w:rsid w:val="006A0705"/>
    <w:rsid w:val="006A0C97"/>
    <w:rsid w:val="006A322A"/>
    <w:rsid w:val="006A3BCF"/>
    <w:rsid w:val="006A3FED"/>
    <w:rsid w:val="006A42A9"/>
    <w:rsid w:val="006A4A50"/>
    <w:rsid w:val="006A5422"/>
    <w:rsid w:val="006A59D0"/>
    <w:rsid w:val="006A5B2F"/>
    <w:rsid w:val="006A60EC"/>
    <w:rsid w:val="006A7BB8"/>
    <w:rsid w:val="006B018E"/>
    <w:rsid w:val="006B02CB"/>
    <w:rsid w:val="006B1687"/>
    <w:rsid w:val="006B55C0"/>
    <w:rsid w:val="006B55C5"/>
    <w:rsid w:val="006B6FC1"/>
    <w:rsid w:val="006B7594"/>
    <w:rsid w:val="006C067B"/>
    <w:rsid w:val="006C283F"/>
    <w:rsid w:val="006C3869"/>
    <w:rsid w:val="006C439D"/>
    <w:rsid w:val="006C4D4C"/>
    <w:rsid w:val="006C4FAC"/>
    <w:rsid w:val="006C66F1"/>
    <w:rsid w:val="006C76E2"/>
    <w:rsid w:val="006D15F7"/>
    <w:rsid w:val="006D2908"/>
    <w:rsid w:val="006D2E22"/>
    <w:rsid w:val="006D4BF0"/>
    <w:rsid w:val="006D4C27"/>
    <w:rsid w:val="006D5736"/>
    <w:rsid w:val="006D5E75"/>
    <w:rsid w:val="006D7BDB"/>
    <w:rsid w:val="006D7C4B"/>
    <w:rsid w:val="006E0902"/>
    <w:rsid w:val="006E2FE7"/>
    <w:rsid w:val="006F01A2"/>
    <w:rsid w:val="006F01DB"/>
    <w:rsid w:val="006F0608"/>
    <w:rsid w:val="006F37F4"/>
    <w:rsid w:val="006F3A04"/>
    <w:rsid w:val="006F3B7E"/>
    <w:rsid w:val="00701428"/>
    <w:rsid w:val="00701E14"/>
    <w:rsid w:val="00702583"/>
    <w:rsid w:val="007044C9"/>
    <w:rsid w:val="007044CC"/>
    <w:rsid w:val="00704B60"/>
    <w:rsid w:val="00705C8A"/>
    <w:rsid w:val="007070C1"/>
    <w:rsid w:val="007070E8"/>
    <w:rsid w:val="00707164"/>
    <w:rsid w:val="00711E3E"/>
    <w:rsid w:val="00713E21"/>
    <w:rsid w:val="0071447C"/>
    <w:rsid w:val="00715E3B"/>
    <w:rsid w:val="00720D30"/>
    <w:rsid w:val="007214FE"/>
    <w:rsid w:val="00722852"/>
    <w:rsid w:val="00722C42"/>
    <w:rsid w:val="00722C49"/>
    <w:rsid w:val="00724F7D"/>
    <w:rsid w:val="00725B5C"/>
    <w:rsid w:val="00730C08"/>
    <w:rsid w:val="007311B7"/>
    <w:rsid w:val="00731648"/>
    <w:rsid w:val="00732300"/>
    <w:rsid w:val="00732793"/>
    <w:rsid w:val="00732E21"/>
    <w:rsid w:val="007337A7"/>
    <w:rsid w:val="00734B42"/>
    <w:rsid w:val="0073615C"/>
    <w:rsid w:val="00736190"/>
    <w:rsid w:val="007366AA"/>
    <w:rsid w:val="0073688E"/>
    <w:rsid w:val="00740AFE"/>
    <w:rsid w:val="007435DB"/>
    <w:rsid w:val="00743B93"/>
    <w:rsid w:val="00750B63"/>
    <w:rsid w:val="00753342"/>
    <w:rsid w:val="0075406F"/>
    <w:rsid w:val="007545C6"/>
    <w:rsid w:val="00754F4E"/>
    <w:rsid w:val="00760659"/>
    <w:rsid w:val="00762005"/>
    <w:rsid w:val="00762DBE"/>
    <w:rsid w:val="0076361D"/>
    <w:rsid w:val="00763EC1"/>
    <w:rsid w:val="00765381"/>
    <w:rsid w:val="00765712"/>
    <w:rsid w:val="00772556"/>
    <w:rsid w:val="00774AED"/>
    <w:rsid w:val="00781C70"/>
    <w:rsid w:val="0078383E"/>
    <w:rsid w:val="00784214"/>
    <w:rsid w:val="007853C4"/>
    <w:rsid w:val="00786987"/>
    <w:rsid w:val="007877D0"/>
    <w:rsid w:val="00787FFE"/>
    <w:rsid w:val="00790D84"/>
    <w:rsid w:val="0079295D"/>
    <w:rsid w:val="00793974"/>
    <w:rsid w:val="00795815"/>
    <w:rsid w:val="00795D32"/>
    <w:rsid w:val="007972B2"/>
    <w:rsid w:val="00797427"/>
    <w:rsid w:val="0079782B"/>
    <w:rsid w:val="007A02FB"/>
    <w:rsid w:val="007A03A4"/>
    <w:rsid w:val="007A0E63"/>
    <w:rsid w:val="007A0F78"/>
    <w:rsid w:val="007A1EAA"/>
    <w:rsid w:val="007A428B"/>
    <w:rsid w:val="007A4BA7"/>
    <w:rsid w:val="007B1215"/>
    <w:rsid w:val="007B1458"/>
    <w:rsid w:val="007B19B6"/>
    <w:rsid w:val="007B1B3E"/>
    <w:rsid w:val="007B2524"/>
    <w:rsid w:val="007B544E"/>
    <w:rsid w:val="007B56C0"/>
    <w:rsid w:val="007B6F8E"/>
    <w:rsid w:val="007B73B7"/>
    <w:rsid w:val="007B77C4"/>
    <w:rsid w:val="007B7855"/>
    <w:rsid w:val="007C1930"/>
    <w:rsid w:val="007C1AC0"/>
    <w:rsid w:val="007C3B6C"/>
    <w:rsid w:val="007C3D27"/>
    <w:rsid w:val="007C3DF1"/>
    <w:rsid w:val="007C55BC"/>
    <w:rsid w:val="007C6279"/>
    <w:rsid w:val="007C64EC"/>
    <w:rsid w:val="007D0927"/>
    <w:rsid w:val="007D1726"/>
    <w:rsid w:val="007D1B5A"/>
    <w:rsid w:val="007D1C55"/>
    <w:rsid w:val="007D2F9E"/>
    <w:rsid w:val="007D2FA3"/>
    <w:rsid w:val="007D68FF"/>
    <w:rsid w:val="007E09A2"/>
    <w:rsid w:val="007E1E2F"/>
    <w:rsid w:val="007E550D"/>
    <w:rsid w:val="007E5585"/>
    <w:rsid w:val="007E7417"/>
    <w:rsid w:val="007F039B"/>
    <w:rsid w:val="007F0486"/>
    <w:rsid w:val="007F06B1"/>
    <w:rsid w:val="007F1789"/>
    <w:rsid w:val="007F1CCD"/>
    <w:rsid w:val="007F1DA2"/>
    <w:rsid w:val="007F2633"/>
    <w:rsid w:val="007F2F94"/>
    <w:rsid w:val="007F32D5"/>
    <w:rsid w:val="007F6421"/>
    <w:rsid w:val="00801C44"/>
    <w:rsid w:val="00804530"/>
    <w:rsid w:val="00805474"/>
    <w:rsid w:val="00806B79"/>
    <w:rsid w:val="008113BB"/>
    <w:rsid w:val="008120CF"/>
    <w:rsid w:val="00812F09"/>
    <w:rsid w:val="00817A3C"/>
    <w:rsid w:val="00817FE2"/>
    <w:rsid w:val="008217FE"/>
    <w:rsid w:val="00822D5E"/>
    <w:rsid w:val="0082317B"/>
    <w:rsid w:val="00823AC9"/>
    <w:rsid w:val="00824DCE"/>
    <w:rsid w:val="008301C9"/>
    <w:rsid w:val="008329C1"/>
    <w:rsid w:val="008333D6"/>
    <w:rsid w:val="00833863"/>
    <w:rsid w:val="00835E25"/>
    <w:rsid w:val="00836E49"/>
    <w:rsid w:val="00840B6B"/>
    <w:rsid w:val="008425D9"/>
    <w:rsid w:val="008432FB"/>
    <w:rsid w:val="008434C4"/>
    <w:rsid w:val="00843CF9"/>
    <w:rsid w:val="0084599E"/>
    <w:rsid w:val="008469ED"/>
    <w:rsid w:val="00846F5F"/>
    <w:rsid w:val="0084747C"/>
    <w:rsid w:val="00850562"/>
    <w:rsid w:val="0085121B"/>
    <w:rsid w:val="008541EC"/>
    <w:rsid w:val="0085523E"/>
    <w:rsid w:val="008626E9"/>
    <w:rsid w:val="00865140"/>
    <w:rsid w:val="008661BD"/>
    <w:rsid w:val="00866FA6"/>
    <w:rsid w:val="0086726A"/>
    <w:rsid w:val="0086734B"/>
    <w:rsid w:val="0086764F"/>
    <w:rsid w:val="00870297"/>
    <w:rsid w:val="008727B1"/>
    <w:rsid w:val="00873323"/>
    <w:rsid w:val="00874309"/>
    <w:rsid w:val="00876366"/>
    <w:rsid w:val="00876D9F"/>
    <w:rsid w:val="00877DD8"/>
    <w:rsid w:val="00880056"/>
    <w:rsid w:val="00880760"/>
    <w:rsid w:val="00880AED"/>
    <w:rsid w:val="008817B2"/>
    <w:rsid w:val="00881B50"/>
    <w:rsid w:val="00884783"/>
    <w:rsid w:val="00884B4D"/>
    <w:rsid w:val="00887AF2"/>
    <w:rsid w:val="00887EED"/>
    <w:rsid w:val="0089269F"/>
    <w:rsid w:val="00892A16"/>
    <w:rsid w:val="00893297"/>
    <w:rsid w:val="00894397"/>
    <w:rsid w:val="008945F2"/>
    <w:rsid w:val="008A0144"/>
    <w:rsid w:val="008A06D1"/>
    <w:rsid w:val="008A1576"/>
    <w:rsid w:val="008A3414"/>
    <w:rsid w:val="008A4DE6"/>
    <w:rsid w:val="008A53AB"/>
    <w:rsid w:val="008A61B1"/>
    <w:rsid w:val="008A6C65"/>
    <w:rsid w:val="008A715A"/>
    <w:rsid w:val="008B279E"/>
    <w:rsid w:val="008B29F2"/>
    <w:rsid w:val="008B3A45"/>
    <w:rsid w:val="008B3CFC"/>
    <w:rsid w:val="008B525E"/>
    <w:rsid w:val="008B5F5E"/>
    <w:rsid w:val="008B7DE6"/>
    <w:rsid w:val="008B7ED8"/>
    <w:rsid w:val="008C0979"/>
    <w:rsid w:val="008C2149"/>
    <w:rsid w:val="008C231C"/>
    <w:rsid w:val="008C47DD"/>
    <w:rsid w:val="008C63AB"/>
    <w:rsid w:val="008D1A41"/>
    <w:rsid w:val="008D25EC"/>
    <w:rsid w:val="008D38E4"/>
    <w:rsid w:val="008D3929"/>
    <w:rsid w:val="008D545F"/>
    <w:rsid w:val="008D729F"/>
    <w:rsid w:val="008D7A5C"/>
    <w:rsid w:val="008E04AD"/>
    <w:rsid w:val="008E2D56"/>
    <w:rsid w:val="008E32F4"/>
    <w:rsid w:val="008E419D"/>
    <w:rsid w:val="008F06A5"/>
    <w:rsid w:val="008F0F46"/>
    <w:rsid w:val="008F30E3"/>
    <w:rsid w:val="008F35A4"/>
    <w:rsid w:val="008F43DE"/>
    <w:rsid w:val="008F6EEE"/>
    <w:rsid w:val="008F70FF"/>
    <w:rsid w:val="00900A77"/>
    <w:rsid w:val="009010B9"/>
    <w:rsid w:val="00904F1B"/>
    <w:rsid w:val="009051C9"/>
    <w:rsid w:val="009053E1"/>
    <w:rsid w:val="00905463"/>
    <w:rsid w:val="009059F4"/>
    <w:rsid w:val="00906E55"/>
    <w:rsid w:val="009101E8"/>
    <w:rsid w:val="0091056E"/>
    <w:rsid w:val="009137DC"/>
    <w:rsid w:val="00914B16"/>
    <w:rsid w:val="009175D9"/>
    <w:rsid w:val="009178A3"/>
    <w:rsid w:val="00917B5C"/>
    <w:rsid w:val="00917E10"/>
    <w:rsid w:val="009200E1"/>
    <w:rsid w:val="00921796"/>
    <w:rsid w:val="00921830"/>
    <w:rsid w:val="0092436C"/>
    <w:rsid w:val="0092564B"/>
    <w:rsid w:val="0092574C"/>
    <w:rsid w:val="00926196"/>
    <w:rsid w:val="009323E2"/>
    <w:rsid w:val="00932635"/>
    <w:rsid w:val="00933791"/>
    <w:rsid w:val="009337C6"/>
    <w:rsid w:val="00933E0B"/>
    <w:rsid w:val="00933E5C"/>
    <w:rsid w:val="0093484A"/>
    <w:rsid w:val="00934997"/>
    <w:rsid w:val="009352E7"/>
    <w:rsid w:val="009358E1"/>
    <w:rsid w:val="00936AE4"/>
    <w:rsid w:val="00937446"/>
    <w:rsid w:val="00937558"/>
    <w:rsid w:val="00940200"/>
    <w:rsid w:val="009402E6"/>
    <w:rsid w:val="00941824"/>
    <w:rsid w:val="00941C07"/>
    <w:rsid w:val="009423AE"/>
    <w:rsid w:val="00943D11"/>
    <w:rsid w:val="00944792"/>
    <w:rsid w:val="0094500E"/>
    <w:rsid w:val="0094509D"/>
    <w:rsid w:val="009450F6"/>
    <w:rsid w:val="009459C8"/>
    <w:rsid w:val="00947075"/>
    <w:rsid w:val="00951754"/>
    <w:rsid w:val="009523CD"/>
    <w:rsid w:val="009525CB"/>
    <w:rsid w:val="00954769"/>
    <w:rsid w:val="00954D77"/>
    <w:rsid w:val="009559EA"/>
    <w:rsid w:val="00957646"/>
    <w:rsid w:val="009576EF"/>
    <w:rsid w:val="009606D0"/>
    <w:rsid w:val="00960EC7"/>
    <w:rsid w:val="00961221"/>
    <w:rsid w:val="00965EAF"/>
    <w:rsid w:val="0096767A"/>
    <w:rsid w:val="009676FF"/>
    <w:rsid w:val="00967AB6"/>
    <w:rsid w:val="0097014C"/>
    <w:rsid w:val="00970BE8"/>
    <w:rsid w:val="009728BF"/>
    <w:rsid w:val="00973623"/>
    <w:rsid w:val="00974832"/>
    <w:rsid w:val="00974F7B"/>
    <w:rsid w:val="00976C9E"/>
    <w:rsid w:val="00977142"/>
    <w:rsid w:val="00977231"/>
    <w:rsid w:val="009773E9"/>
    <w:rsid w:val="00977D63"/>
    <w:rsid w:val="00980250"/>
    <w:rsid w:val="00980D4A"/>
    <w:rsid w:val="00981194"/>
    <w:rsid w:val="00983299"/>
    <w:rsid w:val="0098398D"/>
    <w:rsid w:val="009841AF"/>
    <w:rsid w:val="00985D57"/>
    <w:rsid w:val="00985F8C"/>
    <w:rsid w:val="00986391"/>
    <w:rsid w:val="00986446"/>
    <w:rsid w:val="00987076"/>
    <w:rsid w:val="00990360"/>
    <w:rsid w:val="00990903"/>
    <w:rsid w:val="00990CD1"/>
    <w:rsid w:val="00991E35"/>
    <w:rsid w:val="00992714"/>
    <w:rsid w:val="009945C8"/>
    <w:rsid w:val="00994C3F"/>
    <w:rsid w:val="00996CCA"/>
    <w:rsid w:val="0099763A"/>
    <w:rsid w:val="009A0D2D"/>
    <w:rsid w:val="009A157D"/>
    <w:rsid w:val="009A3CBE"/>
    <w:rsid w:val="009A4B82"/>
    <w:rsid w:val="009A4E39"/>
    <w:rsid w:val="009A60EC"/>
    <w:rsid w:val="009B1348"/>
    <w:rsid w:val="009B1F47"/>
    <w:rsid w:val="009B2F61"/>
    <w:rsid w:val="009B3445"/>
    <w:rsid w:val="009B3B33"/>
    <w:rsid w:val="009B5CD1"/>
    <w:rsid w:val="009B6630"/>
    <w:rsid w:val="009B731D"/>
    <w:rsid w:val="009B7A0F"/>
    <w:rsid w:val="009C2423"/>
    <w:rsid w:val="009C2A82"/>
    <w:rsid w:val="009C4DD2"/>
    <w:rsid w:val="009C4DF2"/>
    <w:rsid w:val="009C5FFF"/>
    <w:rsid w:val="009C643B"/>
    <w:rsid w:val="009C763D"/>
    <w:rsid w:val="009D01F3"/>
    <w:rsid w:val="009D02C2"/>
    <w:rsid w:val="009D0379"/>
    <w:rsid w:val="009D054F"/>
    <w:rsid w:val="009D0DB7"/>
    <w:rsid w:val="009D1153"/>
    <w:rsid w:val="009D1B41"/>
    <w:rsid w:val="009D2744"/>
    <w:rsid w:val="009D4812"/>
    <w:rsid w:val="009D4926"/>
    <w:rsid w:val="009E14BF"/>
    <w:rsid w:val="009E1F40"/>
    <w:rsid w:val="009E1FF7"/>
    <w:rsid w:val="009E28B3"/>
    <w:rsid w:val="009E3623"/>
    <w:rsid w:val="009E566E"/>
    <w:rsid w:val="009E6968"/>
    <w:rsid w:val="009F0C0E"/>
    <w:rsid w:val="009F2D38"/>
    <w:rsid w:val="009F3142"/>
    <w:rsid w:val="009F3CD9"/>
    <w:rsid w:val="009F3D8B"/>
    <w:rsid w:val="009F4BCD"/>
    <w:rsid w:val="009F542D"/>
    <w:rsid w:val="009F5730"/>
    <w:rsid w:val="009F7AF0"/>
    <w:rsid w:val="009F7E53"/>
    <w:rsid w:val="00A01328"/>
    <w:rsid w:val="00A02666"/>
    <w:rsid w:val="00A02EE0"/>
    <w:rsid w:val="00A0459D"/>
    <w:rsid w:val="00A049DD"/>
    <w:rsid w:val="00A06761"/>
    <w:rsid w:val="00A06B25"/>
    <w:rsid w:val="00A06FB8"/>
    <w:rsid w:val="00A10836"/>
    <w:rsid w:val="00A10D52"/>
    <w:rsid w:val="00A133E4"/>
    <w:rsid w:val="00A14840"/>
    <w:rsid w:val="00A149D1"/>
    <w:rsid w:val="00A15969"/>
    <w:rsid w:val="00A17FB8"/>
    <w:rsid w:val="00A201F5"/>
    <w:rsid w:val="00A20650"/>
    <w:rsid w:val="00A21D54"/>
    <w:rsid w:val="00A24244"/>
    <w:rsid w:val="00A24FF4"/>
    <w:rsid w:val="00A26B33"/>
    <w:rsid w:val="00A31710"/>
    <w:rsid w:val="00A33948"/>
    <w:rsid w:val="00A370A1"/>
    <w:rsid w:val="00A40D09"/>
    <w:rsid w:val="00A41239"/>
    <w:rsid w:val="00A440B3"/>
    <w:rsid w:val="00A44C05"/>
    <w:rsid w:val="00A4506B"/>
    <w:rsid w:val="00A5023E"/>
    <w:rsid w:val="00A517AD"/>
    <w:rsid w:val="00A5352B"/>
    <w:rsid w:val="00A541DF"/>
    <w:rsid w:val="00A56582"/>
    <w:rsid w:val="00A57CF0"/>
    <w:rsid w:val="00A6147F"/>
    <w:rsid w:val="00A62B35"/>
    <w:rsid w:val="00A63874"/>
    <w:rsid w:val="00A6490E"/>
    <w:rsid w:val="00A64C7E"/>
    <w:rsid w:val="00A675F6"/>
    <w:rsid w:val="00A70252"/>
    <w:rsid w:val="00A70931"/>
    <w:rsid w:val="00A729D0"/>
    <w:rsid w:val="00A735A1"/>
    <w:rsid w:val="00A74885"/>
    <w:rsid w:val="00A74B3F"/>
    <w:rsid w:val="00A76FE5"/>
    <w:rsid w:val="00A776C0"/>
    <w:rsid w:val="00A82457"/>
    <w:rsid w:val="00A828A5"/>
    <w:rsid w:val="00A83A56"/>
    <w:rsid w:val="00A83EDF"/>
    <w:rsid w:val="00A84A3E"/>
    <w:rsid w:val="00A84FC2"/>
    <w:rsid w:val="00A85706"/>
    <w:rsid w:val="00A85DD4"/>
    <w:rsid w:val="00A87266"/>
    <w:rsid w:val="00A90B8A"/>
    <w:rsid w:val="00A911E6"/>
    <w:rsid w:val="00A93831"/>
    <w:rsid w:val="00A93F03"/>
    <w:rsid w:val="00A944A0"/>
    <w:rsid w:val="00A956D5"/>
    <w:rsid w:val="00AA09E6"/>
    <w:rsid w:val="00AA283A"/>
    <w:rsid w:val="00AA2F4D"/>
    <w:rsid w:val="00AA4AB9"/>
    <w:rsid w:val="00AA5EEA"/>
    <w:rsid w:val="00AA7D27"/>
    <w:rsid w:val="00AB076B"/>
    <w:rsid w:val="00AB16DB"/>
    <w:rsid w:val="00AB28B6"/>
    <w:rsid w:val="00AB3510"/>
    <w:rsid w:val="00AB5B0D"/>
    <w:rsid w:val="00AB682A"/>
    <w:rsid w:val="00AB6EC7"/>
    <w:rsid w:val="00AB7C5B"/>
    <w:rsid w:val="00AC0D39"/>
    <w:rsid w:val="00AC112A"/>
    <w:rsid w:val="00AC18C2"/>
    <w:rsid w:val="00AC22C4"/>
    <w:rsid w:val="00AC33D9"/>
    <w:rsid w:val="00AC3D77"/>
    <w:rsid w:val="00AC3FFB"/>
    <w:rsid w:val="00AC5458"/>
    <w:rsid w:val="00AC5C32"/>
    <w:rsid w:val="00AC6963"/>
    <w:rsid w:val="00AD212B"/>
    <w:rsid w:val="00AD275D"/>
    <w:rsid w:val="00AD2FF7"/>
    <w:rsid w:val="00AD35F7"/>
    <w:rsid w:val="00AD3B73"/>
    <w:rsid w:val="00AD458B"/>
    <w:rsid w:val="00AD6520"/>
    <w:rsid w:val="00AD7F24"/>
    <w:rsid w:val="00AE0031"/>
    <w:rsid w:val="00AE1374"/>
    <w:rsid w:val="00AE6275"/>
    <w:rsid w:val="00AE7D5F"/>
    <w:rsid w:val="00AF250A"/>
    <w:rsid w:val="00AF2F81"/>
    <w:rsid w:val="00AF31E9"/>
    <w:rsid w:val="00AF36E9"/>
    <w:rsid w:val="00AF4E8A"/>
    <w:rsid w:val="00AF50B3"/>
    <w:rsid w:val="00AF519B"/>
    <w:rsid w:val="00AF5D37"/>
    <w:rsid w:val="00AF659F"/>
    <w:rsid w:val="00AF76EA"/>
    <w:rsid w:val="00B0000D"/>
    <w:rsid w:val="00B016EB"/>
    <w:rsid w:val="00B037E7"/>
    <w:rsid w:val="00B044DC"/>
    <w:rsid w:val="00B04648"/>
    <w:rsid w:val="00B05541"/>
    <w:rsid w:val="00B05BAA"/>
    <w:rsid w:val="00B07071"/>
    <w:rsid w:val="00B10959"/>
    <w:rsid w:val="00B10EB6"/>
    <w:rsid w:val="00B12234"/>
    <w:rsid w:val="00B12639"/>
    <w:rsid w:val="00B12C28"/>
    <w:rsid w:val="00B1471A"/>
    <w:rsid w:val="00B1543F"/>
    <w:rsid w:val="00B16122"/>
    <w:rsid w:val="00B21292"/>
    <w:rsid w:val="00B21B56"/>
    <w:rsid w:val="00B25A5B"/>
    <w:rsid w:val="00B270F7"/>
    <w:rsid w:val="00B32262"/>
    <w:rsid w:val="00B32B27"/>
    <w:rsid w:val="00B337CB"/>
    <w:rsid w:val="00B33A41"/>
    <w:rsid w:val="00B34141"/>
    <w:rsid w:val="00B35DF6"/>
    <w:rsid w:val="00B41B57"/>
    <w:rsid w:val="00B42DF3"/>
    <w:rsid w:val="00B46B94"/>
    <w:rsid w:val="00B46E41"/>
    <w:rsid w:val="00B46E9D"/>
    <w:rsid w:val="00B51CA5"/>
    <w:rsid w:val="00B54F31"/>
    <w:rsid w:val="00B552BA"/>
    <w:rsid w:val="00B55466"/>
    <w:rsid w:val="00B571B6"/>
    <w:rsid w:val="00B57AD9"/>
    <w:rsid w:val="00B60462"/>
    <w:rsid w:val="00B60C01"/>
    <w:rsid w:val="00B60FD8"/>
    <w:rsid w:val="00B637C2"/>
    <w:rsid w:val="00B638F2"/>
    <w:rsid w:val="00B63FA1"/>
    <w:rsid w:val="00B65C2E"/>
    <w:rsid w:val="00B66E25"/>
    <w:rsid w:val="00B67A1A"/>
    <w:rsid w:val="00B67C08"/>
    <w:rsid w:val="00B70031"/>
    <w:rsid w:val="00B71D29"/>
    <w:rsid w:val="00B736C8"/>
    <w:rsid w:val="00B7609A"/>
    <w:rsid w:val="00B8004B"/>
    <w:rsid w:val="00B803DE"/>
    <w:rsid w:val="00B82194"/>
    <w:rsid w:val="00B84E2C"/>
    <w:rsid w:val="00B85A9F"/>
    <w:rsid w:val="00B86468"/>
    <w:rsid w:val="00B86ABD"/>
    <w:rsid w:val="00B874C6"/>
    <w:rsid w:val="00B8788A"/>
    <w:rsid w:val="00B933B8"/>
    <w:rsid w:val="00B949C4"/>
    <w:rsid w:val="00B955D5"/>
    <w:rsid w:val="00B95CD1"/>
    <w:rsid w:val="00B95FE0"/>
    <w:rsid w:val="00BA054D"/>
    <w:rsid w:val="00BA0849"/>
    <w:rsid w:val="00BA607A"/>
    <w:rsid w:val="00BB0204"/>
    <w:rsid w:val="00BB1B4C"/>
    <w:rsid w:val="00BB2C2E"/>
    <w:rsid w:val="00BB4DD7"/>
    <w:rsid w:val="00BB515A"/>
    <w:rsid w:val="00BB5435"/>
    <w:rsid w:val="00BB6001"/>
    <w:rsid w:val="00BB6308"/>
    <w:rsid w:val="00BC4B02"/>
    <w:rsid w:val="00BC5692"/>
    <w:rsid w:val="00BC7674"/>
    <w:rsid w:val="00BD12AD"/>
    <w:rsid w:val="00BD1831"/>
    <w:rsid w:val="00BD6568"/>
    <w:rsid w:val="00BE2A1D"/>
    <w:rsid w:val="00BE2D83"/>
    <w:rsid w:val="00BE38C7"/>
    <w:rsid w:val="00BE4230"/>
    <w:rsid w:val="00BE7E55"/>
    <w:rsid w:val="00BF2755"/>
    <w:rsid w:val="00BF2978"/>
    <w:rsid w:val="00BF48F6"/>
    <w:rsid w:val="00BF4DBF"/>
    <w:rsid w:val="00BF750F"/>
    <w:rsid w:val="00C00A76"/>
    <w:rsid w:val="00C00E73"/>
    <w:rsid w:val="00C018C7"/>
    <w:rsid w:val="00C04424"/>
    <w:rsid w:val="00C05736"/>
    <w:rsid w:val="00C07556"/>
    <w:rsid w:val="00C106AB"/>
    <w:rsid w:val="00C11750"/>
    <w:rsid w:val="00C12400"/>
    <w:rsid w:val="00C146BF"/>
    <w:rsid w:val="00C146C8"/>
    <w:rsid w:val="00C148E6"/>
    <w:rsid w:val="00C15CC1"/>
    <w:rsid w:val="00C16132"/>
    <w:rsid w:val="00C17AB7"/>
    <w:rsid w:val="00C217D0"/>
    <w:rsid w:val="00C2434F"/>
    <w:rsid w:val="00C24690"/>
    <w:rsid w:val="00C25ABF"/>
    <w:rsid w:val="00C26452"/>
    <w:rsid w:val="00C2648F"/>
    <w:rsid w:val="00C303DE"/>
    <w:rsid w:val="00C307C5"/>
    <w:rsid w:val="00C30D93"/>
    <w:rsid w:val="00C33573"/>
    <w:rsid w:val="00C335A9"/>
    <w:rsid w:val="00C34ED4"/>
    <w:rsid w:val="00C35830"/>
    <w:rsid w:val="00C3598E"/>
    <w:rsid w:val="00C36C51"/>
    <w:rsid w:val="00C36D22"/>
    <w:rsid w:val="00C4165C"/>
    <w:rsid w:val="00C422B7"/>
    <w:rsid w:val="00C431C6"/>
    <w:rsid w:val="00C432F1"/>
    <w:rsid w:val="00C4380B"/>
    <w:rsid w:val="00C452C5"/>
    <w:rsid w:val="00C45B22"/>
    <w:rsid w:val="00C47115"/>
    <w:rsid w:val="00C475E9"/>
    <w:rsid w:val="00C51C86"/>
    <w:rsid w:val="00C526D7"/>
    <w:rsid w:val="00C52729"/>
    <w:rsid w:val="00C534C3"/>
    <w:rsid w:val="00C53973"/>
    <w:rsid w:val="00C551B6"/>
    <w:rsid w:val="00C553F4"/>
    <w:rsid w:val="00C562FE"/>
    <w:rsid w:val="00C56F2C"/>
    <w:rsid w:val="00C57DC0"/>
    <w:rsid w:val="00C629DE"/>
    <w:rsid w:val="00C63E0F"/>
    <w:rsid w:val="00C6578B"/>
    <w:rsid w:val="00C74619"/>
    <w:rsid w:val="00C754CA"/>
    <w:rsid w:val="00C768C7"/>
    <w:rsid w:val="00C7746F"/>
    <w:rsid w:val="00C8019F"/>
    <w:rsid w:val="00C80DE0"/>
    <w:rsid w:val="00C84287"/>
    <w:rsid w:val="00C84ED4"/>
    <w:rsid w:val="00C858AA"/>
    <w:rsid w:val="00C87103"/>
    <w:rsid w:val="00C91036"/>
    <w:rsid w:val="00C91B05"/>
    <w:rsid w:val="00C94494"/>
    <w:rsid w:val="00C95497"/>
    <w:rsid w:val="00C96367"/>
    <w:rsid w:val="00CA041D"/>
    <w:rsid w:val="00CA1702"/>
    <w:rsid w:val="00CA3ED7"/>
    <w:rsid w:val="00CA4A68"/>
    <w:rsid w:val="00CA59DB"/>
    <w:rsid w:val="00CB0223"/>
    <w:rsid w:val="00CB1396"/>
    <w:rsid w:val="00CB2E4B"/>
    <w:rsid w:val="00CB3D67"/>
    <w:rsid w:val="00CB481F"/>
    <w:rsid w:val="00CC029E"/>
    <w:rsid w:val="00CC030E"/>
    <w:rsid w:val="00CC0355"/>
    <w:rsid w:val="00CC1E68"/>
    <w:rsid w:val="00CC2FB5"/>
    <w:rsid w:val="00CC3159"/>
    <w:rsid w:val="00CC358F"/>
    <w:rsid w:val="00CC3AD5"/>
    <w:rsid w:val="00CC4E48"/>
    <w:rsid w:val="00CC50A2"/>
    <w:rsid w:val="00CC768C"/>
    <w:rsid w:val="00CC794B"/>
    <w:rsid w:val="00CD05E3"/>
    <w:rsid w:val="00CD1CE0"/>
    <w:rsid w:val="00CD1D35"/>
    <w:rsid w:val="00CD3BED"/>
    <w:rsid w:val="00CD53FD"/>
    <w:rsid w:val="00CD5A67"/>
    <w:rsid w:val="00CD601A"/>
    <w:rsid w:val="00CD7EF3"/>
    <w:rsid w:val="00CE08D1"/>
    <w:rsid w:val="00CE14FE"/>
    <w:rsid w:val="00CE2FD7"/>
    <w:rsid w:val="00CE389E"/>
    <w:rsid w:val="00CE5D6B"/>
    <w:rsid w:val="00CE67E2"/>
    <w:rsid w:val="00CF038F"/>
    <w:rsid w:val="00CF0A3F"/>
    <w:rsid w:val="00CF128A"/>
    <w:rsid w:val="00CF1EB7"/>
    <w:rsid w:val="00CF2DE7"/>
    <w:rsid w:val="00CF3861"/>
    <w:rsid w:val="00CF3DAA"/>
    <w:rsid w:val="00CF60CA"/>
    <w:rsid w:val="00CF65BF"/>
    <w:rsid w:val="00D006C8"/>
    <w:rsid w:val="00D01859"/>
    <w:rsid w:val="00D02A57"/>
    <w:rsid w:val="00D07240"/>
    <w:rsid w:val="00D073E1"/>
    <w:rsid w:val="00D07F5B"/>
    <w:rsid w:val="00D07F81"/>
    <w:rsid w:val="00D100A4"/>
    <w:rsid w:val="00D14AF7"/>
    <w:rsid w:val="00D14C7E"/>
    <w:rsid w:val="00D1522E"/>
    <w:rsid w:val="00D17F89"/>
    <w:rsid w:val="00D202A4"/>
    <w:rsid w:val="00D20B74"/>
    <w:rsid w:val="00D2106C"/>
    <w:rsid w:val="00D21CD5"/>
    <w:rsid w:val="00D2638E"/>
    <w:rsid w:val="00D27687"/>
    <w:rsid w:val="00D3135E"/>
    <w:rsid w:val="00D321BD"/>
    <w:rsid w:val="00D34C11"/>
    <w:rsid w:val="00D34C2C"/>
    <w:rsid w:val="00D35069"/>
    <w:rsid w:val="00D365C1"/>
    <w:rsid w:val="00D36FA8"/>
    <w:rsid w:val="00D37355"/>
    <w:rsid w:val="00D426B9"/>
    <w:rsid w:val="00D432FE"/>
    <w:rsid w:val="00D439E3"/>
    <w:rsid w:val="00D44943"/>
    <w:rsid w:val="00D45E20"/>
    <w:rsid w:val="00D4601A"/>
    <w:rsid w:val="00D464E4"/>
    <w:rsid w:val="00D47052"/>
    <w:rsid w:val="00D47E8A"/>
    <w:rsid w:val="00D51881"/>
    <w:rsid w:val="00D57ACC"/>
    <w:rsid w:val="00D60A75"/>
    <w:rsid w:val="00D63246"/>
    <w:rsid w:val="00D653CB"/>
    <w:rsid w:val="00D66910"/>
    <w:rsid w:val="00D66A5B"/>
    <w:rsid w:val="00D67530"/>
    <w:rsid w:val="00D704CC"/>
    <w:rsid w:val="00D71677"/>
    <w:rsid w:val="00D75F62"/>
    <w:rsid w:val="00D76046"/>
    <w:rsid w:val="00D76092"/>
    <w:rsid w:val="00D766EE"/>
    <w:rsid w:val="00D76CDD"/>
    <w:rsid w:val="00D80BF0"/>
    <w:rsid w:val="00D80FB6"/>
    <w:rsid w:val="00D82737"/>
    <w:rsid w:val="00D83952"/>
    <w:rsid w:val="00D83F06"/>
    <w:rsid w:val="00D83F48"/>
    <w:rsid w:val="00D8503C"/>
    <w:rsid w:val="00D86A2C"/>
    <w:rsid w:val="00D86E90"/>
    <w:rsid w:val="00D87AF6"/>
    <w:rsid w:val="00D87BE0"/>
    <w:rsid w:val="00D90D11"/>
    <w:rsid w:val="00D916B6"/>
    <w:rsid w:val="00D92979"/>
    <w:rsid w:val="00D92FF1"/>
    <w:rsid w:val="00D939A4"/>
    <w:rsid w:val="00D94FA7"/>
    <w:rsid w:val="00D95766"/>
    <w:rsid w:val="00D96555"/>
    <w:rsid w:val="00DA01EC"/>
    <w:rsid w:val="00DA18BB"/>
    <w:rsid w:val="00DA1E0F"/>
    <w:rsid w:val="00DA2DB9"/>
    <w:rsid w:val="00DA3E28"/>
    <w:rsid w:val="00DA4528"/>
    <w:rsid w:val="00DA625E"/>
    <w:rsid w:val="00DB1DE9"/>
    <w:rsid w:val="00DB1E60"/>
    <w:rsid w:val="00DB2487"/>
    <w:rsid w:val="00DB2F54"/>
    <w:rsid w:val="00DB41E3"/>
    <w:rsid w:val="00DB6F20"/>
    <w:rsid w:val="00DC0A45"/>
    <w:rsid w:val="00DC1094"/>
    <w:rsid w:val="00DC1DFE"/>
    <w:rsid w:val="00DC2760"/>
    <w:rsid w:val="00DC2CB2"/>
    <w:rsid w:val="00DC3EEC"/>
    <w:rsid w:val="00DC7F33"/>
    <w:rsid w:val="00DD0892"/>
    <w:rsid w:val="00DD236F"/>
    <w:rsid w:val="00DD3155"/>
    <w:rsid w:val="00DD5815"/>
    <w:rsid w:val="00DD7D41"/>
    <w:rsid w:val="00DE0A78"/>
    <w:rsid w:val="00DE12AA"/>
    <w:rsid w:val="00DE1EFF"/>
    <w:rsid w:val="00DE2058"/>
    <w:rsid w:val="00DE2BAF"/>
    <w:rsid w:val="00DE4015"/>
    <w:rsid w:val="00DE61F8"/>
    <w:rsid w:val="00DE6E24"/>
    <w:rsid w:val="00DF001E"/>
    <w:rsid w:val="00DF2A66"/>
    <w:rsid w:val="00DF3F6B"/>
    <w:rsid w:val="00DF4CE1"/>
    <w:rsid w:val="00DF5E3E"/>
    <w:rsid w:val="00E0200F"/>
    <w:rsid w:val="00E03100"/>
    <w:rsid w:val="00E03584"/>
    <w:rsid w:val="00E04C83"/>
    <w:rsid w:val="00E04F54"/>
    <w:rsid w:val="00E051D3"/>
    <w:rsid w:val="00E060EF"/>
    <w:rsid w:val="00E07427"/>
    <w:rsid w:val="00E0787B"/>
    <w:rsid w:val="00E10D34"/>
    <w:rsid w:val="00E117A4"/>
    <w:rsid w:val="00E1413D"/>
    <w:rsid w:val="00E15168"/>
    <w:rsid w:val="00E15BC3"/>
    <w:rsid w:val="00E1666B"/>
    <w:rsid w:val="00E17600"/>
    <w:rsid w:val="00E20BF6"/>
    <w:rsid w:val="00E21503"/>
    <w:rsid w:val="00E21BBE"/>
    <w:rsid w:val="00E22391"/>
    <w:rsid w:val="00E226A6"/>
    <w:rsid w:val="00E22F98"/>
    <w:rsid w:val="00E23D00"/>
    <w:rsid w:val="00E25251"/>
    <w:rsid w:val="00E25AAA"/>
    <w:rsid w:val="00E2770A"/>
    <w:rsid w:val="00E27884"/>
    <w:rsid w:val="00E31C94"/>
    <w:rsid w:val="00E34F3F"/>
    <w:rsid w:val="00E3637C"/>
    <w:rsid w:val="00E4061C"/>
    <w:rsid w:val="00E42BEF"/>
    <w:rsid w:val="00E44B5B"/>
    <w:rsid w:val="00E44E64"/>
    <w:rsid w:val="00E45292"/>
    <w:rsid w:val="00E505DD"/>
    <w:rsid w:val="00E5238D"/>
    <w:rsid w:val="00E552FE"/>
    <w:rsid w:val="00E55BD1"/>
    <w:rsid w:val="00E603F8"/>
    <w:rsid w:val="00E60629"/>
    <w:rsid w:val="00E62E75"/>
    <w:rsid w:val="00E63202"/>
    <w:rsid w:val="00E63B36"/>
    <w:rsid w:val="00E64AC1"/>
    <w:rsid w:val="00E6548D"/>
    <w:rsid w:val="00E66404"/>
    <w:rsid w:val="00E6783C"/>
    <w:rsid w:val="00E6788B"/>
    <w:rsid w:val="00E67B53"/>
    <w:rsid w:val="00E7078E"/>
    <w:rsid w:val="00E70F0F"/>
    <w:rsid w:val="00E7111A"/>
    <w:rsid w:val="00E724E2"/>
    <w:rsid w:val="00E731BD"/>
    <w:rsid w:val="00E737F0"/>
    <w:rsid w:val="00E76709"/>
    <w:rsid w:val="00E76A94"/>
    <w:rsid w:val="00E81205"/>
    <w:rsid w:val="00E8206E"/>
    <w:rsid w:val="00E82971"/>
    <w:rsid w:val="00E84D73"/>
    <w:rsid w:val="00E855C3"/>
    <w:rsid w:val="00E868EA"/>
    <w:rsid w:val="00E872DD"/>
    <w:rsid w:val="00E90DCF"/>
    <w:rsid w:val="00E92340"/>
    <w:rsid w:val="00E9260C"/>
    <w:rsid w:val="00E92CBB"/>
    <w:rsid w:val="00E92FB2"/>
    <w:rsid w:val="00E93151"/>
    <w:rsid w:val="00E93B5D"/>
    <w:rsid w:val="00E94A97"/>
    <w:rsid w:val="00E96175"/>
    <w:rsid w:val="00E9633B"/>
    <w:rsid w:val="00E96664"/>
    <w:rsid w:val="00E96AFD"/>
    <w:rsid w:val="00E97D83"/>
    <w:rsid w:val="00EA02E6"/>
    <w:rsid w:val="00EA089F"/>
    <w:rsid w:val="00EA3762"/>
    <w:rsid w:val="00EA6D2D"/>
    <w:rsid w:val="00EB0995"/>
    <w:rsid w:val="00EB1250"/>
    <w:rsid w:val="00EB1883"/>
    <w:rsid w:val="00EB1C53"/>
    <w:rsid w:val="00EB2AED"/>
    <w:rsid w:val="00EB36DC"/>
    <w:rsid w:val="00EB3D0F"/>
    <w:rsid w:val="00EB46E0"/>
    <w:rsid w:val="00EB576C"/>
    <w:rsid w:val="00EB7D60"/>
    <w:rsid w:val="00EC1566"/>
    <w:rsid w:val="00EC219F"/>
    <w:rsid w:val="00EC4B2A"/>
    <w:rsid w:val="00EC5A40"/>
    <w:rsid w:val="00ED0720"/>
    <w:rsid w:val="00ED09BB"/>
    <w:rsid w:val="00ED1E20"/>
    <w:rsid w:val="00ED334E"/>
    <w:rsid w:val="00ED33DD"/>
    <w:rsid w:val="00ED3B92"/>
    <w:rsid w:val="00ED56B9"/>
    <w:rsid w:val="00ED5EF0"/>
    <w:rsid w:val="00EE0023"/>
    <w:rsid w:val="00EE0197"/>
    <w:rsid w:val="00EE086F"/>
    <w:rsid w:val="00EE2FC1"/>
    <w:rsid w:val="00EE37DD"/>
    <w:rsid w:val="00EE3EA6"/>
    <w:rsid w:val="00EE5801"/>
    <w:rsid w:val="00EE6668"/>
    <w:rsid w:val="00EE712E"/>
    <w:rsid w:val="00EE78E0"/>
    <w:rsid w:val="00EE7FA0"/>
    <w:rsid w:val="00EF0A3C"/>
    <w:rsid w:val="00EF0BD8"/>
    <w:rsid w:val="00EF1C73"/>
    <w:rsid w:val="00EF2289"/>
    <w:rsid w:val="00EF3894"/>
    <w:rsid w:val="00EF6337"/>
    <w:rsid w:val="00F00C6E"/>
    <w:rsid w:val="00F01232"/>
    <w:rsid w:val="00F01F40"/>
    <w:rsid w:val="00F05F0A"/>
    <w:rsid w:val="00F10DB0"/>
    <w:rsid w:val="00F10E7D"/>
    <w:rsid w:val="00F10E9C"/>
    <w:rsid w:val="00F11AD7"/>
    <w:rsid w:val="00F12C54"/>
    <w:rsid w:val="00F149E6"/>
    <w:rsid w:val="00F217B6"/>
    <w:rsid w:val="00F21C2F"/>
    <w:rsid w:val="00F221C4"/>
    <w:rsid w:val="00F230DA"/>
    <w:rsid w:val="00F233C0"/>
    <w:rsid w:val="00F2552E"/>
    <w:rsid w:val="00F26B96"/>
    <w:rsid w:val="00F26DE7"/>
    <w:rsid w:val="00F30D5E"/>
    <w:rsid w:val="00F30E99"/>
    <w:rsid w:val="00F3472D"/>
    <w:rsid w:val="00F37581"/>
    <w:rsid w:val="00F37D06"/>
    <w:rsid w:val="00F402FB"/>
    <w:rsid w:val="00F408B5"/>
    <w:rsid w:val="00F40EDD"/>
    <w:rsid w:val="00F41715"/>
    <w:rsid w:val="00F44674"/>
    <w:rsid w:val="00F46FD6"/>
    <w:rsid w:val="00F502AA"/>
    <w:rsid w:val="00F5079E"/>
    <w:rsid w:val="00F51FD7"/>
    <w:rsid w:val="00F53813"/>
    <w:rsid w:val="00F56744"/>
    <w:rsid w:val="00F60764"/>
    <w:rsid w:val="00F60958"/>
    <w:rsid w:val="00F618DC"/>
    <w:rsid w:val="00F62F9F"/>
    <w:rsid w:val="00F63700"/>
    <w:rsid w:val="00F6433E"/>
    <w:rsid w:val="00F667D5"/>
    <w:rsid w:val="00F6717B"/>
    <w:rsid w:val="00F70090"/>
    <w:rsid w:val="00F726F8"/>
    <w:rsid w:val="00F74012"/>
    <w:rsid w:val="00F75EE9"/>
    <w:rsid w:val="00F7630E"/>
    <w:rsid w:val="00F81076"/>
    <w:rsid w:val="00F819FB"/>
    <w:rsid w:val="00F81D1F"/>
    <w:rsid w:val="00F8451D"/>
    <w:rsid w:val="00F849DB"/>
    <w:rsid w:val="00F85EAC"/>
    <w:rsid w:val="00F87CF9"/>
    <w:rsid w:val="00F87FD0"/>
    <w:rsid w:val="00F90431"/>
    <w:rsid w:val="00F912EC"/>
    <w:rsid w:val="00F91FC9"/>
    <w:rsid w:val="00F9281E"/>
    <w:rsid w:val="00F94EF6"/>
    <w:rsid w:val="00FA118F"/>
    <w:rsid w:val="00FA52AF"/>
    <w:rsid w:val="00FA7048"/>
    <w:rsid w:val="00FB00F1"/>
    <w:rsid w:val="00FB22A6"/>
    <w:rsid w:val="00FB28BD"/>
    <w:rsid w:val="00FB3214"/>
    <w:rsid w:val="00FB49ED"/>
    <w:rsid w:val="00FB5AB6"/>
    <w:rsid w:val="00FB6294"/>
    <w:rsid w:val="00FB6ED2"/>
    <w:rsid w:val="00FB79A4"/>
    <w:rsid w:val="00FC335E"/>
    <w:rsid w:val="00FC435B"/>
    <w:rsid w:val="00FC4B13"/>
    <w:rsid w:val="00FC59CA"/>
    <w:rsid w:val="00FC646A"/>
    <w:rsid w:val="00FC79AF"/>
    <w:rsid w:val="00FD14EB"/>
    <w:rsid w:val="00FD2619"/>
    <w:rsid w:val="00FD3044"/>
    <w:rsid w:val="00FD369F"/>
    <w:rsid w:val="00FD5907"/>
    <w:rsid w:val="00FD6789"/>
    <w:rsid w:val="00FE025F"/>
    <w:rsid w:val="00FE1E76"/>
    <w:rsid w:val="00FE1FFE"/>
    <w:rsid w:val="00FE6B0D"/>
    <w:rsid w:val="00FF0209"/>
    <w:rsid w:val="00FF1B2C"/>
    <w:rsid w:val="00FF1F21"/>
    <w:rsid w:val="00FF5963"/>
    <w:rsid w:val="00FF6C8D"/>
    <w:rsid w:val="00FF6F65"/>
    <w:rsid w:val="00FF78C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026"/>
    <w:pPr>
      <w:jc w:val="both"/>
    </w:pPr>
    <w:rPr>
      <w:rFonts w:ascii="Arial" w:hAnsi="Arial"/>
    </w:rPr>
  </w:style>
  <w:style w:type="paragraph" w:styleId="Ttulo1">
    <w:name w:val="heading 1"/>
    <w:basedOn w:val="Normal"/>
    <w:next w:val="Normal"/>
    <w:link w:val="Ttulo1Car"/>
    <w:autoRedefine/>
    <w:uiPriority w:val="9"/>
    <w:qFormat/>
    <w:rsid w:val="00BA0849"/>
    <w:pPr>
      <w:keepNext/>
      <w:keepLines/>
      <w:numPr>
        <w:numId w:val="9"/>
      </w:numPr>
      <w:spacing w:before="480" w:after="0" w:line="240" w:lineRule="auto"/>
      <w:jc w:val="left"/>
      <w:outlineLvl w:val="0"/>
    </w:pPr>
    <w:rPr>
      <w:rFonts w:eastAsiaTheme="majorEastAsia" w:cstheme="majorBidi"/>
      <w:b/>
      <w:bCs/>
      <w:color w:val="17365D" w:themeColor="text2" w:themeShade="BF"/>
      <w:sz w:val="56"/>
      <w:szCs w:val="28"/>
    </w:rPr>
  </w:style>
  <w:style w:type="paragraph" w:styleId="Ttulo2">
    <w:name w:val="heading 2"/>
    <w:basedOn w:val="Normal"/>
    <w:next w:val="Normal"/>
    <w:link w:val="Ttulo2Car"/>
    <w:autoRedefine/>
    <w:uiPriority w:val="9"/>
    <w:unhideWhenUsed/>
    <w:qFormat/>
    <w:rsid w:val="00D426B9"/>
    <w:pPr>
      <w:keepNext/>
      <w:keepLines/>
      <w:numPr>
        <w:ilvl w:val="1"/>
        <w:numId w:val="9"/>
      </w:numPr>
      <w:tabs>
        <w:tab w:val="left" w:pos="3828"/>
      </w:tabs>
      <w:spacing w:before="200" w:after="0" w:line="240" w:lineRule="auto"/>
      <w:ind w:left="576"/>
      <w:jc w:val="left"/>
      <w:outlineLvl w:val="1"/>
    </w:pPr>
    <w:rPr>
      <w:rFonts w:eastAsiaTheme="majorEastAsia" w:cstheme="majorBidi"/>
      <w:b/>
      <w:bCs/>
      <w:smallCaps/>
      <w:sz w:val="60"/>
      <w:szCs w:val="26"/>
    </w:rPr>
  </w:style>
  <w:style w:type="paragraph" w:styleId="Ttulo3">
    <w:name w:val="heading 3"/>
    <w:basedOn w:val="Normal"/>
    <w:next w:val="Normal"/>
    <w:link w:val="Ttulo3Car"/>
    <w:uiPriority w:val="9"/>
    <w:unhideWhenUsed/>
    <w:qFormat/>
    <w:rsid w:val="00874309"/>
    <w:pPr>
      <w:keepNext/>
      <w:keepLines/>
      <w:numPr>
        <w:ilvl w:val="2"/>
        <w:numId w:val="9"/>
      </w:numPr>
      <w:spacing w:before="200" w:after="0"/>
      <w:jc w:val="left"/>
      <w:outlineLvl w:val="2"/>
    </w:pPr>
    <w:rPr>
      <w:rFonts w:eastAsiaTheme="majorEastAsia" w:cstheme="majorBidi"/>
      <w:b/>
      <w:bCs/>
      <w:sz w:val="28"/>
    </w:rPr>
  </w:style>
  <w:style w:type="paragraph" w:styleId="Ttulo4">
    <w:name w:val="heading 4"/>
    <w:basedOn w:val="Normal"/>
    <w:next w:val="Normal"/>
    <w:link w:val="Ttulo4Car"/>
    <w:uiPriority w:val="9"/>
    <w:unhideWhenUsed/>
    <w:qFormat/>
    <w:rsid w:val="00113434"/>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2B2BB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B2BB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B2BB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B2BB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B2BB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F3D44"/>
    <w:pPr>
      <w:ind w:left="720"/>
      <w:contextualSpacing/>
    </w:pPr>
  </w:style>
  <w:style w:type="character" w:styleId="Hipervnculo">
    <w:name w:val="Hyperlink"/>
    <w:basedOn w:val="Fuentedeprrafopredeter"/>
    <w:uiPriority w:val="99"/>
    <w:unhideWhenUsed/>
    <w:rsid w:val="00F233C0"/>
    <w:rPr>
      <w:color w:val="0000FF" w:themeColor="hyperlink"/>
      <w:u w:val="single"/>
    </w:rPr>
  </w:style>
  <w:style w:type="paragraph" w:styleId="Encabezado">
    <w:name w:val="header"/>
    <w:basedOn w:val="Normal"/>
    <w:link w:val="EncabezadoCar"/>
    <w:uiPriority w:val="99"/>
    <w:unhideWhenUsed/>
    <w:rsid w:val="0050681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6811"/>
    <w:rPr>
      <w:rFonts w:ascii="Arial" w:hAnsi="Arial"/>
    </w:rPr>
  </w:style>
  <w:style w:type="paragraph" w:styleId="Piedepgina">
    <w:name w:val="footer"/>
    <w:basedOn w:val="Normal"/>
    <w:link w:val="PiedepginaCar"/>
    <w:uiPriority w:val="99"/>
    <w:unhideWhenUsed/>
    <w:rsid w:val="005068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6811"/>
    <w:rPr>
      <w:rFonts w:ascii="Arial" w:hAnsi="Arial"/>
    </w:rPr>
  </w:style>
  <w:style w:type="paragraph" w:styleId="Textodeglobo">
    <w:name w:val="Balloon Text"/>
    <w:basedOn w:val="Normal"/>
    <w:link w:val="TextodegloboCar"/>
    <w:uiPriority w:val="99"/>
    <w:semiHidden/>
    <w:unhideWhenUsed/>
    <w:rsid w:val="005068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6811"/>
    <w:rPr>
      <w:rFonts w:ascii="Tahoma" w:hAnsi="Tahoma" w:cs="Tahoma"/>
      <w:sz w:val="16"/>
      <w:szCs w:val="16"/>
    </w:rPr>
  </w:style>
  <w:style w:type="character" w:customStyle="1" w:styleId="Ttulo1Car">
    <w:name w:val="Título 1 Car"/>
    <w:basedOn w:val="Fuentedeprrafopredeter"/>
    <w:link w:val="Ttulo1"/>
    <w:uiPriority w:val="9"/>
    <w:rsid w:val="00BA0849"/>
    <w:rPr>
      <w:rFonts w:ascii="Arial" w:eastAsiaTheme="majorEastAsia" w:hAnsi="Arial" w:cstheme="majorBidi"/>
      <w:b/>
      <w:bCs/>
      <w:color w:val="17365D" w:themeColor="text2" w:themeShade="BF"/>
      <w:sz w:val="56"/>
      <w:szCs w:val="28"/>
    </w:rPr>
  </w:style>
  <w:style w:type="character" w:customStyle="1" w:styleId="Ttulo2Car">
    <w:name w:val="Título 2 Car"/>
    <w:basedOn w:val="Fuentedeprrafopredeter"/>
    <w:link w:val="Ttulo2"/>
    <w:uiPriority w:val="9"/>
    <w:rsid w:val="00D426B9"/>
    <w:rPr>
      <w:rFonts w:ascii="Arial" w:eastAsiaTheme="majorEastAsia" w:hAnsi="Arial" w:cstheme="majorBidi"/>
      <w:b/>
      <w:bCs/>
      <w:smallCaps/>
      <w:sz w:val="60"/>
      <w:szCs w:val="26"/>
    </w:rPr>
  </w:style>
  <w:style w:type="character" w:customStyle="1" w:styleId="Ttulo3Car">
    <w:name w:val="Título 3 Car"/>
    <w:basedOn w:val="Fuentedeprrafopredeter"/>
    <w:link w:val="Ttulo3"/>
    <w:uiPriority w:val="9"/>
    <w:rsid w:val="00874309"/>
    <w:rPr>
      <w:rFonts w:ascii="Arial" w:eastAsiaTheme="majorEastAsia" w:hAnsi="Arial" w:cstheme="majorBidi"/>
      <w:b/>
      <w:bCs/>
      <w:sz w:val="28"/>
    </w:rPr>
  </w:style>
  <w:style w:type="character" w:styleId="Refdecomentario">
    <w:name w:val="annotation reference"/>
    <w:uiPriority w:val="99"/>
    <w:semiHidden/>
    <w:unhideWhenUsed/>
    <w:rsid w:val="00EE5801"/>
    <w:rPr>
      <w:sz w:val="16"/>
      <w:szCs w:val="16"/>
    </w:rPr>
  </w:style>
  <w:style w:type="paragraph" w:styleId="Textocomentario">
    <w:name w:val="annotation text"/>
    <w:basedOn w:val="Normal"/>
    <w:link w:val="TextocomentarioCar"/>
    <w:uiPriority w:val="99"/>
    <w:unhideWhenUsed/>
    <w:rsid w:val="00EE5801"/>
    <w:pPr>
      <w:spacing w:after="0" w:line="240" w:lineRule="auto"/>
    </w:pPr>
    <w:rPr>
      <w:rFonts w:eastAsia="Calibri" w:cs="Arial"/>
      <w:szCs w:val="20"/>
      <w:lang w:val="en-US"/>
    </w:rPr>
  </w:style>
  <w:style w:type="character" w:customStyle="1" w:styleId="TextocomentarioCar">
    <w:name w:val="Texto comentario Car"/>
    <w:basedOn w:val="Fuentedeprrafopredeter"/>
    <w:link w:val="Textocomentario"/>
    <w:uiPriority w:val="99"/>
    <w:rsid w:val="00EE5801"/>
    <w:rPr>
      <w:rFonts w:ascii="Arial" w:eastAsia="Calibri" w:hAnsi="Arial" w:cs="Arial"/>
      <w:szCs w:val="20"/>
      <w:lang w:val="en-US"/>
    </w:rPr>
  </w:style>
  <w:style w:type="paragraph" w:styleId="TDC1">
    <w:name w:val="toc 1"/>
    <w:basedOn w:val="Normal"/>
    <w:next w:val="Normal"/>
    <w:autoRedefine/>
    <w:uiPriority w:val="39"/>
    <w:unhideWhenUsed/>
    <w:rsid w:val="002E6E05"/>
    <w:pPr>
      <w:spacing w:after="100"/>
    </w:pPr>
  </w:style>
  <w:style w:type="paragraph" w:styleId="TDC2">
    <w:name w:val="toc 2"/>
    <w:basedOn w:val="Normal"/>
    <w:next w:val="Normal"/>
    <w:autoRedefine/>
    <w:uiPriority w:val="39"/>
    <w:unhideWhenUsed/>
    <w:rsid w:val="002E6E05"/>
    <w:pPr>
      <w:spacing w:after="100"/>
      <w:ind w:left="220"/>
    </w:pPr>
    <w:rPr>
      <w:sz w:val="20"/>
    </w:rPr>
  </w:style>
  <w:style w:type="paragraph" w:styleId="TDC3">
    <w:name w:val="toc 3"/>
    <w:basedOn w:val="Normal"/>
    <w:next w:val="Normal"/>
    <w:autoRedefine/>
    <w:uiPriority w:val="39"/>
    <w:unhideWhenUsed/>
    <w:rsid w:val="002E6E05"/>
    <w:pPr>
      <w:spacing w:after="100"/>
      <w:ind w:left="440"/>
    </w:pPr>
    <w:rPr>
      <w:sz w:val="20"/>
    </w:rPr>
  </w:style>
  <w:style w:type="table" w:styleId="Tablaconcuadrcula">
    <w:name w:val="Table Grid"/>
    <w:basedOn w:val="Tablanormal"/>
    <w:uiPriority w:val="59"/>
    <w:rsid w:val="00691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unhideWhenUsed/>
    <w:rsid w:val="002743BC"/>
    <w:pPr>
      <w:spacing w:after="200"/>
    </w:pPr>
    <w:rPr>
      <w:rFonts w:eastAsiaTheme="minorHAnsi" w:cstheme="minorBidi"/>
      <w:b/>
      <w:bCs/>
      <w:sz w:val="20"/>
      <w:lang w:val="es-GT"/>
    </w:rPr>
  </w:style>
  <w:style w:type="character" w:customStyle="1" w:styleId="AsuntodelcomentarioCar">
    <w:name w:val="Asunto del comentario Car"/>
    <w:basedOn w:val="TextocomentarioCar"/>
    <w:link w:val="Asuntodelcomentario"/>
    <w:uiPriority w:val="99"/>
    <w:semiHidden/>
    <w:rsid w:val="002743BC"/>
    <w:rPr>
      <w:rFonts w:ascii="Arial" w:eastAsia="Calibri" w:hAnsi="Arial" w:cs="Arial"/>
      <w:b/>
      <w:bCs/>
      <w:sz w:val="20"/>
      <w:szCs w:val="20"/>
      <w:lang w:val="en-US"/>
    </w:rPr>
  </w:style>
  <w:style w:type="paragraph" w:customStyle="1" w:styleId="bodyStyle1">
    <w:name w:val="bodyStyle1"/>
    <w:basedOn w:val="Normal"/>
    <w:link w:val="bodyStyle1Char"/>
    <w:qFormat/>
    <w:rsid w:val="004A720D"/>
    <w:pPr>
      <w:widowControl w:val="0"/>
      <w:autoSpaceDE w:val="0"/>
      <w:autoSpaceDN w:val="0"/>
      <w:adjustRightInd w:val="0"/>
      <w:spacing w:after="0" w:line="240" w:lineRule="auto"/>
    </w:pPr>
    <w:rPr>
      <w:rFonts w:eastAsia="Times New Roman" w:cs="Gill Sans"/>
      <w:bCs/>
      <w:lang w:val="en-US"/>
    </w:rPr>
  </w:style>
  <w:style w:type="character" w:customStyle="1" w:styleId="bodyStyle1Char">
    <w:name w:val="bodyStyle1 Char"/>
    <w:link w:val="bodyStyle1"/>
    <w:rsid w:val="004A720D"/>
    <w:rPr>
      <w:rFonts w:ascii="Arial" w:eastAsia="Times New Roman" w:hAnsi="Arial" w:cs="Gill Sans"/>
      <w:bCs/>
      <w:lang w:val="en-US"/>
    </w:rPr>
  </w:style>
  <w:style w:type="paragraph" w:customStyle="1" w:styleId="Cuadros">
    <w:name w:val="Cuadros"/>
    <w:basedOn w:val="bodyStyle1"/>
    <w:qFormat/>
    <w:rsid w:val="00E92CBB"/>
    <w:pPr>
      <w:numPr>
        <w:numId w:val="3"/>
      </w:numPr>
      <w:jc w:val="center"/>
    </w:pPr>
    <w:rPr>
      <w:sz w:val="18"/>
      <w:lang w:val="es-GT"/>
    </w:rPr>
  </w:style>
  <w:style w:type="paragraph" w:customStyle="1" w:styleId="Figuras">
    <w:name w:val="Figuras"/>
    <w:basedOn w:val="Cuadros"/>
    <w:qFormat/>
    <w:rsid w:val="004B67D9"/>
    <w:pPr>
      <w:numPr>
        <w:numId w:val="4"/>
      </w:numPr>
    </w:pPr>
  </w:style>
  <w:style w:type="paragraph" w:styleId="Tabladeilustraciones">
    <w:name w:val="table of figures"/>
    <w:basedOn w:val="Normal"/>
    <w:next w:val="Normal"/>
    <w:uiPriority w:val="99"/>
    <w:unhideWhenUsed/>
    <w:rsid w:val="004A720D"/>
    <w:pPr>
      <w:spacing w:after="0"/>
      <w:ind w:left="709" w:hanging="709"/>
    </w:pPr>
  </w:style>
  <w:style w:type="paragraph" w:styleId="Bibliografa">
    <w:name w:val="Bibliography"/>
    <w:basedOn w:val="Normal"/>
    <w:next w:val="Normal"/>
    <w:uiPriority w:val="37"/>
    <w:unhideWhenUsed/>
    <w:rsid w:val="00CD5A67"/>
  </w:style>
  <w:style w:type="paragraph" w:customStyle="1" w:styleId="Default">
    <w:name w:val="Default"/>
    <w:rsid w:val="00BF750F"/>
    <w:pPr>
      <w:autoSpaceDE w:val="0"/>
      <w:autoSpaceDN w:val="0"/>
      <w:adjustRightInd w:val="0"/>
      <w:spacing w:after="0" w:line="240" w:lineRule="auto"/>
    </w:pPr>
    <w:rPr>
      <w:rFonts w:ascii="TTE26620E8t00" w:hAnsi="TTE26620E8t00" w:cs="TTE26620E8t00"/>
      <w:color w:val="000000"/>
      <w:sz w:val="24"/>
      <w:szCs w:val="24"/>
    </w:rPr>
  </w:style>
  <w:style w:type="character" w:customStyle="1" w:styleId="Ttulo4Car">
    <w:name w:val="Título 4 Car"/>
    <w:basedOn w:val="Fuentedeprrafopredeter"/>
    <w:link w:val="Ttulo4"/>
    <w:uiPriority w:val="9"/>
    <w:rsid w:val="00113434"/>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3A6D7F"/>
    <w:pPr>
      <w:spacing w:before="100" w:beforeAutospacing="1" w:after="100" w:afterAutospacing="1" w:line="240" w:lineRule="auto"/>
      <w:jc w:val="left"/>
    </w:pPr>
    <w:rPr>
      <w:rFonts w:ascii="Times New Roman" w:eastAsia="Times New Roman" w:hAnsi="Times New Roman" w:cs="Times New Roman"/>
      <w:sz w:val="24"/>
      <w:szCs w:val="24"/>
      <w:lang w:eastAsia="es-GT"/>
    </w:rPr>
  </w:style>
  <w:style w:type="paragraph" w:styleId="Epgrafe">
    <w:name w:val="caption"/>
    <w:basedOn w:val="Normal"/>
    <w:next w:val="Normal"/>
    <w:uiPriority w:val="35"/>
    <w:unhideWhenUsed/>
    <w:qFormat/>
    <w:rsid w:val="006703C0"/>
    <w:pPr>
      <w:spacing w:line="240" w:lineRule="auto"/>
      <w:ind w:right="15"/>
      <w:jc w:val="center"/>
    </w:pPr>
    <w:rPr>
      <w:bCs/>
      <w:sz w:val="18"/>
      <w:szCs w:val="18"/>
    </w:rPr>
  </w:style>
  <w:style w:type="character" w:customStyle="1" w:styleId="Ttulo5Car">
    <w:name w:val="Título 5 Car"/>
    <w:basedOn w:val="Fuentedeprrafopredeter"/>
    <w:link w:val="Ttulo5"/>
    <w:uiPriority w:val="9"/>
    <w:semiHidden/>
    <w:rsid w:val="002B2BB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2B2BB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2B2BB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2B2BB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B2BBE"/>
    <w:rPr>
      <w:rFonts w:asciiTheme="majorHAnsi" w:eastAsiaTheme="majorEastAsia" w:hAnsiTheme="majorHAnsi" w:cstheme="majorBidi"/>
      <w:i/>
      <w:iCs/>
      <w:color w:val="404040" w:themeColor="text1" w:themeTint="BF"/>
      <w:sz w:val="20"/>
      <w:szCs w:val="20"/>
    </w:rPr>
  </w:style>
  <w:style w:type="table" w:styleId="Cuadrculaclara-nfasis5">
    <w:name w:val="Light Grid Accent 5"/>
    <w:basedOn w:val="Tablanormal"/>
    <w:uiPriority w:val="62"/>
    <w:rsid w:val="0032665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026"/>
    <w:pPr>
      <w:jc w:val="both"/>
    </w:pPr>
    <w:rPr>
      <w:rFonts w:ascii="Arial" w:hAnsi="Arial"/>
    </w:rPr>
  </w:style>
  <w:style w:type="paragraph" w:styleId="Ttulo1">
    <w:name w:val="heading 1"/>
    <w:basedOn w:val="Normal"/>
    <w:next w:val="Normal"/>
    <w:link w:val="Ttulo1Car"/>
    <w:autoRedefine/>
    <w:uiPriority w:val="9"/>
    <w:qFormat/>
    <w:rsid w:val="00BA0849"/>
    <w:pPr>
      <w:keepNext/>
      <w:keepLines/>
      <w:numPr>
        <w:numId w:val="9"/>
      </w:numPr>
      <w:spacing w:before="480" w:after="0" w:line="240" w:lineRule="auto"/>
      <w:jc w:val="left"/>
      <w:outlineLvl w:val="0"/>
    </w:pPr>
    <w:rPr>
      <w:rFonts w:eastAsiaTheme="majorEastAsia" w:cstheme="majorBidi"/>
      <w:b/>
      <w:bCs/>
      <w:color w:val="17365D" w:themeColor="text2" w:themeShade="BF"/>
      <w:sz w:val="56"/>
      <w:szCs w:val="28"/>
    </w:rPr>
  </w:style>
  <w:style w:type="paragraph" w:styleId="Ttulo2">
    <w:name w:val="heading 2"/>
    <w:basedOn w:val="Normal"/>
    <w:next w:val="Normal"/>
    <w:link w:val="Ttulo2Car"/>
    <w:autoRedefine/>
    <w:uiPriority w:val="9"/>
    <w:unhideWhenUsed/>
    <w:qFormat/>
    <w:rsid w:val="00D426B9"/>
    <w:pPr>
      <w:keepNext/>
      <w:keepLines/>
      <w:numPr>
        <w:ilvl w:val="1"/>
        <w:numId w:val="9"/>
      </w:numPr>
      <w:tabs>
        <w:tab w:val="left" w:pos="3828"/>
      </w:tabs>
      <w:spacing w:before="200" w:after="0" w:line="240" w:lineRule="auto"/>
      <w:ind w:left="576"/>
      <w:jc w:val="left"/>
      <w:outlineLvl w:val="1"/>
    </w:pPr>
    <w:rPr>
      <w:rFonts w:eastAsiaTheme="majorEastAsia" w:cstheme="majorBidi"/>
      <w:b/>
      <w:bCs/>
      <w:smallCaps/>
      <w:sz w:val="60"/>
      <w:szCs w:val="26"/>
    </w:rPr>
  </w:style>
  <w:style w:type="paragraph" w:styleId="Ttulo3">
    <w:name w:val="heading 3"/>
    <w:basedOn w:val="Normal"/>
    <w:next w:val="Normal"/>
    <w:link w:val="Ttulo3Car"/>
    <w:uiPriority w:val="9"/>
    <w:unhideWhenUsed/>
    <w:qFormat/>
    <w:rsid w:val="00874309"/>
    <w:pPr>
      <w:keepNext/>
      <w:keepLines/>
      <w:numPr>
        <w:ilvl w:val="2"/>
        <w:numId w:val="9"/>
      </w:numPr>
      <w:spacing w:before="200" w:after="0"/>
      <w:jc w:val="left"/>
      <w:outlineLvl w:val="2"/>
    </w:pPr>
    <w:rPr>
      <w:rFonts w:eastAsiaTheme="majorEastAsia" w:cstheme="majorBidi"/>
      <w:b/>
      <w:bCs/>
      <w:sz w:val="28"/>
    </w:rPr>
  </w:style>
  <w:style w:type="paragraph" w:styleId="Ttulo4">
    <w:name w:val="heading 4"/>
    <w:basedOn w:val="Normal"/>
    <w:next w:val="Normal"/>
    <w:link w:val="Ttulo4Car"/>
    <w:uiPriority w:val="9"/>
    <w:unhideWhenUsed/>
    <w:qFormat/>
    <w:rsid w:val="00113434"/>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2B2BB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B2BB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B2BB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B2BB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B2BB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F3D44"/>
    <w:pPr>
      <w:ind w:left="720"/>
      <w:contextualSpacing/>
    </w:pPr>
  </w:style>
  <w:style w:type="character" w:styleId="Hipervnculo">
    <w:name w:val="Hyperlink"/>
    <w:basedOn w:val="Fuentedeprrafopredeter"/>
    <w:uiPriority w:val="99"/>
    <w:unhideWhenUsed/>
    <w:rsid w:val="00F233C0"/>
    <w:rPr>
      <w:color w:val="0000FF" w:themeColor="hyperlink"/>
      <w:u w:val="single"/>
    </w:rPr>
  </w:style>
  <w:style w:type="paragraph" w:styleId="Encabezado">
    <w:name w:val="header"/>
    <w:basedOn w:val="Normal"/>
    <w:link w:val="EncabezadoCar"/>
    <w:uiPriority w:val="99"/>
    <w:unhideWhenUsed/>
    <w:rsid w:val="0050681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6811"/>
    <w:rPr>
      <w:rFonts w:ascii="Arial" w:hAnsi="Arial"/>
    </w:rPr>
  </w:style>
  <w:style w:type="paragraph" w:styleId="Piedepgina">
    <w:name w:val="footer"/>
    <w:basedOn w:val="Normal"/>
    <w:link w:val="PiedepginaCar"/>
    <w:uiPriority w:val="99"/>
    <w:unhideWhenUsed/>
    <w:rsid w:val="005068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6811"/>
    <w:rPr>
      <w:rFonts w:ascii="Arial" w:hAnsi="Arial"/>
    </w:rPr>
  </w:style>
  <w:style w:type="paragraph" w:styleId="Textodeglobo">
    <w:name w:val="Balloon Text"/>
    <w:basedOn w:val="Normal"/>
    <w:link w:val="TextodegloboCar"/>
    <w:uiPriority w:val="99"/>
    <w:semiHidden/>
    <w:unhideWhenUsed/>
    <w:rsid w:val="005068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6811"/>
    <w:rPr>
      <w:rFonts w:ascii="Tahoma" w:hAnsi="Tahoma" w:cs="Tahoma"/>
      <w:sz w:val="16"/>
      <w:szCs w:val="16"/>
    </w:rPr>
  </w:style>
  <w:style w:type="character" w:customStyle="1" w:styleId="Ttulo1Car">
    <w:name w:val="Título 1 Car"/>
    <w:basedOn w:val="Fuentedeprrafopredeter"/>
    <w:link w:val="Ttulo1"/>
    <w:uiPriority w:val="9"/>
    <w:rsid w:val="00BA0849"/>
    <w:rPr>
      <w:rFonts w:ascii="Arial" w:eastAsiaTheme="majorEastAsia" w:hAnsi="Arial" w:cstheme="majorBidi"/>
      <w:b/>
      <w:bCs/>
      <w:color w:val="17365D" w:themeColor="text2" w:themeShade="BF"/>
      <w:sz w:val="56"/>
      <w:szCs w:val="28"/>
    </w:rPr>
  </w:style>
  <w:style w:type="character" w:customStyle="1" w:styleId="Ttulo2Car">
    <w:name w:val="Título 2 Car"/>
    <w:basedOn w:val="Fuentedeprrafopredeter"/>
    <w:link w:val="Ttulo2"/>
    <w:uiPriority w:val="9"/>
    <w:rsid w:val="00D426B9"/>
    <w:rPr>
      <w:rFonts w:ascii="Arial" w:eastAsiaTheme="majorEastAsia" w:hAnsi="Arial" w:cstheme="majorBidi"/>
      <w:b/>
      <w:bCs/>
      <w:smallCaps/>
      <w:sz w:val="60"/>
      <w:szCs w:val="26"/>
    </w:rPr>
  </w:style>
  <w:style w:type="character" w:customStyle="1" w:styleId="Ttulo3Car">
    <w:name w:val="Título 3 Car"/>
    <w:basedOn w:val="Fuentedeprrafopredeter"/>
    <w:link w:val="Ttulo3"/>
    <w:uiPriority w:val="9"/>
    <w:rsid w:val="00874309"/>
    <w:rPr>
      <w:rFonts w:ascii="Arial" w:eastAsiaTheme="majorEastAsia" w:hAnsi="Arial" w:cstheme="majorBidi"/>
      <w:b/>
      <w:bCs/>
      <w:sz w:val="28"/>
    </w:rPr>
  </w:style>
  <w:style w:type="character" w:styleId="Refdecomentario">
    <w:name w:val="annotation reference"/>
    <w:uiPriority w:val="99"/>
    <w:semiHidden/>
    <w:unhideWhenUsed/>
    <w:rsid w:val="00EE5801"/>
    <w:rPr>
      <w:sz w:val="16"/>
      <w:szCs w:val="16"/>
    </w:rPr>
  </w:style>
  <w:style w:type="paragraph" w:styleId="Textocomentario">
    <w:name w:val="annotation text"/>
    <w:basedOn w:val="Normal"/>
    <w:link w:val="TextocomentarioCar"/>
    <w:uiPriority w:val="99"/>
    <w:unhideWhenUsed/>
    <w:rsid w:val="00EE5801"/>
    <w:pPr>
      <w:spacing w:after="0" w:line="240" w:lineRule="auto"/>
    </w:pPr>
    <w:rPr>
      <w:rFonts w:eastAsia="Calibri" w:cs="Arial"/>
      <w:szCs w:val="20"/>
      <w:lang w:val="en-US"/>
    </w:rPr>
  </w:style>
  <w:style w:type="character" w:customStyle="1" w:styleId="TextocomentarioCar">
    <w:name w:val="Texto comentario Car"/>
    <w:basedOn w:val="Fuentedeprrafopredeter"/>
    <w:link w:val="Textocomentario"/>
    <w:uiPriority w:val="99"/>
    <w:rsid w:val="00EE5801"/>
    <w:rPr>
      <w:rFonts w:ascii="Arial" w:eastAsia="Calibri" w:hAnsi="Arial" w:cs="Arial"/>
      <w:szCs w:val="20"/>
      <w:lang w:val="en-US"/>
    </w:rPr>
  </w:style>
  <w:style w:type="paragraph" w:styleId="TDC1">
    <w:name w:val="toc 1"/>
    <w:basedOn w:val="Normal"/>
    <w:next w:val="Normal"/>
    <w:autoRedefine/>
    <w:uiPriority w:val="39"/>
    <w:unhideWhenUsed/>
    <w:rsid w:val="002E6E05"/>
    <w:pPr>
      <w:spacing w:after="100"/>
    </w:pPr>
  </w:style>
  <w:style w:type="paragraph" w:styleId="TDC2">
    <w:name w:val="toc 2"/>
    <w:basedOn w:val="Normal"/>
    <w:next w:val="Normal"/>
    <w:autoRedefine/>
    <w:uiPriority w:val="39"/>
    <w:unhideWhenUsed/>
    <w:rsid w:val="002E6E05"/>
    <w:pPr>
      <w:spacing w:after="100"/>
      <w:ind w:left="220"/>
    </w:pPr>
    <w:rPr>
      <w:sz w:val="20"/>
    </w:rPr>
  </w:style>
  <w:style w:type="paragraph" w:styleId="TDC3">
    <w:name w:val="toc 3"/>
    <w:basedOn w:val="Normal"/>
    <w:next w:val="Normal"/>
    <w:autoRedefine/>
    <w:uiPriority w:val="39"/>
    <w:unhideWhenUsed/>
    <w:rsid w:val="002E6E05"/>
    <w:pPr>
      <w:spacing w:after="100"/>
      <w:ind w:left="440"/>
    </w:pPr>
    <w:rPr>
      <w:sz w:val="20"/>
    </w:rPr>
  </w:style>
  <w:style w:type="table" w:styleId="Tablaconcuadrcula">
    <w:name w:val="Table Grid"/>
    <w:basedOn w:val="Tablanormal"/>
    <w:uiPriority w:val="59"/>
    <w:rsid w:val="00691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unhideWhenUsed/>
    <w:rsid w:val="002743BC"/>
    <w:pPr>
      <w:spacing w:after="200"/>
    </w:pPr>
    <w:rPr>
      <w:rFonts w:eastAsiaTheme="minorHAnsi" w:cstheme="minorBidi"/>
      <w:b/>
      <w:bCs/>
      <w:sz w:val="20"/>
      <w:lang w:val="es-GT"/>
    </w:rPr>
  </w:style>
  <w:style w:type="character" w:customStyle="1" w:styleId="AsuntodelcomentarioCar">
    <w:name w:val="Asunto del comentario Car"/>
    <w:basedOn w:val="TextocomentarioCar"/>
    <w:link w:val="Asuntodelcomentario"/>
    <w:uiPriority w:val="99"/>
    <w:semiHidden/>
    <w:rsid w:val="002743BC"/>
    <w:rPr>
      <w:rFonts w:ascii="Arial" w:eastAsia="Calibri" w:hAnsi="Arial" w:cs="Arial"/>
      <w:b/>
      <w:bCs/>
      <w:sz w:val="20"/>
      <w:szCs w:val="20"/>
      <w:lang w:val="en-US"/>
    </w:rPr>
  </w:style>
  <w:style w:type="paragraph" w:customStyle="1" w:styleId="bodyStyle1">
    <w:name w:val="bodyStyle1"/>
    <w:basedOn w:val="Normal"/>
    <w:link w:val="bodyStyle1Char"/>
    <w:qFormat/>
    <w:rsid w:val="004A720D"/>
    <w:pPr>
      <w:widowControl w:val="0"/>
      <w:autoSpaceDE w:val="0"/>
      <w:autoSpaceDN w:val="0"/>
      <w:adjustRightInd w:val="0"/>
      <w:spacing w:after="0" w:line="240" w:lineRule="auto"/>
    </w:pPr>
    <w:rPr>
      <w:rFonts w:eastAsia="Times New Roman" w:cs="Gill Sans"/>
      <w:bCs/>
      <w:lang w:val="en-US"/>
    </w:rPr>
  </w:style>
  <w:style w:type="character" w:customStyle="1" w:styleId="bodyStyle1Char">
    <w:name w:val="bodyStyle1 Char"/>
    <w:link w:val="bodyStyle1"/>
    <w:rsid w:val="004A720D"/>
    <w:rPr>
      <w:rFonts w:ascii="Arial" w:eastAsia="Times New Roman" w:hAnsi="Arial" w:cs="Gill Sans"/>
      <w:bCs/>
      <w:lang w:val="en-US"/>
    </w:rPr>
  </w:style>
  <w:style w:type="paragraph" w:customStyle="1" w:styleId="Cuadros">
    <w:name w:val="Cuadros"/>
    <w:basedOn w:val="bodyStyle1"/>
    <w:qFormat/>
    <w:rsid w:val="00E92CBB"/>
    <w:pPr>
      <w:numPr>
        <w:numId w:val="3"/>
      </w:numPr>
      <w:jc w:val="center"/>
    </w:pPr>
    <w:rPr>
      <w:sz w:val="18"/>
      <w:lang w:val="es-GT"/>
    </w:rPr>
  </w:style>
  <w:style w:type="paragraph" w:customStyle="1" w:styleId="Figuras">
    <w:name w:val="Figuras"/>
    <w:basedOn w:val="Cuadros"/>
    <w:qFormat/>
    <w:rsid w:val="004B67D9"/>
    <w:pPr>
      <w:numPr>
        <w:numId w:val="4"/>
      </w:numPr>
    </w:pPr>
  </w:style>
  <w:style w:type="paragraph" w:styleId="Tabladeilustraciones">
    <w:name w:val="table of figures"/>
    <w:basedOn w:val="Normal"/>
    <w:next w:val="Normal"/>
    <w:uiPriority w:val="99"/>
    <w:unhideWhenUsed/>
    <w:rsid w:val="004A720D"/>
    <w:pPr>
      <w:spacing w:after="0"/>
      <w:ind w:left="709" w:hanging="709"/>
    </w:pPr>
  </w:style>
  <w:style w:type="paragraph" w:styleId="Bibliografa">
    <w:name w:val="Bibliography"/>
    <w:basedOn w:val="Normal"/>
    <w:next w:val="Normal"/>
    <w:uiPriority w:val="37"/>
    <w:unhideWhenUsed/>
    <w:rsid w:val="00CD5A67"/>
  </w:style>
  <w:style w:type="paragraph" w:customStyle="1" w:styleId="Default">
    <w:name w:val="Default"/>
    <w:rsid w:val="00BF750F"/>
    <w:pPr>
      <w:autoSpaceDE w:val="0"/>
      <w:autoSpaceDN w:val="0"/>
      <w:adjustRightInd w:val="0"/>
      <w:spacing w:after="0" w:line="240" w:lineRule="auto"/>
    </w:pPr>
    <w:rPr>
      <w:rFonts w:ascii="TTE26620E8t00" w:hAnsi="TTE26620E8t00" w:cs="TTE26620E8t00"/>
      <w:color w:val="000000"/>
      <w:sz w:val="24"/>
      <w:szCs w:val="24"/>
    </w:rPr>
  </w:style>
  <w:style w:type="character" w:customStyle="1" w:styleId="Ttulo4Car">
    <w:name w:val="Título 4 Car"/>
    <w:basedOn w:val="Fuentedeprrafopredeter"/>
    <w:link w:val="Ttulo4"/>
    <w:uiPriority w:val="9"/>
    <w:rsid w:val="00113434"/>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3A6D7F"/>
    <w:pPr>
      <w:spacing w:before="100" w:beforeAutospacing="1" w:after="100" w:afterAutospacing="1" w:line="240" w:lineRule="auto"/>
      <w:jc w:val="left"/>
    </w:pPr>
    <w:rPr>
      <w:rFonts w:ascii="Times New Roman" w:eastAsia="Times New Roman" w:hAnsi="Times New Roman" w:cs="Times New Roman"/>
      <w:sz w:val="24"/>
      <w:szCs w:val="24"/>
      <w:lang w:eastAsia="es-GT"/>
    </w:rPr>
  </w:style>
  <w:style w:type="paragraph" w:styleId="Epgrafe">
    <w:name w:val="caption"/>
    <w:basedOn w:val="Normal"/>
    <w:next w:val="Normal"/>
    <w:uiPriority w:val="35"/>
    <w:unhideWhenUsed/>
    <w:qFormat/>
    <w:rsid w:val="006703C0"/>
    <w:pPr>
      <w:spacing w:line="240" w:lineRule="auto"/>
      <w:ind w:right="15"/>
      <w:jc w:val="center"/>
    </w:pPr>
    <w:rPr>
      <w:bCs/>
      <w:sz w:val="18"/>
      <w:szCs w:val="18"/>
    </w:rPr>
  </w:style>
  <w:style w:type="character" w:customStyle="1" w:styleId="Ttulo5Car">
    <w:name w:val="Título 5 Car"/>
    <w:basedOn w:val="Fuentedeprrafopredeter"/>
    <w:link w:val="Ttulo5"/>
    <w:uiPriority w:val="9"/>
    <w:semiHidden/>
    <w:rsid w:val="002B2BB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2B2BB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2B2BB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2B2BB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B2BBE"/>
    <w:rPr>
      <w:rFonts w:asciiTheme="majorHAnsi" w:eastAsiaTheme="majorEastAsia" w:hAnsiTheme="majorHAnsi" w:cstheme="majorBidi"/>
      <w:i/>
      <w:iCs/>
      <w:color w:val="404040" w:themeColor="text1" w:themeTint="BF"/>
      <w:sz w:val="20"/>
      <w:szCs w:val="20"/>
    </w:rPr>
  </w:style>
  <w:style w:type="table" w:styleId="Cuadrculaclara-nfasis5">
    <w:name w:val="Light Grid Accent 5"/>
    <w:basedOn w:val="Tablanormal"/>
    <w:uiPriority w:val="62"/>
    <w:rsid w:val="0032665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68915">
      <w:bodyDiv w:val="1"/>
      <w:marLeft w:val="0"/>
      <w:marRight w:val="0"/>
      <w:marTop w:val="0"/>
      <w:marBottom w:val="0"/>
      <w:divBdr>
        <w:top w:val="none" w:sz="0" w:space="0" w:color="auto"/>
        <w:left w:val="none" w:sz="0" w:space="0" w:color="auto"/>
        <w:bottom w:val="none" w:sz="0" w:space="0" w:color="auto"/>
        <w:right w:val="none" w:sz="0" w:space="0" w:color="auto"/>
      </w:divBdr>
    </w:div>
    <w:div w:id="63602504">
      <w:bodyDiv w:val="1"/>
      <w:marLeft w:val="0"/>
      <w:marRight w:val="0"/>
      <w:marTop w:val="0"/>
      <w:marBottom w:val="0"/>
      <w:divBdr>
        <w:top w:val="none" w:sz="0" w:space="0" w:color="auto"/>
        <w:left w:val="none" w:sz="0" w:space="0" w:color="auto"/>
        <w:bottom w:val="none" w:sz="0" w:space="0" w:color="auto"/>
        <w:right w:val="none" w:sz="0" w:space="0" w:color="auto"/>
      </w:divBdr>
    </w:div>
    <w:div w:id="66391627">
      <w:bodyDiv w:val="1"/>
      <w:marLeft w:val="0"/>
      <w:marRight w:val="0"/>
      <w:marTop w:val="0"/>
      <w:marBottom w:val="0"/>
      <w:divBdr>
        <w:top w:val="none" w:sz="0" w:space="0" w:color="auto"/>
        <w:left w:val="none" w:sz="0" w:space="0" w:color="auto"/>
        <w:bottom w:val="none" w:sz="0" w:space="0" w:color="auto"/>
        <w:right w:val="none" w:sz="0" w:space="0" w:color="auto"/>
      </w:divBdr>
    </w:div>
    <w:div w:id="70466415">
      <w:bodyDiv w:val="1"/>
      <w:marLeft w:val="0"/>
      <w:marRight w:val="0"/>
      <w:marTop w:val="0"/>
      <w:marBottom w:val="0"/>
      <w:divBdr>
        <w:top w:val="none" w:sz="0" w:space="0" w:color="auto"/>
        <w:left w:val="none" w:sz="0" w:space="0" w:color="auto"/>
        <w:bottom w:val="none" w:sz="0" w:space="0" w:color="auto"/>
        <w:right w:val="none" w:sz="0" w:space="0" w:color="auto"/>
      </w:divBdr>
    </w:div>
    <w:div w:id="117451767">
      <w:bodyDiv w:val="1"/>
      <w:marLeft w:val="0"/>
      <w:marRight w:val="0"/>
      <w:marTop w:val="0"/>
      <w:marBottom w:val="0"/>
      <w:divBdr>
        <w:top w:val="none" w:sz="0" w:space="0" w:color="auto"/>
        <w:left w:val="none" w:sz="0" w:space="0" w:color="auto"/>
        <w:bottom w:val="none" w:sz="0" w:space="0" w:color="auto"/>
        <w:right w:val="none" w:sz="0" w:space="0" w:color="auto"/>
      </w:divBdr>
    </w:div>
    <w:div w:id="127747725">
      <w:bodyDiv w:val="1"/>
      <w:marLeft w:val="0"/>
      <w:marRight w:val="0"/>
      <w:marTop w:val="0"/>
      <w:marBottom w:val="0"/>
      <w:divBdr>
        <w:top w:val="none" w:sz="0" w:space="0" w:color="auto"/>
        <w:left w:val="none" w:sz="0" w:space="0" w:color="auto"/>
        <w:bottom w:val="none" w:sz="0" w:space="0" w:color="auto"/>
        <w:right w:val="none" w:sz="0" w:space="0" w:color="auto"/>
      </w:divBdr>
    </w:div>
    <w:div w:id="182594899">
      <w:bodyDiv w:val="1"/>
      <w:marLeft w:val="0"/>
      <w:marRight w:val="0"/>
      <w:marTop w:val="0"/>
      <w:marBottom w:val="0"/>
      <w:divBdr>
        <w:top w:val="none" w:sz="0" w:space="0" w:color="auto"/>
        <w:left w:val="none" w:sz="0" w:space="0" w:color="auto"/>
        <w:bottom w:val="none" w:sz="0" w:space="0" w:color="auto"/>
        <w:right w:val="none" w:sz="0" w:space="0" w:color="auto"/>
      </w:divBdr>
    </w:div>
    <w:div w:id="202063127">
      <w:bodyDiv w:val="1"/>
      <w:marLeft w:val="0"/>
      <w:marRight w:val="0"/>
      <w:marTop w:val="0"/>
      <w:marBottom w:val="0"/>
      <w:divBdr>
        <w:top w:val="none" w:sz="0" w:space="0" w:color="auto"/>
        <w:left w:val="none" w:sz="0" w:space="0" w:color="auto"/>
        <w:bottom w:val="none" w:sz="0" w:space="0" w:color="auto"/>
        <w:right w:val="none" w:sz="0" w:space="0" w:color="auto"/>
      </w:divBdr>
    </w:div>
    <w:div w:id="217907725">
      <w:bodyDiv w:val="1"/>
      <w:marLeft w:val="0"/>
      <w:marRight w:val="0"/>
      <w:marTop w:val="0"/>
      <w:marBottom w:val="0"/>
      <w:divBdr>
        <w:top w:val="none" w:sz="0" w:space="0" w:color="auto"/>
        <w:left w:val="none" w:sz="0" w:space="0" w:color="auto"/>
        <w:bottom w:val="none" w:sz="0" w:space="0" w:color="auto"/>
        <w:right w:val="none" w:sz="0" w:space="0" w:color="auto"/>
      </w:divBdr>
    </w:div>
    <w:div w:id="228031088">
      <w:bodyDiv w:val="1"/>
      <w:marLeft w:val="0"/>
      <w:marRight w:val="0"/>
      <w:marTop w:val="0"/>
      <w:marBottom w:val="0"/>
      <w:divBdr>
        <w:top w:val="none" w:sz="0" w:space="0" w:color="auto"/>
        <w:left w:val="none" w:sz="0" w:space="0" w:color="auto"/>
        <w:bottom w:val="none" w:sz="0" w:space="0" w:color="auto"/>
        <w:right w:val="none" w:sz="0" w:space="0" w:color="auto"/>
      </w:divBdr>
    </w:div>
    <w:div w:id="248272873">
      <w:bodyDiv w:val="1"/>
      <w:marLeft w:val="0"/>
      <w:marRight w:val="0"/>
      <w:marTop w:val="0"/>
      <w:marBottom w:val="0"/>
      <w:divBdr>
        <w:top w:val="none" w:sz="0" w:space="0" w:color="auto"/>
        <w:left w:val="none" w:sz="0" w:space="0" w:color="auto"/>
        <w:bottom w:val="none" w:sz="0" w:space="0" w:color="auto"/>
        <w:right w:val="none" w:sz="0" w:space="0" w:color="auto"/>
      </w:divBdr>
    </w:div>
    <w:div w:id="267012056">
      <w:bodyDiv w:val="1"/>
      <w:marLeft w:val="0"/>
      <w:marRight w:val="0"/>
      <w:marTop w:val="0"/>
      <w:marBottom w:val="0"/>
      <w:divBdr>
        <w:top w:val="none" w:sz="0" w:space="0" w:color="auto"/>
        <w:left w:val="none" w:sz="0" w:space="0" w:color="auto"/>
        <w:bottom w:val="none" w:sz="0" w:space="0" w:color="auto"/>
        <w:right w:val="none" w:sz="0" w:space="0" w:color="auto"/>
      </w:divBdr>
    </w:div>
    <w:div w:id="500238942">
      <w:bodyDiv w:val="1"/>
      <w:marLeft w:val="0"/>
      <w:marRight w:val="0"/>
      <w:marTop w:val="0"/>
      <w:marBottom w:val="0"/>
      <w:divBdr>
        <w:top w:val="none" w:sz="0" w:space="0" w:color="auto"/>
        <w:left w:val="none" w:sz="0" w:space="0" w:color="auto"/>
        <w:bottom w:val="none" w:sz="0" w:space="0" w:color="auto"/>
        <w:right w:val="none" w:sz="0" w:space="0" w:color="auto"/>
      </w:divBdr>
    </w:div>
    <w:div w:id="554662100">
      <w:bodyDiv w:val="1"/>
      <w:marLeft w:val="0"/>
      <w:marRight w:val="0"/>
      <w:marTop w:val="0"/>
      <w:marBottom w:val="0"/>
      <w:divBdr>
        <w:top w:val="none" w:sz="0" w:space="0" w:color="auto"/>
        <w:left w:val="none" w:sz="0" w:space="0" w:color="auto"/>
        <w:bottom w:val="none" w:sz="0" w:space="0" w:color="auto"/>
        <w:right w:val="none" w:sz="0" w:space="0" w:color="auto"/>
      </w:divBdr>
    </w:div>
    <w:div w:id="597256458">
      <w:bodyDiv w:val="1"/>
      <w:marLeft w:val="0"/>
      <w:marRight w:val="0"/>
      <w:marTop w:val="0"/>
      <w:marBottom w:val="0"/>
      <w:divBdr>
        <w:top w:val="none" w:sz="0" w:space="0" w:color="auto"/>
        <w:left w:val="none" w:sz="0" w:space="0" w:color="auto"/>
        <w:bottom w:val="none" w:sz="0" w:space="0" w:color="auto"/>
        <w:right w:val="none" w:sz="0" w:space="0" w:color="auto"/>
      </w:divBdr>
    </w:div>
    <w:div w:id="663437219">
      <w:bodyDiv w:val="1"/>
      <w:marLeft w:val="0"/>
      <w:marRight w:val="0"/>
      <w:marTop w:val="0"/>
      <w:marBottom w:val="0"/>
      <w:divBdr>
        <w:top w:val="none" w:sz="0" w:space="0" w:color="auto"/>
        <w:left w:val="none" w:sz="0" w:space="0" w:color="auto"/>
        <w:bottom w:val="none" w:sz="0" w:space="0" w:color="auto"/>
        <w:right w:val="none" w:sz="0" w:space="0" w:color="auto"/>
      </w:divBdr>
    </w:div>
    <w:div w:id="682127533">
      <w:bodyDiv w:val="1"/>
      <w:marLeft w:val="0"/>
      <w:marRight w:val="0"/>
      <w:marTop w:val="0"/>
      <w:marBottom w:val="0"/>
      <w:divBdr>
        <w:top w:val="none" w:sz="0" w:space="0" w:color="auto"/>
        <w:left w:val="none" w:sz="0" w:space="0" w:color="auto"/>
        <w:bottom w:val="none" w:sz="0" w:space="0" w:color="auto"/>
        <w:right w:val="none" w:sz="0" w:space="0" w:color="auto"/>
      </w:divBdr>
    </w:div>
    <w:div w:id="885146749">
      <w:bodyDiv w:val="1"/>
      <w:marLeft w:val="0"/>
      <w:marRight w:val="0"/>
      <w:marTop w:val="0"/>
      <w:marBottom w:val="0"/>
      <w:divBdr>
        <w:top w:val="none" w:sz="0" w:space="0" w:color="auto"/>
        <w:left w:val="none" w:sz="0" w:space="0" w:color="auto"/>
        <w:bottom w:val="none" w:sz="0" w:space="0" w:color="auto"/>
        <w:right w:val="none" w:sz="0" w:space="0" w:color="auto"/>
      </w:divBdr>
    </w:div>
    <w:div w:id="1038243416">
      <w:bodyDiv w:val="1"/>
      <w:marLeft w:val="0"/>
      <w:marRight w:val="0"/>
      <w:marTop w:val="0"/>
      <w:marBottom w:val="0"/>
      <w:divBdr>
        <w:top w:val="none" w:sz="0" w:space="0" w:color="auto"/>
        <w:left w:val="none" w:sz="0" w:space="0" w:color="auto"/>
        <w:bottom w:val="none" w:sz="0" w:space="0" w:color="auto"/>
        <w:right w:val="none" w:sz="0" w:space="0" w:color="auto"/>
      </w:divBdr>
    </w:div>
    <w:div w:id="1117993076">
      <w:bodyDiv w:val="1"/>
      <w:marLeft w:val="0"/>
      <w:marRight w:val="0"/>
      <w:marTop w:val="0"/>
      <w:marBottom w:val="0"/>
      <w:divBdr>
        <w:top w:val="none" w:sz="0" w:space="0" w:color="auto"/>
        <w:left w:val="none" w:sz="0" w:space="0" w:color="auto"/>
        <w:bottom w:val="none" w:sz="0" w:space="0" w:color="auto"/>
        <w:right w:val="none" w:sz="0" w:space="0" w:color="auto"/>
      </w:divBdr>
    </w:div>
    <w:div w:id="1188762719">
      <w:bodyDiv w:val="1"/>
      <w:marLeft w:val="0"/>
      <w:marRight w:val="0"/>
      <w:marTop w:val="0"/>
      <w:marBottom w:val="0"/>
      <w:divBdr>
        <w:top w:val="none" w:sz="0" w:space="0" w:color="auto"/>
        <w:left w:val="none" w:sz="0" w:space="0" w:color="auto"/>
        <w:bottom w:val="none" w:sz="0" w:space="0" w:color="auto"/>
        <w:right w:val="none" w:sz="0" w:space="0" w:color="auto"/>
      </w:divBdr>
    </w:div>
    <w:div w:id="1288512366">
      <w:bodyDiv w:val="1"/>
      <w:marLeft w:val="0"/>
      <w:marRight w:val="0"/>
      <w:marTop w:val="0"/>
      <w:marBottom w:val="0"/>
      <w:divBdr>
        <w:top w:val="none" w:sz="0" w:space="0" w:color="auto"/>
        <w:left w:val="none" w:sz="0" w:space="0" w:color="auto"/>
        <w:bottom w:val="none" w:sz="0" w:space="0" w:color="auto"/>
        <w:right w:val="none" w:sz="0" w:space="0" w:color="auto"/>
      </w:divBdr>
    </w:div>
    <w:div w:id="1296375619">
      <w:bodyDiv w:val="1"/>
      <w:marLeft w:val="0"/>
      <w:marRight w:val="0"/>
      <w:marTop w:val="0"/>
      <w:marBottom w:val="0"/>
      <w:divBdr>
        <w:top w:val="none" w:sz="0" w:space="0" w:color="auto"/>
        <w:left w:val="none" w:sz="0" w:space="0" w:color="auto"/>
        <w:bottom w:val="none" w:sz="0" w:space="0" w:color="auto"/>
        <w:right w:val="none" w:sz="0" w:space="0" w:color="auto"/>
      </w:divBdr>
    </w:div>
    <w:div w:id="1315530007">
      <w:bodyDiv w:val="1"/>
      <w:marLeft w:val="0"/>
      <w:marRight w:val="0"/>
      <w:marTop w:val="0"/>
      <w:marBottom w:val="0"/>
      <w:divBdr>
        <w:top w:val="none" w:sz="0" w:space="0" w:color="auto"/>
        <w:left w:val="none" w:sz="0" w:space="0" w:color="auto"/>
        <w:bottom w:val="none" w:sz="0" w:space="0" w:color="auto"/>
        <w:right w:val="none" w:sz="0" w:space="0" w:color="auto"/>
      </w:divBdr>
    </w:div>
    <w:div w:id="1386761316">
      <w:bodyDiv w:val="1"/>
      <w:marLeft w:val="0"/>
      <w:marRight w:val="0"/>
      <w:marTop w:val="0"/>
      <w:marBottom w:val="0"/>
      <w:divBdr>
        <w:top w:val="none" w:sz="0" w:space="0" w:color="auto"/>
        <w:left w:val="none" w:sz="0" w:space="0" w:color="auto"/>
        <w:bottom w:val="none" w:sz="0" w:space="0" w:color="auto"/>
        <w:right w:val="none" w:sz="0" w:space="0" w:color="auto"/>
      </w:divBdr>
    </w:div>
    <w:div w:id="1423799010">
      <w:bodyDiv w:val="1"/>
      <w:marLeft w:val="0"/>
      <w:marRight w:val="0"/>
      <w:marTop w:val="0"/>
      <w:marBottom w:val="0"/>
      <w:divBdr>
        <w:top w:val="none" w:sz="0" w:space="0" w:color="auto"/>
        <w:left w:val="none" w:sz="0" w:space="0" w:color="auto"/>
        <w:bottom w:val="none" w:sz="0" w:space="0" w:color="auto"/>
        <w:right w:val="none" w:sz="0" w:space="0" w:color="auto"/>
      </w:divBdr>
    </w:div>
    <w:div w:id="1462073200">
      <w:bodyDiv w:val="1"/>
      <w:marLeft w:val="0"/>
      <w:marRight w:val="0"/>
      <w:marTop w:val="0"/>
      <w:marBottom w:val="0"/>
      <w:divBdr>
        <w:top w:val="none" w:sz="0" w:space="0" w:color="auto"/>
        <w:left w:val="none" w:sz="0" w:space="0" w:color="auto"/>
        <w:bottom w:val="none" w:sz="0" w:space="0" w:color="auto"/>
        <w:right w:val="none" w:sz="0" w:space="0" w:color="auto"/>
      </w:divBdr>
    </w:div>
    <w:div w:id="1468861166">
      <w:bodyDiv w:val="1"/>
      <w:marLeft w:val="0"/>
      <w:marRight w:val="0"/>
      <w:marTop w:val="0"/>
      <w:marBottom w:val="0"/>
      <w:divBdr>
        <w:top w:val="none" w:sz="0" w:space="0" w:color="auto"/>
        <w:left w:val="none" w:sz="0" w:space="0" w:color="auto"/>
        <w:bottom w:val="none" w:sz="0" w:space="0" w:color="auto"/>
        <w:right w:val="none" w:sz="0" w:space="0" w:color="auto"/>
      </w:divBdr>
    </w:div>
    <w:div w:id="1499421550">
      <w:bodyDiv w:val="1"/>
      <w:marLeft w:val="0"/>
      <w:marRight w:val="0"/>
      <w:marTop w:val="0"/>
      <w:marBottom w:val="0"/>
      <w:divBdr>
        <w:top w:val="none" w:sz="0" w:space="0" w:color="auto"/>
        <w:left w:val="none" w:sz="0" w:space="0" w:color="auto"/>
        <w:bottom w:val="none" w:sz="0" w:space="0" w:color="auto"/>
        <w:right w:val="none" w:sz="0" w:space="0" w:color="auto"/>
      </w:divBdr>
    </w:div>
    <w:div w:id="1516848693">
      <w:bodyDiv w:val="1"/>
      <w:marLeft w:val="0"/>
      <w:marRight w:val="0"/>
      <w:marTop w:val="0"/>
      <w:marBottom w:val="0"/>
      <w:divBdr>
        <w:top w:val="none" w:sz="0" w:space="0" w:color="auto"/>
        <w:left w:val="none" w:sz="0" w:space="0" w:color="auto"/>
        <w:bottom w:val="none" w:sz="0" w:space="0" w:color="auto"/>
        <w:right w:val="none" w:sz="0" w:space="0" w:color="auto"/>
      </w:divBdr>
    </w:div>
    <w:div w:id="1525048005">
      <w:bodyDiv w:val="1"/>
      <w:marLeft w:val="0"/>
      <w:marRight w:val="0"/>
      <w:marTop w:val="0"/>
      <w:marBottom w:val="0"/>
      <w:divBdr>
        <w:top w:val="none" w:sz="0" w:space="0" w:color="auto"/>
        <w:left w:val="none" w:sz="0" w:space="0" w:color="auto"/>
        <w:bottom w:val="none" w:sz="0" w:space="0" w:color="auto"/>
        <w:right w:val="none" w:sz="0" w:space="0" w:color="auto"/>
      </w:divBdr>
    </w:div>
    <w:div w:id="1581014345">
      <w:bodyDiv w:val="1"/>
      <w:marLeft w:val="0"/>
      <w:marRight w:val="0"/>
      <w:marTop w:val="0"/>
      <w:marBottom w:val="0"/>
      <w:divBdr>
        <w:top w:val="none" w:sz="0" w:space="0" w:color="auto"/>
        <w:left w:val="none" w:sz="0" w:space="0" w:color="auto"/>
        <w:bottom w:val="none" w:sz="0" w:space="0" w:color="auto"/>
        <w:right w:val="none" w:sz="0" w:space="0" w:color="auto"/>
      </w:divBdr>
    </w:div>
    <w:div w:id="1586260215">
      <w:bodyDiv w:val="1"/>
      <w:marLeft w:val="0"/>
      <w:marRight w:val="0"/>
      <w:marTop w:val="0"/>
      <w:marBottom w:val="0"/>
      <w:divBdr>
        <w:top w:val="none" w:sz="0" w:space="0" w:color="auto"/>
        <w:left w:val="none" w:sz="0" w:space="0" w:color="auto"/>
        <w:bottom w:val="none" w:sz="0" w:space="0" w:color="auto"/>
        <w:right w:val="none" w:sz="0" w:space="0" w:color="auto"/>
      </w:divBdr>
    </w:div>
    <w:div w:id="1693267034">
      <w:bodyDiv w:val="1"/>
      <w:marLeft w:val="0"/>
      <w:marRight w:val="0"/>
      <w:marTop w:val="0"/>
      <w:marBottom w:val="0"/>
      <w:divBdr>
        <w:top w:val="none" w:sz="0" w:space="0" w:color="auto"/>
        <w:left w:val="none" w:sz="0" w:space="0" w:color="auto"/>
        <w:bottom w:val="none" w:sz="0" w:space="0" w:color="auto"/>
        <w:right w:val="none" w:sz="0" w:space="0" w:color="auto"/>
      </w:divBdr>
    </w:div>
    <w:div w:id="1810854526">
      <w:bodyDiv w:val="1"/>
      <w:marLeft w:val="0"/>
      <w:marRight w:val="0"/>
      <w:marTop w:val="0"/>
      <w:marBottom w:val="0"/>
      <w:divBdr>
        <w:top w:val="none" w:sz="0" w:space="0" w:color="auto"/>
        <w:left w:val="none" w:sz="0" w:space="0" w:color="auto"/>
        <w:bottom w:val="none" w:sz="0" w:space="0" w:color="auto"/>
        <w:right w:val="none" w:sz="0" w:space="0" w:color="auto"/>
      </w:divBdr>
    </w:div>
    <w:div w:id="1906136180">
      <w:bodyDiv w:val="1"/>
      <w:marLeft w:val="0"/>
      <w:marRight w:val="0"/>
      <w:marTop w:val="0"/>
      <w:marBottom w:val="0"/>
      <w:divBdr>
        <w:top w:val="none" w:sz="0" w:space="0" w:color="auto"/>
        <w:left w:val="none" w:sz="0" w:space="0" w:color="auto"/>
        <w:bottom w:val="none" w:sz="0" w:space="0" w:color="auto"/>
        <w:right w:val="none" w:sz="0" w:space="0" w:color="auto"/>
      </w:divBdr>
    </w:div>
    <w:div w:id="1924022161">
      <w:bodyDiv w:val="1"/>
      <w:marLeft w:val="0"/>
      <w:marRight w:val="0"/>
      <w:marTop w:val="0"/>
      <w:marBottom w:val="0"/>
      <w:divBdr>
        <w:top w:val="none" w:sz="0" w:space="0" w:color="auto"/>
        <w:left w:val="none" w:sz="0" w:space="0" w:color="auto"/>
        <w:bottom w:val="none" w:sz="0" w:space="0" w:color="auto"/>
        <w:right w:val="none" w:sz="0" w:space="0" w:color="auto"/>
      </w:divBdr>
    </w:div>
    <w:div w:id="1978991893">
      <w:bodyDiv w:val="1"/>
      <w:marLeft w:val="0"/>
      <w:marRight w:val="0"/>
      <w:marTop w:val="0"/>
      <w:marBottom w:val="0"/>
      <w:divBdr>
        <w:top w:val="none" w:sz="0" w:space="0" w:color="auto"/>
        <w:left w:val="none" w:sz="0" w:space="0" w:color="auto"/>
        <w:bottom w:val="none" w:sz="0" w:space="0" w:color="auto"/>
        <w:right w:val="none" w:sz="0" w:space="0" w:color="auto"/>
      </w:divBdr>
    </w:div>
    <w:div w:id="2077699783">
      <w:bodyDiv w:val="1"/>
      <w:marLeft w:val="0"/>
      <w:marRight w:val="0"/>
      <w:marTop w:val="0"/>
      <w:marBottom w:val="0"/>
      <w:divBdr>
        <w:top w:val="none" w:sz="0" w:space="0" w:color="auto"/>
        <w:left w:val="none" w:sz="0" w:space="0" w:color="auto"/>
        <w:bottom w:val="none" w:sz="0" w:space="0" w:color="auto"/>
        <w:right w:val="none" w:sz="0" w:space="0" w:color="auto"/>
      </w:divBdr>
    </w:div>
    <w:div w:id="211192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117" Type="http://schemas.openxmlformats.org/officeDocument/2006/relationships/image" Target="media/image94.emf"/><Relationship Id="rId21" Type="http://schemas.openxmlformats.org/officeDocument/2006/relationships/image" Target="media/image4.jpeg"/><Relationship Id="rId42" Type="http://schemas.openxmlformats.org/officeDocument/2006/relationships/image" Target="media/image24.emf"/><Relationship Id="rId47" Type="http://schemas.openxmlformats.org/officeDocument/2006/relationships/image" Target="media/image29.emf"/><Relationship Id="rId63" Type="http://schemas.openxmlformats.org/officeDocument/2006/relationships/image" Target="media/image45.emf"/><Relationship Id="rId68" Type="http://schemas.openxmlformats.org/officeDocument/2006/relationships/image" Target="media/image50.emf"/><Relationship Id="rId84" Type="http://schemas.openxmlformats.org/officeDocument/2006/relationships/footer" Target="footer5.xml"/><Relationship Id="rId89" Type="http://schemas.openxmlformats.org/officeDocument/2006/relationships/image" Target="media/image69.emf"/><Relationship Id="rId112" Type="http://schemas.openxmlformats.org/officeDocument/2006/relationships/image" Target="media/image89.jpeg"/><Relationship Id="rId133" Type="http://schemas.openxmlformats.org/officeDocument/2006/relationships/image" Target="media/image107.emf"/><Relationship Id="rId138" Type="http://schemas.openxmlformats.org/officeDocument/2006/relationships/hyperlink" Target="http://www.ine.gob.gt/sistema/uploads/2014/01/10/ifRRpEnf0cjUfRZGhyXD7RQjf7EQH2Er.pdf" TargetMode="External"/><Relationship Id="rId16" Type="http://schemas.openxmlformats.org/officeDocument/2006/relationships/diagramColors" Target="diagrams/colors1.xml"/><Relationship Id="rId107" Type="http://schemas.openxmlformats.org/officeDocument/2006/relationships/image" Target="media/image85.emf"/><Relationship Id="rId11" Type="http://schemas.openxmlformats.org/officeDocument/2006/relationships/hyperlink" Target="http://www.ine.gob.gt" TargetMode="External"/><Relationship Id="rId32" Type="http://schemas.openxmlformats.org/officeDocument/2006/relationships/image" Target="media/image14.emf"/><Relationship Id="rId37" Type="http://schemas.openxmlformats.org/officeDocument/2006/relationships/image" Target="media/image19.emf"/><Relationship Id="rId53" Type="http://schemas.openxmlformats.org/officeDocument/2006/relationships/image" Target="media/image35.emf"/><Relationship Id="rId58" Type="http://schemas.openxmlformats.org/officeDocument/2006/relationships/image" Target="media/image40.emf"/><Relationship Id="rId74" Type="http://schemas.openxmlformats.org/officeDocument/2006/relationships/image" Target="media/image55.jpeg"/><Relationship Id="rId79" Type="http://schemas.openxmlformats.org/officeDocument/2006/relationships/image" Target="media/image60.emf"/><Relationship Id="rId102" Type="http://schemas.openxmlformats.org/officeDocument/2006/relationships/footer" Target="footer7.xml"/><Relationship Id="rId123" Type="http://schemas.openxmlformats.org/officeDocument/2006/relationships/image" Target="media/image99.emf"/><Relationship Id="rId128" Type="http://schemas.openxmlformats.org/officeDocument/2006/relationships/image" Target="media/image103.emf"/><Relationship Id="rId144" Type="http://schemas.openxmlformats.org/officeDocument/2006/relationships/hyperlink" Target="http://www.gsars.org/es/about/" TargetMode="External"/><Relationship Id="rId149" Type="http://schemas.openxmlformats.org/officeDocument/2006/relationships/fontTable" Target="fontTable.xml"/><Relationship Id="rId5" Type="http://schemas.microsoft.com/office/2007/relationships/stylesWithEffects" Target="stylesWithEffects.xml"/><Relationship Id="rId90" Type="http://schemas.openxmlformats.org/officeDocument/2006/relationships/image" Target="media/image70.emf"/><Relationship Id="rId95" Type="http://schemas.openxmlformats.org/officeDocument/2006/relationships/image" Target="media/image74.emf"/><Relationship Id="rId22" Type="http://schemas.openxmlformats.org/officeDocument/2006/relationships/image" Target="media/image5.emf"/><Relationship Id="rId27" Type="http://schemas.openxmlformats.org/officeDocument/2006/relationships/image" Target="media/image10.emf"/><Relationship Id="rId43" Type="http://schemas.openxmlformats.org/officeDocument/2006/relationships/image" Target="media/image25.emf"/><Relationship Id="rId48" Type="http://schemas.openxmlformats.org/officeDocument/2006/relationships/image" Target="media/image30.emf"/><Relationship Id="rId64" Type="http://schemas.openxmlformats.org/officeDocument/2006/relationships/image" Target="media/image46.emf"/><Relationship Id="rId69" Type="http://schemas.openxmlformats.org/officeDocument/2006/relationships/image" Target="media/image51.emf"/><Relationship Id="rId113" Type="http://schemas.openxmlformats.org/officeDocument/2006/relationships/image" Target="media/image90.emf"/><Relationship Id="rId118" Type="http://schemas.openxmlformats.org/officeDocument/2006/relationships/image" Target="media/image95.emf"/><Relationship Id="rId134" Type="http://schemas.openxmlformats.org/officeDocument/2006/relationships/image" Target="media/image108.emf"/><Relationship Id="rId139" Type="http://schemas.openxmlformats.org/officeDocument/2006/relationships/hyperlink" Target="http://www.fao.org/fsnforum/post2015/sites/post2015/files/resources/Post2015_SANversionFINAL.pdf" TargetMode="External"/><Relationship Id="rId80" Type="http://schemas.openxmlformats.org/officeDocument/2006/relationships/image" Target="media/image61.emf"/><Relationship Id="rId85" Type="http://schemas.openxmlformats.org/officeDocument/2006/relationships/image" Target="media/image65.jpeg"/><Relationship Id="rId15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image" Target="media/image15.emf"/><Relationship Id="rId38" Type="http://schemas.openxmlformats.org/officeDocument/2006/relationships/image" Target="media/image20.emf"/><Relationship Id="rId46" Type="http://schemas.openxmlformats.org/officeDocument/2006/relationships/image" Target="media/image28.emf"/><Relationship Id="rId59" Type="http://schemas.openxmlformats.org/officeDocument/2006/relationships/image" Target="media/image41.emf"/><Relationship Id="rId67" Type="http://schemas.openxmlformats.org/officeDocument/2006/relationships/image" Target="media/image49.emf"/><Relationship Id="rId103" Type="http://schemas.openxmlformats.org/officeDocument/2006/relationships/image" Target="media/image81.emf"/><Relationship Id="rId108" Type="http://schemas.openxmlformats.org/officeDocument/2006/relationships/footer" Target="footer8.xml"/><Relationship Id="rId116" Type="http://schemas.openxmlformats.org/officeDocument/2006/relationships/image" Target="media/image93.emf"/><Relationship Id="rId124" Type="http://schemas.openxmlformats.org/officeDocument/2006/relationships/image" Target="media/image100.emf"/><Relationship Id="rId129" Type="http://schemas.openxmlformats.org/officeDocument/2006/relationships/image" Target="media/image104.emf"/><Relationship Id="rId137" Type="http://schemas.openxmlformats.org/officeDocument/2006/relationships/image" Target="media/image111.emf"/><Relationship Id="rId20" Type="http://schemas.openxmlformats.org/officeDocument/2006/relationships/footer" Target="footer2.xml"/><Relationship Id="rId41" Type="http://schemas.openxmlformats.org/officeDocument/2006/relationships/image" Target="media/image23.emf"/><Relationship Id="rId54" Type="http://schemas.openxmlformats.org/officeDocument/2006/relationships/image" Target="media/image36.jpeg"/><Relationship Id="rId62" Type="http://schemas.openxmlformats.org/officeDocument/2006/relationships/image" Target="media/image44.emf"/><Relationship Id="rId70" Type="http://schemas.openxmlformats.org/officeDocument/2006/relationships/image" Target="media/image52.emf"/><Relationship Id="rId75" Type="http://schemas.openxmlformats.org/officeDocument/2006/relationships/image" Target="media/image56.emf"/><Relationship Id="rId83" Type="http://schemas.openxmlformats.org/officeDocument/2006/relationships/image" Target="media/image64.emf"/><Relationship Id="rId88" Type="http://schemas.openxmlformats.org/officeDocument/2006/relationships/image" Target="media/image68.emf"/><Relationship Id="rId91" Type="http://schemas.openxmlformats.org/officeDocument/2006/relationships/footer" Target="footer6.xml"/><Relationship Id="rId96" Type="http://schemas.openxmlformats.org/officeDocument/2006/relationships/image" Target="media/image75.emf"/><Relationship Id="rId111" Type="http://schemas.openxmlformats.org/officeDocument/2006/relationships/image" Target="media/image88.emf"/><Relationship Id="rId132" Type="http://schemas.openxmlformats.org/officeDocument/2006/relationships/footer" Target="footer11.xml"/><Relationship Id="rId140" Type="http://schemas.openxmlformats.org/officeDocument/2006/relationships/hyperlink" Target="http://www.fao.org/economic/ess/ess-fs/es/" TargetMode="External"/><Relationship Id="rId145" Type="http://schemas.openxmlformats.org/officeDocument/2006/relationships/hyperlink" Target="http://ghi.ifpri.org/"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6.emf"/><Relationship Id="rId28" Type="http://schemas.openxmlformats.org/officeDocument/2006/relationships/footer" Target="footer3.xml"/><Relationship Id="rId36" Type="http://schemas.openxmlformats.org/officeDocument/2006/relationships/image" Target="media/image18.emf"/><Relationship Id="rId49" Type="http://schemas.openxmlformats.org/officeDocument/2006/relationships/image" Target="media/image31.emf"/><Relationship Id="rId57" Type="http://schemas.openxmlformats.org/officeDocument/2006/relationships/image" Target="media/image39.emf"/><Relationship Id="rId106" Type="http://schemas.openxmlformats.org/officeDocument/2006/relationships/image" Target="media/image84.emf"/><Relationship Id="rId114" Type="http://schemas.openxmlformats.org/officeDocument/2006/relationships/image" Target="media/image91.emf"/><Relationship Id="rId119" Type="http://schemas.openxmlformats.org/officeDocument/2006/relationships/footer" Target="footer9.xml"/><Relationship Id="rId127" Type="http://schemas.openxmlformats.org/officeDocument/2006/relationships/footer" Target="footer10.xml"/><Relationship Id="rId10" Type="http://schemas.openxmlformats.org/officeDocument/2006/relationships/image" Target="media/image1.png"/><Relationship Id="rId31" Type="http://schemas.openxmlformats.org/officeDocument/2006/relationships/image" Target="media/image13.emf"/><Relationship Id="rId44" Type="http://schemas.openxmlformats.org/officeDocument/2006/relationships/image" Target="media/image26.emf"/><Relationship Id="rId52" Type="http://schemas.openxmlformats.org/officeDocument/2006/relationships/image" Target="media/image34.emf"/><Relationship Id="rId60" Type="http://schemas.openxmlformats.org/officeDocument/2006/relationships/image" Target="media/image42.emf"/><Relationship Id="rId65" Type="http://schemas.openxmlformats.org/officeDocument/2006/relationships/image" Target="media/image47.emf"/><Relationship Id="rId73" Type="http://schemas.openxmlformats.org/officeDocument/2006/relationships/footer" Target="footer4.xml"/><Relationship Id="rId78" Type="http://schemas.openxmlformats.org/officeDocument/2006/relationships/image" Target="media/image59.emf"/><Relationship Id="rId81" Type="http://schemas.openxmlformats.org/officeDocument/2006/relationships/image" Target="media/image62.emf"/><Relationship Id="rId86" Type="http://schemas.openxmlformats.org/officeDocument/2006/relationships/image" Target="media/image66.emf"/><Relationship Id="rId94" Type="http://schemas.openxmlformats.org/officeDocument/2006/relationships/image" Target="media/image73.emf"/><Relationship Id="rId99" Type="http://schemas.openxmlformats.org/officeDocument/2006/relationships/image" Target="media/image78.emf"/><Relationship Id="rId101" Type="http://schemas.openxmlformats.org/officeDocument/2006/relationships/image" Target="media/image80.emf"/><Relationship Id="rId122" Type="http://schemas.openxmlformats.org/officeDocument/2006/relationships/image" Target="media/image98.emf"/><Relationship Id="rId130" Type="http://schemas.openxmlformats.org/officeDocument/2006/relationships/image" Target="media/image105.emf"/><Relationship Id="rId135" Type="http://schemas.openxmlformats.org/officeDocument/2006/relationships/image" Target="media/image109.emf"/><Relationship Id="rId143" Type="http://schemas.openxmlformats.org/officeDocument/2006/relationships/hyperlink" Target="http://www.sesan.gob.gt/index.php/descargas/17-plan-del-pacto-hambre-cero/file" TargetMode="External"/><Relationship Id="rId148" Type="http://schemas.openxmlformats.org/officeDocument/2006/relationships/footer" Target="footer12.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2.png"/><Relationship Id="rId39" Type="http://schemas.openxmlformats.org/officeDocument/2006/relationships/image" Target="media/image21.emf"/><Relationship Id="rId109" Type="http://schemas.openxmlformats.org/officeDocument/2006/relationships/image" Target="media/image86.emf"/><Relationship Id="rId34" Type="http://schemas.openxmlformats.org/officeDocument/2006/relationships/image" Target="media/image16.emf"/><Relationship Id="rId50" Type="http://schemas.openxmlformats.org/officeDocument/2006/relationships/image" Target="media/image32.emf"/><Relationship Id="rId55" Type="http://schemas.openxmlformats.org/officeDocument/2006/relationships/image" Target="media/image37.emf"/><Relationship Id="rId76" Type="http://schemas.openxmlformats.org/officeDocument/2006/relationships/image" Target="media/image57.emf"/><Relationship Id="rId97" Type="http://schemas.openxmlformats.org/officeDocument/2006/relationships/image" Target="media/image76.emf"/><Relationship Id="rId104" Type="http://schemas.openxmlformats.org/officeDocument/2006/relationships/image" Target="media/image82.emf"/><Relationship Id="rId120" Type="http://schemas.openxmlformats.org/officeDocument/2006/relationships/image" Target="media/image96.jpeg"/><Relationship Id="rId125" Type="http://schemas.openxmlformats.org/officeDocument/2006/relationships/image" Target="media/image101.emf"/><Relationship Id="rId141" Type="http://schemas.openxmlformats.org/officeDocument/2006/relationships/hyperlink" Target="http://www.fao.org/economic/ess/ess-fs/indicadores-de-la-seguridad-alimentaria/es/" TargetMode="External"/><Relationship Id="rId146" Type="http://schemas.openxmlformats.org/officeDocument/2006/relationships/hyperlink" Target="http://web.maga.gob.gt/download/1agro-cifras2014.pdf" TargetMode="External"/><Relationship Id="rId7" Type="http://schemas.openxmlformats.org/officeDocument/2006/relationships/webSettings" Target="webSettings.xml"/><Relationship Id="rId71" Type="http://schemas.openxmlformats.org/officeDocument/2006/relationships/image" Target="media/image53.emf"/><Relationship Id="rId92" Type="http://schemas.openxmlformats.org/officeDocument/2006/relationships/image" Target="media/image71.jpeg"/><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image" Target="media/image7.emf"/><Relationship Id="rId40" Type="http://schemas.openxmlformats.org/officeDocument/2006/relationships/image" Target="media/image22.emf"/><Relationship Id="rId45" Type="http://schemas.openxmlformats.org/officeDocument/2006/relationships/image" Target="media/image27.emf"/><Relationship Id="rId66" Type="http://schemas.openxmlformats.org/officeDocument/2006/relationships/image" Target="media/image48.emf"/><Relationship Id="rId87" Type="http://schemas.openxmlformats.org/officeDocument/2006/relationships/image" Target="media/image67.emf"/><Relationship Id="rId110" Type="http://schemas.openxmlformats.org/officeDocument/2006/relationships/image" Target="media/image87.emf"/><Relationship Id="rId115" Type="http://schemas.openxmlformats.org/officeDocument/2006/relationships/image" Target="media/image92.emf"/><Relationship Id="rId131" Type="http://schemas.openxmlformats.org/officeDocument/2006/relationships/image" Target="media/image106.emf"/><Relationship Id="rId136" Type="http://schemas.openxmlformats.org/officeDocument/2006/relationships/image" Target="media/image110.emf"/><Relationship Id="rId61" Type="http://schemas.openxmlformats.org/officeDocument/2006/relationships/image" Target="media/image43.emf"/><Relationship Id="rId82" Type="http://schemas.openxmlformats.org/officeDocument/2006/relationships/image" Target="media/image63.emf"/><Relationship Id="rId19" Type="http://schemas.openxmlformats.org/officeDocument/2006/relationships/image" Target="media/image3.jpeg"/><Relationship Id="rId14" Type="http://schemas.openxmlformats.org/officeDocument/2006/relationships/diagramLayout" Target="diagrams/layout1.xml"/><Relationship Id="rId30" Type="http://schemas.openxmlformats.org/officeDocument/2006/relationships/image" Target="media/image12.emf"/><Relationship Id="rId35" Type="http://schemas.openxmlformats.org/officeDocument/2006/relationships/image" Target="media/image17.emf"/><Relationship Id="rId56" Type="http://schemas.openxmlformats.org/officeDocument/2006/relationships/image" Target="media/image38.emf"/><Relationship Id="rId77" Type="http://schemas.openxmlformats.org/officeDocument/2006/relationships/image" Target="media/image58.emf"/><Relationship Id="rId100" Type="http://schemas.openxmlformats.org/officeDocument/2006/relationships/image" Target="media/image79.emf"/><Relationship Id="rId105" Type="http://schemas.openxmlformats.org/officeDocument/2006/relationships/image" Target="media/image83.emf"/><Relationship Id="rId126" Type="http://schemas.openxmlformats.org/officeDocument/2006/relationships/image" Target="media/image102.emf"/><Relationship Id="rId147" Type="http://schemas.openxmlformats.org/officeDocument/2006/relationships/hyperlink" Target="http://osarguatemala.org/userfiles/Resumen%20ejecutivo%20nin_as%20y%20adolescentes.pdf" TargetMode="External"/><Relationship Id="rId8" Type="http://schemas.openxmlformats.org/officeDocument/2006/relationships/footnotes" Target="footnotes.xml"/><Relationship Id="rId51" Type="http://schemas.openxmlformats.org/officeDocument/2006/relationships/image" Target="media/image33.emf"/><Relationship Id="rId72" Type="http://schemas.openxmlformats.org/officeDocument/2006/relationships/image" Target="media/image54.emf"/><Relationship Id="rId93" Type="http://schemas.openxmlformats.org/officeDocument/2006/relationships/image" Target="media/image72.emf"/><Relationship Id="rId98" Type="http://schemas.openxmlformats.org/officeDocument/2006/relationships/image" Target="media/image77.emf"/><Relationship Id="rId121" Type="http://schemas.openxmlformats.org/officeDocument/2006/relationships/image" Target="media/image97.emf"/><Relationship Id="rId142" Type="http://schemas.openxmlformats.org/officeDocument/2006/relationships/hyperlink" Target="http://www.fao.org/wfs/index_es.htm" TargetMode="Externa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137776-8519-46E2-BCD6-49DE2C5BE651}" type="doc">
      <dgm:prSet loTypeId="urn:microsoft.com/office/officeart/2005/8/layout/list1" loCatId="list" qsTypeId="urn:microsoft.com/office/officeart/2005/8/quickstyle/simple1" qsCatId="simple" csTypeId="urn:microsoft.com/office/officeart/2005/8/colors/accent1_3" csCatId="accent1" phldr="1"/>
      <dgm:spPr/>
      <dgm:t>
        <a:bodyPr/>
        <a:lstStyle/>
        <a:p>
          <a:endParaRPr lang="es-GT"/>
        </a:p>
      </dgm:t>
    </dgm:pt>
    <dgm:pt modelId="{1B275882-9D63-4A63-AA6D-2D5EA2E187CC}">
      <dgm:prSet phldrT="[Texto]" custT="1"/>
      <dgm:spPr/>
      <dgm:t>
        <a:bodyPr/>
        <a:lstStyle/>
        <a:p>
          <a:r>
            <a:rPr lang="es-GT" sz="800" b="1"/>
            <a:t>Políticas, programas y marcos jurídicos</a:t>
          </a:r>
        </a:p>
      </dgm:t>
    </dgm:pt>
    <dgm:pt modelId="{913CD595-155A-4332-B728-8C663F7BC12F}" type="parTrans" cxnId="{8E7C0916-8CAD-46E2-B443-25DE06A9087C}">
      <dgm:prSet/>
      <dgm:spPr/>
      <dgm:t>
        <a:bodyPr/>
        <a:lstStyle/>
        <a:p>
          <a:endParaRPr lang="es-GT" sz="2000"/>
        </a:p>
      </dgm:t>
    </dgm:pt>
    <dgm:pt modelId="{7C09A8F8-E1A0-4649-873A-3552EADDF9A1}" type="sibTrans" cxnId="{8E7C0916-8CAD-46E2-B443-25DE06A9087C}">
      <dgm:prSet/>
      <dgm:spPr/>
      <dgm:t>
        <a:bodyPr/>
        <a:lstStyle/>
        <a:p>
          <a:endParaRPr lang="es-GT" sz="2000"/>
        </a:p>
      </dgm:t>
    </dgm:pt>
    <dgm:pt modelId="{A5A86CBB-FF23-4438-A378-09A4619498B4}">
      <dgm:prSet phldrT="[Texto]" custT="1"/>
      <dgm:spPr/>
      <dgm:t>
        <a:bodyPr/>
        <a:lstStyle/>
        <a:p>
          <a:r>
            <a:rPr lang="es-GT" sz="800"/>
            <a:t>Políticas, estrategias y programas de inversión que aborden las causas subyacentes de la inseguridad alimentaria, </a:t>
          </a:r>
        </a:p>
      </dgm:t>
    </dgm:pt>
    <dgm:pt modelId="{75490E4E-3B55-422F-A43D-0240A57B29F5}" type="parTrans" cxnId="{E3BA32B3-7DB9-4168-8E7A-13BFCBD70B6B}">
      <dgm:prSet/>
      <dgm:spPr/>
      <dgm:t>
        <a:bodyPr/>
        <a:lstStyle/>
        <a:p>
          <a:endParaRPr lang="es-GT" sz="2000"/>
        </a:p>
      </dgm:t>
    </dgm:pt>
    <dgm:pt modelId="{7C5D494B-DE39-4F1C-AEFA-DFDD65B1314C}" type="sibTrans" cxnId="{E3BA32B3-7DB9-4168-8E7A-13BFCBD70B6B}">
      <dgm:prSet/>
      <dgm:spPr/>
      <dgm:t>
        <a:bodyPr/>
        <a:lstStyle/>
        <a:p>
          <a:endParaRPr lang="es-GT" sz="2000"/>
        </a:p>
      </dgm:t>
    </dgm:pt>
    <dgm:pt modelId="{4CE468AB-3FF9-4628-B118-1706E685B130}">
      <dgm:prSet phldrT="[Texto]" custT="1"/>
      <dgm:spPr/>
      <dgm:t>
        <a:bodyPr/>
        <a:lstStyle/>
        <a:p>
          <a:r>
            <a:rPr lang="es-GT" sz="800" b="1"/>
            <a:t>Recursos humanos y financieros</a:t>
          </a:r>
        </a:p>
      </dgm:t>
    </dgm:pt>
    <dgm:pt modelId="{A2099C36-851F-4B47-972D-565AB6C955EC}" type="parTrans" cxnId="{6A21A789-1BD3-46FB-BDFF-781511548351}">
      <dgm:prSet/>
      <dgm:spPr/>
      <dgm:t>
        <a:bodyPr/>
        <a:lstStyle/>
        <a:p>
          <a:endParaRPr lang="es-GT" sz="2000"/>
        </a:p>
      </dgm:t>
    </dgm:pt>
    <dgm:pt modelId="{112B06DF-CAE6-44A9-9C7C-B69928FA9B00}" type="sibTrans" cxnId="{6A21A789-1BD3-46FB-BDFF-781511548351}">
      <dgm:prSet/>
      <dgm:spPr/>
      <dgm:t>
        <a:bodyPr/>
        <a:lstStyle/>
        <a:p>
          <a:endParaRPr lang="es-GT" sz="2000"/>
        </a:p>
      </dgm:t>
    </dgm:pt>
    <dgm:pt modelId="{AD004467-36D4-4247-81D8-D3A834535F49}">
      <dgm:prSet phldrT="[Texto]" custT="1"/>
      <dgm:spPr/>
      <dgm:t>
        <a:bodyPr/>
        <a:lstStyle/>
        <a:p>
          <a:r>
            <a:rPr lang="es-GT" sz="800"/>
            <a:t>políticas en materia de acceso a los alimentos y planes de protección social apoyados por un marco jurídico que proteja el derecho de las personas a una alimentación adecuada.</a:t>
          </a:r>
        </a:p>
      </dgm:t>
    </dgm:pt>
    <dgm:pt modelId="{2BB57255-464C-46CE-A850-5D03A34A2B2F}" type="parTrans" cxnId="{2CC3E810-467D-49F4-A9F0-44354E0EEC76}">
      <dgm:prSet/>
      <dgm:spPr/>
      <dgm:t>
        <a:bodyPr/>
        <a:lstStyle/>
        <a:p>
          <a:endParaRPr lang="es-GT" sz="2000"/>
        </a:p>
      </dgm:t>
    </dgm:pt>
    <dgm:pt modelId="{4198C801-CF28-4CB0-B1A7-D3555AFFCAF4}" type="sibTrans" cxnId="{2CC3E810-467D-49F4-A9F0-44354E0EEC76}">
      <dgm:prSet/>
      <dgm:spPr/>
      <dgm:t>
        <a:bodyPr/>
        <a:lstStyle/>
        <a:p>
          <a:endParaRPr lang="es-GT" sz="2000"/>
        </a:p>
      </dgm:t>
    </dgm:pt>
    <dgm:pt modelId="{52401E99-C0A1-4889-8DB5-FE564BC0EF34}">
      <dgm:prSet phldrT="[Texto]" custT="1"/>
      <dgm:spPr/>
      <dgm:t>
        <a:bodyPr/>
        <a:lstStyle/>
        <a:p>
          <a:r>
            <a:rPr lang="es-GT" sz="800"/>
            <a:t>Asignación y distribución de los recursos financieros y humanos necesarios, con capacidades y competencias de los gobiernos.</a:t>
          </a:r>
        </a:p>
      </dgm:t>
    </dgm:pt>
    <dgm:pt modelId="{1D3B1E66-A5AE-41E1-A0C3-E0641147668E}" type="parTrans" cxnId="{CD94BB5A-EEE6-43AC-84D0-B5D038270AA4}">
      <dgm:prSet/>
      <dgm:spPr/>
      <dgm:t>
        <a:bodyPr/>
        <a:lstStyle/>
        <a:p>
          <a:endParaRPr lang="es-GT" sz="2000"/>
        </a:p>
      </dgm:t>
    </dgm:pt>
    <dgm:pt modelId="{15790B0B-A3EC-45D1-99A1-00FBFD5E5787}" type="sibTrans" cxnId="{CD94BB5A-EEE6-43AC-84D0-B5D038270AA4}">
      <dgm:prSet/>
      <dgm:spPr/>
      <dgm:t>
        <a:bodyPr/>
        <a:lstStyle/>
        <a:p>
          <a:endParaRPr lang="es-GT" sz="2000"/>
        </a:p>
      </dgm:t>
    </dgm:pt>
    <dgm:pt modelId="{DADD3F50-AA74-4119-A687-A409F03E0BE9}">
      <dgm:prSet phldrT="[Texto]" custT="1"/>
      <dgm:spPr/>
      <dgm:t>
        <a:bodyPr/>
        <a:lstStyle/>
        <a:p>
          <a:r>
            <a:rPr lang="es-GT" sz="800" b="1"/>
            <a:t>Mecanismos de coordinación y asociaciones</a:t>
          </a:r>
        </a:p>
      </dgm:t>
    </dgm:pt>
    <dgm:pt modelId="{76942AAD-5D32-4F22-BCDD-D51CF39D111A}" type="parTrans" cxnId="{70DEBC0F-7EB8-4E69-894E-4FAD591F4D0A}">
      <dgm:prSet/>
      <dgm:spPr/>
      <dgm:t>
        <a:bodyPr/>
        <a:lstStyle/>
        <a:p>
          <a:endParaRPr lang="es-GT" sz="2000"/>
        </a:p>
      </dgm:t>
    </dgm:pt>
    <dgm:pt modelId="{316EF9B1-B14E-4217-8C32-56C8D659F9C0}" type="sibTrans" cxnId="{70DEBC0F-7EB8-4E69-894E-4FAD591F4D0A}">
      <dgm:prSet/>
      <dgm:spPr/>
      <dgm:t>
        <a:bodyPr/>
        <a:lstStyle/>
        <a:p>
          <a:endParaRPr lang="es-GT" sz="2000"/>
        </a:p>
      </dgm:t>
    </dgm:pt>
    <dgm:pt modelId="{1B81BD6D-1FB8-4BF7-A028-D4A67B18A239}">
      <dgm:prSet phldrT="[Texto]" custT="1"/>
      <dgm:spPr/>
      <dgm:t>
        <a:bodyPr/>
        <a:lstStyle/>
        <a:p>
          <a:r>
            <a:rPr lang="es-GT" sz="800"/>
            <a:t>Asegurar la coordinación, elaboración y ejecución eficaces de estrategias, políticas y programas interministeriales de alto nivel para la seguridad alimentaria y la nutrición.</a:t>
          </a:r>
        </a:p>
      </dgm:t>
    </dgm:pt>
    <dgm:pt modelId="{E5252288-2447-49E3-9844-BCE17268CDE3}" type="parTrans" cxnId="{4E78DF7D-3925-4451-92F8-563246A62266}">
      <dgm:prSet/>
      <dgm:spPr/>
      <dgm:t>
        <a:bodyPr/>
        <a:lstStyle/>
        <a:p>
          <a:endParaRPr lang="es-GT" sz="2000"/>
        </a:p>
      </dgm:t>
    </dgm:pt>
    <dgm:pt modelId="{B2598F12-E62D-4566-A62A-55AAAC82E968}" type="sibTrans" cxnId="{4E78DF7D-3925-4451-92F8-563246A62266}">
      <dgm:prSet/>
      <dgm:spPr/>
      <dgm:t>
        <a:bodyPr/>
        <a:lstStyle/>
        <a:p>
          <a:endParaRPr lang="es-GT" sz="2000"/>
        </a:p>
      </dgm:t>
    </dgm:pt>
    <dgm:pt modelId="{17DCEF7B-C95D-48F8-9F26-BFEB9ECF67DF}">
      <dgm:prSet phldrT="[Texto]" custT="1"/>
      <dgm:spPr/>
      <dgm:t>
        <a:bodyPr/>
        <a:lstStyle/>
        <a:p>
          <a:r>
            <a:rPr lang="es-GT" sz="800" b="1"/>
            <a:t>Toma de decisiones basada en hechos comprobados</a:t>
          </a:r>
        </a:p>
      </dgm:t>
    </dgm:pt>
    <dgm:pt modelId="{9C66C5FE-A4D6-42EC-A2D9-5D858E7E0E25}" type="parTrans" cxnId="{71E0DCA2-059E-4436-8761-945D26BA18D2}">
      <dgm:prSet/>
      <dgm:spPr/>
      <dgm:t>
        <a:bodyPr/>
        <a:lstStyle/>
        <a:p>
          <a:endParaRPr lang="es-GT" sz="2000"/>
        </a:p>
      </dgm:t>
    </dgm:pt>
    <dgm:pt modelId="{5306C73B-AF68-453A-A47A-F90FA3512641}" type="sibTrans" cxnId="{71E0DCA2-059E-4436-8761-945D26BA18D2}">
      <dgm:prSet/>
      <dgm:spPr/>
      <dgm:t>
        <a:bodyPr/>
        <a:lstStyle/>
        <a:p>
          <a:endParaRPr lang="es-GT" sz="2000"/>
        </a:p>
      </dgm:t>
    </dgm:pt>
    <dgm:pt modelId="{BB1C16D1-FCEF-45B5-8F2E-8FE418FFBDFF}">
      <dgm:prSet phldrT="[Texto]" custT="1"/>
      <dgm:spPr/>
      <dgm:t>
        <a:bodyPr/>
        <a:lstStyle/>
        <a:p>
          <a:r>
            <a:rPr lang="es-GT" sz="800"/>
            <a:t>La toma de decisiones sobre seguridad alimentaria y nutrición debería basarse en sistemas de información que funcionen y hagan un seguimiento de las tendencias y las acciones y que evalúen las repercusiones de manera oportuna y amplia. </a:t>
          </a:r>
        </a:p>
      </dgm:t>
    </dgm:pt>
    <dgm:pt modelId="{4F132DCB-495A-47DF-B143-CA1F5B3D97E5}" type="parTrans" cxnId="{923699BE-1C77-4E8B-9003-845CA47E92B6}">
      <dgm:prSet/>
      <dgm:spPr/>
      <dgm:t>
        <a:bodyPr/>
        <a:lstStyle/>
        <a:p>
          <a:endParaRPr lang="es-GT" sz="2000"/>
        </a:p>
      </dgm:t>
    </dgm:pt>
    <dgm:pt modelId="{1EE54D3F-07FA-41BF-8285-A8B0341B89FE}" type="sibTrans" cxnId="{923699BE-1C77-4E8B-9003-845CA47E92B6}">
      <dgm:prSet/>
      <dgm:spPr/>
      <dgm:t>
        <a:bodyPr/>
        <a:lstStyle/>
        <a:p>
          <a:endParaRPr lang="es-GT" sz="2000"/>
        </a:p>
      </dgm:t>
    </dgm:pt>
    <dgm:pt modelId="{BE0FEAC9-51C4-4CCA-A290-397E5A6F7B12}">
      <dgm:prSet phldrT="[Texto]" custT="1"/>
      <dgm:spPr/>
      <dgm:t>
        <a:bodyPr/>
        <a:lstStyle/>
        <a:p>
          <a:r>
            <a:rPr lang="es-GT" sz="800" b="1"/>
            <a:t>Resiliencia</a:t>
          </a:r>
        </a:p>
      </dgm:t>
    </dgm:pt>
    <dgm:pt modelId="{6D8A3D7D-1CCB-4AC0-B3D6-99DEC4D365D6}" type="parTrans" cxnId="{D90849FF-3D66-4BFE-9F50-B22907E3E8A9}">
      <dgm:prSet/>
      <dgm:spPr/>
      <dgm:t>
        <a:bodyPr/>
        <a:lstStyle/>
        <a:p>
          <a:endParaRPr lang="es-GT" sz="2000"/>
        </a:p>
      </dgm:t>
    </dgm:pt>
    <dgm:pt modelId="{BAAA1A51-2A3A-4A4E-9B6E-E584B1CAC857}" type="sibTrans" cxnId="{D90849FF-3D66-4BFE-9F50-B22907E3E8A9}">
      <dgm:prSet/>
      <dgm:spPr/>
      <dgm:t>
        <a:bodyPr/>
        <a:lstStyle/>
        <a:p>
          <a:endParaRPr lang="es-GT" sz="2000"/>
        </a:p>
      </dgm:t>
    </dgm:pt>
    <dgm:pt modelId="{70D2A282-C62C-47EC-9C03-BD49ED8E26C5}">
      <dgm:prSet phldrT="[Texto]" custT="1"/>
      <dgm:spPr/>
      <dgm:t>
        <a:bodyPr/>
        <a:lstStyle/>
        <a:p>
          <a:r>
            <a:rPr lang="es-GT" sz="800"/>
            <a:t>Políticas y planteamientos dirigidos a incrementar la resiliencia de los medios de vida ante los desastres naturales (incluidos los fenómenos climáticos extremos), las crisis y los conflictos.</a:t>
          </a:r>
        </a:p>
      </dgm:t>
    </dgm:pt>
    <dgm:pt modelId="{2C22E12A-721E-4EC9-B2CA-6FBC7C733D6F}" type="parTrans" cxnId="{389CBAC0-EF04-4D06-9465-28D62F7124A4}">
      <dgm:prSet/>
      <dgm:spPr/>
      <dgm:t>
        <a:bodyPr/>
        <a:lstStyle/>
        <a:p>
          <a:endParaRPr lang="es-GT" sz="2000"/>
        </a:p>
      </dgm:t>
    </dgm:pt>
    <dgm:pt modelId="{3345A0D0-0CB3-43B5-AD85-DAA184CC9CAF}" type="sibTrans" cxnId="{389CBAC0-EF04-4D06-9465-28D62F7124A4}">
      <dgm:prSet/>
      <dgm:spPr/>
      <dgm:t>
        <a:bodyPr/>
        <a:lstStyle/>
        <a:p>
          <a:endParaRPr lang="es-GT" sz="2000"/>
        </a:p>
      </dgm:t>
    </dgm:pt>
    <dgm:pt modelId="{781C47C2-A925-4C4C-8B74-D58E8DDDB9B5}" type="pres">
      <dgm:prSet presAssocID="{7F137776-8519-46E2-BCD6-49DE2C5BE651}" presName="linear" presStyleCnt="0">
        <dgm:presLayoutVars>
          <dgm:dir/>
          <dgm:animLvl val="lvl"/>
          <dgm:resizeHandles val="exact"/>
        </dgm:presLayoutVars>
      </dgm:prSet>
      <dgm:spPr/>
      <dgm:t>
        <a:bodyPr/>
        <a:lstStyle/>
        <a:p>
          <a:endParaRPr lang="es-GT"/>
        </a:p>
      </dgm:t>
    </dgm:pt>
    <dgm:pt modelId="{969AD568-1C5E-4D31-9B21-487DE564ABA6}" type="pres">
      <dgm:prSet presAssocID="{1B275882-9D63-4A63-AA6D-2D5EA2E187CC}" presName="parentLin" presStyleCnt="0"/>
      <dgm:spPr/>
    </dgm:pt>
    <dgm:pt modelId="{FD4ED32B-D76A-4F2B-A6BC-CCB8260EAECE}" type="pres">
      <dgm:prSet presAssocID="{1B275882-9D63-4A63-AA6D-2D5EA2E187CC}" presName="parentLeftMargin" presStyleLbl="node1" presStyleIdx="0" presStyleCnt="5"/>
      <dgm:spPr/>
      <dgm:t>
        <a:bodyPr/>
        <a:lstStyle/>
        <a:p>
          <a:endParaRPr lang="es-GT"/>
        </a:p>
      </dgm:t>
    </dgm:pt>
    <dgm:pt modelId="{9F376F28-A452-4D61-B080-E080A3296D33}" type="pres">
      <dgm:prSet presAssocID="{1B275882-9D63-4A63-AA6D-2D5EA2E187CC}" presName="parentText" presStyleLbl="node1" presStyleIdx="0" presStyleCnt="5">
        <dgm:presLayoutVars>
          <dgm:chMax val="0"/>
          <dgm:bulletEnabled val="1"/>
        </dgm:presLayoutVars>
      </dgm:prSet>
      <dgm:spPr/>
      <dgm:t>
        <a:bodyPr/>
        <a:lstStyle/>
        <a:p>
          <a:endParaRPr lang="es-GT"/>
        </a:p>
      </dgm:t>
    </dgm:pt>
    <dgm:pt modelId="{E35607C0-0BE0-43F8-A2E8-3F0E9E5BB015}" type="pres">
      <dgm:prSet presAssocID="{1B275882-9D63-4A63-AA6D-2D5EA2E187CC}" presName="negativeSpace" presStyleCnt="0"/>
      <dgm:spPr/>
    </dgm:pt>
    <dgm:pt modelId="{D2CF21D5-F09C-4195-A9C8-E90B48E24CE7}" type="pres">
      <dgm:prSet presAssocID="{1B275882-9D63-4A63-AA6D-2D5EA2E187CC}" presName="childText" presStyleLbl="conFgAcc1" presStyleIdx="0" presStyleCnt="5">
        <dgm:presLayoutVars>
          <dgm:bulletEnabled val="1"/>
        </dgm:presLayoutVars>
      </dgm:prSet>
      <dgm:spPr/>
      <dgm:t>
        <a:bodyPr/>
        <a:lstStyle/>
        <a:p>
          <a:endParaRPr lang="es-GT"/>
        </a:p>
      </dgm:t>
    </dgm:pt>
    <dgm:pt modelId="{3F253851-173B-44AD-A47B-8F8EBE2A919E}" type="pres">
      <dgm:prSet presAssocID="{7C09A8F8-E1A0-4649-873A-3552EADDF9A1}" presName="spaceBetweenRectangles" presStyleCnt="0"/>
      <dgm:spPr/>
    </dgm:pt>
    <dgm:pt modelId="{F5B02BC8-9092-40F5-940E-63F44009A750}" type="pres">
      <dgm:prSet presAssocID="{4CE468AB-3FF9-4628-B118-1706E685B130}" presName="parentLin" presStyleCnt="0"/>
      <dgm:spPr/>
    </dgm:pt>
    <dgm:pt modelId="{671BD8EB-90BB-44DE-998D-66E956FEA564}" type="pres">
      <dgm:prSet presAssocID="{4CE468AB-3FF9-4628-B118-1706E685B130}" presName="parentLeftMargin" presStyleLbl="node1" presStyleIdx="0" presStyleCnt="5"/>
      <dgm:spPr/>
      <dgm:t>
        <a:bodyPr/>
        <a:lstStyle/>
        <a:p>
          <a:endParaRPr lang="es-GT"/>
        </a:p>
      </dgm:t>
    </dgm:pt>
    <dgm:pt modelId="{12736361-1462-4A8C-9D39-8463FC18747E}" type="pres">
      <dgm:prSet presAssocID="{4CE468AB-3FF9-4628-B118-1706E685B130}" presName="parentText" presStyleLbl="node1" presStyleIdx="1" presStyleCnt="5">
        <dgm:presLayoutVars>
          <dgm:chMax val="0"/>
          <dgm:bulletEnabled val="1"/>
        </dgm:presLayoutVars>
      </dgm:prSet>
      <dgm:spPr/>
      <dgm:t>
        <a:bodyPr/>
        <a:lstStyle/>
        <a:p>
          <a:endParaRPr lang="es-GT"/>
        </a:p>
      </dgm:t>
    </dgm:pt>
    <dgm:pt modelId="{1D1F0EE7-B3FC-4055-AF94-F981AE1FB858}" type="pres">
      <dgm:prSet presAssocID="{4CE468AB-3FF9-4628-B118-1706E685B130}" presName="negativeSpace" presStyleCnt="0"/>
      <dgm:spPr/>
    </dgm:pt>
    <dgm:pt modelId="{1C7FB046-ECAD-4066-A23D-35B2E087692E}" type="pres">
      <dgm:prSet presAssocID="{4CE468AB-3FF9-4628-B118-1706E685B130}" presName="childText" presStyleLbl="conFgAcc1" presStyleIdx="1" presStyleCnt="5">
        <dgm:presLayoutVars>
          <dgm:bulletEnabled val="1"/>
        </dgm:presLayoutVars>
      </dgm:prSet>
      <dgm:spPr/>
      <dgm:t>
        <a:bodyPr/>
        <a:lstStyle/>
        <a:p>
          <a:endParaRPr lang="es-GT"/>
        </a:p>
      </dgm:t>
    </dgm:pt>
    <dgm:pt modelId="{632C60D4-A377-451F-A6B6-88894F20F9D9}" type="pres">
      <dgm:prSet presAssocID="{112B06DF-CAE6-44A9-9C7C-B69928FA9B00}" presName="spaceBetweenRectangles" presStyleCnt="0"/>
      <dgm:spPr/>
    </dgm:pt>
    <dgm:pt modelId="{3E480D71-4227-4001-B858-2CD1816AB367}" type="pres">
      <dgm:prSet presAssocID="{DADD3F50-AA74-4119-A687-A409F03E0BE9}" presName="parentLin" presStyleCnt="0"/>
      <dgm:spPr/>
    </dgm:pt>
    <dgm:pt modelId="{246DA52D-F474-4E2E-905E-C7F58AC19D4A}" type="pres">
      <dgm:prSet presAssocID="{DADD3F50-AA74-4119-A687-A409F03E0BE9}" presName="parentLeftMargin" presStyleLbl="node1" presStyleIdx="1" presStyleCnt="5"/>
      <dgm:spPr/>
      <dgm:t>
        <a:bodyPr/>
        <a:lstStyle/>
        <a:p>
          <a:endParaRPr lang="es-GT"/>
        </a:p>
      </dgm:t>
    </dgm:pt>
    <dgm:pt modelId="{1E307B77-4815-4FDC-925E-F7FE15F997E1}" type="pres">
      <dgm:prSet presAssocID="{DADD3F50-AA74-4119-A687-A409F03E0BE9}" presName="parentText" presStyleLbl="node1" presStyleIdx="2" presStyleCnt="5">
        <dgm:presLayoutVars>
          <dgm:chMax val="0"/>
          <dgm:bulletEnabled val="1"/>
        </dgm:presLayoutVars>
      </dgm:prSet>
      <dgm:spPr/>
      <dgm:t>
        <a:bodyPr/>
        <a:lstStyle/>
        <a:p>
          <a:endParaRPr lang="es-GT"/>
        </a:p>
      </dgm:t>
    </dgm:pt>
    <dgm:pt modelId="{B996A31F-FC93-4536-8DB7-DC0D945C5FD5}" type="pres">
      <dgm:prSet presAssocID="{DADD3F50-AA74-4119-A687-A409F03E0BE9}" presName="negativeSpace" presStyleCnt="0"/>
      <dgm:spPr/>
    </dgm:pt>
    <dgm:pt modelId="{859C4B4F-017E-48F3-819E-1313692BF46B}" type="pres">
      <dgm:prSet presAssocID="{DADD3F50-AA74-4119-A687-A409F03E0BE9}" presName="childText" presStyleLbl="conFgAcc1" presStyleIdx="2" presStyleCnt="5">
        <dgm:presLayoutVars>
          <dgm:bulletEnabled val="1"/>
        </dgm:presLayoutVars>
      </dgm:prSet>
      <dgm:spPr/>
      <dgm:t>
        <a:bodyPr/>
        <a:lstStyle/>
        <a:p>
          <a:endParaRPr lang="es-GT"/>
        </a:p>
      </dgm:t>
    </dgm:pt>
    <dgm:pt modelId="{7E4CB945-6145-45FA-995D-060469F21A8B}" type="pres">
      <dgm:prSet presAssocID="{316EF9B1-B14E-4217-8C32-56C8D659F9C0}" presName="spaceBetweenRectangles" presStyleCnt="0"/>
      <dgm:spPr/>
    </dgm:pt>
    <dgm:pt modelId="{79A0BD22-4450-41B6-95BE-7EFBFA579915}" type="pres">
      <dgm:prSet presAssocID="{17DCEF7B-C95D-48F8-9F26-BFEB9ECF67DF}" presName="parentLin" presStyleCnt="0"/>
      <dgm:spPr/>
    </dgm:pt>
    <dgm:pt modelId="{85802DB2-6658-4A1B-981C-14DE4699FB28}" type="pres">
      <dgm:prSet presAssocID="{17DCEF7B-C95D-48F8-9F26-BFEB9ECF67DF}" presName="parentLeftMargin" presStyleLbl="node1" presStyleIdx="2" presStyleCnt="5"/>
      <dgm:spPr/>
      <dgm:t>
        <a:bodyPr/>
        <a:lstStyle/>
        <a:p>
          <a:endParaRPr lang="es-GT"/>
        </a:p>
      </dgm:t>
    </dgm:pt>
    <dgm:pt modelId="{139B79B7-4CA9-4271-A9AF-6518A6827596}" type="pres">
      <dgm:prSet presAssocID="{17DCEF7B-C95D-48F8-9F26-BFEB9ECF67DF}" presName="parentText" presStyleLbl="node1" presStyleIdx="3" presStyleCnt="5">
        <dgm:presLayoutVars>
          <dgm:chMax val="0"/>
          <dgm:bulletEnabled val="1"/>
        </dgm:presLayoutVars>
      </dgm:prSet>
      <dgm:spPr/>
      <dgm:t>
        <a:bodyPr/>
        <a:lstStyle/>
        <a:p>
          <a:endParaRPr lang="es-GT"/>
        </a:p>
      </dgm:t>
    </dgm:pt>
    <dgm:pt modelId="{C637318E-F11B-47BE-87B4-A4FC836318F5}" type="pres">
      <dgm:prSet presAssocID="{17DCEF7B-C95D-48F8-9F26-BFEB9ECF67DF}" presName="negativeSpace" presStyleCnt="0"/>
      <dgm:spPr/>
    </dgm:pt>
    <dgm:pt modelId="{42D1669C-1EC6-49D8-BA2D-B50042876265}" type="pres">
      <dgm:prSet presAssocID="{17DCEF7B-C95D-48F8-9F26-BFEB9ECF67DF}" presName="childText" presStyleLbl="conFgAcc1" presStyleIdx="3" presStyleCnt="5">
        <dgm:presLayoutVars>
          <dgm:bulletEnabled val="1"/>
        </dgm:presLayoutVars>
      </dgm:prSet>
      <dgm:spPr/>
      <dgm:t>
        <a:bodyPr/>
        <a:lstStyle/>
        <a:p>
          <a:endParaRPr lang="es-GT"/>
        </a:p>
      </dgm:t>
    </dgm:pt>
    <dgm:pt modelId="{E29DAAB2-8D00-4E23-B0E4-4BFEAB32585B}" type="pres">
      <dgm:prSet presAssocID="{5306C73B-AF68-453A-A47A-F90FA3512641}" presName="spaceBetweenRectangles" presStyleCnt="0"/>
      <dgm:spPr/>
    </dgm:pt>
    <dgm:pt modelId="{F36D2C57-C9F2-4F8B-B35A-C67AD4462050}" type="pres">
      <dgm:prSet presAssocID="{BE0FEAC9-51C4-4CCA-A290-397E5A6F7B12}" presName="parentLin" presStyleCnt="0"/>
      <dgm:spPr/>
    </dgm:pt>
    <dgm:pt modelId="{B1D5AD88-DCD2-4F70-BD22-B2DA83A77926}" type="pres">
      <dgm:prSet presAssocID="{BE0FEAC9-51C4-4CCA-A290-397E5A6F7B12}" presName="parentLeftMargin" presStyleLbl="node1" presStyleIdx="3" presStyleCnt="5"/>
      <dgm:spPr/>
      <dgm:t>
        <a:bodyPr/>
        <a:lstStyle/>
        <a:p>
          <a:endParaRPr lang="es-GT"/>
        </a:p>
      </dgm:t>
    </dgm:pt>
    <dgm:pt modelId="{DBAE539D-269A-4AB8-983D-BA2F50C6BEDC}" type="pres">
      <dgm:prSet presAssocID="{BE0FEAC9-51C4-4CCA-A290-397E5A6F7B12}" presName="parentText" presStyleLbl="node1" presStyleIdx="4" presStyleCnt="5">
        <dgm:presLayoutVars>
          <dgm:chMax val="0"/>
          <dgm:bulletEnabled val="1"/>
        </dgm:presLayoutVars>
      </dgm:prSet>
      <dgm:spPr/>
      <dgm:t>
        <a:bodyPr/>
        <a:lstStyle/>
        <a:p>
          <a:endParaRPr lang="es-GT"/>
        </a:p>
      </dgm:t>
    </dgm:pt>
    <dgm:pt modelId="{77578C1F-81A0-4188-8D77-BF6EDC6368E5}" type="pres">
      <dgm:prSet presAssocID="{BE0FEAC9-51C4-4CCA-A290-397E5A6F7B12}" presName="negativeSpace" presStyleCnt="0"/>
      <dgm:spPr/>
    </dgm:pt>
    <dgm:pt modelId="{FE931A4C-93AD-4913-ADAB-62620A33292B}" type="pres">
      <dgm:prSet presAssocID="{BE0FEAC9-51C4-4CCA-A290-397E5A6F7B12}" presName="childText" presStyleLbl="conFgAcc1" presStyleIdx="4" presStyleCnt="5">
        <dgm:presLayoutVars>
          <dgm:bulletEnabled val="1"/>
        </dgm:presLayoutVars>
      </dgm:prSet>
      <dgm:spPr/>
      <dgm:t>
        <a:bodyPr/>
        <a:lstStyle/>
        <a:p>
          <a:endParaRPr lang="es-GT"/>
        </a:p>
      </dgm:t>
    </dgm:pt>
  </dgm:ptLst>
  <dgm:cxnLst>
    <dgm:cxn modelId="{8E7C0916-8CAD-46E2-B443-25DE06A9087C}" srcId="{7F137776-8519-46E2-BCD6-49DE2C5BE651}" destId="{1B275882-9D63-4A63-AA6D-2D5EA2E187CC}" srcOrd="0" destOrd="0" parTransId="{913CD595-155A-4332-B728-8C663F7BC12F}" sibTransId="{7C09A8F8-E1A0-4649-873A-3552EADDF9A1}"/>
    <dgm:cxn modelId="{F7E9CF4A-54F7-48BD-8FEF-706B66D90867}" type="presOf" srcId="{7F137776-8519-46E2-BCD6-49DE2C5BE651}" destId="{781C47C2-A925-4C4C-8B74-D58E8DDDB9B5}" srcOrd="0" destOrd="0" presId="urn:microsoft.com/office/officeart/2005/8/layout/list1"/>
    <dgm:cxn modelId="{6A21A789-1BD3-46FB-BDFF-781511548351}" srcId="{7F137776-8519-46E2-BCD6-49DE2C5BE651}" destId="{4CE468AB-3FF9-4628-B118-1706E685B130}" srcOrd="1" destOrd="0" parTransId="{A2099C36-851F-4B47-972D-565AB6C955EC}" sibTransId="{112B06DF-CAE6-44A9-9C7C-B69928FA9B00}"/>
    <dgm:cxn modelId="{0FAA002E-DBBC-42D6-85D4-287305E8B8DA}" type="presOf" srcId="{52401E99-C0A1-4889-8DB5-FE564BC0EF34}" destId="{1C7FB046-ECAD-4066-A23D-35B2E087692E}" srcOrd="0" destOrd="0" presId="urn:microsoft.com/office/officeart/2005/8/layout/list1"/>
    <dgm:cxn modelId="{E3BA32B3-7DB9-4168-8E7A-13BFCBD70B6B}" srcId="{1B275882-9D63-4A63-AA6D-2D5EA2E187CC}" destId="{A5A86CBB-FF23-4438-A378-09A4619498B4}" srcOrd="0" destOrd="0" parTransId="{75490E4E-3B55-422F-A43D-0240A57B29F5}" sibTransId="{7C5D494B-DE39-4F1C-AEFA-DFDD65B1314C}"/>
    <dgm:cxn modelId="{5D5A301A-5F5D-4ABB-BED7-F2A5C924969F}" type="presOf" srcId="{4CE468AB-3FF9-4628-B118-1706E685B130}" destId="{12736361-1462-4A8C-9D39-8463FC18747E}" srcOrd="1" destOrd="0" presId="urn:microsoft.com/office/officeart/2005/8/layout/list1"/>
    <dgm:cxn modelId="{5AB7A1F6-36A7-4FFF-92FF-F9598DE3904D}" type="presOf" srcId="{A5A86CBB-FF23-4438-A378-09A4619498B4}" destId="{D2CF21D5-F09C-4195-A9C8-E90B48E24CE7}" srcOrd="0" destOrd="0" presId="urn:microsoft.com/office/officeart/2005/8/layout/list1"/>
    <dgm:cxn modelId="{CD94BB5A-EEE6-43AC-84D0-B5D038270AA4}" srcId="{4CE468AB-3FF9-4628-B118-1706E685B130}" destId="{52401E99-C0A1-4889-8DB5-FE564BC0EF34}" srcOrd="0" destOrd="0" parTransId="{1D3B1E66-A5AE-41E1-A0C3-E0641147668E}" sibTransId="{15790B0B-A3EC-45D1-99A1-00FBFD5E5787}"/>
    <dgm:cxn modelId="{71E0DCA2-059E-4436-8761-945D26BA18D2}" srcId="{7F137776-8519-46E2-BCD6-49DE2C5BE651}" destId="{17DCEF7B-C95D-48F8-9F26-BFEB9ECF67DF}" srcOrd="3" destOrd="0" parTransId="{9C66C5FE-A4D6-42EC-A2D9-5D858E7E0E25}" sibTransId="{5306C73B-AF68-453A-A47A-F90FA3512641}"/>
    <dgm:cxn modelId="{D90849FF-3D66-4BFE-9F50-B22907E3E8A9}" srcId="{7F137776-8519-46E2-BCD6-49DE2C5BE651}" destId="{BE0FEAC9-51C4-4CCA-A290-397E5A6F7B12}" srcOrd="4" destOrd="0" parTransId="{6D8A3D7D-1CCB-4AC0-B3D6-99DEC4D365D6}" sibTransId="{BAAA1A51-2A3A-4A4E-9B6E-E584B1CAC857}"/>
    <dgm:cxn modelId="{5406535B-2739-4639-AE7F-6984D69BB093}" type="presOf" srcId="{1B81BD6D-1FB8-4BF7-A028-D4A67B18A239}" destId="{859C4B4F-017E-48F3-819E-1313692BF46B}" srcOrd="0" destOrd="0" presId="urn:microsoft.com/office/officeart/2005/8/layout/list1"/>
    <dgm:cxn modelId="{00E48EC9-88AD-4CC9-A07A-E21D1FED0584}" type="presOf" srcId="{1B275882-9D63-4A63-AA6D-2D5EA2E187CC}" destId="{9F376F28-A452-4D61-B080-E080A3296D33}" srcOrd="1" destOrd="0" presId="urn:microsoft.com/office/officeart/2005/8/layout/list1"/>
    <dgm:cxn modelId="{A562CF53-0D36-410E-84A5-A1FE0F28F972}" type="presOf" srcId="{DADD3F50-AA74-4119-A687-A409F03E0BE9}" destId="{1E307B77-4815-4FDC-925E-F7FE15F997E1}" srcOrd="1" destOrd="0" presId="urn:microsoft.com/office/officeart/2005/8/layout/list1"/>
    <dgm:cxn modelId="{5F165ED8-EC34-4C7C-BB2C-1CE758DBBA76}" type="presOf" srcId="{BB1C16D1-FCEF-45B5-8F2E-8FE418FFBDFF}" destId="{42D1669C-1EC6-49D8-BA2D-B50042876265}" srcOrd="0" destOrd="0" presId="urn:microsoft.com/office/officeart/2005/8/layout/list1"/>
    <dgm:cxn modelId="{3E9BD2E2-5C5A-4121-ABE9-CA816C03A416}" type="presOf" srcId="{4CE468AB-3FF9-4628-B118-1706E685B130}" destId="{671BD8EB-90BB-44DE-998D-66E956FEA564}" srcOrd="0" destOrd="0" presId="urn:microsoft.com/office/officeart/2005/8/layout/list1"/>
    <dgm:cxn modelId="{4E78DF7D-3925-4451-92F8-563246A62266}" srcId="{DADD3F50-AA74-4119-A687-A409F03E0BE9}" destId="{1B81BD6D-1FB8-4BF7-A028-D4A67B18A239}" srcOrd="0" destOrd="0" parTransId="{E5252288-2447-49E3-9844-BCE17268CDE3}" sibTransId="{B2598F12-E62D-4566-A62A-55AAAC82E968}"/>
    <dgm:cxn modelId="{EA0D7286-C449-4887-81F4-33BF64770947}" type="presOf" srcId="{17DCEF7B-C95D-48F8-9F26-BFEB9ECF67DF}" destId="{85802DB2-6658-4A1B-981C-14DE4699FB28}" srcOrd="0" destOrd="0" presId="urn:microsoft.com/office/officeart/2005/8/layout/list1"/>
    <dgm:cxn modelId="{389CBAC0-EF04-4D06-9465-28D62F7124A4}" srcId="{BE0FEAC9-51C4-4CCA-A290-397E5A6F7B12}" destId="{70D2A282-C62C-47EC-9C03-BD49ED8E26C5}" srcOrd="0" destOrd="0" parTransId="{2C22E12A-721E-4EC9-B2CA-6FBC7C733D6F}" sibTransId="{3345A0D0-0CB3-43B5-AD85-DAA184CC9CAF}"/>
    <dgm:cxn modelId="{FCFF6779-E84C-4292-B38F-833F3AF3BF8F}" type="presOf" srcId="{BE0FEAC9-51C4-4CCA-A290-397E5A6F7B12}" destId="{B1D5AD88-DCD2-4F70-BD22-B2DA83A77926}" srcOrd="0" destOrd="0" presId="urn:microsoft.com/office/officeart/2005/8/layout/list1"/>
    <dgm:cxn modelId="{C16BF3F2-84B0-4693-A0DA-3C806DAA882B}" type="presOf" srcId="{BE0FEAC9-51C4-4CCA-A290-397E5A6F7B12}" destId="{DBAE539D-269A-4AB8-983D-BA2F50C6BEDC}" srcOrd="1" destOrd="0" presId="urn:microsoft.com/office/officeart/2005/8/layout/list1"/>
    <dgm:cxn modelId="{26147ADA-1F7D-4221-813B-E449ECD60F12}" type="presOf" srcId="{70D2A282-C62C-47EC-9C03-BD49ED8E26C5}" destId="{FE931A4C-93AD-4913-ADAB-62620A33292B}" srcOrd="0" destOrd="0" presId="urn:microsoft.com/office/officeart/2005/8/layout/list1"/>
    <dgm:cxn modelId="{0B9D4B3A-5B34-48DA-9ABA-9331BAC601E7}" type="presOf" srcId="{DADD3F50-AA74-4119-A687-A409F03E0BE9}" destId="{246DA52D-F474-4E2E-905E-C7F58AC19D4A}" srcOrd="0" destOrd="0" presId="urn:microsoft.com/office/officeart/2005/8/layout/list1"/>
    <dgm:cxn modelId="{66CFD156-816E-4E36-B04D-239FA2033A5A}" type="presOf" srcId="{AD004467-36D4-4247-81D8-D3A834535F49}" destId="{D2CF21D5-F09C-4195-A9C8-E90B48E24CE7}" srcOrd="0" destOrd="1" presId="urn:microsoft.com/office/officeart/2005/8/layout/list1"/>
    <dgm:cxn modelId="{923699BE-1C77-4E8B-9003-845CA47E92B6}" srcId="{17DCEF7B-C95D-48F8-9F26-BFEB9ECF67DF}" destId="{BB1C16D1-FCEF-45B5-8F2E-8FE418FFBDFF}" srcOrd="0" destOrd="0" parTransId="{4F132DCB-495A-47DF-B143-CA1F5B3D97E5}" sibTransId="{1EE54D3F-07FA-41BF-8285-A8B0341B89FE}"/>
    <dgm:cxn modelId="{66BA9CE7-78F4-4FAB-8421-CAD242D8F73D}" type="presOf" srcId="{1B275882-9D63-4A63-AA6D-2D5EA2E187CC}" destId="{FD4ED32B-D76A-4F2B-A6BC-CCB8260EAECE}" srcOrd="0" destOrd="0" presId="urn:microsoft.com/office/officeart/2005/8/layout/list1"/>
    <dgm:cxn modelId="{2CC3E810-467D-49F4-A9F0-44354E0EEC76}" srcId="{1B275882-9D63-4A63-AA6D-2D5EA2E187CC}" destId="{AD004467-36D4-4247-81D8-D3A834535F49}" srcOrd="1" destOrd="0" parTransId="{2BB57255-464C-46CE-A850-5D03A34A2B2F}" sibTransId="{4198C801-CF28-4CB0-B1A7-D3555AFFCAF4}"/>
    <dgm:cxn modelId="{70DEBC0F-7EB8-4E69-894E-4FAD591F4D0A}" srcId="{7F137776-8519-46E2-BCD6-49DE2C5BE651}" destId="{DADD3F50-AA74-4119-A687-A409F03E0BE9}" srcOrd="2" destOrd="0" parTransId="{76942AAD-5D32-4F22-BCDD-D51CF39D111A}" sibTransId="{316EF9B1-B14E-4217-8C32-56C8D659F9C0}"/>
    <dgm:cxn modelId="{B767436E-D47D-43ED-A06B-42A6D9FD0441}" type="presOf" srcId="{17DCEF7B-C95D-48F8-9F26-BFEB9ECF67DF}" destId="{139B79B7-4CA9-4271-A9AF-6518A6827596}" srcOrd="1" destOrd="0" presId="urn:microsoft.com/office/officeart/2005/8/layout/list1"/>
    <dgm:cxn modelId="{D8BDCC0E-1585-4158-B9A9-609379E204A1}" type="presParOf" srcId="{781C47C2-A925-4C4C-8B74-D58E8DDDB9B5}" destId="{969AD568-1C5E-4D31-9B21-487DE564ABA6}" srcOrd="0" destOrd="0" presId="urn:microsoft.com/office/officeart/2005/8/layout/list1"/>
    <dgm:cxn modelId="{F68DEBF0-C149-45BB-96CD-5206C62270AA}" type="presParOf" srcId="{969AD568-1C5E-4D31-9B21-487DE564ABA6}" destId="{FD4ED32B-D76A-4F2B-A6BC-CCB8260EAECE}" srcOrd="0" destOrd="0" presId="urn:microsoft.com/office/officeart/2005/8/layout/list1"/>
    <dgm:cxn modelId="{5BB2AC98-A4EE-4D81-8D56-3F3F52E87D35}" type="presParOf" srcId="{969AD568-1C5E-4D31-9B21-487DE564ABA6}" destId="{9F376F28-A452-4D61-B080-E080A3296D33}" srcOrd="1" destOrd="0" presId="urn:microsoft.com/office/officeart/2005/8/layout/list1"/>
    <dgm:cxn modelId="{08C5EC79-6F70-4D05-8B39-4B68C534AA68}" type="presParOf" srcId="{781C47C2-A925-4C4C-8B74-D58E8DDDB9B5}" destId="{E35607C0-0BE0-43F8-A2E8-3F0E9E5BB015}" srcOrd="1" destOrd="0" presId="urn:microsoft.com/office/officeart/2005/8/layout/list1"/>
    <dgm:cxn modelId="{145FF33E-DEE2-446C-8F8D-9BE4B3EF6186}" type="presParOf" srcId="{781C47C2-A925-4C4C-8B74-D58E8DDDB9B5}" destId="{D2CF21D5-F09C-4195-A9C8-E90B48E24CE7}" srcOrd="2" destOrd="0" presId="urn:microsoft.com/office/officeart/2005/8/layout/list1"/>
    <dgm:cxn modelId="{B002D524-FFBA-43EA-B98F-0EEBCE881840}" type="presParOf" srcId="{781C47C2-A925-4C4C-8B74-D58E8DDDB9B5}" destId="{3F253851-173B-44AD-A47B-8F8EBE2A919E}" srcOrd="3" destOrd="0" presId="urn:microsoft.com/office/officeart/2005/8/layout/list1"/>
    <dgm:cxn modelId="{23C5A8BC-B0A7-45D5-9C1F-919627D952ED}" type="presParOf" srcId="{781C47C2-A925-4C4C-8B74-D58E8DDDB9B5}" destId="{F5B02BC8-9092-40F5-940E-63F44009A750}" srcOrd="4" destOrd="0" presId="urn:microsoft.com/office/officeart/2005/8/layout/list1"/>
    <dgm:cxn modelId="{72F7A2D0-3B0A-4D7F-975A-C84817612192}" type="presParOf" srcId="{F5B02BC8-9092-40F5-940E-63F44009A750}" destId="{671BD8EB-90BB-44DE-998D-66E956FEA564}" srcOrd="0" destOrd="0" presId="urn:microsoft.com/office/officeart/2005/8/layout/list1"/>
    <dgm:cxn modelId="{88BBC271-699D-49BC-9CF6-F374A08E1BB9}" type="presParOf" srcId="{F5B02BC8-9092-40F5-940E-63F44009A750}" destId="{12736361-1462-4A8C-9D39-8463FC18747E}" srcOrd="1" destOrd="0" presId="urn:microsoft.com/office/officeart/2005/8/layout/list1"/>
    <dgm:cxn modelId="{F8EE8404-ED01-4C4F-A259-12187689C5AF}" type="presParOf" srcId="{781C47C2-A925-4C4C-8B74-D58E8DDDB9B5}" destId="{1D1F0EE7-B3FC-4055-AF94-F981AE1FB858}" srcOrd="5" destOrd="0" presId="urn:microsoft.com/office/officeart/2005/8/layout/list1"/>
    <dgm:cxn modelId="{9B1BBB55-A2EA-4518-BCD7-486E9EEE1F96}" type="presParOf" srcId="{781C47C2-A925-4C4C-8B74-D58E8DDDB9B5}" destId="{1C7FB046-ECAD-4066-A23D-35B2E087692E}" srcOrd="6" destOrd="0" presId="urn:microsoft.com/office/officeart/2005/8/layout/list1"/>
    <dgm:cxn modelId="{085B69EA-0268-40E8-AC88-CEA2C4D3D1A8}" type="presParOf" srcId="{781C47C2-A925-4C4C-8B74-D58E8DDDB9B5}" destId="{632C60D4-A377-451F-A6B6-88894F20F9D9}" srcOrd="7" destOrd="0" presId="urn:microsoft.com/office/officeart/2005/8/layout/list1"/>
    <dgm:cxn modelId="{C1FF5AF1-7B1E-489D-819A-EBDD8D2F2CC1}" type="presParOf" srcId="{781C47C2-A925-4C4C-8B74-D58E8DDDB9B5}" destId="{3E480D71-4227-4001-B858-2CD1816AB367}" srcOrd="8" destOrd="0" presId="urn:microsoft.com/office/officeart/2005/8/layout/list1"/>
    <dgm:cxn modelId="{8DAAF995-7229-4386-80B3-7F5FDC7AF77D}" type="presParOf" srcId="{3E480D71-4227-4001-B858-2CD1816AB367}" destId="{246DA52D-F474-4E2E-905E-C7F58AC19D4A}" srcOrd="0" destOrd="0" presId="urn:microsoft.com/office/officeart/2005/8/layout/list1"/>
    <dgm:cxn modelId="{BB78AC84-D654-47EB-91BD-AD9A36BA3211}" type="presParOf" srcId="{3E480D71-4227-4001-B858-2CD1816AB367}" destId="{1E307B77-4815-4FDC-925E-F7FE15F997E1}" srcOrd="1" destOrd="0" presId="urn:microsoft.com/office/officeart/2005/8/layout/list1"/>
    <dgm:cxn modelId="{9342B5FC-BDDD-4B4C-9420-3F9DC0F291FB}" type="presParOf" srcId="{781C47C2-A925-4C4C-8B74-D58E8DDDB9B5}" destId="{B996A31F-FC93-4536-8DB7-DC0D945C5FD5}" srcOrd="9" destOrd="0" presId="urn:microsoft.com/office/officeart/2005/8/layout/list1"/>
    <dgm:cxn modelId="{B025AFA0-92B1-49F6-98A4-6BC08AA3AFDC}" type="presParOf" srcId="{781C47C2-A925-4C4C-8B74-D58E8DDDB9B5}" destId="{859C4B4F-017E-48F3-819E-1313692BF46B}" srcOrd="10" destOrd="0" presId="urn:microsoft.com/office/officeart/2005/8/layout/list1"/>
    <dgm:cxn modelId="{3716FBB6-8218-4A8F-AB4B-F5DBA4E652CC}" type="presParOf" srcId="{781C47C2-A925-4C4C-8B74-D58E8DDDB9B5}" destId="{7E4CB945-6145-45FA-995D-060469F21A8B}" srcOrd="11" destOrd="0" presId="urn:microsoft.com/office/officeart/2005/8/layout/list1"/>
    <dgm:cxn modelId="{9E670AAF-B385-428B-A7E3-D1423595E605}" type="presParOf" srcId="{781C47C2-A925-4C4C-8B74-D58E8DDDB9B5}" destId="{79A0BD22-4450-41B6-95BE-7EFBFA579915}" srcOrd="12" destOrd="0" presId="urn:microsoft.com/office/officeart/2005/8/layout/list1"/>
    <dgm:cxn modelId="{B7D456D1-5CC0-441F-9046-122F51E2AFC9}" type="presParOf" srcId="{79A0BD22-4450-41B6-95BE-7EFBFA579915}" destId="{85802DB2-6658-4A1B-981C-14DE4699FB28}" srcOrd="0" destOrd="0" presId="urn:microsoft.com/office/officeart/2005/8/layout/list1"/>
    <dgm:cxn modelId="{9CC2841A-FBC0-4CEA-841F-70A4910B2EE6}" type="presParOf" srcId="{79A0BD22-4450-41B6-95BE-7EFBFA579915}" destId="{139B79B7-4CA9-4271-A9AF-6518A6827596}" srcOrd="1" destOrd="0" presId="urn:microsoft.com/office/officeart/2005/8/layout/list1"/>
    <dgm:cxn modelId="{88CADCFB-A59C-40CE-A7C4-1AF19A6F2848}" type="presParOf" srcId="{781C47C2-A925-4C4C-8B74-D58E8DDDB9B5}" destId="{C637318E-F11B-47BE-87B4-A4FC836318F5}" srcOrd="13" destOrd="0" presId="urn:microsoft.com/office/officeart/2005/8/layout/list1"/>
    <dgm:cxn modelId="{F3258CC9-CD40-4CA9-AE5B-55A97A30C9DF}" type="presParOf" srcId="{781C47C2-A925-4C4C-8B74-D58E8DDDB9B5}" destId="{42D1669C-1EC6-49D8-BA2D-B50042876265}" srcOrd="14" destOrd="0" presId="urn:microsoft.com/office/officeart/2005/8/layout/list1"/>
    <dgm:cxn modelId="{BD3AE063-69D2-4F29-8DBC-2360F2ABE6CF}" type="presParOf" srcId="{781C47C2-A925-4C4C-8B74-D58E8DDDB9B5}" destId="{E29DAAB2-8D00-4E23-B0E4-4BFEAB32585B}" srcOrd="15" destOrd="0" presId="urn:microsoft.com/office/officeart/2005/8/layout/list1"/>
    <dgm:cxn modelId="{AF4117A6-17E4-45E5-A009-2A761F18C3A4}" type="presParOf" srcId="{781C47C2-A925-4C4C-8B74-D58E8DDDB9B5}" destId="{F36D2C57-C9F2-4F8B-B35A-C67AD4462050}" srcOrd="16" destOrd="0" presId="urn:microsoft.com/office/officeart/2005/8/layout/list1"/>
    <dgm:cxn modelId="{5ED0CDCD-CFF9-42FC-B571-6B2CEE6E445C}" type="presParOf" srcId="{F36D2C57-C9F2-4F8B-B35A-C67AD4462050}" destId="{B1D5AD88-DCD2-4F70-BD22-B2DA83A77926}" srcOrd="0" destOrd="0" presId="urn:microsoft.com/office/officeart/2005/8/layout/list1"/>
    <dgm:cxn modelId="{7BC462F9-B607-484B-8F68-DE81603ED4E5}" type="presParOf" srcId="{F36D2C57-C9F2-4F8B-B35A-C67AD4462050}" destId="{DBAE539D-269A-4AB8-983D-BA2F50C6BEDC}" srcOrd="1" destOrd="0" presId="urn:microsoft.com/office/officeart/2005/8/layout/list1"/>
    <dgm:cxn modelId="{3E8C4CA9-662A-4A6B-AF2B-8701E238A10F}" type="presParOf" srcId="{781C47C2-A925-4C4C-8B74-D58E8DDDB9B5}" destId="{77578C1F-81A0-4188-8D77-BF6EDC6368E5}" srcOrd="17" destOrd="0" presId="urn:microsoft.com/office/officeart/2005/8/layout/list1"/>
    <dgm:cxn modelId="{1637D3BA-BE75-4509-B384-13D7372C05A2}" type="presParOf" srcId="{781C47C2-A925-4C4C-8B74-D58E8DDDB9B5}" destId="{FE931A4C-93AD-4913-ADAB-62620A33292B}" srcOrd="18" destOrd="0" presId="urn:microsoft.com/office/officeart/2005/8/layout/lis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CF21D5-F09C-4195-A9C8-E90B48E24CE7}">
      <dsp:nvSpPr>
        <dsp:cNvPr id="0" name=""/>
        <dsp:cNvSpPr/>
      </dsp:nvSpPr>
      <dsp:spPr>
        <a:xfrm>
          <a:off x="0" y="118282"/>
          <a:ext cx="5486400" cy="672525"/>
        </a:xfrm>
        <a:prstGeom prst="rect">
          <a:avLst/>
        </a:prstGeom>
        <a:solidFill>
          <a:schemeClr val="lt1">
            <a:alpha val="90000"/>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45796" rIns="425806" bIns="56896" numCol="1" spcCol="1270" anchor="t" anchorCtr="0">
          <a:noAutofit/>
        </a:bodyPr>
        <a:lstStyle/>
        <a:p>
          <a:pPr marL="57150" lvl="1" indent="-57150" algn="l" defTabSz="355600">
            <a:lnSpc>
              <a:spcPct val="90000"/>
            </a:lnSpc>
            <a:spcBef>
              <a:spcPct val="0"/>
            </a:spcBef>
            <a:spcAft>
              <a:spcPct val="15000"/>
            </a:spcAft>
            <a:buChar char="••"/>
          </a:pPr>
          <a:r>
            <a:rPr lang="es-GT" sz="800" kern="1200"/>
            <a:t>Políticas, estrategias y programas de inversión que aborden las causas subyacentes de la inseguridad alimentaria, </a:t>
          </a:r>
        </a:p>
        <a:p>
          <a:pPr marL="57150" lvl="1" indent="-57150" algn="l" defTabSz="355600">
            <a:lnSpc>
              <a:spcPct val="90000"/>
            </a:lnSpc>
            <a:spcBef>
              <a:spcPct val="0"/>
            </a:spcBef>
            <a:spcAft>
              <a:spcPct val="15000"/>
            </a:spcAft>
            <a:buChar char="••"/>
          </a:pPr>
          <a:r>
            <a:rPr lang="es-GT" sz="800" kern="1200"/>
            <a:t>políticas en materia de acceso a los alimentos y planes de protección social apoyados por un marco jurídico que proteja el derecho de las personas a una alimentación adecuada.</a:t>
          </a:r>
        </a:p>
      </dsp:txBody>
      <dsp:txXfrm>
        <a:off x="0" y="118282"/>
        <a:ext cx="5486400" cy="672525"/>
      </dsp:txXfrm>
    </dsp:sp>
    <dsp:sp modelId="{9F376F28-A452-4D61-B080-E080A3296D33}">
      <dsp:nvSpPr>
        <dsp:cNvPr id="0" name=""/>
        <dsp:cNvSpPr/>
      </dsp:nvSpPr>
      <dsp:spPr>
        <a:xfrm>
          <a:off x="274320" y="14962"/>
          <a:ext cx="3840480" cy="206640"/>
        </a:xfrm>
        <a:prstGeom prst="roundRect">
          <a:avLst/>
        </a:prstGeom>
        <a:solidFill>
          <a:schemeClr val="accent1">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355600">
            <a:lnSpc>
              <a:spcPct val="90000"/>
            </a:lnSpc>
            <a:spcBef>
              <a:spcPct val="0"/>
            </a:spcBef>
            <a:spcAft>
              <a:spcPct val="35000"/>
            </a:spcAft>
          </a:pPr>
          <a:r>
            <a:rPr lang="es-GT" sz="800" b="1" kern="1200"/>
            <a:t>Políticas, programas y marcos jurídicos</a:t>
          </a:r>
        </a:p>
      </dsp:txBody>
      <dsp:txXfrm>
        <a:off x="284407" y="25049"/>
        <a:ext cx="3820306" cy="186466"/>
      </dsp:txXfrm>
    </dsp:sp>
    <dsp:sp modelId="{1C7FB046-ECAD-4066-A23D-35B2E087692E}">
      <dsp:nvSpPr>
        <dsp:cNvPr id="0" name=""/>
        <dsp:cNvSpPr/>
      </dsp:nvSpPr>
      <dsp:spPr>
        <a:xfrm>
          <a:off x="0" y="931927"/>
          <a:ext cx="5486400" cy="429975"/>
        </a:xfrm>
        <a:prstGeom prst="rect">
          <a:avLst/>
        </a:prstGeom>
        <a:solidFill>
          <a:schemeClr val="lt1">
            <a:alpha val="90000"/>
            <a:hueOff val="0"/>
            <a:satOff val="0"/>
            <a:lumOff val="0"/>
            <a:alphaOff val="0"/>
          </a:schemeClr>
        </a:solidFill>
        <a:ln w="25400" cap="flat" cmpd="sng" algn="ctr">
          <a:solidFill>
            <a:schemeClr val="accent1">
              <a:shade val="80000"/>
              <a:hueOff val="76561"/>
              <a:satOff val="-1098"/>
              <a:lumOff val="640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45796" rIns="425806" bIns="56896" numCol="1" spcCol="1270" anchor="t" anchorCtr="0">
          <a:noAutofit/>
        </a:bodyPr>
        <a:lstStyle/>
        <a:p>
          <a:pPr marL="57150" lvl="1" indent="-57150" algn="l" defTabSz="355600">
            <a:lnSpc>
              <a:spcPct val="90000"/>
            </a:lnSpc>
            <a:spcBef>
              <a:spcPct val="0"/>
            </a:spcBef>
            <a:spcAft>
              <a:spcPct val="15000"/>
            </a:spcAft>
            <a:buChar char="••"/>
          </a:pPr>
          <a:r>
            <a:rPr lang="es-GT" sz="800" kern="1200"/>
            <a:t>Asignación y distribución de los recursos financieros y humanos necesarios, con capacidades y competencias de los gobiernos.</a:t>
          </a:r>
        </a:p>
      </dsp:txBody>
      <dsp:txXfrm>
        <a:off x="0" y="931927"/>
        <a:ext cx="5486400" cy="429975"/>
      </dsp:txXfrm>
    </dsp:sp>
    <dsp:sp modelId="{12736361-1462-4A8C-9D39-8463FC18747E}">
      <dsp:nvSpPr>
        <dsp:cNvPr id="0" name=""/>
        <dsp:cNvSpPr/>
      </dsp:nvSpPr>
      <dsp:spPr>
        <a:xfrm>
          <a:off x="274320" y="828607"/>
          <a:ext cx="3840480" cy="206640"/>
        </a:xfrm>
        <a:prstGeom prst="roundRect">
          <a:avLst/>
        </a:prstGeom>
        <a:solidFill>
          <a:schemeClr val="accent1">
            <a:shade val="80000"/>
            <a:hueOff val="76561"/>
            <a:satOff val="-1098"/>
            <a:lumOff val="640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355600">
            <a:lnSpc>
              <a:spcPct val="90000"/>
            </a:lnSpc>
            <a:spcBef>
              <a:spcPct val="0"/>
            </a:spcBef>
            <a:spcAft>
              <a:spcPct val="35000"/>
            </a:spcAft>
          </a:pPr>
          <a:r>
            <a:rPr lang="es-GT" sz="800" b="1" kern="1200"/>
            <a:t>Recursos humanos y financieros</a:t>
          </a:r>
        </a:p>
      </dsp:txBody>
      <dsp:txXfrm>
        <a:off x="284407" y="838694"/>
        <a:ext cx="3820306" cy="186466"/>
      </dsp:txXfrm>
    </dsp:sp>
    <dsp:sp modelId="{859C4B4F-017E-48F3-819E-1313692BF46B}">
      <dsp:nvSpPr>
        <dsp:cNvPr id="0" name=""/>
        <dsp:cNvSpPr/>
      </dsp:nvSpPr>
      <dsp:spPr>
        <a:xfrm>
          <a:off x="0" y="1503022"/>
          <a:ext cx="5486400" cy="429975"/>
        </a:xfrm>
        <a:prstGeom prst="rect">
          <a:avLst/>
        </a:prstGeom>
        <a:solidFill>
          <a:schemeClr val="lt1">
            <a:alpha val="90000"/>
            <a:hueOff val="0"/>
            <a:satOff val="0"/>
            <a:lumOff val="0"/>
            <a:alphaOff val="0"/>
          </a:schemeClr>
        </a:solidFill>
        <a:ln w="25400" cap="flat" cmpd="sng" algn="ctr">
          <a:solidFill>
            <a:schemeClr val="accent1">
              <a:shade val="80000"/>
              <a:hueOff val="153123"/>
              <a:satOff val="-2196"/>
              <a:lumOff val="1280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45796" rIns="425806" bIns="56896" numCol="1" spcCol="1270" anchor="t" anchorCtr="0">
          <a:noAutofit/>
        </a:bodyPr>
        <a:lstStyle/>
        <a:p>
          <a:pPr marL="57150" lvl="1" indent="-57150" algn="l" defTabSz="355600">
            <a:lnSpc>
              <a:spcPct val="90000"/>
            </a:lnSpc>
            <a:spcBef>
              <a:spcPct val="0"/>
            </a:spcBef>
            <a:spcAft>
              <a:spcPct val="15000"/>
            </a:spcAft>
            <a:buChar char="••"/>
          </a:pPr>
          <a:r>
            <a:rPr lang="es-GT" sz="800" kern="1200"/>
            <a:t>Asegurar la coordinación, elaboración y ejecución eficaces de estrategias, políticas y programas interministeriales de alto nivel para la seguridad alimentaria y la nutrición.</a:t>
          </a:r>
        </a:p>
      </dsp:txBody>
      <dsp:txXfrm>
        <a:off x="0" y="1503022"/>
        <a:ext cx="5486400" cy="429975"/>
      </dsp:txXfrm>
    </dsp:sp>
    <dsp:sp modelId="{1E307B77-4815-4FDC-925E-F7FE15F997E1}">
      <dsp:nvSpPr>
        <dsp:cNvPr id="0" name=""/>
        <dsp:cNvSpPr/>
      </dsp:nvSpPr>
      <dsp:spPr>
        <a:xfrm>
          <a:off x="274320" y="1399702"/>
          <a:ext cx="3840480" cy="206640"/>
        </a:xfrm>
        <a:prstGeom prst="roundRect">
          <a:avLst/>
        </a:prstGeom>
        <a:solidFill>
          <a:schemeClr val="accent1">
            <a:shade val="80000"/>
            <a:hueOff val="153123"/>
            <a:satOff val="-2196"/>
            <a:lumOff val="1280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355600">
            <a:lnSpc>
              <a:spcPct val="90000"/>
            </a:lnSpc>
            <a:spcBef>
              <a:spcPct val="0"/>
            </a:spcBef>
            <a:spcAft>
              <a:spcPct val="35000"/>
            </a:spcAft>
          </a:pPr>
          <a:r>
            <a:rPr lang="es-GT" sz="800" b="1" kern="1200"/>
            <a:t>Mecanismos de coordinación y asociaciones</a:t>
          </a:r>
        </a:p>
      </dsp:txBody>
      <dsp:txXfrm>
        <a:off x="284407" y="1409789"/>
        <a:ext cx="3820306" cy="186466"/>
      </dsp:txXfrm>
    </dsp:sp>
    <dsp:sp modelId="{42D1669C-1EC6-49D8-BA2D-B50042876265}">
      <dsp:nvSpPr>
        <dsp:cNvPr id="0" name=""/>
        <dsp:cNvSpPr/>
      </dsp:nvSpPr>
      <dsp:spPr>
        <a:xfrm>
          <a:off x="0" y="2074117"/>
          <a:ext cx="5486400" cy="540225"/>
        </a:xfrm>
        <a:prstGeom prst="rect">
          <a:avLst/>
        </a:prstGeom>
        <a:solidFill>
          <a:schemeClr val="lt1">
            <a:alpha val="90000"/>
            <a:hueOff val="0"/>
            <a:satOff val="0"/>
            <a:lumOff val="0"/>
            <a:alphaOff val="0"/>
          </a:schemeClr>
        </a:solidFill>
        <a:ln w="25400" cap="flat" cmpd="sng" algn="ctr">
          <a:solidFill>
            <a:schemeClr val="accent1">
              <a:shade val="80000"/>
              <a:hueOff val="229684"/>
              <a:satOff val="-3294"/>
              <a:lumOff val="1921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45796" rIns="425806" bIns="56896" numCol="1" spcCol="1270" anchor="t" anchorCtr="0">
          <a:noAutofit/>
        </a:bodyPr>
        <a:lstStyle/>
        <a:p>
          <a:pPr marL="57150" lvl="1" indent="-57150" algn="l" defTabSz="355600">
            <a:lnSpc>
              <a:spcPct val="90000"/>
            </a:lnSpc>
            <a:spcBef>
              <a:spcPct val="0"/>
            </a:spcBef>
            <a:spcAft>
              <a:spcPct val="15000"/>
            </a:spcAft>
            <a:buChar char="••"/>
          </a:pPr>
          <a:r>
            <a:rPr lang="es-GT" sz="800" kern="1200"/>
            <a:t>La toma de decisiones sobre seguridad alimentaria y nutrición debería basarse en sistemas de información que funcionen y hagan un seguimiento de las tendencias y las acciones y que evalúen las repercusiones de manera oportuna y amplia. </a:t>
          </a:r>
        </a:p>
      </dsp:txBody>
      <dsp:txXfrm>
        <a:off x="0" y="2074117"/>
        <a:ext cx="5486400" cy="540225"/>
      </dsp:txXfrm>
    </dsp:sp>
    <dsp:sp modelId="{139B79B7-4CA9-4271-A9AF-6518A6827596}">
      <dsp:nvSpPr>
        <dsp:cNvPr id="0" name=""/>
        <dsp:cNvSpPr/>
      </dsp:nvSpPr>
      <dsp:spPr>
        <a:xfrm>
          <a:off x="274320" y="1970797"/>
          <a:ext cx="3840480" cy="206640"/>
        </a:xfrm>
        <a:prstGeom prst="roundRect">
          <a:avLst/>
        </a:prstGeom>
        <a:solidFill>
          <a:schemeClr val="accent1">
            <a:shade val="80000"/>
            <a:hueOff val="229684"/>
            <a:satOff val="-3294"/>
            <a:lumOff val="1921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355600">
            <a:lnSpc>
              <a:spcPct val="90000"/>
            </a:lnSpc>
            <a:spcBef>
              <a:spcPct val="0"/>
            </a:spcBef>
            <a:spcAft>
              <a:spcPct val="35000"/>
            </a:spcAft>
          </a:pPr>
          <a:r>
            <a:rPr lang="es-GT" sz="800" b="1" kern="1200"/>
            <a:t>Toma de decisiones basada en hechos comprobados</a:t>
          </a:r>
        </a:p>
      </dsp:txBody>
      <dsp:txXfrm>
        <a:off x="284407" y="1980884"/>
        <a:ext cx="3820306" cy="186466"/>
      </dsp:txXfrm>
    </dsp:sp>
    <dsp:sp modelId="{FE931A4C-93AD-4913-ADAB-62620A33292B}">
      <dsp:nvSpPr>
        <dsp:cNvPr id="0" name=""/>
        <dsp:cNvSpPr/>
      </dsp:nvSpPr>
      <dsp:spPr>
        <a:xfrm>
          <a:off x="0" y="2755462"/>
          <a:ext cx="5486400" cy="429975"/>
        </a:xfrm>
        <a:prstGeom prst="rect">
          <a:avLst/>
        </a:prstGeom>
        <a:solidFill>
          <a:schemeClr val="lt1">
            <a:alpha val="90000"/>
            <a:hueOff val="0"/>
            <a:satOff val="0"/>
            <a:lumOff val="0"/>
            <a:alphaOff val="0"/>
          </a:schemeClr>
        </a:solidFill>
        <a:ln w="25400" cap="flat" cmpd="sng" algn="ctr">
          <a:solidFill>
            <a:schemeClr val="accent1">
              <a:shade val="80000"/>
              <a:hueOff val="306246"/>
              <a:satOff val="-4392"/>
              <a:lumOff val="256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45796" rIns="425806" bIns="56896" numCol="1" spcCol="1270" anchor="t" anchorCtr="0">
          <a:noAutofit/>
        </a:bodyPr>
        <a:lstStyle/>
        <a:p>
          <a:pPr marL="57150" lvl="1" indent="-57150" algn="l" defTabSz="355600">
            <a:lnSpc>
              <a:spcPct val="90000"/>
            </a:lnSpc>
            <a:spcBef>
              <a:spcPct val="0"/>
            </a:spcBef>
            <a:spcAft>
              <a:spcPct val="15000"/>
            </a:spcAft>
            <a:buChar char="••"/>
          </a:pPr>
          <a:r>
            <a:rPr lang="es-GT" sz="800" kern="1200"/>
            <a:t>Políticas y planteamientos dirigidos a incrementar la resiliencia de los medios de vida ante los desastres naturales (incluidos los fenómenos climáticos extremos), las crisis y los conflictos.</a:t>
          </a:r>
        </a:p>
      </dsp:txBody>
      <dsp:txXfrm>
        <a:off x="0" y="2755462"/>
        <a:ext cx="5486400" cy="429975"/>
      </dsp:txXfrm>
    </dsp:sp>
    <dsp:sp modelId="{DBAE539D-269A-4AB8-983D-BA2F50C6BEDC}">
      <dsp:nvSpPr>
        <dsp:cNvPr id="0" name=""/>
        <dsp:cNvSpPr/>
      </dsp:nvSpPr>
      <dsp:spPr>
        <a:xfrm>
          <a:off x="274320" y="2652142"/>
          <a:ext cx="3840480" cy="206640"/>
        </a:xfrm>
        <a:prstGeom prst="roundRect">
          <a:avLst/>
        </a:prstGeom>
        <a:solidFill>
          <a:schemeClr val="accent1">
            <a:shade val="80000"/>
            <a:hueOff val="306246"/>
            <a:satOff val="-4392"/>
            <a:lumOff val="256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355600">
            <a:lnSpc>
              <a:spcPct val="90000"/>
            </a:lnSpc>
            <a:spcBef>
              <a:spcPct val="0"/>
            </a:spcBef>
            <a:spcAft>
              <a:spcPct val="35000"/>
            </a:spcAft>
          </a:pPr>
          <a:r>
            <a:rPr lang="es-GT" sz="800" b="1" kern="1200"/>
            <a:t>Resiliencia</a:t>
          </a:r>
        </a:p>
      </dsp:txBody>
      <dsp:txXfrm>
        <a:off x="284407" y="2662229"/>
        <a:ext cx="3820306" cy="186466"/>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Compendio Estadístico para Seguridad Alimentaria y Nutricional (SAN) 2015.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b:Source>
    <b:Tag>FAO15</b:Tag>
    <b:SourceType>DocumentFromInternetSite</b:SourceType>
    <b:Guid>{BFF56500-36F2-4D1B-AB78-781928AA2567}</b:Guid>
    <b:Author>
      <b:Author>
        <b:NameList>
          <b:Person>
            <b:Last>(FAO)</b:Last>
            <b:First>Organización</b:First>
            <b:Middle>de las Naciones Unidas para la Alimentación y la Agricultura</b:Middle>
          </b:Person>
        </b:NameList>
      </b:Author>
    </b:Author>
    <b:Title>Seguridad Alimentaria y Nutrición en el Marco Post-2015</b:Title>
    <b:Year>2015</b:Year>
    <b:Day>13</b:Day>
    <b:YearAccessed>2015</b:YearAccessed>
    <b:MonthAccessed>Abril</b:MonthAccessed>
    <b:DayAccessed>13</b:DayAccessed>
    <b:URL>http://www.fao.org/fsnforum/post2015/sites/post2015/files/resources/Post2015_SANversionFINAL.pdf</b:URL>
    <b:RefOrder>3</b:RefOrder>
  </b:Source>
  <b:Source>
    <b:Tag>INE131</b:Tag>
    <b:SourceType>ElectronicSource</b:SourceType>
    <b:Guid>{0231FAFB-C1E7-4324-96EA-7AE3B5CF57BC}</b:Guid>
    <b:Author>
      <b:Author>
        <b:NameList>
          <b:Person>
            <b:Last>INE</b:Last>
          </b:Person>
        </b:NameList>
      </b:Author>
    </b:Author>
    <b:Title>Resumen ejecutivo del compendio estadístico sobre la situación de niñas adolescentes</b:Title>
    <b:City>Guatemala</b:City>
    <b:Year>2013</b:Year>
    <b:RefOrder>1</b:RefOrder>
  </b:Source>
  <b:Source>
    <b:Tag>FAO141</b:Tag>
    <b:SourceType>DocumentFromInternetSite</b:SourceType>
    <b:Guid>{4B2868BB-74FF-4ABF-A67D-73402FBC882F}</b:Guid>
    <b:Title>FAO - Food security indicators</b:Title>
    <b:Year>2014</b:Year>
    <b:Month>Abril</b:Month>
    <b:Author>
      <b:Author>
        <b:NameList>
          <b:Person>
            <b:Last>FAO</b:Last>
          </b:Person>
        </b:NameList>
      </b:Author>
    </b:Author>
    <b:URL>http://www.fao.org/economic/ess/ess-fs/indicadores-de-la-seguridad-alimentaria/es/#.VSU5W9yG-uJ</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8A4C1A-A713-4F9A-9601-13B740E9C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Pages>
  <Words>13693</Words>
  <Characters>75314</Characters>
  <Application>Microsoft Office Word</Application>
  <DocSecurity>0</DocSecurity>
  <Lines>627</Lines>
  <Paragraphs>177</Paragraphs>
  <ScaleCrop>false</ScaleCrop>
  <HeadingPairs>
    <vt:vector size="2" baseType="variant">
      <vt:variant>
        <vt:lpstr>Título</vt:lpstr>
      </vt:variant>
      <vt:variant>
        <vt:i4>1</vt:i4>
      </vt:variant>
    </vt:vector>
  </HeadingPairs>
  <TitlesOfParts>
    <vt:vector size="1" baseType="lpstr">
      <vt:lpstr/>
    </vt:vector>
  </TitlesOfParts>
  <Company>Instituto Nacional de Estadística (INE)</Company>
  <LinksUpToDate>false</LinksUpToDate>
  <CharactersWithSpaces>88830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Lorena Ninel Estrada Chinchilla</dc:creator>
  <cp:lastModifiedBy>Lorena Ninel Estrada Chinchilla</cp:lastModifiedBy>
  <cp:revision>267</cp:revision>
  <cp:lastPrinted>2016-02-18T21:13:00Z</cp:lastPrinted>
  <dcterms:created xsi:type="dcterms:W3CDTF">2016-02-18T14:28:00Z</dcterms:created>
  <dcterms:modified xsi:type="dcterms:W3CDTF">2016-02-18T21:15:00Z</dcterms:modified>
</cp:coreProperties>
</file>