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243" w:rsidRDefault="00530280" w:rsidP="00067243">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PURPOSE:</w:t>
      </w:r>
      <w:r w:rsidRPr="00B00137">
        <w:rPr>
          <w:color w:val="000000" w:themeColor="text1"/>
        </w:rPr>
        <w:t xml:space="preserve"> </w:t>
      </w:r>
    </w:p>
    <w:p w:rsidR="006845E3" w:rsidRPr="00067243" w:rsidRDefault="00B87591" w:rsidP="00067243">
      <w:pPr>
        <w:spacing w:line="360" w:lineRule="auto"/>
        <w:ind w:left="-225" w:right="-315"/>
        <w:jc w:val="both"/>
        <w:rPr>
          <w:color w:val="000000" w:themeColor="text1"/>
        </w:rPr>
      </w:pPr>
      <w:r w:rsidRPr="00067243">
        <w:rPr>
          <w:color w:val="000000" w:themeColor="text1"/>
        </w:rPr>
        <w:t xml:space="preserve">To </w:t>
      </w:r>
      <w:r w:rsidR="00C3702C" w:rsidRPr="00067243">
        <w:rPr>
          <w:color w:val="000000" w:themeColor="text1"/>
        </w:rPr>
        <w:t xml:space="preserve">describe </w:t>
      </w:r>
      <w:r w:rsidRPr="00067243">
        <w:rPr>
          <w:color w:val="000000" w:themeColor="text1"/>
        </w:rPr>
        <w:t xml:space="preserve">the </w:t>
      </w:r>
      <w:r w:rsidR="003A0463" w:rsidRPr="00067243">
        <w:rPr>
          <w:color w:val="000000" w:themeColor="text1"/>
        </w:rPr>
        <w:t xml:space="preserve">Procedure </w:t>
      </w:r>
      <w:r w:rsidRPr="00067243">
        <w:rPr>
          <w:color w:val="000000" w:themeColor="text1"/>
        </w:rPr>
        <w:t xml:space="preserve">for </w:t>
      </w:r>
      <w:r w:rsidR="00633F7C" w:rsidRPr="00067243">
        <w:rPr>
          <w:color w:val="000000" w:themeColor="text1"/>
        </w:rPr>
        <w:t xml:space="preserve">Calibration </w:t>
      </w:r>
    </w:p>
    <w:p w:rsidR="00530280" w:rsidRDefault="00530280" w:rsidP="008532E5">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SCOPE:</w:t>
      </w:r>
      <w:r w:rsidRPr="00B00137">
        <w:rPr>
          <w:color w:val="000000" w:themeColor="text1"/>
        </w:rPr>
        <w:t xml:space="preserve"> </w:t>
      </w:r>
    </w:p>
    <w:p w:rsidR="00D20CD8" w:rsidRPr="00B00137" w:rsidRDefault="00C3702C" w:rsidP="00075686">
      <w:pPr>
        <w:spacing w:line="360" w:lineRule="auto"/>
        <w:ind w:left="-225" w:right="-315"/>
        <w:jc w:val="both"/>
        <w:rPr>
          <w:color w:val="000000" w:themeColor="text1"/>
        </w:rPr>
      </w:pPr>
      <w:r>
        <w:t>This Procedure is appli</w:t>
      </w:r>
      <w:r w:rsidR="00075686">
        <w:t xml:space="preserve">es to the </w:t>
      </w:r>
      <w:r w:rsidR="00532C69">
        <w:t xml:space="preserve">instruments </w:t>
      </w:r>
      <w:r w:rsidR="00075686">
        <w:t>which are being used</w:t>
      </w:r>
      <w:r w:rsidR="00532C69">
        <w:t xml:space="preserve"> at Discovery</w:t>
      </w:r>
      <w:r w:rsidR="00316B88">
        <w:t xml:space="preserve"> </w:t>
      </w:r>
      <w:r w:rsidR="00316B88" w:rsidRPr="002327BA">
        <w:t>Laboratories Pvt. Ltd.</w:t>
      </w:r>
    </w:p>
    <w:p w:rsidR="00CF6CB7" w:rsidRDefault="00530280" w:rsidP="00CF6CB7">
      <w:pPr>
        <w:numPr>
          <w:ilvl w:val="0"/>
          <w:numId w:val="2"/>
        </w:numPr>
        <w:tabs>
          <w:tab w:val="clear" w:pos="720"/>
        </w:tabs>
        <w:spacing w:line="360" w:lineRule="auto"/>
        <w:ind w:left="-225" w:right="-315" w:hanging="585"/>
        <w:jc w:val="both"/>
      </w:pPr>
      <w:r w:rsidRPr="00CF6CB7">
        <w:rPr>
          <w:b/>
          <w:color w:val="000000" w:themeColor="text1"/>
        </w:rPr>
        <w:t>RESPONSIBILITY:</w:t>
      </w:r>
    </w:p>
    <w:p w:rsidR="00D017C2" w:rsidRPr="00D017C2" w:rsidRDefault="00A81B66" w:rsidP="00CF6CB7">
      <w:pPr>
        <w:numPr>
          <w:ilvl w:val="1"/>
          <w:numId w:val="2"/>
        </w:numPr>
        <w:tabs>
          <w:tab w:val="num" w:pos="378"/>
          <w:tab w:val="num" w:pos="1440"/>
        </w:tabs>
        <w:spacing w:line="360" w:lineRule="auto"/>
        <w:ind w:left="378" w:right="-315" w:hanging="603"/>
        <w:jc w:val="both"/>
        <w:rPr>
          <w:b/>
          <w:color w:val="000000" w:themeColor="text1"/>
        </w:rPr>
      </w:pPr>
      <w:r>
        <w:rPr>
          <w:b/>
          <w:color w:val="000000" w:themeColor="text1"/>
        </w:rPr>
        <w:t>Electrician</w:t>
      </w:r>
      <w:r w:rsidR="00D017C2" w:rsidRPr="00D017C2">
        <w:rPr>
          <w:b/>
          <w:color w:val="000000" w:themeColor="text1"/>
        </w:rPr>
        <w:t xml:space="preserve"> </w:t>
      </w:r>
    </w:p>
    <w:p w:rsidR="00D017C2" w:rsidRDefault="00D0065C" w:rsidP="00D017C2">
      <w:pPr>
        <w:tabs>
          <w:tab w:val="num" w:pos="378"/>
          <w:tab w:val="num" w:pos="1440"/>
        </w:tabs>
        <w:spacing w:line="360" w:lineRule="auto"/>
        <w:ind w:left="378" w:right="-315"/>
        <w:jc w:val="both"/>
        <w:rPr>
          <w:color w:val="000000" w:themeColor="text1"/>
        </w:rPr>
      </w:pPr>
      <w:r>
        <w:rPr>
          <w:color w:val="000000" w:themeColor="text1"/>
        </w:rPr>
        <w:t xml:space="preserve">Is the responsibility of carrying out the calibration of </w:t>
      </w:r>
      <w:r w:rsidR="001C6204">
        <w:rPr>
          <w:color w:val="000000" w:themeColor="text1"/>
        </w:rPr>
        <w:t xml:space="preserve">Instruments </w:t>
      </w:r>
      <w:r>
        <w:rPr>
          <w:color w:val="000000" w:themeColor="text1"/>
        </w:rPr>
        <w:t xml:space="preserve">by In </w:t>
      </w:r>
      <w:proofErr w:type="gramStart"/>
      <w:r>
        <w:rPr>
          <w:color w:val="000000" w:themeColor="text1"/>
        </w:rPr>
        <w:t>house.</w:t>
      </w:r>
      <w:proofErr w:type="gramEnd"/>
      <w:r w:rsidR="00D017C2">
        <w:rPr>
          <w:color w:val="000000" w:themeColor="text1"/>
        </w:rPr>
        <w:t xml:space="preserve"> </w:t>
      </w:r>
    </w:p>
    <w:p w:rsidR="004F6097" w:rsidRPr="00286F99" w:rsidRDefault="00D017C2" w:rsidP="008532E5">
      <w:pPr>
        <w:numPr>
          <w:ilvl w:val="1"/>
          <w:numId w:val="2"/>
        </w:numPr>
        <w:tabs>
          <w:tab w:val="num" w:pos="378"/>
          <w:tab w:val="num" w:pos="1440"/>
        </w:tabs>
        <w:spacing w:line="360" w:lineRule="auto"/>
        <w:ind w:left="378" w:right="-315" w:hanging="603"/>
        <w:jc w:val="both"/>
        <w:rPr>
          <w:color w:val="000000" w:themeColor="text1"/>
        </w:rPr>
      </w:pPr>
      <w:r>
        <w:rPr>
          <w:b/>
          <w:color w:val="000000" w:themeColor="text1"/>
        </w:rPr>
        <w:t>Engineer</w:t>
      </w:r>
      <w:r w:rsidR="004F6097" w:rsidRPr="00B00137">
        <w:rPr>
          <w:b/>
          <w:color w:val="000000" w:themeColor="text1"/>
        </w:rPr>
        <w:t>:</w:t>
      </w:r>
    </w:p>
    <w:p w:rsidR="00286F99" w:rsidRDefault="00286F99" w:rsidP="00286F99">
      <w:pPr>
        <w:tabs>
          <w:tab w:val="num" w:pos="810"/>
          <w:tab w:val="num" w:pos="1440"/>
        </w:tabs>
        <w:spacing w:line="360" w:lineRule="auto"/>
        <w:ind w:left="378" w:right="-315"/>
        <w:jc w:val="both"/>
        <w:rPr>
          <w:color w:val="000000" w:themeColor="text1"/>
        </w:rPr>
      </w:pPr>
      <w:r>
        <w:rPr>
          <w:color w:val="000000" w:themeColor="text1"/>
        </w:rPr>
        <w:t xml:space="preserve">Is the responsible to monitor the </w:t>
      </w:r>
      <w:proofErr w:type="gramStart"/>
      <w:r>
        <w:rPr>
          <w:color w:val="000000" w:themeColor="text1"/>
        </w:rPr>
        <w:t>activity</w:t>
      </w:r>
      <w:proofErr w:type="gramEnd"/>
    </w:p>
    <w:p w:rsidR="00286F99" w:rsidRDefault="00286F99" w:rsidP="008532E5">
      <w:pPr>
        <w:numPr>
          <w:ilvl w:val="1"/>
          <w:numId w:val="2"/>
        </w:numPr>
        <w:tabs>
          <w:tab w:val="num" w:pos="378"/>
          <w:tab w:val="num" w:pos="1440"/>
        </w:tabs>
        <w:spacing w:line="360" w:lineRule="auto"/>
        <w:ind w:left="378" w:right="-315" w:hanging="603"/>
        <w:jc w:val="both"/>
        <w:rPr>
          <w:b/>
          <w:color w:val="000000" w:themeColor="text1"/>
        </w:rPr>
      </w:pPr>
      <w:r w:rsidRPr="00286F99">
        <w:rPr>
          <w:b/>
          <w:color w:val="000000" w:themeColor="text1"/>
        </w:rPr>
        <w:t>Engineering Head:</w:t>
      </w:r>
    </w:p>
    <w:p w:rsidR="00286F99" w:rsidRPr="00286F99" w:rsidRDefault="00286F99" w:rsidP="00286F99">
      <w:pPr>
        <w:tabs>
          <w:tab w:val="num" w:pos="810"/>
          <w:tab w:val="num" w:pos="1440"/>
        </w:tabs>
        <w:spacing w:line="360" w:lineRule="auto"/>
        <w:ind w:left="378" w:right="-315"/>
        <w:jc w:val="both"/>
        <w:rPr>
          <w:b/>
          <w:color w:val="000000" w:themeColor="text1"/>
        </w:rPr>
      </w:pPr>
      <w:r>
        <w:rPr>
          <w:color w:val="000000" w:themeColor="text1"/>
        </w:rPr>
        <w:t xml:space="preserve">Is the overall responsibility for whole </w:t>
      </w:r>
      <w:proofErr w:type="gramStart"/>
      <w:r>
        <w:rPr>
          <w:color w:val="000000" w:themeColor="text1"/>
        </w:rPr>
        <w:t>activity</w:t>
      </w:r>
      <w:proofErr w:type="gramEnd"/>
    </w:p>
    <w:p w:rsidR="009D32E6" w:rsidRPr="009D32E6" w:rsidRDefault="00286F99" w:rsidP="009D32E6">
      <w:pPr>
        <w:numPr>
          <w:ilvl w:val="1"/>
          <w:numId w:val="2"/>
        </w:numPr>
        <w:tabs>
          <w:tab w:val="num" w:pos="378"/>
          <w:tab w:val="num" w:pos="810"/>
          <w:tab w:val="num" w:pos="1440"/>
        </w:tabs>
        <w:spacing w:line="360" w:lineRule="auto"/>
        <w:ind w:left="378" w:right="-315" w:hanging="603"/>
        <w:jc w:val="both"/>
        <w:rPr>
          <w:b/>
          <w:color w:val="000000" w:themeColor="text1"/>
        </w:rPr>
      </w:pPr>
      <w:r>
        <w:rPr>
          <w:b/>
          <w:color w:val="000000" w:themeColor="text1"/>
        </w:rPr>
        <w:t>User Department:</w:t>
      </w:r>
    </w:p>
    <w:p w:rsidR="009D32E6" w:rsidRPr="00D017C2" w:rsidRDefault="006743C9" w:rsidP="006743C9">
      <w:pPr>
        <w:tabs>
          <w:tab w:val="num" w:pos="810"/>
          <w:tab w:val="num" w:pos="1440"/>
        </w:tabs>
        <w:spacing w:line="360" w:lineRule="auto"/>
        <w:ind w:left="378" w:right="-315"/>
        <w:jc w:val="both"/>
        <w:rPr>
          <w:color w:val="000000" w:themeColor="text1"/>
        </w:rPr>
      </w:pPr>
      <w:r>
        <w:rPr>
          <w:color w:val="000000" w:themeColor="text1"/>
        </w:rPr>
        <w:t xml:space="preserve">It is the user department responsibility to release the </w:t>
      </w:r>
      <w:r w:rsidR="00E87FBF">
        <w:rPr>
          <w:color w:val="000000" w:themeColor="text1"/>
        </w:rPr>
        <w:t>instruments</w:t>
      </w:r>
      <w:r>
        <w:rPr>
          <w:color w:val="000000" w:themeColor="text1"/>
        </w:rPr>
        <w:t xml:space="preserve"> for calibration, based on Annual calibration schedule.</w:t>
      </w:r>
    </w:p>
    <w:p w:rsidR="004F6097" w:rsidRPr="00B00137" w:rsidRDefault="004F6097" w:rsidP="00306F77">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Definitions:</w:t>
      </w:r>
    </w:p>
    <w:p w:rsidR="00532C69" w:rsidRPr="00C7698F" w:rsidRDefault="00B76E6D" w:rsidP="00532C69">
      <w:pPr>
        <w:numPr>
          <w:ilvl w:val="1"/>
          <w:numId w:val="2"/>
        </w:numPr>
        <w:tabs>
          <w:tab w:val="num" w:pos="378"/>
          <w:tab w:val="num" w:pos="1440"/>
        </w:tabs>
        <w:spacing w:line="360" w:lineRule="auto"/>
        <w:ind w:left="378" w:right="-297" w:hanging="603"/>
        <w:jc w:val="both"/>
        <w:rPr>
          <w:color w:val="000000" w:themeColor="text1"/>
        </w:rPr>
      </w:pPr>
      <w:r w:rsidRPr="00C7698F">
        <w:rPr>
          <w:b/>
          <w:color w:val="000000" w:themeColor="text1"/>
        </w:rPr>
        <w:t>Calibration</w:t>
      </w:r>
      <w:r w:rsidR="004F6097" w:rsidRPr="00C7698F">
        <w:rPr>
          <w:b/>
          <w:color w:val="000000" w:themeColor="text1"/>
        </w:rPr>
        <w:t>:</w:t>
      </w:r>
      <w:r w:rsidR="0044641A" w:rsidRPr="00C7698F">
        <w:rPr>
          <w:b/>
          <w:color w:val="000000" w:themeColor="text1"/>
        </w:rPr>
        <w:t xml:space="preserve"> </w:t>
      </w:r>
      <w:r w:rsidRPr="00C7698F">
        <w:rPr>
          <w:color w:val="000000" w:themeColor="text1"/>
        </w:rPr>
        <w:t xml:space="preserve">Calibration is the setting or correcting of a measuring device </w:t>
      </w:r>
      <w:r w:rsidR="00CA00E2" w:rsidRPr="00C7698F">
        <w:rPr>
          <w:color w:val="000000" w:themeColor="text1"/>
        </w:rPr>
        <w:t>or base level, usually by adjusting it to match or confirm to a dependably known and unvarying measure.</w:t>
      </w:r>
    </w:p>
    <w:p w:rsidR="00141E46" w:rsidRPr="00141E46" w:rsidRDefault="004F6097" w:rsidP="00141E46">
      <w:pPr>
        <w:numPr>
          <w:ilvl w:val="0"/>
          <w:numId w:val="2"/>
        </w:numPr>
        <w:tabs>
          <w:tab w:val="clear" w:pos="720"/>
        </w:tabs>
        <w:spacing w:line="360" w:lineRule="auto"/>
        <w:ind w:left="-225" w:hanging="585"/>
        <w:jc w:val="both"/>
        <w:rPr>
          <w:b/>
          <w:color w:val="000000" w:themeColor="text1"/>
        </w:rPr>
      </w:pPr>
      <w:r w:rsidRPr="00141E46">
        <w:rPr>
          <w:b/>
          <w:color w:val="000000" w:themeColor="text1"/>
        </w:rPr>
        <w:t>PROCEDURE :</w:t>
      </w:r>
    </w:p>
    <w:p w:rsidR="00A97008" w:rsidRPr="00141E46" w:rsidRDefault="00A97008" w:rsidP="00141E46">
      <w:pPr>
        <w:numPr>
          <w:ilvl w:val="1"/>
          <w:numId w:val="2"/>
        </w:numPr>
        <w:tabs>
          <w:tab w:val="num" w:pos="378"/>
          <w:tab w:val="num" w:pos="1440"/>
        </w:tabs>
        <w:spacing w:line="360" w:lineRule="auto"/>
        <w:ind w:left="378" w:right="-297" w:hanging="603"/>
        <w:jc w:val="both"/>
        <w:rPr>
          <w:b/>
          <w:color w:val="000000" w:themeColor="text1"/>
        </w:rPr>
      </w:pPr>
      <w:r w:rsidRPr="00141E46">
        <w:rPr>
          <w:b/>
          <w:color w:val="000000" w:themeColor="text1"/>
        </w:rPr>
        <w:t>Schedule :</w:t>
      </w:r>
    </w:p>
    <w:p w:rsidR="0083381F" w:rsidRPr="00532C69" w:rsidRDefault="0083381F" w:rsidP="00141E46">
      <w:pPr>
        <w:numPr>
          <w:ilvl w:val="2"/>
          <w:numId w:val="2"/>
        </w:numPr>
        <w:spacing w:line="360" w:lineRule="auto"/>
        <w:ind w:left="1253" w:hanging="864"/>
        <w:jc w:val="both"/>
        <w:rPr>
          <w:b/>
          <w:color w:val="000000" w:themeColor="text1"/>
        </w:rPr>
      </w:pPr>
      <w:r w:rsidRPr="00141E46">
        <w:rPr>
          <w:b/>
        </w:rPr>
        <w:t>In House Calibration:</w:t>
      </w:r>
      <w:r>
        <w:tab/>
        <w:t>Once in six months with ± 7 days of scheduled date or</w:t>
      </w:r>
      <w:r w:rsidR="00141E46">
        <w:rPr>
          <w:b/>
          <w:color w:val="000000" w:themeColor="text1"/>
        </w:rPr>
        <w:t xml:space="preserve">  </w:t>
      </w:r>
      <w:r>
        <w:t>whenever necessary for Digital Temperature Indicator</w:t>
      </w:r>
      <w:r w:rsidR="001C6204">
        <w:t>, Dial Pressure gauge and Dial Vacuum gauge</w:t>
      </w:r>
    </w:p>
    <w:p w:rsidR="00532C69" w:rsidRPr="00141E46" w:rsidRDefault="00532C69" w:rsidP="00532C69">
      <w:pPr>
        <w:spacing w:line="360" w:lineRule="auto"/>
        <w:ind w:left="1253"/>
        <w:jc w:val="both"/>
        <w:rPr>
          <w:b/>
          <w:color w:val="000000" w:themeColor="text1"/>
        </w:rPr>
      </w:pPr>
    </w:p>
    <w:p w:rsidR="00141E46" w:rsidRPr="00141E46" w:rsidRDefault="0083381F" w:rsidP="00141E46">
      <w:pPr>
        <w:numPr>
          <w:ilvl w:val="2"/>
          <w:numId w:val="2"/>
        </w:numPr>
        <w:spacing w:line="360" w:lineRule="auto"/>
        <w:ind w:left="1253" w:hanging="864"/>
        <w:jc w:val="both"/>
        <w:rPr>
          <w:b/>
          <w:color w:val="000000" w:themeColor="text1"/>
        </w:rPr>
      </w:pPr>
      <w:r w:rsidRPr="00141E46">
        <w:rPr>
          <w:b/>
        </w:rPr>
        <w:lastRenderedPageBreak/>
        <w:t>External Calibration:</w:t>
      </w:r>
      <w:r>
        <w:tab/>
      </w:r>
    </w:p>
    <w:p w:rsidR="0083381F" w:rsidRPr="00141E46" w:rsidRDefault="0083381F" w:rsidP="00141E46">
      <w:pPr>
        <w:numPr>
          <w:ilvl w:val="3"/>
          <w:numId w:val="2"/>
        </w:numPr>
        <w:spacing w:line="360" w:lineRule="auto"/>
        <w:ind w:left="2160" w:hanging="864"/>
        <w:jc w:val="both"/>
        <w:rPr>
          <w:b/>
          <w:color w:val="000000" w:themeColor="text1"/>
        </w:rPr>
      </w:pPr>
      <w:r>
        <w:t>Once in a year with ± 7 days of scheduled date or whenever</w:t>
      </w:r>
      <w:r w:rsidR="00141E46">
        <w:rPr>
          <w:b/>
          <w:color w:val="000000" w:themeColor="text1"/>
        </w:rPr>
        <w:t xml:space="preserve"> </w:t>
      </w:r>
      <w:r>
        <w:t xml:space="preserve">necessary for PT-100 </w:t>
      </w:r>
      <w:r w:rsidR="001C6204">
        <w:t>RTD Calibrator and Master gauges</w:t>
      </w:r>
    </w:p>
    <w:p w:rsidR="0050420A" w:rsidRDefault="0083381F" w:rsidP="0050420A">
      <w:pPr>
        <w:numPr>
          <w:ilvl w:val="3"/>
          <w:numId w:val="2"/>
        </w:numPr>
        <w:spacing w:line="360" w:lineRule="auto"/>
        <w:ind w:left="2160" w:hanging="864"/>
        <w:jc w:val="both"/>
        <w:rPr>
          <w:b/>
          <w:color w:val="000000" w:themeColor="text1"/>
        </w:rPr>
      </w:pPr>
      <w:r>
        <w:t>Once in six months with ± 7 days of scheduled date or</w:t>
      </w:r>
      <w:r w:rsidR="00141E46">
        <w:rPr>
          <w:b/>
          <w:color w:val="000000" w:themeColor="text1"/>
        </w:rPr>
        <w:t xml:space="preserve"> </w:t>
      </w:r>
      <w:r w:rsidR="0050420A" w:rsidRPr="0050420A">
        <w:rPr>
          <w:color w:val="000000" w:themeColor="text1"/>
        </w:rPr>
        <w:t>w</w:t>
      </w:r>
      <w:r w:rsidRPr="0050420A">
        <w:t>henever</w:t>
      </w:r>
      <w:r>
        <w:t xml:space="preserve"> necessary for RTD sensors.</w:t>
      </w:r>
    </w:p>
    <w:p w:rsidR="004C50D7" w:rsidRPr="0050420A" w:rsidRDefault="001C6204" w:rsidP="0050420A">
      <w:pPr>
        <w:numPr>
          <w:ilvl w:val="1"/>
          <w:numId w:val="2"/>
        </w:numPr>
        <w:tabs>
          <w:tab w:val="num" w:pos="378"/>
          <w:tab w:val="num" w:pos="1440"/>
        </w:tabs>
        <w:spacing w:line="360" w:lineRule="auto"/>
        <w:ind w:left="378" w:right="-297" w:hanging="603"/>
        <w:jc w:val="both"/>
        <w:rPr>
          <w:b/>
          <w:color w:val="000000" w:themeColor="text1"/>
        </w:rPr>
      </w:pPr>
      <w:r>
        <w:rPr>
          <w:b/>
          <w:bCs/>
          <w:u w:val="single"/>
        </w:rPr>
        <w:t xml:space="preserve">In house </w:t>
      </w:r>
      <w:r w:rsidR="004C50D7" w:rsidRPr="0050420A">
        <w:rPr>
          <w:b/>
          <w:bCs/>
          <w:u w:val="single"/>
        </w:rPr>
        <w:t>Calibration of Digital temperature indicator</w:t>
      </w:r>
      <w:r w:rsidR="004C50D7" w:rsidRPr="0050420A">
        <w:rPr>
          <w:b/>
          <w:bCs/>
        </w:rPr>
        <w:t>:</w:t>
      </w:r>
    </w:p>
    <w:p w:rsidR="006454DC" w:rsidRDefault="006454DC" w:rsidP="006454DC">
      <w:pPr>
        <w:numPr>
          <w:ilvl w:val="2"/>
          <w:numId w:val="2"/>
        </w:numPr>
        <w:tabs>
          <w:tab w:val="num" w:pos="1440"/>
        </w:tabs>
        <w:spacing w:line="360" w:lineRule="auto"/>
        <w:ind w:left="1152"/>
        <w:jc w:val="both"/>
        <w:rPr>
          <w:color w:val="000000" w:themeColor="text1"/>
        </w:rPr>
      </w:pPr>
      <w:r>
        <w:rPr>
          <w:color w:val="000000" w:themeColor="text1"/>
        </w:rPr>
        <w:t>Before starting of activity wear the safety Personal Protection Equipment (PPE) like Helmet, Goggles, Safety Shoe, Hand gloves, etc.,</w:t>
      </w:r>
    </w:p>
    <w:p w:rsidR="004C50D7" w:rsidRPr="004C50D7" w:rsidRDefault="004C50D7" w:rsidP="004C50D7">
      <w:pPr>
        <w:numPr>
          <w:ilvl w:val="2"/>
          <w:numId w:val="2"/>
        </w:numPr>
        <w:tabs>
          <w:tab w:val="num" w:pos="1440"/>
        </w:tabs>
        <w:spacing w:line="360" w:lineRule="auto"/>
        <w:ind w:left="1152"/>
        <w:jc w:val="both"/>
        <w:rPr>
          <w:b/>
          <w:bCs/>
        </w:rPr>
      </w:pPr>
      <w:r>
        <w:t xml:space="preserve">Take a standard RTD Calibrator (PT-100), which is traceable &amp; approved by National </w:t>
      </w:r>
      <w:proofErr w:type="gramStart"/>
      <w:r>
        <w:t>Testing  Laboratory</w:t>
      </w:r>
      <w:proofErr w:type="gramEnd"/>
      <w:r>
        <w:t>.</w:t>
      </w:r>
    </w:p>
    <w:p w:rsidR="004C50D7" w:rsidRDefault="004C50D7" w:rsidP="004C50D7">
      <w:pPr>
        <w:numPr>
          <w:ilvl w:val="2"/>
          <w:numId w:val="2"/>
        </w:numPr>
        <w:tabs>
          <w:tab w:val="num" w:pos="1440"/>
        </w:tabs>
        <w:spacing w:line="360" w:lineRule="auto"/>
        <w:ind w:left="1152"/>
        <w:jc w:val="both"/>
      </w:pPr>
      <w:r>
        <w:t>Open the covers of two chambers of the Digital Temperature Indicator</w:t>
      </w:r>
      <w:r w:rsidRPr="004C50D7">
        <w:rPr>
          <w:b/>
          <w:bCs/>
        </w:rPr>
        <w:t xml:space="preserve"> </w:t>
      </w:r>
      <w:r>
        <w:t>(Main front Cover and terminal cover) and disconnect the RTD sensor terminals from DTI &amp; connect standard RTD calibrator terminals to RTD sensor</w:t>
      </w:r>
      <w:r w:rsidRPr="004C50D7">
        <w:rPr>
          <w:b/>
          <w:bCs/>
        </w:rPr>
        <w:t xml:space="preserve"> </w:t>
      </w:r>
      <w:r>
        <w:t>terminals of the Digital Temperature Indicator.</w:t>
      </w:r>
    </w:p>
    <w:p w:rsidR="004C50D7" w:rsidRDefault="004C50D7" w:rsidP="004C50D7">
      <w:pPr>
        <w:numPr>
          <w:ilvl w:val="2"/>
          <w:numId w:val="2"/>
        </w:numPr>
        <w:tabs>
          <w:tab w:val="num" w:pos="1440"/>
        </w:tabs>
        <w:spacing w:line="360" w:lineRule="auto"/>
        <w:ind w:left="1152"/>
        <w:jc w:val="both"/>
      </w:pPr>
      <w:r w:rsidRPr="00E57168">
        <w:t>Step-1:</w:t>
      </w:r>
      <w:r>
        <w:t xml:space="preserve"> Select and adjust the standard RTD calibrator knob at -50</w:t>
      </w:r>
      <w:r>
        <w:sym w:font="Symbol" w:char="F0B0"/>
      </w:r>
      <w:r>
        <w:t>C and check the display reading of the temperature indicator which should show -50</w:t>
      </w:r>
      <w:r>
        <w:sym w:font="Symbol" w:char="F0B0"/>
      </w:r>
      <w:r>
        <w:t>C. If any deviation is found adjust pot 1 which is located in the temperature Indicator until display reads -50</w:t>
      </w:r>
      <w:r>
        <w:sym w:font="Symbol" w:char="F0B0"/>
      </w:r>
      <w:r>
        <w:t>C and record the deviation if any.</w:t>
      </w:r>
    </w:p>
    <w:p w:rsidR="004C50D7" w:rsidRDefault="004C50D7" w:rsidP="00101C59">
      <w:pPr>
        <w:numPr>
          <w:ilvl w:val="2"/>
          <w:numId w:val="2"/>
        </w:numPr>
        <w:tabs>
          <w:tab w:val="num" w:pos="1440"/>
        </w:tabs>
        <w:spacing w:line="360" w:lineRule="auto"/>
        <w:ind w:left="1152"/>
        <w:jc w:val="both"/>
      </w:pPr>
      <w:r w:rsidRPr="00E57168">
        <w:t>Step-2</w:t>
      </w:r>
      <w:r>
        <w:t>: Select and adjust the standard RTD calibrator knob to 0</w:t>
      </w:r>
      <w:r>
        <w:sym w:font="Symbol" w:char="F0B0"/>
      </w:r>
      <w:r>
        <w:t>C and check the display reading of the temperature indicator which should show 0</w:t>
      </w:r>
      <w:r>
        <w:sym w:font="Symbol" w:char="F0B0"/>
      </w:r>
      <w:r>
        <w:t>C. If any deviation found adjust pot 1, which is located in the temperature indicator until, display reads 0</w:t>
      </w:r>
      <w:r>
        <w:sym w:font="Symbol" w:char="F0B0"/>
      </w:r>
      <w:r>
        <w:t>C and record the deviation if any.</w:t>
      </w:r>
    </w:p>
    <w:p w:rsidR="00101C59" w:rsidRDefault="004C50D7" w:rsidP="00101C59">
      <w:pPr>
        <w:numPr>
          <w:ilvl w:val="2"/>
          <w:numId w:val="2"/>
        </w:numPr>
        <w:tabs>
          <w:tab w:val="num" w:pos="1440"/>
        </w:tabs>
        <w:spacing w:line="360" w:lineRule="auto"/>
        <w:ind w:left="1152"/>
        <w:jc w:val="both"/>
      </w:pPr>
      <w:r w:rsidRPr="00E57168">
        <w:lastRenderedPageBreak/>
        <w:t>Step</w:t>
      </w:r>
      <w:r>
        <w:t>-3: Select and adjust the standard RTD calibrator knob to 100</w:t>
      </w:r>
      <w:r>
        <w:sym w:font="Symbol" w:char="F0B0"/>
      </w:r>
      <w:r>
        <w:t>C and check the display reading of the temperature indicator which should show 100</w:t>
      </w:r>
      <w:r>
        <w:sym w:font="Symbol" w:char="F0B0"/>
      </w:r>
      <w:r>
        <w:t>C. If any deviation found adjust pot 2, which is located in the temperature indicator</w:t>
      </w:r>
    </w:p>
    <w:p w:rsidR="004C50D7" w:rsidRDefault="004C50D7" w:rsidP="00101C59">
      <w:pPr>
        <w:spacing w:line="360" w:lineRule="auto"/>
        <w:ind w:left="1152"/>
        <w:jc w:val="both"/>
      </w:pPr>
      <w:r w:rsidRPr="0050420A">
        <w:rPr>
          <w:b/>
        </w:rPr>
        <w:t>As per the example given below</w:t>
      </w:r>
      <w:r w:rsidR="00C7698F">
        <w:t xml:space="preserve">: </w:t>
      </w:r>
      <w:r>
        <w:t xml:space="preserve"> </w:t>
      </w:r>
    </w:p>
    <w:p w:rsidR="00101C59" w:rsidRDefault="004C50D7" w:rsidP="00101C59">
      <w:pPr>
        <w:numPr>
          <w:ilvl w:val="3"/>
          <w:numId w:val="2"/>
        </w:numPr>
        <w:spacing w:line="360" w:lineRule="auto"/>
        <w:ind w:left="2016" w:hanging="864"/>
        <w:jc w:val="both"/>
      </w:pPr>
      <w:r>
        <w:t>If the temperature indicator shows positive error, decrease the display</w:t>
      </w:r>
      <w:r w:rsidR="00101C59">
        <w:t xml:space="preserve"> </w:t>
      </w:r>
      <w:r>
        <w:t xml:space="preserve">value by the same amount of error by adjusting Pot 2 of the temperature indicator. </w:t>
      </w:r>
    </w:p>
    <w:tbl>
      <w:tblPr>
        <w:tblStyle w:val="TableGrid"/>
        <w:tblW w:w="0" w:type="auto"/>
        <w:tblInd w:w="2160" w:type="dxa"/>
        <w:tblLook w:val="04A0"/>
      </w:tblPr>
      <w:tblGrid>
        <w:gridCol w:w="2484"/>
        <w:gridCol w:w="2556"/>
        <w:gridCol w:w="2556"/>
      </w:tblGrid>
      <w:tr w:rsidR="006F76CB" w:rsidTr="000676D8">
        <w:tc>
          <w:tcPr>
            <w:tcW w:w="2484" w:type="dxa"/>
          </w:tcPr>
          <w:p w:rsidR="006F76CB" w:rsidRDefault="00A5503F" w:rsidP="00101C59">
            <w:pPr>
              <w:spacing w:line="360" w:lineRule="auto"/>
              <w:jc w:val="both"/>
            </w:pPr>
            <w:r>
              <w:t>Example # 1</w:t>
            </w:r>
          </w:p>
        </w:tc>
        <w:tc>
          <w:tcPr>
            <w:tcW w:w="2556" w:type="dxa"/>
          </w:tcPr>
          <w:p w:rsidR="006F76CB" w:rsidRDefault="00A5503F" w:rsidP="00101C59">
            <w:pPr>
              <w:spacing w:line="360" w:lineRule="auto"/>
              <w:jc w:val="both"/>
            </w:pPr>
            <w:r>
              <w:t>Calibration Value</w:t>
            </w:r>
          </w:p>
          <w:p w:rsidR="00A5503F" w:rsidRDefault="00A5503F" w:rsidP="00101C59">
            <w:pPr>
              <w:spacing w:line="360" w:lineRule="auto"/>
              <w:jc w:val="both"/>
            </w:pPr>
            <w:r>
              <w:t>Display reads</w:t>
            </w:r>
          </w:p>
          <w:p w:rsidR="00A5503F" w:rsidRDefault="00A5503F" w:rsidP="00101C59">
            <w:pPr>
              <w:spacing w:line="360" w:lineRule="auto"/>
              <w:jc w:val="both"/>
            </w:pPr>
            <w:r>
              <w:t>Display error</w:t>
            </w:r>
          </w:p>
          <w:p w:rsidR="00A5503F" w:rsidRDefault="00A5503F" w:rsidP="00101C59">
            <w:pPr>
              <w:spacing w:line="360" w:lineRule="auto"/>
              <w:jc w:val="both"/>
            </w:pPr>
            <w:r>
              <w:t>Display to be adjusted</w:t>
            </w:r>
          </w:p>
        </w:tc>
        <w:tc>
          <w:tcPr>
            <w:tcW w:w="2556" w:type="dxa"/>
          </w:tcPr>
          <w:p w:rsidR="006F76CB" w:rsidRDefault="00A5503F" w:rsidP="00101C59">
            <w:pPr>
              <w:spacing w:line="360" w:lineRule="auto"/>
              <w:jc w:val="both"/>
            </w:pPr>
            <w:r>
              <w:t>1</w:t>
            </w:r>
            <w:r w:rsidRPr="006A68FB">
              <w:t>00.0</w:t>
            </w:r>
            <w:r>
              <w:sym w:font="Symbol" w:char="F0B0"/>
            </w:r>
            <w:r w:rsidRPr="006A68FB">
              <w:t>C</w:t>
            </w:r>
          </w:p>
          <w:p w:rsidR="00A5503F" w:rsidRDefault="00A5503F" w:rsidP="00101C59">
            <w:pPr>
              <w:spacing w:line="360" w:lineRule="auto"/>
              <w:jc w:val="both"/>
            </w:pPr>
            <w:r>
              <w:t>1</w:t>
            </w:r>
            <w:r w:rsidRPr="006A68FB">
              <w:t>0</w:t>
            </w:r>
            <w:r>
              <w:t>1</w:t>
            </w:r>
            <w:r w:rsidRPr="006A68FB">
              <w:t>.0</w:t>
            </w:r>
            <w:r>
              <w:sym w:font="Symbol" w:char="F0B0"/>
            </w:r>
            <w:r w:rsidRPr="006A68FB">
              <w:t>C</w:t>
            </w:r>
          </w:p>
          <w:p w:rsidR="00A5503F" w:rsidRDefault="00A5503F" w:rsidP="00101C59">
            <w:pPr>
              <w:spacing w:line="360" w:lineRule="auto"/>
              <w:jc w:val="both"/>
            </w:pPr>
            <w:r>
              <w:t>+1</w:t>
            </w:r>
            <w:r w:rsidRPr="006A68FB">
              <w:t>.0</w:t>
            </w:r>
            <w:r>
              <w:sym w:font="Symbol" w:char="F0B0"/>
            </w:r>
            <w:r w:rsidRPr="006A68FB">
              <w:t>C</w:t>
            </w:r>
          </w:p>
          <w:p w:rsidR="00A5503F" w:rsidRDefault="00A5503F" w:rsidP="00101C59">
            <w:pPr>
              <w:spacing w:line="360" w:lineRule="auto"/>
              <w:jc w:val="both"/>
            </w:pPr>
            <w:r>
              <w:t>1</w:t>
            </w:r>
            <w:r w:rsidRPr="006A68FB">
              <w:t>00.0</w:t>
            </w:r>
            <w:r>
              <w:sym w:font="Symbol" w:char="F0B0"/>
            </w:r>
            <w:r w:rsidRPr="006A68FB">
              <w:t>C</w:t>
            </w:r>
          </w:p>
        </w:tc>
      </w:tr>
      <w:tr w:rsidR="00A5503F" w:rsidTr="000676D8">
        <w:tc>
          <w:tcPr>
            <w:tcW w:w="2484" w:type="dxa"/>
          </w:tcPr>
          <w:p w:rsidR="00A5503F" w:rsidRDefault="00A5503F" w:rsidP="000676D8">
            <w:pPr>
              <w:spacing w:line="360" w:lineRule="auto"/>
              <w:jc w:val="both"/>
            </w:pPr>
            <w:r>
              <w:t>Example # 2</w:t>
            </w:r>
          </w:p>
        </w:tc>
        <w:tc>
          <w:tcPr>
            <w:tcW w:w="2556" w:type="dxa"/>
          </w:tcPr>
          <w:p w:rsidR="00A5503F" w:rsidRDefault="00A5503F" w:rsidP="000676D8">
            <w:pPr>
              <w:spacing w:line="360" w:lineRule="auto"/>
              <w:jc w:val="both"/>
            </w:pPr>
            <w:r>
              <w:t>Calibration Value</w:t>
            </w:r>
          </w:p>
          <w:p w:rsidR="00A5503F" w:rsidRDefault="00A5503F" w:rsidP="000676D8">
            <w:pPr>
              <w:spacing w:line="360" w:lineRule="auto"/>
              <w:jc w:val="both"/>
            </w:pPr>
            <w:r>
              <w:t>Display reads</w:t>
            </w:r>
          </w:p>
          <w:p w:rsidR="00A5503F" w:rsidRDefault="00A5503F" w:rsidP="000676D8">
            <w:pPr>
              <w:spacing w:line="360" w:lineRule="auto"/>
              <w:jc w:val="both"/>
            </w:pPr>
            <w:r>
              <w:t>Display error</w:t>
            </w:r>
          </w:p>
          <w:p w:rsidR="00A5503F" w:rsidRDefault="00A5503F" w:rsidP="000676D8">
            <w:pPr>
              <w:spacing w:line="360" w:lineRule="auto"/>
              <w:jc w:val="both"/>
            </w:pPr>
            <w:r>
              <w:t>Display to be adjusted</w:t>
            </w:r>
          </w:p>
        </w:tc>
        <w:tc>
          <w:tcPr>
            <w:tcW w:w="2556" w:type="dxa"/>
          </w:tcPr>
          <w:p w:rsidR="00A5503F" w:rsidRDefault="00A5503F" w:rsidP="000676D8">
            <w:pPr>
              <w:spacing w:line="360" w:lineRule="auto"/>
              <w:jc w:val="both"/>
            </w:pPr>
            <w:r>
              <w:t>-50</w:t>
            </w:r>
            <w:r w:rsidRPr="006A68FB">
              <w:t>.0</w:t>
            </w:r>
            <w:r>
              <w:sym w:font="Symbol" w:char="F0B0"/>
            </w:r>
            <w:r w:rsidRPr="006A68FB">
              <w:t>C</w:t>
            </w:r>
          </w:p>
          <w:p w:rsidR="00A5503F" w:rsidRDefault="00A5503F" w:rsidP="000676D8">
            <w:pPr>
              <w:spacing w:line="360" w:lineRule="auto"/>
              <w:jc w:val="both"/>
            </w:pPr>
            <w:r>
              <w:t>-50.4</w:t>
            </w:r>
            <w:r>
              <w:sym w:font="Symbol" w:char="F0B0"/>
            </w:r>
            <w:r w:rsidRPr="006A68FB">
              <w:t>C</w:t>
            </w:r>
          </w:p>
          <w:p w:rsidR="00A5503F" w:rsidRDefault="00A5503F" w:rsidP="000676D8">
            <w:pPr>
              <w:spacing w:line="360" w:lineRule="auto"/>
              <w:jc w:val="both"/>
            </w:pPr>
            <w:r>
              <w:t>+4</w:t>
            </w:r>
            <w:r w:rsidRPr="006A68FB">
              <w:t>.0</w:t>
            </w:r>
            <w:r>
              <w:sym w:font="Symbol" w:char="F0B0"/>
            </w:r>
            <w:r w:rsidRPr="006A68FB">
              <w:t>C</w:t>
            </w:r>
          </w:p>
          <w:p w:rsidR="00A5503F" w:rsidRDefault="00A5503F" w:rsidP="00A5503F">
            <w:pPr>
              <w:spacing w:line="360" w:lineRule="auto"/>
              <w:jc w:val="both"/>
            </w:pPr>
            <w:r>
              <w:t>-50</w:t>
            </w:r>
            <w:r w:rsidRPr="006A68FB">
              <w:t>.0</w:t>
            </w:r>
            <w:r>
              <w:sym w:font="Symbol" w:char="F0B0"/>
            </w:r>
            <w:r w:rsidRPr="006A68FB">
              <w:t>C</w:t>
            </w:r>
          </w:p>
        </w:tc>
      </w:tr>
    </w:tbl>
    <w:p w:rsidR="00A5503F" w:rsidRDefault="004C50D7" w:rsidP="00A5503F">
      <w:pPr>
        <w:numPr>
          <w:ilvl w:val="3"/>
          <w:numId w:val="2"/>
        </w:numPr>
        <w:spacing w:line="360" w:lineRule="auto"/>
        <w:ind w:left="2016" w:hanging="864"/>
        <w:jc w:val="both"/>
      </w:pPr>
      <w:r>
        <w:t>If the temperature indicator shows negative error, increase the display</w:t>
      </w:r>
      <w:r w:rsidR="00A5503F">
        <w:t xml:space="preserve"> </w:t>
      </w:r>
      <w:r>
        <w:t xml:space="preserve">value by the same amount of error by adjusting Pot 2 of the temperature indicator. </w:t>
      </w:r>
    </w:p>
    <w:tbl>
      <w:tblPr>
        <w:tblStyle w:val="TableGrid"/>
        <w:tblW w:w="0" w:type="auto"/>
        <w:tblInd w:w="2160" w:type="dxa"/>
        <w:tblLook w:val="04A0"/>
      </w:tblPr>
      <w:tblGrid>
        <w:gridCol w:w="2484"/>
        <w:gridCol w:w="2556"/>
        <w:gridCol w:w="2556"/>
      </w:tblGrid>
      <w:tr w:rsidR="00A5503F" w:rsidTr="000676D8">
        <w:tc>
          <w:tcPr>
            <w:tcW w:w="2484" w:type="dxa"/>
          </w:tcPr>
          <w:p w:rsidR="00A5503F" w:rsidRDefault="00A5503F" w:rsidP="000676D8">
            <w:pPr>
              <w:spacing w:line="360" w:lineRule="auto"/>
              <w:jc w:val="both"/>
            </w:pPr>
            <w:r>
              <w:t>Example # 1</w:t>
            </w:r>
          </w:p>
        </w:tc>
        <w:tc>
          <w:tcPr>
            <w:tcW w:w="2556" w:type="dxa"/>
          </w:tcPr>
          <w:p w:rsidR="00A5503F" w:rsidRDefault="00A5503F" w:rsidP="000676D8">
            <w:pPr>
              <w:spacing w:line="360" w:lineRule="auto"/>
              <w:jc w:val="both"/>
            </w:pPr>
            <w:r>
              <w:t>Calibration Value</w:t>
            </w:r>
          </w:p>
          <w:p w:rsidR="00A5503F" w:rsidRDefault="00A5503F" w:rsidP="000676D8">
            <w:pPr>
              <w:spacing w:line="360" w:lineRule="auto"/>
              <w:jc w:val="both"/>
            </w:pPr>
            <w:r>
              <w:t>Display reads</w:t>
            </w:r>
          </w:p>
          <w:p w:rsidR="00A5503F" w:rsidRDefault="00A5503F" w:rsidP="000676D8">
            <w:pPr>
              <w:spacing w:line="360" w:lineRule="auto"/>
              <w:jc w:val="both"/>
            </w:pPr>
            <w:r>
              <w:t>Display error</w:t>
            </w:r>
          </w:p>
          <w:p w:rsidR="00A5503F" w:rsidRDefault="00A5503F" w:rsidP="000676D8">
            <w:pPr>
              <w:spacing w:line="360" w:lineRule="auto"/>
              <w:jc w:val="both"/>
            </w:pPr>
            <w:r>
              <w:t>Display to be adjusted</w:t>
            </w:r>
          </w:p>
        </w:tc>
        <w:tc>
          <w:tcPr>
            <w:tcW w:w="2556" w:type="dxa"/>
          </w:tcPr>
          <w:p w:rsidR="00A5503F" w:rsidRDefault="00A5503F" w:rsidP="000676D8">
            <w:pPr>
              <w:spacing w:line="360" w:lineRule="auto"/>
              <w:jc w:val="both"/>
            </w:pPr>
            <w:r>
              <w:t>1</w:t>
            </w:r>
            <w:r w:rsidRPr="006A68FB">
              <w:t>00.0</w:t>
            </w:r>
            <w:r>
              <w:sym w:font="Symbol" w:char="F0B0"/>
            </w:r>
            <w:r w:rsidRPr="006A68FB">
              <w:t>C</w:t>
            </w:r>
          </w:p>
          <w:p w:rsidR="00A5503F" w:rsidRDefault="00A5503F" w:rsidP="000676D8">
            <w:pPr>
              <w:spacing w:line="360" w:lineRule="auto"/>
              <w:jc w:val="both"/>
            </w:pPr>
            <w:r>
              <w:t>99</w:t>
            </w:r>
            <w:r w:rsidRPr="006A68FB">
              <w:t>.0</w:t>
            </w:r>
            <w:r>
              <w:sym w:font="Symbol" w:char="F0B0"/>
            </w:r>
            <w:r w:rsidRPr="006A68FB">
              <w:t>C</w:t>
            </w:r>
          </w:p>
          <w:p w:rsidR="00A5503F" w:rsidRDefault="00A5503F" w:rsidP="000676D8">
            <w:pPr>
              <w:spacing w:line="360" w:lineRule="auto"/>
              <w:jc w:val="both"/>
            </w:pPr>
            <w:r>
              <w:t>-1</w:t>
            </w:r>
            <w:r w:rsidRPr="006A68FB">
              <w:t>.0</w:t>
            </w:r>
            <w:r>
              <w:sym w:font="Symbol" w:char="F0B0"/>
            </w:r>
            <w:r w:rsidRPr="006A68FB">
              <w:t>C</w:t>
            </w:r>
          </w:p>
          <w:p w:rsidR="00A5503F" w:rsidRDefault="00A5503F" w:rsidP="000676D8">
            <w:pPr>
              <w:spacing w:line="360" w:lineRule="auto"/>
              <w:jc w:val="both"/>
            </w:pPr>
            <w:r>
              <w:t>1</w:t>
            </w:r>
            <w:r w:rsidRPr="006A68FB">
              <w:t>00.0</w:t>
            </w:r>
            <w:r>
              <w:sym w:font="Symbol" w:char="F0B0"/>
            </w:r>
            <w:r w:rsidRPr="006A68FB">
              <w:t>C</w:t>
            </w:r>
          </w:p>
        </w:tc>
      </w:tr>
      <w:tr w:rsidR="00A5503F" w:rsidTr="000676D8">
        <w:tc>
          <w:tcPr>
            <w:tcW w:w="2484" w:type="dxa"/>
          </w:tcPr>
          <w:p w:rsidR="00A5503F" w:rsidRDefault="00A5503F" w:rsidP="000676D8">
            <w:pPr>
              <w:spacing w:line="360" w:lineRule="auto"/>
              <w:jc w:val="both"/>
            </w:pPr>
            <w:r>
              <w:t>Example # 2</w:t>
            </w:r>
          </w:p>
        </w:tc>
        <w:tc>
          <w:tcPr>
            <w:tcW w:w="2556" w:type="dxa"/>
          </w:tcPr>
          <w:p w:rsidR="00A5503F" w:rsidRDefault="00A5503F" w:rsidP="000676D8">
            <w:pPr>
              <w:spacing w:line="360" w:lineRule="auto"/>
              <w:jc w:val="both"/>
            </w:pPr>
            <w:r>
              <w:t>Calibration Value</w:t>
            </w:r>
          </w:p>
          <w:p w:rsidR="00A5503F" w:rsidRDefault="00A5503F" w:rsidP="000676D8">
            <w:pPr>
              <w:spacing w:line="360" w:lineRule="auto"/>
              <w:jc w:val="both"/>
            </w:pPr>
            <w:r>
              <w:t>Display reads</w:t>
            </w:r>
          </w:p>
          <w:p w:rsidR="00A5503F" w:rsidRDefault="00A5503F" w:rsidP="000676D8">
            <w:pPr>
              <w:spacing w:line="360" w:lineRule="auto"/>
              <w:jc w:val="both"/>
            </w:pPr>
            <w:r>
              <w:lastRenderedPageBreak/>
              <w:t>Display error</w:t>
            </w:r>
          </w:p>
          <w:p w:rsidR="00A5503F" w:rsidRDefault="00A5503F" w:rsidP="000676D8">
            <w:pPr>
              <w:spacing w:line="360" w:lineRule="auto"/>
              <w:jc w:val="both"/>
            </w:pPr>
            <w:r>
              <w:t>Display to be adjusted</w:t>
            </w:r>
          </w:p>
        </w:tc>
        <w:tc>
          <w:tcPr>
            <w:tcW w:w="2556" w:type="dxa"/>
          </w:tcPr>
          <w:p w:rsidR="00A5503F" w:rsidRDefault="00A5503F" w:rsidP="000676D8">
            <w:pPr>
              <w:spacing w:line="360" w:lineRule="auto"/>
              <w:jc w:val="both"/>
            </w:pPr>
            <w:r>
              <w:lastRenderedPageBreak/>
              <w:t>-50</w:t>
            </w:r>
            <w:r w:rsidRPr="006A68FB">
              <w:t>.0</w:t>
            </w:r>
            <w:r>
              <w:sym w:font="Symbol" w:char="F0B0"/>
            </w:r>
            <w:r w:rsidRPr="006A68FB">
              <w:t>C</w:t>
            </w:r>
          </w:p>
          <w:p w:rsidR="00A5503F" w:rsidRDefault="00A5503F" w:rsidP="000676D8">
            <w:pPr>
              <w:spacing w:line="360" w:lineRule="auto"/>
              <w:jc w:val="both"/>
            </w:pPr>
            <w:r>
              <w:t>-49.5</w:t>
            </w:r>
            <w:r>
              <w:sym w:font="Symbol" w:char="F0B0"/>
            </w:r>
            <w:r w:rsidRPr="006A68FB">
              <w:t>C</w:t>
            </w:r>
          </w:p>
          <w:p w:rsidR="00A5503F" w:rsidRDefault="00A5503F" w:rsidP="000676D8">
            <w:pPr>
              <w:spacing w:line="360" w:lineRule="auto"/>
              <w:jc w:val="both"/>
            </w:pPr>
            <w:r>
              <w:lastRenderedPageBreak/>
              <w:t>-0.5</w:t>
            </w:r>
            <w:r>
              <w:sym w:font="Symbol" w:char="F0B0"/>
            </w:r>
            <w:r w:rsidRPr="006A68FB">
              <w:t>C</w:t>
            </w:r>
          </w:p>
          <w:p w:rsidR="00A5503F" w:rsidRDefault="00A5503F" w:rsidP="000676D8">
            <w:pPr>
              <w:spacing w:line="360" w:lineRule="auto"/>
              <w:jc w:val="both"/>
            </w:pPr>
            <w:r>
              <w:t>-50</w:t>
            </w:r>
            <w:r w:rsidRPr="006A68FB">
              <w:t>.0</w:t>
            </w:r>
            <w:r>
              <w:sym w:font="Symbol" w:char="F0B0"/>
            </w:r>
            <w:r w:rsidRPr="006A68FB">
              <w:t>C</w:t>
            </w:r>
          </w:p>
        </w:tc>
      </w:tr>
    </w:tbl>
    <w:p w:rsidR="00A5503F" w:rsidRDefault="00A5503F" w:rsidP="00A5503F">
      <w:pPr>
        <w:tabs>
          <w:tab w:val="num" w:pos="1440"/>
        </w:tabs>
        <w:spacing w:line="360" w:lineRule="auto"/>
        <w:ind w:left="1152"/>
        <w:jc w:val="both"/>
      </w:pPr>
    </w:p>
    <w:p w:rsidR="00A97008" w:rsidRDefault="004C50D7" w:rsidP="0050420A">
      <w:pPr>
        <w:numPr>
          <w:ilvl w:val="2"/>
          <w:numId w:val="2"/>
        </w:numPr>
        <w:tabs>
          <w:tab w:val="num" w:pos="1440"/>
        </w:tabs>
        <w:spacing w:line="360" w:lineRule="auto"/>
        <w:ind w:left="1152"/>
        <w:jc w:val="both"/>
      </w:pPr>
      <w:r>
        <w:t>S</w:t>
      </w:r>
      <w:r w:rsidRPr="00E57168">
        <w:t>tep-</w:t>
      </w:r>
      <w:r>
        <w:t>4</w:t>
      </w:r>
      <w:r w:rsidRPr="00E57168">
        <w:t>:</w:t>
      </w:r>
      <w:r>
        <w:t xml:space="preserve"> Select and adjust the standard RTD calibrator knob at 199</w:t>
      </w:r>
      <w:r>
        <w:sym w:font="Symbol" w:char="F0B0"/>
      </w:r>
      <w:r>
        <w:t>C and check the display reading of the temperature indicator which should show 199</w:t>
      </w:r>
      <w:r>
        <w:sym w:font="Symbol" w:char="F0B0"/>
      </w:r>
      <w:r>
        <w:t>C if any deviation found adjust pot 2 which is located in the temperature indicator until, display reads 199</w:t>
      </w:r>
      <w:r>
        <w:sym w:font="Symbol" w:char="F0B0"/>
      </w:r>
      <w:r>
        <w:t>C and record the deviation if any.</w:t>
      </w:r>
    </w:p>
    <w:p w:rsidR="00A97008" w:rsidRDefault="004C50D7" w:rsidP="00A97008">
      <w:pPr>
        <w:numPr>
          <w:ilvl w:val="2"/>
          <w:numId w:val="2"/>
        </w:numPr>
        <w:tabs>
          <w:tab w:val="num" w:pos="1440"/>
        </w:tabs>
        <w:spacing w:line="360" w:lineRule="auto"/>
        <w:ind w:left="1152"/>
        <w:jc w:val="both"/>
      </w:pPr>
      <w:r>
        <w:t>S</w:t>
      </w:r>
      <w:r w:rsidRPr="00E57168">
        <w:t>tep-</w:t>
      </w:r>
      <w:r>
        <w:t>5</w:t>
      </w:r>
      <w:r w:rsidRPr="00E57168">
        <w:t>:</w:t>
      </w:r>
      <w:r>
        <w:t xml:space="preserve"> Select and adjust the standard RTD calibrator knob at 300</w:t>
      </w:r>
      <w:r>
        <w:sym w:font="Symbol" w:char="F0B0"/>
      </w:r>
      <w:r>
        <w:t>C and check the display reading of the temperature indicator which should show 300</w:t>
      </w:r>
      <w:r>
        <w:sym w:font="Symbol" w:char="F0B0"/>
      </w:r>
      <w:r>
        <w:t xml:space="preserve">C if any deviation found adjust pot 3 which is located in </w:t>
      </w:r>
      <w:proofErr w:type="gramStart"/>
      <w:r>
        <w:t>the  temperature</w:t>
      </w:r>
      <w:proofErr w:type="gramEnd"/>
      <w:r>
        <w:t xml:space="preserve"> indicator until, display reads 300</w:t>
      </w:r>
      <w:r>
        <w:sym w:font="Symbol" w:char="F0B0"/>
      </w:r>
      <w:r>
        <w:t>C and record the deviation if any.</w:t>
      </w:r>
    </w:p>
    <w:p w:rsidR="00A97008" w:rsidRDefault="004C50D7" w:rsidP="00A97008">
      <w:pPr>
        <w:numPr>
          <w:ilvl w:val="2"/>
          <w:numId w:val="2"/>
        </w:numPr>
        <w:tabs>
          <w:tab w:val="num" w:pos="1440"/>
        </w:tabs>
        <w:spacing w:line="360" w:lineRule="auto"/>
        <w:ind w:left="1152"/>
        <w:jc w:val="both"/>
      </w:pPr>
      <w:r>
        <w:t>S</w:t>
      </w:r>
      <w:r w:rsidRPr="00E57168">
        <w:t>tep-</w:t>
      </w:r>
      <w:r>
        <w:t>6</w:t>
      </w:r>
      <w:r w:rsidRPr="00E57168">
        <w:t>:</w:t>
      </w:r>
      <w:r>
        <w:t xml:space="preserve"> Select and adjust the standard RTD calibrator knob at 350</w:t>
      </w:r>
      <w:r>
        <w:sym w:font="Symbol" w:char="F0B0"/>
      </w:r>
      <w:r>
        <w:t>C and check the display reading of the temperature indicator which should show 350</w:t>
      </w:r>
      <w:r>
        <w:sym w:font="Symbol" w:char="F0B0"/>
      </w:r>
      <w:r>
        <w:t xml:space="preserve">C if any deviation found adjust pot 3 which is located in </w:t>
      </w:r>
      <w:proofErr w:type="gramStart"/>
      <w:r>
        <w:t>the  temperature</w:t>
      </w:r>
      <w:proofErr w:type="gramEnd"/>
      <w:r>
        <w:t xml:space="preserve"> indicator until, display reads 350</w:t>
      </w:r>
      <w:r>
        <w:sym w:font="Symbol" w:char="F0B0"/>
      </w:r>
      <w:r>
        <w:t>C and record the deviation if any.</w:t>
      </w:r>
    </w:p>
    <w:p w:rsidR="004C50D7" w:rsidRDefault="004C50D7" w:rsidP="004C50D7">
      <w:pPr>
        <w:numPr>
          <w:ilvl w:val="2"/>
          <w:numId w:val="2"/>
        </w:numPr>
        <w:tabs>
          <w:tab w:val="num" w:pos="1440"/>
        </w:tabs>
        <w:spacing w:line="360" w:lineRule="auto"/>
        <w:ind w:left="1152"/>
        <w:jc w:val="both"/>
      </w:pPr>
      <w:r>
        <w:t xml:space="preserve">Acceptance criteria of digital temperature indicator is ± 1 </w:t>
      </w:r>
      <w:r w:rsidRPr="00A97008">
        <w:rPr>
          <w:vertAlign w:val="superscript"/>
        </w:rPr>
        <w:t xml:space="preserve">0 </w:t>
      </w:r>
      <w:r>
        <w:t xml:space="preserve">C of reference </w:t>
      </w:r>
      <w:r w:rsidR="00A97008">
        <w:t>t</w:t>
      </w:r>
      <w:r>
        <w:t xml:space="preserve">emperature &amp; display the calibration tag </w:t>
      </w:r>
      <w:r w:rsidR="002E4FB9">
        <w:t xml:space="preserve">ED002-FM008 </w:t>
      </w:r>
      <w:r>
        <w:t xml:space="preserve">in </w:t>
      </w:r>
      <w:proofErr w:type="gramStart"/>
      <w:r>
        <w:t>the  instrument</w:t>
      </w:r>
      <w:proofErr w:type="gramEnd"/>
      <w:r w:rsidR="00A97008">
        <w:t>.</w:t>
      </w:r>
    </w:p>
    <w:p w:rsidR="004C50D7" w:rsidRDefault="004C50D7" w:rsidP="002E4FB9">
      <w:pPr>
        <w:numPr>
          <w:ilvl w:val="2"/>
          <w:numId w:val="2"/>
        </w:numPr>
        <w:tabs>
          <w:tab w:val="num" w:pos="1440"/>
        </w:tabs>
        <w:spacing w:line="360" w:lineRule="auto"/>
        <w:ind w:left="1152"/>
        <w:jc w:val="both"/>
      </w:pPr>
      <w:r>
        <w:t xml:space="preserve">Record the readings in </w:t>
      </w:r>
      <w:proofErr w:type="spellStart"/>
      <w:r w:rsidR="00AF7996">
        <w:t>In</w:t>
      </w:r>
      <w:proofErr w:type="spellEnd"/>
      <w:r w:rsidR="00AF7996">
        <w:t xml:space="preserve"> house </w:t>
      </w:r>
      <w:r>
        <w:t xml:space="preserve">calibration report of </w:t>
      </w:r>
      <w:r w:rsidR="00AF7996">
        <w:t xml:space="preserve">Digital </w:t>
      </w:r>
      <w:r>
        <w:t>Temperature Indicator</w:t>
      </w:r>
      <w:r w:rsidR="00AF7996">
        <w:t xml:space="preserve"> ED002-FM002</w:t>
      </w:r>
    </w:p>
    <w:p w:rsidR="004C50D7" w:rsidRDefault="004C50D7" w:rsidP="00A97008">
      <w:pPr>
        <w:numPr>
          <w:ilvl w:val="2"/>
          <w:numId w:val="2"/>
        </w:numPr>
        <w:tabs>
          <w:tab w:val="num" w:pos="1440"/>
        </w:tabs>
        <w:spacing w:line="360" w:lineRule="auto"/>
        <w:ind w:left="1152"/>
        <w:jc w:val="both"/>
      </w:pPr>
      <w:r w:rsidRPr="0083538D">
        <w:t xml:space="preserve">During periodical calibration checks, if the </w:t>
      </w:r>
      <w:r w:rsidR="00AF7996">
        <w:t xml:space="preserve">Engineering </w:t>
      </w:r>
      <w:r w:rsidRPr="0083538D">
        <w:t>Department found</w:t>
      </w:r>
      <w:r>
        <w:t xml:space="preserve"> </w:t>
      </w:r>
      <w:r w:rsidRPr="0083538D">
        <w:t>any error</w:t>
      </w:r>
      <w:r>
        <w:t xml:space="preserve"> </w:t>
      </w:r>
      <w:r w:rsidRPr="0083538D">
        <w:t xml:space="preserve">which is out of acceptance criteria same shall </w:t>
      </w:r>
      <w:proofErr w:type="gramStart"/>
      <w:r w:rsidRPr="0083538D">
        <w:t>be  informed</w:t>
      </w:r>
      <w:proofErr w:type="gramEnd"/>
      <w:r w:rsidRPr="0083538D">
        <w:t xml:space="preserve"> to QA</w:t>
      </w:r>
      <w:r w:rsidR="00A97008">
        <w:t xml:space="preserve"> </w:t>
      </w:r>
      <w:r w:rsidRPr="0083538D">
        <w:t>with report. If the</w:t>
      </w:r>
      <w:r>
        <w:t xml:space="preserve"> </w:t>
      </w:r>
      <w:r w:rsidRPr="0083538D">
        <w:lastRenderedPageBreak/>
        <w:t xml:space="preserve">readings are above the acceptance criteria, then send it for </w:t>
      </w:r>
      <w:r>
        <w:t>n</w:t>
      </w:r>
      <w:r w:rsidRPr="0083538D">
        <w:t>ecessary repairs and Sticker</w:t>
      </w:r>
      <w:r>
        <w:t xml:space="preserve"> </w:t>
      </w:r>
      <w:r w:rsidRPr="0083538D">
        <w:t>should be displayed indicating “OUT OF ORDER”.</w:t>
      </w:r>
    </w:p>
    <w:p w:rsidR="004C50D7" w:rsidRDefault="004C50D7" w:rsidP="002E4FB9">
      <w:pPr>
        <w:numPr>
          <w:ilvl w:val="2"/>
          <w:numId w:val="2"/>
        </w:numPr>
        <w:tabs>
          <w:tab w:val="num" w:pos="1440"/>
        </w:tabs>
        <w:spacing w:line="360" w:lineRule="auto"/>
        <w:ind w:left="1152"/>
        <w:jc w:val="both"/>
      </w:pPr>
      <w:r>
        <w:t xml:space="preserve">Then remove the meter from the position </w:t>
      </w:r>
      <w:r w:rsidR="0050420A">
        <w:t>for necessary</w:t>
      </w:r>
      <w:r>
        <w:t xml:space="preserve"> repairs (Disconnect </w:t>
      </w:r>
      <w:proofErr w:type="gramStart"/>
      <w:r>
        <w:t>supply  before</w:t>
      </w:r>
      <w:proofErr w:type="gramEnd"/>
      <w:r>
        <w:t xml:space="preserve"> removing) and arrange calibrated standby DTI. Inform the same </w:t>
      </w:r>
      <w:proofErr w:type="spellStart"/>
      <w:r>
        <w:t>to</w:t>
      </w:r>
      <w:proofErr w:type="spellEnd"/>
      <w:r>
        <w:t xml:space="preserve">         concerned block in charge. After repairing and calibration of existing meter</w:t>
      </w:r>
      <w:proofErr w:type="gramStart"/>
      <w:r>
        <w:t>,  standby</w:t>
      </w:r>
      <w:proofErr w:type="gramEnd"/>
      <w:r>
        <w:t xml:space="preserve"> meter is to be replaced with the repaired one. If it is not repairable arrange                 new calibrated meter. Calibration activity should be performed as per </w:t>
      </w:r>
      <w:r w:rsidR="00AF7996">
        <w:t>ED002-FM002</w:t>
      </w:r>
    </w:p>
    <w:p w:rsidR="000676D8" w:rsidRDefault="000676D8" w:rsidP="002E4FB9">
      <w:pPr>
        <w:numPr>
          <w:ilvl w:val="2"/>
          <w:numId w:val="2"/>
        </w:numPr>
        <w:tabs>
          <w:tab w:val="num" w:pos="1440"/>
        </w:tabs>
        <w:spacing w:line="360" w:lineRule="auto"/>
        <w:ind w:left="1152"/>
        <w:jc w:val="both"/>
      </w:pPr>
      <w:r>
        <w:t>In case of calibration facility not available at in-house</w:t>
      </w:r>
      <w:r w:rsidR="00C13D70">
        <w:t>,</w:t>
      </w:r>
      <w:r w:rsidR="0054043F">
        <w:t xml:space="preserve"> perform</w:t>
      </w:r>
      <w:r>
        <w:t xml:space="preserve"> the calibration test</w:t>
      </w:r>
      <w:r w:rsidR="0054043F">
        <w:t xml:space="preserve"> of DTI </w:t>
      </w:r>
      <w:r>
        <w:t xml:space="preserve">by external calibration services. </w:t>
      </w:r>
    </w:p>
    <w:p w:rsidR="001C6204" w:rsidRPr="00F110C9" w:rsidRDefault="001C6204" w:rsidP="001C6204">
      <w:pPr>
        <w:numPr>
          <w:ilvl w:val="1"/>
          <w:numId w:val="2"/>
        </w:numPr>
        <w:tabs>
          <w:tab w:val="clear" w:pos="720"/>
          <w:tab w:val="num" w:pos="378"/>
          <w:tab w:val="num" w:pos="1440"/>
        </w:tabs>
        <w:spacing w:line="360" w:lineRule="auto"/>
        <w:ind w:left="378" w:right="-315" w:hanging="603"/>
        <w:jc w:val="both"/>
      </w:pPr>
      <w:r w:rsidRPr="00F110C9">
        <w:rPr>
          <w:b/>
        </w:rPr>
        <w:t>In-house calibration of Pressure gauge:</w:t>
      </w:r>
    </w:p>
    <w:p w:rsidR="001C6204" w:rsidRPr="00A95D2C" w:rsidRDefault="001C6204" w:rsidP="001C6204">
      <w:pPr>
        <w:numPr>
          <w:ilvl w:val="2"/>
          <w:numId w:val="2"/>
        </w:numPr>
        <w:tabs>
          <w:tab w:val="num" w:pos="1440"/>
        </w:tabs>
        <w:spacing w:line="360" w:lineRule="auto"/>
        <w:ind w:left="1267" w:hanging="864"/>
        <w:jc w:val="both"/>
        <w:rPr>
          <w:b/>
          <w:u w:val="single"/>
        </w:rPr>
      </w:pPr>
      <w:r>
        <w:t>Take the hand held test pump TP1-40.</w:t>
      </w:r>
    </w:p>
    <w:p w:rsidR="001C6204" w:rsidRDefault="001C6204" w:rsidP="001C6204">
      <w:pPr>
        <w:numPr>
          <w:ilvl w:val="2"/>
          <w:numId w:val="2"/>
        </w:numPr>
        <w:tabs>
          <w:tab w:val="num" w:pos="1440"/>
        </w:tabs>
        <w:spacing w:line="360" w:lineRule="auto"/>
        <w:ind w:left="1267" w:hanging="864"/>
        <w:jc w:val="both"/>
        <w:rPr>
          <w:b/>
          <w:u w:val="single"/>
        </w:rPr>
      </w:pPr>
      <w:r>
        <w:t>Keep the Pump mode in pressure mode</w:t>
      </w:r>
    </w:p>
    <w:p w:rsidR="001C6204" w:rsidRDefault="001C6204" w:rsidP="001C6204">
      <w:pPr>
        <w:numPr>
          <w:ilvl w:val="2"/>
          <w:numId w:val="2"/>
        </w:numPr>
        <w:tabs>
          <w:tab w:val="num" w:pos="1440"/>
        </w:tabs>
        <w:spacing w:line="360" w:lineRule="auto"/>
        <w:ind w:left="1267" w:hanging="864"/>
        <w:jc w:val="both"/>
        <w:rPr>
          <w:b/>
          <w:u w:val="single"/>
        </w:rPr>
      </w:pPr>
      <w:r>
        <w:t>Fix the master pressure gauge in one port and test gauge in other port.</w:t>
      </w:r>
    </w:p>
    <w:p w:rsidR="001C6204" w:rsidRDefault="001C6204" w:rsidP="001C6204">
      <w:pPr>
        <w:numPr>
          <w:ilvl w:val="2"/>
          <w:numId w:val="2"/>
        </w:numPr>
        <w:tabs>
          <w:tab w:val="num" w:pos="1440"/>
        </w:tabs>
        <w:spacing w:line="360" w:lineRule="auto"/>
        <w:ind w:left="1267" w:hanging="864"/>
        <w:jc w:val="both"/>
        <w:rPr>
          <w:b/>
          <w:u w:val="single"/>
        </w:rPr>
      </w:pPr>
      <w:r>
        <w:t>Ensure both the gauges showing Zero pressure before applying the air pressure.</w:t>
      </w:r>
    </w:p>
    <w:p w:rsidR="001C6204" w:rsidRDefault="001C6204" w:rsidP="001C6204">
      <w:pPr>
        <w:numPr>
          <w:ilvl w:val="2"/>
          <w:numId w:val="2"/>
        </w:numPr>
        <w:tabs>
          <w:tab w:val="num" w:pos="1440"/>
        </w:tabs>
        <w:spacing w:line="360" w:lineRule="auto"/>
        <w:ind w:left="1267" w:hanging="864"/>
        <w:jc w:val="both"/>
        <w:rPr>
          <w:b/>
          <w:u w:val="single"/>
        </w:rPr>
      </w:pPr>
      <w:r>
        <w:t>Step 1: Apply air pressure by pressing the pump bottom handles and adjust the pressure with the help of knob up to1 kg/cm</w:t>
      </w:r>
      <w:r w:rsidRPr="00FE454D">
        <w:t>²</w:t>
      </w:r>
      <w:r>
        <w:t xml:space="preserve"> pressure showing in master gauge and check the reading in test gauge which should show 1 kg/cm</w:t>
      </w:r>
      <w:r w:rsidRPr="00FE454D">
        <w:t>²</w:t>
      </w:r>
      <w:r>
        <w:t xml:space="preserve"> and record the deviation if any.</w:t>
      </w:r>
    </w:p>
    <w:p w:rsidR="001C6204" w:rsidRDefault="001C6204" w:rsidP="001C6204">
      <w:pPr>
        <w:numPr>
          <w:ilvl w:val="2"/>
          <w:numId w:val="2"/>
        </w:numPr>
        <w:tabs>
          <w:tab w:val="num" w:pos="1440"/>
        </w:tabs>
        <w:spacing w:line="360" w:lineRule="auto"/>
        <w:ind w:left="1267" w:hanging="864"/>
        <w:jc w:val="both"/>
        <w:rPr>
          <w:b/>
          <w:u w:val="single"/>
        </w:rPr>
      </w:pPr>
      <w:r>
        <w:t>Step 2: Repeat the above step 5.4.5 and apply pressure of 2</w:t>
      </w:r>
      <w:proofErr w:type="gramStart"/>
      <w:r>
        <w:t>,4,6</w:t>
      </w:r>
      <w:proofErr w:type="gramEnd"/>
      <w:r>
        <w:t xml:space="preserve"> and 7 kg/cm</w:t>
      </w:r>
      <w:r w:rsidRPr="00FE454D">
        <w:t>²</w:t>
      </w:r>
      <w:r>
        <w:t xml:space="preserve"> for the gauges of range 0 to 7 kg/cm</w:t>
      </w:r>
      <w:r w:rsidRPr="00FE454D">
        <w:t>²</w:t>
      </w:r>
      <w:r>
        <w:t xml:space="preserve"> and record the deviation if any.</w:t>
      </w:r>
    </w:p>
    <w:p w:rsidR="001C6204" w:rsidRDefault="001C6204" w:rsidP="001C6204">
      <w:pPr>
        <w:numPr>
          <w:ilvl w:val="2"/>
          <w:numId w:val="2"/>
        </w:numPr>
        <w:tabs>
          <w:tab w:val="num" w:pos="1440"/>
        </w:tabs>
        <w:spacing w:line="360" w:lineRule="auto"/>
        <w:ind w:left="1267" w:hanging="864"/>
        <w:jc w:val="both"/>
        <w:rPr>
          <w:b/>
          <w:u w:val="single"/>
        </w:rPr>
      </w:pPr>
      <w:r>
        <w:t>Step 3:</w:t>
      </w:r>
      <w:r w:rsidRPr="00D9541B">
        <w:t xml:space="preserve"> </w:t>
      </w:r>
      <w:r>
        <w:t>Repeat the above step 5.4.5 and apply pressure of 5, 10, 15, 20 and 21kg/cm</w:t>
      </w:r>
      <w:r w:rsidRPr="00FE454D">
        <w:t>²</w:t>
      </w:r>
      <w:r>
        <w:t xml:space="preserve"> for the gauges of range 0 to 21 kg/cm</w:t>
      </w:r>
      <w:r w:rsidRPr="00FE454D">
        <w:t>²</w:t>
      </w:r>
      <w:r>
        <w:t xml:space="preserve"> and record the deviation if any.</w:t>
      </w:r>
    </w:p>
    <w:p w:rsidR="001C6204" w:rsidRDefault="001C6204" w:rsidP="001C6204">
      <w:pPr>
        <w:numPr>
          <w:ilvl w:val="2"/>
          <w:numId w:val="2"/>
        </w:numPr>
        <w:tabs>
          <w:tab w:val="num" w:pos="1440"/>
        </w:tabs>
        <w:spacing w:line="360" w:lineRule="auto"/>
        <w:ind w:left="1267" w:hanging="864"/>
        <w:jc w:val="both"/>
        <w:rPr>
          <w:b/>
          <w:u w:val="single"/>
        </w:rPr>
      </w:pPr>
      <w:r>
        <w:t>If the Pressure gauge shows more or less than the reference value</w:t>
      </w:r>
    </w:p>
    <w:p w:rsidR="001C6204" w:rsidRDefault="001C6204" w:rsidP="001C6204">
      <w:pPr>
        <w:numPr>
          <w:ilvl w:val="2"/>
          <w:numId w:val="2"/>
        </w:numPr>
        <w:tabs>
          <w:tab w:val="num" w:pos="1440"/>
        </w:tabs>
        <w:spacing w:line="360" w:lineRule="auto"/>
        <w:ind w:left="1267" w:hanging="864"/>
        <w:jc w:val="both"/>
        <w:rPr>
          <w:b/>
          <w:u w:val="single"/>
        </w:rPr>
      </w:pPr>
      <w:r w:rsidRPr="006A68FB">
        <w:lastRenderedPageBreak/>
        <w:t>Ex</w:t>
      </w:r>
      <w:r>
        <w:t xml:space="preserve">ample: </w:t>
      </w:r>
      <w:r>
        <w:tab/>
        <w:t>Master gauge reading</w:t>
      </w:r>
      <w:r>
        <w:tab/>
      </w:r>
      <w:r>
        <w:tab/>
        <w:t>:</w:t>
      </w:r>
      <w:r>
        <w:tab/>
        <w:t>2</w:t>
      </w:r>
      <w:r w:rsidRPr="006A68FB">
        <w:t>.0</w:t>
      </w:r>
      <w:r>
        <w:t xml:space="preserve"> Kg/cm</w:t>
      </w:r>
      <w:r w:rsidRPr="00F110C9">
        <w:rPr>
          <w:vertAlign w:val="superscript"/>
        </w:rPr>
        <w:t>2</w:t>
      </w:r>
    </w:p>
    <w:p w:rsidR="001C6204" w:rsidRDefault="001C6204" w:rsidP="001C6204">
      <w:pPr>
        <w:spacing w:line="360" w:lineRule="auto"/>
        <w:ind w:left="2707" w:firstLine="173"/>
        <w:jc w:val="both"/>
        <w:rPr>
          <w:b/>
          <w:u w:val="single"/>
        </w:rPr>
      </w:pPr>
      <w:r>
        <w:t>Test gauge reading</w:t>
      </w:r>
      <w:r>
        <w:tab/>
      </w:r>
      <w:r>
        <w:tab/>
        <w:t>:</w:t>
      </w:r>
      <w:r>
        <w:tab/>
        <w:t>2.1 Kg/cm</w:t>
      </w:r>
      <w:r w:rsidRPr="00F110C9">
        <w:rPr>
          <w:vertAlign w:val="superscript"/>
        </w:rPr>
        <w:t>2</w:t>
      </w:r>
    </w:p>
    <w:p w:rsidR="001C6204" w:rsidRDefault="001C6204" w:rsidP="001C6204">
      <w:pPr>
        <w:spacing w:line="360" w:lineRule="auto"/>
        <w:ind w:left="2707" w:firstLine="173"/>
        <w:jc w:val="both"/>
        <w:rPr>
          <w:b/>
          <w:u w:val="single"/>
        </w:rPr>
      </w:pPr>
      <w:r>
        <w:t>Display error</w:t>
      </w:r>
      <w:r>
        <w:tab/>
      </w:r>
      <w:r>
        <w:tab/>
      </w:r>
      <w:r>
        <w:tab/>
        <w:t>:</w:t>
      </w:r>
      <w:r>
        <w:tab/>
        <w:t>+ 0.1 Kg/cm</w:t>
      </w:r>
      <w:r w:rsidRPr="0061615A">
        <w:rPr>
          <w:vertAlign w:val="superscript"/>
        </w:rPr>
        <w:t>2</w:t>
      </w:r>
    </w:p>
    <w:p w:rsidR="001C6204" w:rsidRDefault="001C6204" w:rsidP="001C6204">
      <w:pPr>
        <w:spacing w:line="360" w:lineRule="auto"/>
        <w:ind w:left="2160" w:firstLine="720"/>
        <w:jc w:val="both"/>
      </w:pPr>
      <w:r>
        <w:t xml:space="preserve">The display error is within the limit of acceptance criteria </w:t>
      </w:r>
    </w:p>
    <w:p w:rsidR="001C6204" w:rsidRPr="00F110C9" w:rsidRDefault="001C6204" w:rsidP="001C6204">
      <w:pPr>
        <w:tabs>
          <w:tab w:val="num" w:pos="1440"/>
        </w:tabs>
        <w:spacing w:line="360" w:lineRule="auto"/>
        <w:ind w:left="1267"/>
        <w:jc w:val="both"/>
      </w:pPr>
      <w:r w:rsidRPr="006A68FB">
        <w:t>Ex</w:t>
      </w:r>
      <w:r>
        <w:t xml:space="preserve">ample: </w:t>
      </w:r>
      <w:r>
        <w:tab/>
        <w:t>Master gauge reading</w:t>
      </w:r>
      <w:r>
        <w:tab/>
      </w:r>
      <w:r>
        <w:tab/>
        <w:t>:</w:t>
      </w:r>
      <w:r>
        <w:tab/>
        <w:t>2</w:t>
      </w:r>
      <w:r w:rsidRPr="006A68FB">
        <w:t>.0</w:t>
      </w:r>
      <w:r>
        <w:t xml:space="preserve"> Kg/cm</w:t>
      </w:r>
      <w:r w:rsidRPr="00F110C9">
        <w:rPr>
          <w:vertAlign w:val="superscript"/>
        </w:rPr>
        <w:t>2</w:t>
      </w:r>
    </w:p>
    <w:p w:rsidR="001C6204" w:rsidRDefault="001C6204" w:rsidP="001C6204">
      <w:pPr>
        <w:spacing w:line="360" w:lineRule="auto"/>
        <w:ind w:left="2707" w:firstLine="173"/>
        <w:jc w:val="both"/>
        <w:rPr>
          <w:b/>
          <w:u w:val="single"/>
        </w:rPr>
      </w:pPr>
      <w:r>
        <w:t>Test gauge reading</w:t>
      </w:r>
      <w:r>
        <w:tab/>
      </w:r>
      <w:r>
        <w:tab/>
        <w:t>:</w:t>
      </w:r>
      <w:r>
        <w:tab/>
        <w:t>1.8 Kg/cm</w:t>
      </w:r>
      <w:r w:rsidRPr="00F110C9">
        <w:rPr>
          <w:vertAlign w:val="superscript"/>
        </w:rPr>
        <w:t>2</w:t>
      </w:r>
    </w:p>
    <w:p w:rsidR="001C6204" w:rsidRDefault="001C6204" w:rsidP="001C6204">
      <w:pPr>
        <w:spacing w:line="360" w:lineRule="auto"/>
        <w:ind w:left="2707" w:firstLine="173"/>
        <w:jc w:val="both"/>
        <w:rPr>
          <w:b/>
          <w:u w:val="single"/>
        </w:rPr>
      </w:pPr>
      <w:r>
        <w:t>Display error</w:t>
      </w:r>
      <w:r>
        <w:tab/>
      </w:r>
      <w:r>
        <w:tab/>
      </w:r>
      <w:r>
        <w:tab/>
        <w:t>:</w:t>
      </w:r>
      <w:r>
        <w:tab/>
        <w:t>- 0.2 Kg/cm</w:t>
      </w:r>
      <w:r w:rsidRPr="0061615A">
        <w:rPr>
          <w:vertAlign w:val="superscript"/>
        </w:rPr>
        <w:t>2</w:t>
      </w:r>
    </w:p>
    <w:p w:rsidR="001C6204" w:rsidRDefault="001C6204" w:rsidP="001C6204">
      <w:pPr>
        <w:spacing w:line="360" w:lineRule="auto"/>
        <w:ind w:left="2160" w:firstLine="720"/>
        <w:jc w:val="both"/>
      </w:pPr>
      <w:r>
        <w:t xml:space="preserve">The display error is within the limit of acceptance criteria </w:t>
      </w:r>
    </w:p>
    <w:p w:rsidR="001C6204" w:rsidRDefault="001C6204" w:rsidP="001C6204">
      <w:pPr>
        <w:numPr>
          <w:ilvl w:val="2"/>
          <w:numId w:val="2"/>
        </w:numPr>
        <w:tabs>
          <w:tab w:val="num" w:pos="1440"/>
        </w:tabs>
        <w:spacing w:line="360" w:lineRule="auto"/>
        <w:ind w:left="1267" w:hanging="864"/>
        <w:jc w:val="both"/>
      </w:pPr>
      <w:r>
        <w:t>The accuracy of the testing gauge shall be checked by comparing with the master gauge in suitable increments within the working range.</w:t>
      </w:r>
    </w:p>
    <w:p w:rsidR="001C6204" w:rsidRPr="00732F43" w:rsidRDefault="001C6204" w:rsidP="001C6204">
      <w:pPr>
        <w:numPr>
          <w:ilvl w:val="2"/>
          <w:numId w:val="2"/>
        </w:numPr>
        <w:tabs>
          <w:tab w:val="num" w:pos="1440"/>
        </w:tabs>
        <w:spacing w:line="360" w:lineRule="auto"/>
        <w:ind w:left="1267" w:hanging="864"/>
        <w:jc w:val="both"/>
      </w:pPr>
      <w:r>
        <w:t>Acceptance criteria for pressure gauge under calibration shall be ±0.2 Kg/cm</w:t>
      </w:r>
      <w:r w:rsidRPr="00732F43">
        <w:rPr>
          <w:vertAlign w:val="superscript"/>
        </w:rPr>
        <w:t>2</w:t>
      </w:r>
    </w:p>
    <w:p w:rsidR="001C6204" w:rsidRPr="00F110C9" w:rsidRDefault="001C6204" w:rsidP="001C6204">
      <w:pPr>
        <w:numPr>
          <w:ilvl w:val="1"/>
          <w:numId w:val="2"/>
        </w:numPr>
        <w:tabs>
          <w:tab w:val="clear" w:pos="720"/>
          <w:tab w:val="num" w:pos="378"/>
          <w:tab w:val="num" w:pos="1440"/>
        </w:tabs>
        <w:spacing w:line="360" w:lineRule="auto"/>
        <w:ind w:left="378" w:right="-315" w:hanging="603"/>
        <w:jc w:val="both"/>
      </w:pPr>
      <w:r w:rsidRPr="00F110C9">
        <w:rPr>
          <w:b/>
        </w:rPr>
        <w:t xml:space="preserve">In-house calibration of </w:t>
      </w:r>
      <w:r>
        <w:rPr>
          <w:b/>
        </w:rPr>
        <w:t>Vacuum</w:t>
      </w:r>
      <w:r w:rsidRPr="00F110C9">
        <w:rPr>
          <w:b/>
        </w:rPr>
        <w:t xml:space="preserve"> gauge:</w:t>
      </w:r>
    </w:p>
    <w:p w:rsidR="001C6204" w:rsidRPr="00A95D2C" w:rsidRDefault="001C6204" w:rsidP="001C6204">
      <w:pPr>
        <w:numPr>
          <w:ilvl w:val="2"/>
          <w:numId w:val="2"/>
        </w:numPr>
        <w:tabs>
          <w:tab w:val="num" w:pos="1440"/>
        </w:tabs>
        <w:spacing w:line="360" w:lineRule="auto"/>
        <w:ind w:left="1267" w:hanging="864"/>
        <w:jc w:val="both"/>
        <w:rPr>
          <w:b/>
          <w:u w:val="single"/>
        </w:rPr>
      </w:pPr>
      <w:r>
        <w:t>Take the hand held test pump TP1-40.</w:t>
      </w:r>
    </w:p>
    <w:p w:rsidR="001C6204" w:rsidRDefault="001C6204" w:rsidP="001C6204">
      <w:pPr>
        <w:numPr>
          <w:ilvl w:val="2"/>
          <w:numId w:val="2"/>
        </w:numPr>
        <w:tabs>
          <w:tab w:val="num" w:pos="1440"/>
        </w:tabs>
        <w:spacing w:line="360" w:lineRule="auto"/>
        <w:ind w:left="1267" w:hanging="864"/>
        <w:jc w:val="both"/>
        <w:rPr>
          <w:b/>
          <w:u w:val="single"/>
        </w:rPr>
      </w:pPr>
      <w:r>
        <w:t>Keep the Pump mode in Vacuum mode</w:t>
      </w:r>
    </w:p>
    <w:p w:rsidR="001C6204" w:rsidRDefault="001C6204" w:rsidP="001C6204">
      <w:pPr>
        <w:numPr>
          <w:ilvl w:val="2"/>
          <w:numId w:val="2"/>
        </w:numPr>
        <w:tabs>
          <w:tab w:val="num" w:pos="1440"/>
        </w:tabs>
        <w:spacing w:line="360" w:lineRule="auto"/>
        <w:ind w:left="1267" w:hanging="864"/>
        <w:jc w:val="both"/>
        <w:rPr>
          <w:b/>
          <w:u w:val="single"/>
        </w:rPr>
      </w:pPr>
      <w:r>
        <w:t>Fix the master Vacuum gauge in one port and test gauge in other port.</w:t>
      </w:r>
    </w:p>
    <w:p w:rsidR="001C6204" w:rsidRDefault="001C6204" w:rsidP="001C6204">
      <w:pPr>
        <w:numPr>
          <w:ilvl w:val="2"/>
          <w:numId w:val="2"/>
        </w:numPr>
        <w:tabs>
          <w:tab w:val="num" w:pos="1440"/>
        </w:tabs>
        <w:spacing w:line="360" w:lineRule="auto"/>
        <w:ind w:left="1267" w:hanging="864"/>
        <w:jc w:val="both"/>
        <w:rPr>
          <w:b/>
          <w:u w:val="single"/>
        </w:rPr>
      </w:pPr>
      <w:r>
        <w:t>Ensure both the gauges showing Zero vacuum before applying the vacuum.</w:t>
      </w:r>
    </w:p>
    <w:p w:rsidR="001C6204" w:rsidRDefault="001C6204" w:rsidP="001C6204">
      <w:pPr>
        <w:numPr>
          <w:ilvl w:val="2"/>
          <w:numId w:val="2"/>
        </w:numPr>
        <w:tabs>
          <w:tab w:val="num" w:pos="1440"/>
        </w:tabs>
        <w:spacing w:line="360" w:lineRule="auto"/>
        <w:ind w:left="1267" w:hanging="864"/>
        <w:jc w:val="both"/>
      </w:pPr>
      <w:r>
        <w:t>Apply vacuum to the test setup with the help of Pressing handles and valve control and vacuum 200, 400, 600 and 720mmHg showing in master gauge and check the reading in test gauge which should show same value as master vacuum gauge and record the deviation if any.</w:t>
      </w:r>
    </w:p>
    <w:p w:rsidR="001C6204" w:rsidRDefault="001C6204" w:rsidP="001C6204">
      <w:pPr>
        <w:numPr>
          <w:ilvl w:val="2"/>
          <w:numId w:val="2"/>
        </w:numPr>
        <w:tabs>
          <w:tab w:val="num" w:pos="1440"/>
        </w:tabs>
        <w:spacing w:line="360" w:lineRule="auto"/>
        <w:ind w:left="1267" w:hanging="864"/>
        <w:jc w:val="both"/>
      </w:pPr>
      <w:r>
        <w:t>If the Vacuum gauge shows more or less than the reference value</w:t>
      </w:r>
    </w:p>
    <w:p w:rsidR="001C6204" w:rsidRDefault="001C6204" w:rsidP="001C6204">
      <w:pPr>
        <w:tabs>
          <w:tab w:val="num" w:pos="1440"/>
        </w:tabs>
        <w:spacing w:line="360" w:lineRule="auto"/>
        <w:ind w:left="1267"/>
        <w:jc w:val="both"/>
      </w:pPr>
      <w:r w:rsidRPr="006A68FB">
        <w:t>Ex</w:t>
      </w:r>
      <w:r>
        <w:t xml:space="preserve">ample: </w:t>
      </w:r>
      <w:r>
        <w:tab/>
        <w:t>Master gauge reading</w:t>
      </w:r>
      <w:r>
        <w:tab/>
      </w:r>
      <w:r>
        <w:tab/>
        <w:t>:</w:t>
      </w:r>
      <w:r>
        <w:tab/>
        <w:t xml:space="preserve">680 </w:t>
      </w:r>
      <w:proofErr w:type="spellStart"/>
      <w:r>
        <w:t>mmHG</w:t>
      </w:r>
      <w:proofErr w:type="spellEnd"/>
    </w:p>
    <w:p w:rsidR="001C6204" w:rsidRDefault="001C6204" w:rsidP="001C6204">
      <w:pPr>
        <w:spacing w:line="360" w:lineRule="auto"/>
        <w:ind w:left="2160" w:firstLine="720"/>
        <w:jc w:val="both"/>
      </w:pPr>
      <w:r>
        <w:t>Test gauge reading</w:t>
      </w:r>
      <w:r>
        <w:tab/>
      </w:r>
      <w:r>
        <w:tab/>
        <w:t>:</w:t>
      </w:r>
      <w:r>
        <w:tab/>
        <w:t xml:space="preserve">690 </w:t>
      </w:r>
      <w:proofErr w:type="spellStart"/>
      <w:r>
        <w:t>mmHG</w:t>
      </w:r>
      <w:proofErr w:type="spellEnd"/>
    </w:p>
    <w:p w:rsidR="001C6204" w:rsidRDefault="001C6204" w:rsidP="001C6204">
      <w:pPr>
        <w:spacing w:line="360" w:lineRule="auto"/>
        <w:ind w:left="2160" w:firstLine="720"/>
        <w:jc w:val="both"/>
      </w:pPr>
      <w:r>
        <w:lastRenderedPageBreak/>
        <w:t>Display error</w:t>
      </w:r>
      <w:r>
        <w:tab/>
      </w:r>
      <w:r>
        <w:tab/>
      </w:r>
      <w:r>
        <w:tab/>
        <w:t>:</w:t>
      </w:r>
      <w:r>
        <w:tab/>
        <w:t xml:space="preserve">+ 10 </w:t>
      </w:r>
      <w:proofErr w:type="spellStart"/>
      <w:r>
        <w:t>mmHG</w:t>
      </w:r>
      <w:proofErr w:type="spellEnd"/>
    </w:p>
    <w:p w:rsidR="001C6204" w:rsidRDefault="001C6204" w:rsidP="001C6204">
      <w:pPr>
        <w:spacing w:line="360" w:lineRule="auto"/>
        <w:ind w:left="2160" w:firstLine="720"/>
        <w:jc w:val="both"/>
      </w:pPr>
      <w:r>
        <w:t xml:space="preserve">The display error is within the limit of acceptance criteria </w:t>
      </w:r>
    </w:p>
    <w:p w:rsidR="001C6204" w:rsidRDefault="001C6204" w:rsidP="001C6204">
      <w:pPr>
        <w:tabs>
          <w:tab w:val="num" w:pos="1440"/>
        </w:tabs>
        <w:spacing w:line="360" w:lineRule="auto"/>
        <w:ind w:left="1267"/>
        <w:jc w:val="both"/>
      </w:pPr>
      <w:r w:rsidRPr="006A68FB">
        <w:t>Ex</w:t>
      </w:r>
      <w:r>
        <w:t xml:space="preserve">ample: </w:t>
      </w:r>
      <w:r>
        <w:tab/>
        <w:t>Master gauge reading</w:t>
      </w:r>
      <w:r>
        <w:tab/>
      </w:r>
      <w:r>
        <w:tab/>
        <w:t>:</w:t>
      </w:r>
      <w:r>
        <w:tab/>
        <w:t xml:space="preserve">680 </w:t>
      </w:r>
      <w:proofErr w:type="spellStart"/>
      <w:r>
        <w:t>mmHG</w:t>
      </w:r>
      <w:proofErr w:type="spellEnd"/>
    </w:p>
    <w:p w:rsidR="001C6204" w:rsidRDefault="001C6204" w:rsidP="001C6204">
      <w:pPr>
        <w:spacing w:line="360" w:lineRule="auto"/>
        <w:ind w:left="2707" w:firstLine="173"/>
        <w:jc w:val="both"/>
      </w:pPr>
      <w:r>
        <w:t>Test gauge reading</w:t>
      </w:r>
      <w:r>
        <w:tab/>
      </w:r>
      <w:r>
        <w:tab/>
        <w:t>:</w:t>
      </w:r>
      <w:r>
        <w:tab/>
        <w:t xml:space="preserve">670 </w:t>
      </w:r>
      <w:proofErr w:type="spellStart"/>
      <w:r>
        <w:t>mmHG</w:t>
      </w:r>
      <w:proofErr w:type="spellEnd"/>
    </w:p>
    <w:p w:rsidR="001C6204" w:rsidRDefault="001C6204" w:rsidP="001C6204">
      <w:pPr>
        <w:spacing w:line="360" w:lineRule="auto"/>
        <w:ind w:left="2707" w:firstLine="173"/>
        <w:jc w:val="both"/>
      </w:pPr>
      <w:r>
        <w:t>Display error</w:t>
      </w:r>
      <w:r>
        <w:tab/>
      </w:r>
      <w:r>
        <w:tab/>
      </w:r>
      <w:r>
        <w:tab/>
        <w:t>:</w:t>
      </w:r>
      <w:r>
        <w:tab/>
        <w:t xml:space="preserve">- 10 </w:t>
      </w:r>
      <w:proofErr w:type="spellStart"/>
      <w:r>
        <w:t>mmHG</w:t>
      </w:r>
      <w:proofErr w:type="spellEnd"/>
    </w:p>
    <w:p w:rsidR="001C6204" w:rsidRDefault="001C6204" w:rsidP="001C6204">
      <w:pPr>
        <w:spacing w:line="360" w:lineRule="auto"/>
        <w:ind w:left="2707" w:firstLine="173"/>
        <w:jc w:val="both"/>
      </w:pPr>
      <w:r>
        <w:t>The display error is within the limit of acceptance criteria</w:t>
      </w:r>
    </w:p>
    <w:p w:rsidR="001C6204" w:rsidRDefault="001C6204" w:rsidP="001C6204">
      <w:pPr>
        <w:numPr>
          <w:ilvl w:val="2"/>
          <w:numId w:val="2"/>
        </w:numPr>
        <w:tabs>
          <w:tab w:val="num" w:pos="1440"/>
        </w:tabs>
        <w:spacing w:line="360" w:lineRule="auto"/>
        <w:ind w:left="1267" w:hanging="864"/>
        <w:jc w:val="both"/>
      </w:pPr>
      <w:r>
        <w:t>The accuracy of the testing gauge shall be checked by comparing with the master gauge in suitable increments within the working range.</w:t>
      </w:r>
    </w:p>
    <w:p w:rsidR="001C6204" w:rsidRDefault="001C6204" w:rsidP="001C6204">
      <w:pPr>
        <w:numPr>
          <w:ilvl w:val="2"/>
          <w:numId w:val="2"/>
        </w:numPr>
        <w:tabs>
          <w:tab w:val="num" w:pos="1440"/>
        </w:tabs>
        <w:spacing w:line="360" w:lineRule="auto"/>
        <w:ind w:left="1267" w:hanging="864"/>
        <w:jc w:val="both"/>
      </w:pPr>
      <w:r>
        <w:t xml:space="preserve">Acceptance criteria for vacuum gauge under calibration shall be </w:t>
      </w:r>
      <w:r w:rsidRPr="00BC29D8">
        <w:t>±</w:t>
      </w:r>
      <w:r>
        <w:t xml:space="preserve"> 20 </w:t>
      </w:r>
      <w:proofErr w:type="spellStart"/>
      <w:r>
        <w:t>mmHG</w:t>
      </w:r>
      <w:proofErr w:type="spellEnd"/>
      <w:r>
        <w:t>.</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t>Whenever some deviations are observed within due date of the calibration, concerned department in charge shall intimate to Engineering Head about the deviation.</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t>After recalibration, the observed deviations and corrections shall be intimated to QA department along with details of the instrument by Engineering Head.</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t xml:space="preserve">During periodical calibration checks if the Engineering Department found any error which is out of </w:t>
      </w:r>
      <w:r>
        <w:t>a</w:t>
      </w:r>
      <w:r w:rsidRPr="003D0A20">
        <w:t xml:space="preserve">cceptance criteria same shall be informed to QA with report.  If the readings are above the acceptance criteria, then send it for </w:t>
      </w:r>
      <w:r>
        <w:t>n</w:t>
      </w:r>
      <w:r w:rsidRPr="003D0A20">
        <w:t xml:space="preserve">ecessary repairs and </w:t>
      </w:r>
      <w:r>
        <w:t>s</w:t>
      </w:r>
      <w:r w:rsidRPr="003D0A20">
        <w:t>ticker should be displayed indicating “OUT OF ORDER”.</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t xml:space="preserve">Then remove the Gauge from the position </w:t>
      </w:r>
      <w:proofErr w:type="gramStart"/>
      <w:r w:rsidRPr="003D0A20">
        <w:t>for  necessary</w:t>
      </w:r>
      <w:proofErr w:type="gramEnd"/>
      <w:r w:rsidRPr="003D0A20">
        <w:t xml:space="preserve"> repairs and arrange calibrated standby Vacuum gauge &amp;</w:t>
      </w:r>
      <w:r>
        <w:t xml:space="preserve"> </w:t>
      </w:r>
      <w:r w:rsidRPr="003D0A20">
        <w:t xml:space="preserve">pressure gauge.  Inform the same </w:t>
      </w:r>
      <w:proofErr w:type="spellStart"/>
      <w:r w:rsidRPr="003D0A20">
        <w:t>to</w:t>
      </w:r>
      <w:proofErr w:type="spellEnd"/>
      <w:r w:rsidRPr="003D0A20">
        <w:t xml:space="preserve"> concerned block in charge. After repairing and calibration of existing gauge, stand by gauge is to be replaced with the repaired one. If it is not repairable arrange new calibrated gauge. Calibration activity should be performed as per ED00</w:t>
      </w:r>
      <w:r w:rsidR="00B82E7E">
        <w:t>2</w:t>
      </w:r>
      <w:r w:rsidRPr="003D0A20">
        <w:t>-FM004.</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lastRenderedPageBreak/>
        <w:t>The QA department shall investigate the history of instrument usage up to previous calibration date with the help of production and Engineering department and also prepare a report with final conclusion.</w:t>
      </w:r>
    </w:p>
    <w:p w:rsidR="001C6204" w:rsidRPr="003D0A20" w:rsidRDefault="001C6204" w:rsidP="001C6204">
      <w:pPr>
        <w:numPr>
          <w:ilvl w:val="1"/>
          <w:numId w:val="2"/>
        </w:numPr>
        <w:tabs>
          <w:tab w:val="clear" w:pos="720"/>
          <w:tab w:val="num" w:pos="378"/>
          <w:tab w:val="num" w:pos="1440"/>
        </w:tabs>
        <w:spacing w:line="360" w:lineRule="auto"/>
        <w:ind w:left="378" w:right="-315" w:hanging="603"/>
        <w:jc w:val="both"/>
      </w:pPr>
      <w:r w:rsidRPr="003D0A20">
        <w:t>If the error of the gauge is not complies with the acceptance criteria replace with new gauge after informing to QA department with report.</w:t>
      </w:r>
    </w:p>
    <w:p w:rsidR="001C6204" w:rsidRDefault="001C6204" w:rsidP="00F55074">
      <w:pPr>
        <w:numPr>
          <w:ilvl w:val="1"/>
          <w:numId w:val="2"/>
        </w:numPr>
        <w:tabs>
          <w:tab w:val="clear" w:pos="720"/>
          <w:tab w:val="num" w:pos="378"/>
          <w:tab w:val="num" w:pos="1440"/>
        </w:tabs>
        <w:spacing w:line="360" w:lineRule="auto"/>
        <w:ind w:left="378" w:right="-315" w:hanging="603"/>
        <w:jc w:val="both"/>
      </w:pPr>
      <w:r w:rsidRPr="003D0A20">
        <w:t>Record the DPG and DVG observations in Gauge Calibration Observation Record, ED00</w:t>
      </w:r>
      <w:r w:rsidR="00C838A9">
        <w:t>2</w:t>
      </w:r>
      <w:r w:rsidRPr="003D0A20">
        <w:t>-FM004.</w:t>
      </w:r>
    </w:p>
    <w:p w:rsidR="006D3674" w:rsidRDefault="004F6097" w:rsidP="00764606">
      <w:pPr>
        <w:numPr>
          <w:ilvl w:val="0"/>
          <w:numId w:val="2"/>
        </w:numPr>
        <w:tabs>
          <w:tab w:val="clear" w:pos="720"/>
        </w:tabs>
        <w:spacing w:line="360" w:lineRule="auto"/>
        <w:ind w:left="0" w:hanging="522"/>
        <w:jc w:val="both"/>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r w:rsidR="001E27CA">
        <w:rPr>
          <w:b/>
          <w:caps/>
          <w:color w:val="000000" w:themeColor="text1"/>
        </w:rPr>
        <w:t xml:space="preserve"> </w:t>
      </w:r>
    </w:p>
    <w:p w:rsidR="006D3674" w:rsidRDefault="00AF7996" w:rsidP="00764606">
      <w:pPr>
        <w:numPr>
          <w:ilvl w:val="1"/>
          <w:numId w:val="2"/>
        </w:numPr>
        <w:spacing w:line="360" w:lineRule="auto"/>
        <w:jc w:val="both"/>
      </w:pPr>
      <w:r>
        <w:t xml:space="preserve">In house </w:t>
      </w:r>
      <w:r w:rsidR="00764606">
        <w:t xml:space="preserve">calibration report of </w:t>
      </w:r>
      <w:r>
        <w:t xml:space="preserve">Digital </w:t>
      </w:r>
      <w:r w:rsidR="00764606">
        <w:t>Temperature Indicator</w:t>
      </w:r>
      <w:r w:rsidR="00764606">
        <w:tab/>
      </w:r>
      <w:r>
        <w:tab/>
        <w:t>:</w:t>
      </w:r>
      <w:r>
        <w:tab/>
        <w:t>ED002-FM002</w:t>
      </w:r>
    </w:p>
    <w:p w:rsidR="00B34A88" w:rsidRPr="00B34A88" w:rsidRDefault="00B34A88" w:rsidP="00B34A88">
      <w:pPr>
        <w:numPr>
          <w:ilvl w:val="1"/>
          <w:numId w:val="2"/>
        </w:numPr>
        <w:spacing w:line="360" w:lineRule="auto"/>
        <w:jc w:val="both"/>
        <w:rPr>
          <w:b/>
          <w:caps/>
          <w:color w:val="000000" w:themeColor="text1"/>
        </w:rPr>
      </w:pPr>
      <w:r>
        <w:t>Gauge calibration observation record</w:t>
      </w:r>
      <w:r>
        <w:tab/>
      </w:r>
      <w:r>
        <w:tab/>
      </w:r>
      <w:r>
        <w:tab/>
      </w:r>
      <w:r>
        <w:tab/>
      </w:r>
      <w:r>
        <w:tab/>
        <w:t xml:space="preserve">: </w:t>
      </w:r>
      <w:r>
        <w:tab/>
        <w:t>ED002-FM004</w:t>
      </w:r>
    </w:p>
    <w:p w:rsidR="006D3674" w:rsidRDefault="00764606" w:rsidP="00764606">
      <w:pPr>
        <w:numPr>
          <w:ilvl w:val="1"/>
          <w:numId w:val="2"/>
        </w:numPr>
        <w:spacing w:line="360" w:lineRule="auto"/>
        <w:jc w:val="both"/>
      </w:pPr>
      <w:r>
        <w:t>Calibration Tag</w:t>
      </w:r>
      <w:r>
        <w:tab/>
      </w:r>
      <w:r>
        <w:tab/>
      </w:r>
      <w:r>
        <w:tab/>
      </w:r>
      <w:r>
        <w:tab/>
      </w:r>
      <w:r>
        <w:tab/>
      </w:r>
      <w:r>
        <w:tab/>
      </w:r>
      <w:r w:rsidR="00AF7996">
        <w:tab/>
      </w:r>
      <w:r>
        <w:t xml:space="preserve">: </w:t>
      </w:r>
      <w:r w:rsidR="00AF7996">
        <w:tab/>
        <w:t>ED002-FM008</w:t>
      </w:r>
    </w:p>
    <w:p w:rsidR="00CF0D25" w:rsidRDefault="00CF0D25" w:rsidP="00CF0D25">
      <w:pPr>
        <w:spacing w:line="360" w:lineRule="auto"/>
        <w:ind w:left="720"/>
        <w:jc w:val="both"/>
      </w:pPr>
    </w:p>
    <w:p w:rsidR="00F61199" w:rsidRDefault="004F6097" w:rsidP="00F61199">
      <w:pPr>
        <w:numPr>
          <w:ilvl w:val="0"/>
          <w:numId w:val="2"/>
        </w:numPr>
        <w:tabs>
          <w:tab w:val="clear" w:pos="720"/>
        </w:tabs>
        <w:spacing w:line="360" w:lineRule="auto"/>
        <w:ind w:left="0" w:hanging="522"/>
        <w:jc w:val="both"/>
        <w:rPr>
          <w:b/>
          <w:caps/>
          <w:color w:val="000000" w:themeColor="text1"/>
        </w:rPr>
      </w:pPr>
      <w:r w:rsidRPr="00B00137">
        <w:rPr>
          <w:b/>
          <w:caps/>
          <w:color w:val="000000" w:themeColor="text1"/>
        </w:rPr>
        <w:t>Change History</w:t>
      </w:r>
      <w:r w:rsidR="00D31721" w:rsidRPr="00B00137">
        <w:rPr>
          <w:b/>
          <w:caps/>
          <w:color w:val="000000" w:themeColor="text1"/>
        </w:rPr>
        <w:t>:</w:t>
      </w:r>
    </w:p>
    <w:p w:rsidR="00412751" w:rsidRPr="00764606" w:rsidRDefault="00412751" w:rsidP="00412751">
      <w:pPr>
        <w:spacing w:line="360" w:lineRule="auto"/>
        <w:jc w:val="both"/>
        <w:rPr>
          <w:b/>
          <w:caps/>
          <w:color w:val="000000" w:themeColor="text1"/>
        </w:rPr>
      </w:pPr>
    </w:p>
    <w:tbl>
      <w:tblPr>
        <w:tblStyle w:val="TableGrid"/>
        <w:tblW w:w="0" w:type="auto"/>
        <w:tblInd w:w="108" w:type="dxa"/>
        <w:tblLook w:val="04A0"/>
      </w:tblPr>
      <w:tblGrid>
        <w:gridCol w:w="1244"/>
        <w:gridCol w:w="1365"/>
        <w:gridCol w:w="3974"/>
        <w:gridCol w:w="1897"/>
        <w:gridCol w:w="1168"/>
      </w:tblGrid>
      <w:tr w:rsidR="007D3F91" w:rsidRPr="00B00137" w:rsidTr="00314E8D">
        <w:trPr>
          <w:trHeight w:val="374"/>
          <w:tblHeader/>
        </w:trPr>
        <w:tc>
          <w:tcPr>
            <w:tcW w:w="1260" w:type="dxa"/>
            <w:vAlign w:val="center"/>
          </w:tcPr>
          <w:p w:rsidR="007D3F91" w:rsidRPr="00B00137" w:rsidRDefault="007D3F91" w:rsidP="007D3F91">
            <w:pPr>
              <w:jc w:val="center"/>
              <w:rPr>
                <w:b/>
                <w:color w:val="000000" w:themeColor="text1"/>
              </w:rPr>
            </w:pPr>
            <w:r w:rsidRPr="00B00137">
              <w:rPr>
                <w:b/>
                <w:color w:val="000000" w:themeColor="text1"/>
              </w:rPr>
              <w:t>Revision No.</w:t>
            </w:r>
          </w:p>
        </w:tc>
        <w:tc>
          <w:tcPr>
            <w:tcW w:w="1372" w:type="dxa"/>
            <w:vAlign w:val="center"/>
          </w:tcPr>
          <w:p w:rsidR="007D3F91" w:rsidRPr="00B00137" w:rsidRDefault="007D3F91" w:rsidP="007D3F91">
            <w:pPr>
              <w:jc w:val="center"/>
              <w:rPr>
                <w:color w:val="000000" w:themeColor="text1"/>
              </w:rPr>
            </w:pPr>
            <w:r w:rsidRPr="00B00137">
              <w:rPr>
                <w:b/>
                <w:color w:val="000000" w:themeColor="text1"/>
              </w:rPr>
              <w:t>Effective Date</w:t>
            </w:r>
          </w:p>
        </w:tc>
        <w:tc>
          <w:tcPr>
            <w:tcW w:w="4244" w:type="dxa"/>
            <w:vAlign w:val="center"/>
          </w:tcPr>
          <w:p w:rsidR="007D3F91" w:rsidRPr="00B00137" w:rsidRDefault="007D3F91" w:rsidP="00AC157F">
            <w:pPr>
              <w:jc w:val="center"/>
              <w:rPr>
                <w:color w:val="000000" w:themeColor="text1"/>
              </w:rPr>
            </w:pPr>
            <w:r w:rsidRPr="00B00137">
              <w:rPr>
                <w:b/>
                <w:color w:val="000000" w:themeColor="text1"/>
              </w:rPr>
              <w:t>Details of Revision</w:t>
            </w:r>
          </w:p>
        </w:tc>
        <w:tc>
          <w:tcPr>
            <w:tcW w:w="1260" w:type="dxa"/>
            <w:vAlign w:val="center"/>
          </w:tcPr>
          <w:p w:rsidR="007D3F91" w:rsidRPr="007D3F91" w:rsidRDefault="007D3F91" w:rsidP="007D3F91">
            <w:pPr>
              <w:jc w:val="center"/>
              <w:rPr>
                <w:b/>
                <w:color w:val="000000" w:themeColor="text1"/>
              </w:rPr>
            </w:pPr>
            <w:r w:rsidRPr="007D3F91">
              <w:rPr>
                <w:b/>
                <w:color w:val="000000" w:themeColor="text1"/>
              </w:rPr>
              <w:t>Ref. CCF No.</w:t>
            </w:r>
          </w:p>
        </w:tc>
        <w:tc>
          <w:tcPr>
            <w:tcW w:w="1170" w:type="dxa"/>
            <w:vAlign w:val="center"/>
          </w:tcPr>
          <w:p w:rsidR="007D3F91" w:rsidRPr="00B00137" w:rsidRDefault="007D3F91" w:rsidP="007D3F91">
            <w:pPr>
              <w:rPr>
                <w:b/>
                <w:color w:val="000000" w:themeColor="text1"/>
              </w:rPr>
            </w:pPr>
            <w:r w:rsidRPr="00B00137">
              <w:rPr>
                <w:b/>
                <w:color w:val="000000" w:themeColor="text1"/>
              </w:rPr>
              <w:t>Remarks</w:t>
            </w:r>
          </w:p>
        </w:tc>
      </w:tr>
      <w:tr w:rsidR="007D3F91" w:rsidRPr="00B00137" w:rsidTr="00314E8D">
        <w:trPr>
          <w:trHeight w:val="683"/>
        </w:trPr>
        <w:tc>
          <w:tcPr>
            <w:tcW w:w="1260" w:type="dxa"/>
          </w:tcPr>
          <w:p w:rsidR="007D3F91" w:rsidRPr="00B00137" w:rsidRDefault="007D3F91" w:rsidP="00F3791A">
            <w:pPr>
              <w:jc w:val="center"/>
              <w:rPr>
                <w:color w:val="000000" w:themeColor="text1"/>
              </w:rPr>
            </w:pPr>
            <w:r w:rsidRPr="00B00137">
              <w:rPr>
                <w:color w:val="000000" w:themeColor="text1"/>
              </w:rPr>
              <w:t>00</w:t>
            </w:r>
          </w:p>
        </w:tc>
        <w:tc>
          <w:tcPr>
            <w:tcW w:w="1372" w:type="dxa"/>
          </w:tcPr>
          <w:p w:rsidR="007D3F91" w:rsidRPr="00B00137" w:rsidRDefault="00B80A17" w:rsidP="00E93059">
            <w:pPr>
              <w:jc w:val="center"/>
              <w:rPr>
                <w:color w:val="000000" w:themeColor="text1"/>
              </w:rPr>
            </w:pPr>
            <w:r>
              <w:rPr>
                <w:color w:val="000000" w:themeColor="text1"/>
              </w:rPr>
              <w:t>01.08.2009</w:t>
            </w:r>
          </w:p>
        </w:tc>
        <w:tc>
          <w:tcPr>
            <w:tcW w:w="4244" w:type="dxa"/>
          </w:tcPr>
          <w:p w:rsidR="007D3F91" w:rsidRPr="00B00137" w:rsidRDefault="007D3F91" w:rsidP="000115BB">
            <w:pPr>
              <w:rPr>
                <w:color w:val="000000" w:themeColor="text1"/>
              </w:rPr>
            </w:pPr>
            <w:r w:rsidRPr="00B00137">
              <w:rPr>
                <w:color w:val="000000" w:themeColor="text1"/>
              </w:rPr>
              <w:t>New SOP</w:t>
            </w:r>
          </w:p>
        </w:tc>
        <w:tc>
          <w:tcPr>
            <w:tcW w:w="1260" w:type="dxa"/>
          </w:tcPr>
          <w:p w:rsidR="007D3F91" w:rsidRPr="00B00137" w:rsidRDefault="006F1B1D" w:rsidP="000115BB">
            <w:pPr>
              <w:jc w:val="center"/>
              <w:rPr>
                <w:color w:val="000000" w:themeColor="text1"/>
              </w:rPr>
            </w:pPr>
            <w:r>
              <w:rPr>
                <w:color w:val="000000" w:themeColor="text1"/>
              </w:rPr>
              <w:t>---</w:t>
            </w:r>
          </w:p>
        </w:tc>
        <w:tc>
          <w:tcPr>
            <w:tcW w:w="1170" w:type="dxa"/>
          </w:tcPr>
          <w:p w:rsidR="007D3F91" w:rsidRPr="000115BB" w:rsidRDefault="007D3F91" w:rsidP="000115BB">
            <w:pPr>
              <w:jc w:val="center"/>
              <w:rPr>
                <w:color w:val="000000" w:themeColor="text1"/>
              </w:rPr>
            </w:pPr>
            <w:r w:rsidRPr="000115BB">
              <w:rPr>
                <w:color w:val="000000" w:themeColor="text1"/>
              </w:rPr>
              <w:t>---</w:t>
            </w:r>
          </w:p>
        </w:tc>
      </w:tr>
      <w:tr w:rsidR="007D3F91" w:rsidRPr="00B00137" w:rsidTr="00314E8D">
        <w:trPr>
          <w:trHeight w:val="374"/>
        </w:trPr>
        <w:tc>
          <w:tcPr>
            <w:tcW w:w="1260" w:type="dxa"/>
          </w:tcPr>
          <w:p w:rsidR="007D3F91" w:rsidRPr="00B00137" w:rsidRDefault="007D3F91" w:rsidP="00F3791A">
            <w:pPr>
              <w:jc w:val="center"/>
              <w:rPr>
                <w:color w:val="000000" w:themeColor="text1"/>
              </w:rPr>
            </w:pPr>
            <w:r w:rsidRPr="00B00137">
              <w:rPr>
                <w:color w:val="000000" w:themeColor="text1"/>
              </w:rPr>
              <w:t>01</w:t>
            </w:r>
          </w:p>
        </w:tc>
        <w:tc>
          <w:tcPr>
            <w:tcW w:w="1372" w:type="dxa"/>
          </w:tcPr>
          <w:p w:rsidR="007D3F91" w:rsidRPr="00B00137" w:rsidRDefault="00B80A17" w:rsidP="00450850">
            <w:pPr>
              <w:spacing w:line="360" w:lineRule="auto"/>
              <w:jc w:val="center"/>
              <w:rPr>
                <w:color w:val="000000" w:themeColor="text1"/>
              </w:rPr>
            </w:pPr>
            <w:r>
              <w:rPr>
                <w:color w:val="000000" w:themeColor="text1"/>
              </w:rPr>
              <w:t>17.07.2014</w:t>
            </w:r>
          </w:p>
        </w:tc>
        <w:tc>
          <w:tcPr>
            <w:tcW w:w="4244" w:type="dxa"/>
            <w:vAlign w:val="center"/>
          </w:tcPr>
          <w:p w:rsidR="00F61199" w:rsidRPr="00F61199" w:rsidRDefault="00F61199" w:rsidP="00F61199">
            <w:pPr>
              <w:pStyle w:val="BodyText2"/>
              <w:spacing w:line="360" w:lineRule="auto"/>
              <w:rPr>
                <w:bCs/>
                <w:iCs/>
              </w:rPr>
            </w:pPr>
            <w:r w:rsidRPr="00F61199">
              <w:rPr>
                <w:bCs/>
                <w:iCs/>
              </w:rPr>
              <w:t>1) Removed the process of external calibration procedure for RTD sensors.</w:t>
            </w:r>
          </w:p>
          <w:p w:rsidR="007B1FAC" w:rsidRPr="00F61199" w:rsidRDefault="00F61199" w:rsidP="00F61199">
            <w:pPr>
              <w:spacing w:line="360" w:lineRule="auto"/>
              <w:jc w:val="both"/>
              <w:rPr>
                <w:color w:val="000000" w:themeColor="text1"/>
              </w:rPr>
            </w:pPr>
            <w:r w:rsidRPr="00F61199">
              <w:t>2) Included the Internal Calibration schedule for DTI and RTD Sensors</w:t>
            </w:r>
          </w:p>
        </w:tc>
        <w:tc>
          <w:tcPr>
            <w:tcW w:w="1260" w:type="dxa"/>
          </w:tcPr>
          <w:p w:rsidR="007D3F91" w:rsidRPr="007D3F91" w:rsidRDefault="001E551C" w:rsidP="00B80A17">
            <w:pPr>
              <w:spacing w:line="360" w:lineRule="auto"/>
              <w:jc w:val="center"/>
              <w:rPr>
                <w:color w:val="000000" w:themeColor="text1"/>
              </w:rPr>
            </w:pPr>
            <w:r>
              <w:rPr>
                <w:color w:val="000000" w:themeColor="text1"/>
              </w:rPr>
              <w:t>---</w:t>
            </w:r>
          </w:p>
        </w:tc>
        <w:tc>
          <w:tcPr>
            <w:tcW w:w="1170" w:type="dxa"/>
          </w:tcPr>
          <w:p w:rsidR="007D3F91" w:rsidRPr="00B00137" w:rsidRDefault="007D3F91" w:rsidP="00B80A17">
            <w:pPr>
              <w:jc w:val="center"/>
              <w:rPr>
                <w:bCs/>
                <w:color w:val="000000" w:themeColor="text1"/>
              </w:rPr>
            </w:pPr>
            <w:r w:rsidRPr="00B00137">
              <w:rPr>
                <w:b/>
                <w:color w:val="000000" w:themeColor="text1"/>
              </w:rPr>
              <w:t>---</w:t>
            </w:r>
          </w:p>
        </w:tc>
      </w:tr>
      <w:tr w:rsidR="00B80A17" w:rsidRPr="00B00137" w:rsidTr="00314E8D">
        <w:trPr>
          <w:trHeight w:val="374"/>
        </w:trPr>
        <w:tc>
          <w:tcPr>
            <w:tcW w:w="1260" w:type="dxa"/>
          </w:tcPr>
          <w:p w:rsidR="00B80A17" w:rsidRPr="00B00137" w:rsidRDefault="00B80A17" w:rsidP="00F3791A">
            <w:pPr>
              <w:jc w:val="center"/>
              <w:rPr>
                <w:color w:val="000000" w:themeColor="text1"/>
              </w:rPr>
            </w:pPr>
            <w:r>
              <w:rPr>
                <w:color w:val="000000" w:themeColor="text1"/>
              </w:rPr>
              <w:t>02</w:t>
            </w:r>
          </w:p>
        </w:tc>
        <w:tc>
          <w:tcPr>
            <w:tcW w:w="1372" w:type="dxa"/>
          </w:tcPr>
          <w:p w:rsidR="00B80A17" w:rsidRPr="00B00137" w:rsidRDefault="00B80A17" w:rsidP="00450850">
            <w:pPr>
              <w:spacing w:line="360" w:lineRule="auto"/>
              <w:jc w:val="center"/>
              <w:rPr>
                <w:color w:val="000000" w:themeColor="text1"/>
              </w:rPr>
            </w:pPr>
            <w:r>
              <w:rPr>
                <w:color w:val="000000" w:themeColor="text1"/>
              </w:rPr>
              <w:t>10.09.2014</w:t>
            </w:r>
          </w:p>
        </w:tc>
        <w:tc>
          <w:tcPr>
            <w:tcW w:w="4244" w:type="dxa"/>
            <w:vAlign w:val="center"/>
          </w:tcPr>
          <w:p w:rsidR="00B80A17" w:rsidRDefault="00B80A17" w:rsidP="00F61199">
            <w:pPr>
              <w:spacing w:line="360" w:lineRule="auto"/>
            </w:pPr>
            <w:r>
              <w:t xml:space="preserve">1) Included the Calibration Log for </w:t>
            </w:r>
          </w:p>
          <w:p w:rsidR="00B80A17" w:rsidRDefault="00B80A17" w:rsidP="00F61199">
            <w:pPr>
              <w:spacing w:line="360" w:lineRule="auto"/>
            </w:pPr>
            <w:r>
              <w:lastRenderedPageBreak/>
              <w:t>digital temperature indicators, current version of MT-F-012 and Calibration Log for RTD sensors, current version of MT-F-013</w:t>
            </w:r>
          </w:p>
          <w:p w:rsidR="00B80A17" w:rsidRPr="00F61199" w:rsidRDefault="00B80A17" w:rsidP="00F61199">
            <w:pPr>
              <w:spacing w:line="360" w:lineRule="auto"/>
              <w:jc w:val="both"/>
              <w:rPr>
                <w:bCs/>
                <w:color w:val="000000" w:themeColor="text1"/>
              </w:rPr>
            </w:pPr>
            <w:r>
              <w:t>2) Records are included in records column</w:t>
            </w:r>
          </w:p>
        </w:tc>
        <w:tc>
          <w:tcPr>
            <w:tcW w:w="1260" w:type="dxa"/>
          </w:tcPr>
          <w:p w:rsidR="00B80A17" w:rsidRPr="007D3F91" w:rsidRDefault="00B80A17" w:rsidP="000676D8">
            <w:pPr>
              <w:spacing w:line="360" w:lineRule="auto"/>
              <w:jc w:val="center"/>
              <w:rPr>
                <w:color w:val="000000" w:themeColor="text1"/>
              </w:rPr>
            </w:pPr>
            <w:r>
              <w:rPr>
                <w:color w:val="000000" w:themeColor="text1"/>
              </w:rPr>
              <w:lastRenderedPageBreak/>
              <w:t>---</w:t>
            </w:r>
          </w:p>
        </w:tc>
        <w:tc>
          <w:tcPr>
            <w:tcW w:w="1170" w:type="dxa"/>
          </w:tcPr>
          <w:p w:rsidR="00B80A17" w:rsidRPr="00B00137" w:rsidRDefault="00B80A17" w:rsidP="000676D8">
            <w:pPr>
              <w:jc w:val="center"/>
              <w:rPr>
                <w:bCs/>
                <w:color w:val="000000" w:themeColor="text1"/>
              </w:rPr>
            </w:pPr>
            <w:r w:rsidRPr="00B00137">
              <w:rPr>
                <w:b/>
                <w:color w:val="000000" w:themeColor="text1"/>
              </w:rPr>
              <w:t>---</w:t>
            </w:r>
          </w:p>
        </w:tc>
      </w:tr>
      <w:tr w:rsidR="00B80A17" w:rsidRPr="00B00137" w:rsidTr="00314E8D">
        <w:trPr>
          <w:trHeight w:val="374"/>
        </w:trPr>
        <w:tc>
          <w:tcPr>
            <w:tcW w:w="1260" w:type="dxa"/>
          </w:tcPr>
          <w:p w:rsidR="00B80A17" w:rsidRDefault="00B80A17" w:rsidP="00F3791A">
            <w:pPr>
              <w:jc w:val="center"/>
              <w:rPr>
                <w:color w:val="000000" w:themeColor="text1"/>
              </w:rPr>
            </w:pPr>
            <w:r>
              <w:rPr>
                <w:color w:val="000000" w:themeColor="text1"/>
              </w:rPr>
              <w:lastRenderedPageBreak/>
              <w:t>03</w:t>
            </w:r>
          </w:p>
        </w:tc>
        <w:tc>
          <w:tcPr>
            <w:tcW w:w="1372" w:type="dxa"/>
          </w:tcPr>
          <w:p w:rsidR="00B80A17" w:rsidRDefault="00B80A17" w:rsidP="00450850">
            <w:pPr>
              <w:spacing w:line="360" w:lineRule="auto"/>
              <w:jc w:val="center"/>
              <w:rPr>
                <w:color w:val="000000" w:themeColor="text1"/>
              </w:rPr>
            </w:pPr>
            <w:r>
              <w:rPr>
                <w:color w:val="000000" w:themeColor="text1"/>
              </w:rPr>
              <w:t>01.01.2016</w:t>
            </w:r>
          </w:p>
        </w:tc>
        <w:tc>
          <w:tcPr>
            <w:tcW w:w="4244" w:type="dxa"/>
            <w:vAlign w:val="center"/>
          </w:tcPr>
          <w:p w:rsidR="00B80A17" w:rsidRDefault="00B80A17" w:rsidP="00F61199">
            <w:pPr>
              <w:spacing w:line="360" w:lineRule="auto"/>
            </w:pPr>
            <w:r>
              <w:t>1) MT-F-003, MT-F-012, MT-F-013 removed from forms.</w:t>
            </w:r>
          </w:p>
          <w:p w:rsidR="00B80A17" w:rsidRDefault="00B80A17" w:rsidP="00F61199">
            <w:pPr>
              <w:spacing w:line="360" w:lineRule="auto"/>
            </w:pPr>
            <w:r>
              <w:t>2) In house calibration schedule for DTI extended from three months to six months and relaxation period also extended ±3 days to ±7 days</w:t>
            </w:r>
          </w:p>
          <w:p w:rsidR="00B80A17" w:rsidRDefault="00B80A17" w:rsidP="00F61199">
            <w:pPr>
              <w:spacing w:line="360" w:lineRule="auto"/>
            </w:pPr>
            <w:r>
              <w:t xml:space="preserve">3) Calibration of RTD sensors procedure removed from SOP. </w:t>
            </w:r>
          </w:p>
          <w:p w:rsidR="00B80A17" w:rsidRDefault="00B80A17" w:rsidP="00F61199">
            <w:pPr>
              <w:spacing w:line="360" w:lineRule="auto"/>
            </w:pPr>
            <w:r>
              <w:t xml:space="preserve">4) Included Calibration schedule of RTD sensors by external agency every six months with ±7 </w:t>
            </w:r>
            <w:proofErr w:type="gramStart"/>
            <w:r>
              <w:t>days</w:t>
            </w:r>
            <w:proofErr w:type="gramEnd"/>
            <w:r>
              <w:t xml:space="preserve"> relaxation period.</w:t>
            </w:r>
          </w:p>
          <w:p w:rsidR="00B80A17" w:rsidRDefault="00B80A17" w:rsidP="00F61199">
            <w:pPr>
              <w:spacing w:line="360" w:lineRule="auto"/>
            </w:pPr>
            <w:r>
              <w:t xml:space="preserve">5) In records, MT-F-003, MT-F-012, MT-F-013 removed and MT-F-039, MT-F-040 introduced. </w:t>
            </w:r>
          </w:p>
          <w:p w:rsidR="00B80A17" w:rsidRDefault="00B80A17" w:rsidP="00F61199">
            <w:pPr>
              <w:spacing w:line="360" w:lineRule="auto"/>
            </w:pPr>
          </w:p>
        </w:tc>
        <w:tc>
          <w:tcPr>
            <w:tcW w:w="1260" w:type="dxa"/>
          </w:tcPr>
          <w:p w:rsidR="00B80A17" w:rsidRPr="007D3F91" w:rsidRDefault="00B80A17" w:rsidP="000676D8">
            <w:pPr>
              <w:spacing w:line="360" w:lineRule="auto"/>
              <w:jc w:val="center"/>
              <w:rPr>
                <w:color w:val="000000" w:themeColor="text1"/>
              </w:rPr>
            </w:pPr>
            <w:r>
              <w:rPr>
                <w:color w:val="000000" w:themeColor="text1"/>
              </w:rPr>
              <w:lastRenderedPageBreak/>
              <w:t>---</w:t>
            </w:r>
          </w:p>
        </w:tc>
        <w:tc>
          <w:tcPr>
            <w:tcW w:w="1170" w:type="dxa"/>
          </w:tcPr>
          <w:p w:rsidR="00B80A17" w:rsidRPr="00B00137" w:rsidRDefault="00B80A17" w:rsidP="000676D8">
            <w:pPr>
              <w:jc w:val="center"/>
              <w:rPr>
                <w:bCs/>
                <w:color w:val="000000" w:themeColor="text1"/>
              </w:rPr>
            </w:pPr>
            <w:r w:rsidRPr="00B00137">
              <w:rPr>
                <w:b/>
                <w:color w:val="000000" w:themeColor="text1"/>
              </w:rPr>
              <w:t>---</w:t>
            </w:r>
          </w:p>
        </w:tc>
      </w:tr>
      <w:tr w:rsidR="00B80A17" w:rsidRPr="00B00137" w:rsidTr="00314E8D">
        <w:trPr>
          <w:trHeight w:val="374"/>
        </w:trPr>
        <w:tc>
          <w:tcPr>
            <w:tcW w:w="1260" w:type="dxa"/>
          </w:tcPr>
          <w:p w:rsidR="00B80A17" w:rsidRDefault="00B80A17" w:rsidP="00F3791A">
            <w:pPr>
              <w:jc w:val="center"/>
              <w:rPr>
                <w:color w:val="000000" w:themeColor="text1"/>
              </w:rPr>
            </w:pPr>
            <w:r>
              <w:rPr>
                <w:color w:val="000000" w:themeColor="text1"/>
              </w:rPr>
              <w:lastRenderedPageBreak/>
              <w:t>04</w:t>
            </w:r>
          </w:p>
        </w:tc>
        <w:tc>
          <w:tcPr>
            <w:tcW w:w="1372" w:type="dxa"/>
          </w:tcPr>
          <w:p w:rsidR="00B80A17" w:rsidRDefault="00B80A17" w:rsidP="00450850">
            <w:pPr>
              <w:spacing w:line="360" w:lineRule="auto"/>
              <w:jc w:val="center"/>
              <w:rPr>
                <w:color w:val="000000" w:themeColor="text1"/>
              </w:rPr>
            </w:pPr>
            <w:r>
              <w:rPr>
                <w:color w:val="000000" w:themeColor="text1"/>
              </w:rPr>
              <w:t>01.01.2017</w:t>
            </w:r>
          </w:p>
        </w:tc>
        <w:tc>
          <w:tcPr>
            <w:tcW w:w="4244" w:type="dxa"/>
            <w:vAlign w:val="center"/>
          </w:tcPr>
          <w:p w:rsidR="00B80A17" w:rsidRPr="008F777F" w:rsidRDefault="00B80A17" w:rsidP="008F777F">
            <w:pPr>
              <w:spacing w:line="360" w:lineRule="auto"/>
              <w:jc w:val="both"/>
              <w:rPr>
                <w:bCs/>
                <w:color w:val="000000" w:themeColor="text1"/>
              </w:rPr>
            </w:pPr>
            <w:r>
              <w:rPr>
                <w:bCs/>
                <w:color w:val="000000" w:themeColor="text1"/>
              </w:rPr>
              <w:t xml:space="preserve">1. </w:t>
            </w:r>
            <w:r w:rsidRPr="008F777F">
              <w:rPr>
                <w:bCs/>
                <w:color w:val="000000" w:themeColor="text1"/>
              </w:rPr>
              <w:t xml:space="preserve">SOP format changed in line with </w:t>
            </w:r>
          </w:p>
          <w:p w:rsidR="00B80A17" w:rsidRPr="00412751" w:rsidRDefault="00B80A17" w:rsidP="00412751">
            <w:pPr>
              <w:spacing w:line="360" w:lineRule="auto"/>
              <w:jc w:val="both"/>
              <w:rPr>
                <w:bCs/>
                <w:color w:val="000000" w:themeColor="text1"/>
              </w:rPr>
            </w:pPr>
            <w:r w:rsidRPr="00412751">
              <w:rPr>
                <w:bCs/>
                <w:color w:val="000000" w:themeColor="text1"/>
              </w:rPr>
              <w:t>SOP-</w:t>
            </w:r>
            <w:r>
              <w:rPr>
                <w:bCs/>
                <w:color w:val="000000" w:themeColor="text1"/>
              </w:rPr>
              <w:t>QA-</w:t>
            </w:r>
            <w:r w:rsidRPr="00412751">
              <w:rPr>
                <w:bCs/>
                <w:color w:val="000000" w:themeColor="text1"/>
              </w:rPr>
              <w:t>001-04</w:t>
            </w:r>
          </w:p>
          <w:p w:rsidR="00B80A17" w:rsidRDefault="00B80A17" w:rsidP="00412751">
            <w:pPr>
              <w:spacing w:line="360" w:lineRule="auto"/>
              <w:rPr>
                <w:bCs/>
                <w:color w:val="000000" w:themeColor="text1"/>
              </w:rPr>
            </w:pPr>
            <w:r>
              <w:rPr>
                <w:bCs/>
                <w:color w:val="000000" w:themeColor="text1"/>
              </w:rPr>
              <w:t>2. Calibration</w:t>
            </w:r>
            <w:r w:rsidRPr="001E551C">
              <w:rPr>
                <w:bCs/>
                <w:color w:val="000000" w:themeColor="text1"/>
              </w:rPr>
              <w:t xml:space="preserve"> definition included</w:t>
            </w:r>
          </w:p>
          <w:p w:rsidR="00BE3F80" w:rsidRDefault="00BE3F80" w:rsidP="00412751">
            <w:pPr>
              <w:spacing w:line="360" w:lineRule="auto"/>
              <w:rPr>
                <w:bCs/>
                <w:color w:val="000000" w:themeColor="text1"/>
              </w:rPr>
            </w:pPr>
            <w:r>
              <w:rPr>
                <w:bCs/>
                <w:color w:val="000000" w:themeColor="text1"/>
              </w:rPr>
              <w:t>3. SOP MT-003-03 Merged with this SOP</w:t>
            </w:r>
          </w:p>
          <w:p w:rsidR="003E600A" w:rsidRDefault="003E600A" w:rsidP="00412751">
            <w:pPr>
              <w:spacing w:line="360" w:lineRule="auto"/>
              <w:rPr>
                <w:bCs/>
                <w:color w:val="000000" w:themeColor="text1"/>
              </w:rPr>
            </w:pPr>
            <w:r>
              <w:rPr>
                <w:bCs/>
                <w:color w:val="000000" w:themeColor="text1"/>
              </w:rPr>
              <w:t>4. Title name changed to Procedure for calibration</w:t>
            </w:r>
          </w:p>
          <w:p w:rsidR="003E600A" w:rsidRDefault="003E600A" w:rsidP="003E600A">
            <w:pPr>
              <w:spacing w:line="360" w:lineRule="auto"/>
            </w:pPr>
            <w:r>
              <w:rPr>
                <w:bCs/>
                <w:color w:val="000000" w:themeColor="text1"/>
              </w:rPr>
              <w:t>5. Gauge calibration observation record ED002-FM004 included</w:t>
            </w:r>
          </w:p>
        </w:tc>
        <w:tc>
          <w:tcPr>
            <w:tcW w:w="1260" w:type="dxa"/>
          </w:tcPr>
          <w:p w:rsidR="00B80A17" w:rsidRPr="007D3F91" w:rsidRDefault="000E3EA9" w:rsidP="009A74C1">
            <w:pPr>
              <w:spacing w:line="360" w:lineRule="auto"/>
              <w:jc w:val="center"/>
              <w:rPr>
                <w:color w:val="000000" w:themeColor="text1"/>
              </w:rPr>
            </w:pPr>
            <w:r w:rsidRPr="000E3EA9">
              <w:rPr>
                <w:color w:val="000000" w:themeColor="text1"/>
              </w:rPr>
              <w:t>ED-CRF- 006/16</w:t>
            </w:r>
          </w:p>
        </w:tc>
        <w:tc>
          <w:tcPr>
            <w:tcW w:w="1170" w:type="dxa"/>
          </w:tcPr>
          <w:p w:rsidR="00B80A17" w:rsidRPr="00B00137" w:rsidRDefault="000E3EA9" w:rsidP="009A74C1">
            <w:pPr>
              <w:jc w:val="center"/>
              <w:rPr>
                <w:b/>
                <w:color w:val="000000" w:themeColor="text1"/>
              </w:rPr>
            </w:pPr>
            <w:r>
              <w:rPr>
                <w:b/>
                <w:color w:val="000000" w:themeColor="text1"/>
              </w:rPr>
              <w:t>----</w:t>
            </w:r>
          </w:p>
        </w:tc>
      </w:tr>
      <w:tr w:rsidR="00C7698F" w:rsidRPr="00B00137" w:rsidTr="00314E8D">
        <w:trPr>
          <w:trHeight w:val="374"/>
        </w:trPr>
        <w:tc>
          <w:tcPr>
            <w:tcW w:w="1260" w:type="dxa"/>
          </w:tcPr>
          <w:p w:rsidR="00C7698F" w:rsidRDefault="00C7698F" w:rsidP="00F3791A">
            <w:pPr>
              <w:jc w:val="center"/>
              <w:rPr>
                <w:color w:val="000000" w:themeColor="text1"/>
              </w:rPr>
            </w:pPr>
            <w:r>
              <w:rPr>
                <w:color w:val="000000" w:themeColor="text1"/>
              </w:rPr>
              <w:t>05</w:t>
            </w:r>
          </w:p>
        </w:tc>
        <w:tc>
          <w:tcPr>
            <w:tcW w:w="1372" w:type="dxa"/>
          </w:tcPr>
          <w:p w:rsidR="00C7698F" w:rsidRPr="002327BA" w:rsidRDefault="00DE0B3E" w:rsidP="00DE0B3E">
            <w:pPr>
              <w:spacing w:line="360" w:lineRule="auto"/>
              <w:jc w:val="center"/>
              <w:rPr>
                <w:color w:val="000000" w:themeColor="text1"/>
              </w:rPr>
            </w:pPr>
            <w:r>
              <w:rPr>
                <w:color w:val="000000" w:themeColor="text1"/>
              </w:rPr>
              <w:t>10</w:t>
            </w:r>
            <w:r w:rsidR="00C7698F" w:rsidRPr="002327BA">
              <w:rPr>
                <w:color w:val="000000" w:themeColor="text1"/>
              </w:rPr>
              <w:t>.0</w:t>
            </w:r>
            <w:r>
              <w:rPr>
                <w:color w:val="000000" w:themeColor="text1"/>
              </w:rPr>
              <w:t>8</w:t>
            </w:r>
            <w:r w:rsidR="00C7698F" w:rsidRPr="002327BA">
              <w:rPr>
                <w:color w:val="000000" w:themeColor="text1"/>
              </w:rPr>
              <w:t>.2017</w:t>
            </w:r>
          </w:p>
        </w:tc>
        <w:tc>
          <w:tcPr>
            <w:tcW w:w="4244" w:type="dxa"/>
            <w:vAlign w:val="center"/>
          </w:tcPr>
          <w:p w:rsidR="00C7698F" w:rsidRDefault="00C7698F" w:rsidP="00C7698F">
            <w:pPr>
              <w:pStyle w:val="ListParagraph"/>
              <w:numPr>
                <w:ilvl w:val="0"/>
                <w:numId w:val="46"/>
              </w:numPr>
              <w:spacing w:line="360" w:lineRule="auto"/>
              <w:ind w:left="364"/>
              <w:jc w:val="both"/>
              <w:rPr>
                <w:bCs/>
                <w:color w:val="000000" w:themeColor="text1"/>
              </w:rPr>
            </w:pPr>
            <w:r w:rsidRPr="002327BA">
              <w:rPr>
                <w:bCs/>
                <w:color w:val="000000" w:themeColor="text1"/>
              </w:rPr>
              <w:t>SOP format changed in line with SOP-QA-001-05.</w:t>
            </w:r>
          </w:p>
          <w:p w:rsidR="00C7698F" w:rsidRPr="002327BA" w:rsidRDefault="007D6F9B" w:rsidP="007D6F9B">
            <w:pPr>
              <w:pStyle w:val="ListParagraph"/>
              <w:numPr>
                <w:ilvl w:val="0"/>
                <w:numId w:val="46"/>
              </w:numPr>
              <w:spacing w:line="360" w:lineRule="auto"/>
              <w:ind w:left="364"/>
              <w:jc w:val="both"/>
              <w:rPr>
                <w:bCs/>
                <w:color w:val="000000" w:themeColor="text1"/>
              </w:rPr>
            </w:pPr>
            <w:r>
              <w:rPr>
                <w:bCs/>
                <w:color w:val="000000" w:themeColor="text1"/>
              </w:rPr>
              <w:t>External calibration for DTI incorporated whenever required.</w:t>
            </w:r>
          </w:p>
        </w:tc>
        <w:tc>
          <w:tcPr>
            <w:tcW w:w="1260" w:type="dxa"/>
          </w:tcPr>
          <w:p w:rsidR="00C7698F" w:rsidRPr="002327BA" w:rsidRDefault="00C7698F" w:rsidP="000676D8">
            <w:pPr>
              <w:spacing w:line="360" w:lineRule="auto"/>
              <w:jc w:val="center"/>
              <w:rPr>
                <w:color w:val="000000" w:themeColor="text1"/>
              </w:rPr>
            </w:pPr>
            <w:r w:rsidRPr="002327BA">
              <w:rPr>
                <w:color w:val="000000" w:themeColor="text1"/>
              </w:rPr>
              <w:t>CCF/GEN/17007</w:t>
            </w:r>
          </w:p>
        </w:tc>
        <w:tc>
          <w:tcPr>
            <w:tcW w:w="1170" w:type="dxa"/>
          </w:tcPr>
          <w:p w:rsidR="00C7698F" w:rsidRDefault="00C7698F" w:rsidP="000676D8">
            <w:pPr>
              <w:jc w:val="center"/>
              <w:rPr>
                <w:b/>
                <w:color w:val="000000" w:themeColor="text1"/>
              </w:rPr>
            </w:pPr>
            <w:r w:rsidRPr="002327BA">
              <w:rPr>
                <w:b/>
                <w:color w:val="000000" w:themeColor="text1"/>
              </w:rPr>
              <w:t>--</w:t>
            </w:r>
          </w:p>
        </w:tc>
      </w:tr>
    </w:tbl>
    <w:p w:rsidR="00C2140A" w:rsidRDefault="00C2140A">
      <w:pPr>
        <w:rPr>
          <w:color w:val="000000" w:themeColor="text1"/>
        </w:rPr>
      </w:pPr>
    </w:p>
    <w:p w:rsidR="00C220B8" w:rsidRPr="00B00137" w:rsidRDefault="00C220B8" w:rsidP="00412C9A">
      <w:pPr>
        <w:rPr>
          <w:color w:val="000000" w:themeColor="text1"/>
        </w:rPr>
      </w:pPr>
    </w:p>
    <w:sectPr w:rsidR="00C220B8" w:rsidRPr="00B00137" w:rsidSect="00C7698F">
      <w:headerReference w:type="default" r:id="rId8"/>
      <w:footerReference w:type="default" r:id="rId9"/>
      <w:headerReference w:type="first" r:id="rId10"/>
      <w:footerReference w:type="first" r:id="rId11"/>
      <w:pgSz w:w="11909" w:h="16834" w:code="9"/>
      <w:pgMar w:top="1440" w:right="929" w:bottom="810"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D70" w:rsidRDefault="00C13D70">
      <w:r>
        <w:separator/>
      </w:r>
    </w:p>
  </w:endnote>
  <w:endnote w:type="continuationSeparator" w:id="1">
    <w:p w:rsidR="00C13D70" w:rsidRDefault="00C13D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C13D70" w:rsidRPr="00E90738" w:rsidTr="0029058A">
      <w:trPr>
        <w:trHeight w:val="346"/>
      </w:trPr>
      <w:tc>
        <w:tcPr>
          <w:tcW w:w="1926" w:type="dxa"/>
          <w:vAlign w:val="center"/>
        </w:tcPr>
        <w:p w:rsidR="00C13D70" w:rsidRPr="0029058A" w:rsidRDefault="00C13D70" w:rsidP="000676D8">
          <w:pPr>
            <w:tabs>
              <w:tab w:val="center" w:pos="4320"/>
              <w:tab w:val="right" w:pos="8640"/>
            </w:tabs>
            <w:jc w:val="center"/>
            <w:rPr>
              <w:b/>
            </w:rPr>
          </w:pPr>
        </w:p>
      </w:tc>
      <w:tc>
        <w:tcPr>
          <w:tcW w:w="2798" w:type="dxa"/>
          <w:vAlign w:val="center"/>
        </w:tcPr>
        <w:p w:rsidR="00C13D70" w:rsidRPr="0029058A" w:rsidRDefault="00C13D70" w:rsidP="000676D8">
          <w:pPr>
            <w:tabs>
              <w:tab w:val="center" w:pos="4320"/>
              <w:tab w:val="right" w:pos="8640"/>
            </w:tabs>
            <w:jc w:val="center"/>
            <w:rPr>
              <w:b/>
            </w:rPr>
          </w:pPr>
          <w:r w:rsidRPr="0029058A">
            <w:rPr>
              <w:b/>
            </w:rPr>
            <w:t>Prepared by</w:t>
          </w:r>
        </w:p>
      </w:tc>
      <w:tc>
        <w:tcPr>
          <w:tcW w:w="2909" w:type="dxa"/>
          <w:vAlign w:val="center"/>
        </w:tcPr>
        <w:p w:rsidR="00C13D70" w:rsidRPr="0029058A" w:rsidRDefault="00C13D70" w:rsidP="000676D8">
          <w:pPr>
            <w:tabs>
              <w:tab w:val="center" w:pos="4320"/>
              <w:tab w:val="right" w:pos="8640"/>
            </w:tabs>
            <w:jc w:val="center"/>
            <w:rPr>
              <w:b/>
            </w:rPr>
          </w:pPr>
          <w:r w:rsidRPr="0029058A">
            <w:rPr>
              <w:b/>
            </w:rPr>
            <w:t>Reviewed by</w:t>
          </w:r>
        </w:p>
      </w:tc>
      <w:tc>
        <w:tcPr>
          <w:tcW w:w="3023" w:type="dxa"/>
          <w:vAlign w:val="center"/>
        </w:tcPr>
        <w:p w:rsidR="00C13D70" w:rsidRPr="0029058A" w:rsidRDefault="00C13D70" w:rsidP="000676D8">
          <w:pPr>
            <w:tabs>
              <w:tab w:val="center" w:pos="4320"/>
              <w:tab w:val="right" w:pos="8640"/>
            </w:tabs>
            <w:jc w:val="center"/>
            <w:rPr>
              <w:b/>
            </w:rPr>
          </w:pPr>
          <w:r w:rsidRPr="0029058A">
            <w:rPr>
              <w:b/>
            </w:rPr>
            <w:t>Approved by</w:t>
          </w:r>
        </w:p>
      </w:tc>
    </w:tr>
    <w:tr w:rsidR="00C13D70" w:rsidRPr="00E90738" w:rsidTr="00C7698F">
      <w:trPr>
        <w:trHeight w:val="880"/>
      </w:trPr>
      <w:tc>
        <w:tcPr>
          <w:tcW w:w="1926" w:type="dxa"/>
          <w:vAlign w:val="center"/>
        </w:tcPr>
        <w:p w:rsidR="00C13D70" w:rsidRPr="0029058A" w:rsidRDefault="00C13D70" w:rsidP="000676D8">
          <w:pPr>
            <w:tabs>
              <w:tab w:val="center" w:pos="4320"/>
              <w:tab w:val="right" w:pos="8640"/>
            </w:tabs>
            <w:jc w:val="center"/>
            <w:rPr>
              <w:sz w:val="22"/>
              <w:szCs w:val="22"/>
            </w:rPr>
          </w:pPr>
          <w:r w:rsidRPr="0029058A">
            <w:rPr>
              <w:sz w:val="22"/>
              <w:szCs w:val="22"/>
            </w:rPr>
            <w:t>Sign &amp; Date</w:t>
          </w:r>
        </w:p>
      </w:tc>
      <w:tc>
        <w:tcPr>
          <w:tcW w:w="2798" w:type="dxa"/>
          <w:vAlign w:val="center"/>
        </w:tcPr>
        <w:p w:rsidR="00C13D70" w:rsidRPr="0029058A" w:rsidRDefault="00C13D70" w:rsidP="000676D8">
          <w:pPr>
            <w:tabs>
              <w:tab w:val="center" w:pos="4320"/>
              <w:tab w:val="right" w:pos="8640"/>
            </w:tabs>
            <w:jc w:val="center"/>
            <w:rPr>
              <w:sz w:val="22"/>
              <w:szCs w:val="22"/>
            </w:rPr>
          </w:pPr>
        </w:p>
      </w:tc>
      <w:tc>
        <w:tcPr>
          <w:tcW w:w="2909" w:type="dxa"/>
          <w:vAlign w:val="center"/>
        </w:tcPr>
        <w:p w:rsidR="00C13D70" w:rsidRPr="0029058A" w:rsidRDefault="00C13D70" w:rsidP="000676D8">
          <w:pPr>
            <w:jc w:val="center"/>
            <w:rPr>
              <w:sz w:val="22"/>
              <w:szCs w:val="22"/>
            </w:rPr>
          </w:pPr>
        </w:p>
      </w:tc>
      <w:tc>
        <w:tcPr>
          <w:tcW w:w="3023" w:type="dxa"/>
          <w:vAlign w:val="center"/>
        </w:tcPr>
        <w:p w:rsidR="00C13D70" w:rsidRPr="0029058A" w:rsidRDefault="00C13D70" w:rsidP="000676D8">
          <w:pPr>
            <w:jc w:val="center"/>
            <w:rPr>
              <w:sz w:val="22"/>
              <w:szCs w:val="22"/>
            </w:rPr>
          </w:pPr>
        </w:p>
      </w:tc>
    </w:tr>
    <w:tr w:rsidR="00C13D70" w:rsidRPr="00E90738" w:rsidTr="000676D8">
      <w:trPr>
        <w:trHeight w:val="374"/>
      </w:trPr>
      <w:tc>
        <w:tcPr>
          <w:tcW w:w="1926" w:type="dxa"/>
          <w:vAlign w:val="center"/>
        </w:tcPr>
        <w:p w:rsidR="00C13D70" w:rsidRPr="0029058A" w:rsidRDefault="00C13D70" w:rsidP="000676D8">
          <w:pPr>
            <w:tabs>
              <w:tab w:val="center" w:pos="4320"/>
              <w:tab w:val="right" w:pos="8640"/>
            </w:tabs>
            <w:jc w:val="center"/>
          </w:pPr>
          <w:r w:rsidRPr="0029058A">
            <w:t>Name</w:t>
          </w:r>
        </w:p>
      </w:tc>
      <w:tc>
        <w:tcPr>
          <w:tcW w:w="2798" w:type="dxa"/>
          <w:vAlign w:val="center"/>
        </w:tcPr>
        <w:p w:rsidR="00C13D70" w:rsidRPr="0029058A" w:rsidRDefault="00C13D70" w:rsidP="000676D8">
          <w:pPr>
            <w:tabs>
              <w:tab w:val="center" w:pos="4320"/>
              <w:tab w:val="right" w:pos="8640"/>
            </w:tabs>
            <w:jc w:val="center"/>
          </w:pPr>
          <w:r w:rsidRPr="0029058A">
            <w:t xml:space="preserve">Ch. </w:t>
          </w:r>
          <w:r>
            <w:t>Shankar</w:t>
          </w:r>
        </w:p>
      </w:tc>
      <w:tc>
        <w:tcPr>
          <w:tcW w:w="2909" w:type="dxa"/>
          <w:vAlign w:val="center"/>
        </w:tcPr>
        <w:p w:rsidR="00C13D70" w:rsidRPr="0029058A" w:rsidRDefault="00C13D70" w:rsidP="000676D8">
          <w:pPr>
            <w:jc w:val="center"/>
          </w:pPr>
          <w:r>
            <w:t xml:space="preserve">M. </w:t>
          </w:r>
          <w:proofErr w:type="spellStart"/>
          <w:r>
            <w:t>Ramesh</w:t>
          </w:r>
          <w:proofErr w:type="spellEnd"/>
        </w:p>
      </w:tc>
      <w:tc>
        <w:tcPr>
          <w:tcW w:w="3023" w:type="dxa"/>
          <w:vAlign w:val="center"/>
        </w:tcPr>
        <w:p w:rsidR="00C13D70" w:rsidRPr="0029058A" w:rsidRDefault="00C13D70" w:rsidP="000676D8">
          <w:pPr>
            <w:jc w:val="center"/>
          </w:pPr>
          <w:r>
            <w:t>Ch. Mahendar Reddy</w:t>
          </w:r>
        </w:p>
      </w:tc>
    </w:tr>
    <w:tr w:rsidR="00C13D70" w:rsidRPr="00E90738" w:rsidTr="000676D8">
      <w:trPr>
        <w:trHeight w:val="374"/>
      </w:trPr>
      <w:tc>
        <w:tcPr>
          <w:tcW w:w="1926" w:type="dxa"/>
          <w:vAlign w:val="center"/>
        </w:tcPr>
        <w:p w:rsidR="00C13D70" w:rsidRPr="0029058A" w:rsidRDefault="00C13D70" w:rsidP="000676D8">
          <w:pPr>
            <w:jc w:val="center"/>
          </w:pPr>
          <w:r w:rsidRPr="0029058A">
            <w:t>Department</w:t>
          </w:r>
        </w:p>
      </w:tc>
      <w:tc>
        <w:tcPr>
          <w:tcW w:w="2798" w:type="dxa"/>
          <w:vAlign w:val="center"/>
        </w:tcPr>
        <w:p w:rsidR="00C13D70" w:rsidRPr="0029058A" w:rsidRDefault="00C13D70" w:rsidP="000676D8">
          <w:pPr>
            <w:jc w:val="center"/>
          </w:pPr>
          <w:r>
            <w:t>Engineering</w:t>
          </w:r>
        </w:p>
      </w:tc>
      <w:tc>
        <w:tcPr>
          <w:tcW w:w="2909" w:type="dxa"/>
          <w:vAlign w:val="center"/>
        </w:tcPr>
        <w:p w:rsidR="00C13D70" w:rsidRPr="0029058A" w:rsidRDefault="00C13D70" w:rsidP="000676D8">
          <w:pPr>
            <w:jc w:val="center"/>
          </w:pPr>
          <w:r>
            <w:t>Engineering</w:t>
          </w:r>
        </w:p>
      </w:tc>
      <w:tc>
        <w:tcPr>
          <w:tcW w:w="3023" w:type="dxa"/>
          <w:vAlign w:val="center"/>
        </w:tcPr>
        <w:p w:rsidR="00C13D70" w:rsidRPr="0029058A" w:rsidRDefault="00C13D70" w:rsidP="000676D8">
          <w:pPr>
            <w:jc w:val="center"/>
          </w:pPr>
          <w:r w:rsidRPr="0029058A">
            <w:t>Quality Assurance</w:t>
          </w:r>
        </w:p>
      </w:tc>
    </w:tr>
  </w:tbl>
  <w:p w:rsidR="00C13D70" w:rsidRPr="00AF7996" w:rsidRDefault="00C13D70" w:rsidP="00AF7996">
    <w:pPr>
      <w:pStyle w:val="Footer"/>
      <w:ind w:left="-810"/>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C13D70" w:rsidRPr="00E90738" w:rsidTr="007D7C90">
      <w:trPr>
        <w:trHeight w:val="346"/>
      </w:trPr>
      <w:tc>
        <w:tcPr>
          <w:tcW w:w="1926" w:type="dxa"/>
          <w:vAlign w:val="center"/>
        </w:tcPr>
        <w:p w:rsidR="00C13D70" w:rsidRPr="00E90738" w:rsidRDefault="00C13D70" w:rsidP="000676D8">
          <w:pPr>
            <w:tabs>
              <w:tab w:val="center" w:pos="4320"/>
              <w:tab w:val="right" w:pos="8640"/>
            </w:tabs>
            <w:jc w:val="center"/>
            <w:rPr>
              <w:b/>
            </w:rPr>
          </w:pPr>
        </w:p>
      </w:tc>
      <w:tc>
        <w:tcPr>
          <w:tcW w:w="2798" w:type="dxa"/>
          <w:vAlign w:val="center"/>
        </w:tcPr>
        <w:p w:rsidR="00C13D70" w:rsidRPr="00E90738" w:rsidRDefault="00C13D70" w:rsidP="000676D8">
          <w:pPr>
            <w:tabs>
              <w:tab w:val="center" w:pos="4320"/>
              <w:tab w:val="right" w:pos="8640"/>
            </w:tabs>
            <w:jc w:val="center"/>
            <w:rPr>
              <w:b/>
            </w:rPr>
          </w:pPr>
          <w:r w:rsidRPr="00E90738">
            <w:rPr>
              <w:b/>
            </w:rPr>
            <w:t>Prepared by</w:t>
          </w:r>
        </w:p>
      </w:tc>
      <w:tc>
        <w:tcPr>
          <w:tcW w:w="2909" w:type="dxa"/>
          <w:vAlign w:val="center"/>
        </w:tcPr>
        <w:p w:rsidR="00C13D70" w:rsidRPr="00E90738" w:rsidRDefault="00C13D70" w:rsidP="000676D8">
          <w:pPr>
            <w:tabs>
              <w:tab w:val="center" w:pos="4320"/>
              <w:tab w:val="right" w:pos="8640"/>
            </w:tabs>
            <w:jc w:val="center"/>
            <w:rPr>
              <w:b/>
            </w:rPr>
          </w:pPr>
          <w:r w:rsidRPr="00E90738">
            <w:rPr>
              <w:b/>
            </w:rPr>
            <w:t>Reviewed by</w:t>
          </w:r>
        </w:p>
      </w:tc>
      <w:tc>
        <w:tcPr>
          <w:tcW w:w="3023" w:type="dxa"/>
          <w:vAlign w:val="center"/>
        </w:tcPr>
        <w:p w:rsidR="00C13D70" w:rsidRPr="00E90738" w:rsidRDefault="00C13D70" w:rsidP="000676D8">
          <w:pPr>
            <w:tabs>
              <w:tab w:val="center" w:pos="4320"/>
              <w:tab w:val="right" w:pos="8640"/>
            </w:tabs>
            <w:jc w:val="center"/>
            <w:rPr>
              <w:b/>
            </w:rPr>
          </w:pPr>
          <w:r w:rsidRPr="00E90738">
            <w:rPr>
              <w:b/>
            </w:rPr>
            <w:t>Approved by</w:t>
          </w:r>
        </w:p>
      </w:tc>
    </w:tr>
    <w:tr w:rsidR="00C13D70" w:rsidRPr="00E90738" w:rsidTr="007D7C90">
      <w:trPr>
        <w:trHeight w:val="648"/>
      </w:trPr>
      <w:tc>
        <w:tcPr>
          <w:tcW w:w="1926" w:type="dxa"/>
          <w:vAlign w:val="center"/>
        </w:tcPr>
        <w:p w:rsidR="00C13D70" w:rsidRPr="00E90738" w:rsidRDefault="00C13D70" w:rsidP="000676D8">
          <w:pPr>
            <w:tabs>
              <w:tab w:val="center" w:pos="4320"/>
              <w:tab w:val="right" w:pos="8640"/>
            </w:tabs>
            <w:jc w:val="center"/>
            <w:rPr>
              <w:b/>
              <w:sz w:val="22"/>
              <w:szCs w:val="22"/>
            </w:rPr>
          </w:pPr>
          <w:r w:rsidRPr="007F0F4F">
            <w:rPr>
              <w:b/>
              <w:sz w:val="22"/>
              <w:szCs w:val="22"/>
            </w:rPr>
            <w:t>Sign &amp; Date</w:t>
          </w:r>
        </w:p>
      </w:tc>
      <w:tc>
        <w:tcPr>
          <w:tcW w:w="2798" w:type="dxa"/>
          <w:vAlign w:val="center"/>
        </w:tcPr>
        <w:p w:rsidR="00C13D70" w:rsidRPr="00E90738" w:rsidRDefault="00C13D70" w:rsidP="000676D8">
          <w:pPr>
            <w:tabs>
              <w:tab w:val="center" w:pos="4320"/>
              <w:tab w:val="right" w:pos="8640"/>
            </w:tabs>
            <w:jc w:val="center"/>
            <w:rPr>
              <w:sz w:val="22"/>
              <w:szCs w:val="22"/>
            </w:rPr>
          </w:pPr>
        </w:p>
      </w:tc>
      <w:tc>
        <w:tcPr>
          <w:tcW w:w="2909" w:type="dxa"/>
          <w:vAlign w:val="center"/>
        </w:tcPr>
        <w:p w:rsidR="00C13D70" w:rsidRPr="00E90738" w:rsidRDefault="00C13D70" w:rsidP="000676D8">
          <w:pPr>
            <w:jc w:val="center"/>
            <w:rPr>
              <w:sz w:val="22"/>
              <w:szCs w:val="22"/>
            </w:rPr>
          </w:pPr>
        </w:p>
      </w:tc>
      <w:tc>
        <w:tcPr>
          <w:tcW w:w="3023" w:type="dxa"/>
          <w:vAlign w:val="center"/>
        </w:tcPr>
        <w:p w:rsidR="00C13D70" w:rsidRPr="00E90738" w:rsidRDefault="00C13D70" w:rsidP="000676D8">
          <w:pPr>
            <w:jc w:val="center"/>
            <w:rPr>
              <w:sz w:val="22"/>
              <w:szCs w:val="22"/>
            </w:rPr>
          </w:pPr>
        </w:p>
      </w:tc>
    </w:tr>
    <w:tr w:rsidR="00C13D70" w:rsidRPr="00E90738" w:rsidTr="007D7C90">
      <w:trPr>
        <w:trHeight w:val="374"/>
      </w:trPr>
      <w:tc>
        <w:tcPr>
          <w:tcW w:w="1926" w:type="dxa"/>
          <w:vAlign w:val="center"/>
        </w:tcPr>
        <w:p w:rsidR="00C13D70" w:rsidRPr="00E90738" w:rsidRDefault="00C13D70" w:rsidP="000676D8">
          <w:pPr>
            <w:tabs>
              <w:tab w:val="center" w:pos="4320"/>
              <w:tab w:val="right" w:pos="8640"/>
            </w:tabs>
            <w:jc w:val="center"/>
            <w:rPr>
              <w:b/>
            </w:rPr>
          </w:pPr>
          <w:r>
            <w:rPr>
              <w:b/>
            </w:rPr>
            <w:t>Name</w:t>
          </w:r>
        </w:p>
      </w:tc>
      <w:tc>
        <w:tcPr>
          <w:tcW w:w="2798" w:type="dxa"/>
          <w:vAlign w:val="center"/>
        </w:tcPr>
        <w:p w:rsidR="00C13D70" w:rsidRPr="00E90738" w:rsidRDefault="00C13D70" w:rsidP="000676D8">
          <w:pPr>
            <w:tabs>
              <w:tab w:val="center" w:pos="4320"/>
              <w:tab w:val="right" w:pos="8640"/>
            </w:tabs>
            <w:jc w:val="center"/>
            <w:rPr>
              <w:b/>
            </w:rPr>
          </w:pPr>
          <w:r w:rsidRPr="00E90738">
            <w:rPr>
              <w:b/>
            </w:rPr>
            <w:t>Ch. Mahendar Reddy</w:t>
          </w:r>
        </w:p>
      </w:tc>
      <w:tc>
        <w:tcPr>
          <w:tcW w:w="2909" w:type="dxa"/>
          <w:vAlign w:val="center"/>
        </w:tcPr>
        <w:p w:rsidR="00C13D70" w:rsidRPr="00E90738" w:rsidRDefault="00C13D70" w:rsidP="000676D8">
          <w:pPr>
            <w:jc w:val="center"/>
            <w:rPr>
              <w:b/>
            </w:rPr>
          </w:pPr>
          <w:r w:rsidRPr="00E90738">
            <w:rPr>
              <w:b/>
            </w:rPr>
            <w:t xml:space="preserve">K. </w:t>
          </w:r>
          <w:proofErr w:type="spellStart"/>
          <w:r w:rsidRPr="00E90738">
            <w:rPr>
              <w:b/>
            </w:rPr>
            <w:t>Nagarjuna</w:t>
          </w:r>
          <w:proofErr w:type="spellEnd"/>
        </w:p>
      </w:tc>
      <w:tc>
        <w:tcPr>
          <w:tcW w:w="3023" w:type="dxa"/>
          <w:vAlign w:val="center"/>
        </w:tcPr>
        <w:p w:rsidR="00C13D70" w:rsidRPr="00E90738" w:rsidRDefault="00C13D70" w:rsidP="000676D8">
          <w:pPr>
            <w:jc w:val="center"/>
            <w:rPr>
              <w:b/>
            </w:rPr>
          </w:pPr>
          <w:r w:rsidRPr="00E90738">
            <w:rPr>
              <w:b/>
            </w:rPr>
            <w:t xml:space="preserve">P. </w:t>
          </w:r>
          <w:proofErr w:type="spellStart"/>
          <w:r w:rsidRPr="00E90738">
            <w:rPr>
              <w:b/>
            </w:rPr>
            <w:t>Shankaraiah</w:t>
          </w:r>
          <w:proofErr w:type="spellEnd"/>
        </w:p>
      </w:tc>
    </w:tr>
    <w:tr w:rsidR="00C13D70" w:rsidRPr="00E90738" w:rsidTr="007D7C90">
      <w:trPr>
        <w:trHeight w:val="374"/>
      </w:trPr>
      <w:tc>
        <w:tcPr>
          <w:tcW w:w="1926" w:type="dxa"/>
          <w:vAlign w:val="center"/>
        </w:tcPr>
        <w:p w:rsidR="00C13D70" w:rsidRPr="00E90738" w:rsidRDefault="00C13D70" w:rsidP="000676D8">
          <w:pPr>
            <w:jc w:val="center"/>
            <w:rPr>
              <w:b/>
            </w:rPr>
          </w:pPr>
          <w:r>
            <w:rPr>
              <w:b/>
            </w:rPr>
            <w:t>Department</w:t>
          </w:r>
        </w:p>
      </w:tc>
      <w:tc>
        <w:tcPr>
          <w:tcW w:w="2798" w:type="dxa"/>
          <w:vAlign w:val="center"/>
        </w:tcPr>
        <w:p w:rsidR="00C13D70" w:rsidRPr="00E90738" w:rsidRDefault="00C13D70" w:rsidP="000676D8">
          <w:pPr>
            <w:jc w:val="center"/>
            <w:rPr>
              <w:b/>
            </w:rPr>
          </w:pPr>
          <w:r w:rsidRPr="00E90738">
            <w:rPr>
              <w:b/>
            </w:rPr>
            <w:t>Quality Assurance</w:t>
          </w:r>
        </w:p>
      </w:tc>
      <w:tc>
        <w:tcPr>
          <w:tcW w:w="2909" w:type="dxa"/>
          <w:vAlign w:val="center"/>
        </w:tcPr>
        <w:p w:rsidR="00C13D70" w:rsidRPr="00E90738" w:rsidRDefault="00C13D70" w:rsidP="000676D8">
          <w:pPr>
            <w:jc w:val="center"/>
            <w:rPr>
              <w:b/>
            </w:rPr>
          </w:pPr>
          <w:r w:rsidRPr="00E90738">
            <w:rPr>
              <w:b/>
            </w:rPr>
            <w:t>Quality Assurance</w:t>
          </w:r>
        </w:p>
      </w:tc>
      <w:tc>
        <w:tcPr>
          <w:tcW w:w="3023" w:type="dxa"/>
          <w:vAlign w:val="center"/>
        </w:tcPr>
        <w:p w:rsidR="00C13D70" w:rsidRPr="00E90738" w:rsidRDefault="00C13D70" w:rsidP="000676D8">
          <w:pPr>
            <w:jc w:val="center"/>
            <w:rPr>
              <w:b/>
            </w:rPr>
          </w:pPr>
          <w:r w:rsidRPr="00E90738">
            <w:rPr>
              <w:b/>
            </w:rPr>
            <w:t>Quality Assurance</w:t>
          </w:r>
        </w:p>
      </w:tc>
    </w:tr>
  </w:tbl>
  <w:p w:rsidR="00C13D70" w:rsidRPr="00E9175F" w:rsidRDefault="00C13D7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D70" w:rsidRDefault="00C13D70">
      <w:r>
        <w:separator/>
      </w:r>
    </w:p>
  </w:footnote>
  <w:footnote w:type="continuationSeparator" w:id="1">
    <w:p w:rsidR="00C13D70" w:rsidRDefault="00C13D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258"/>
      <w:gridCol w:w="1792"/>
      <w:gridCol w:w="2700"/>
      <w:gridCol w:w="2070"/>
      <w:gridCol w:w="1836"/>
    </w:tblGrid>
    <w:tr w:rsidR="00C13D70" w:rsidRPr="007D7C90" w:rsidTr="000676D8">
      <w:trPr>
        <w:cantSplit/>
        <w:trHeight w:val="630"/>
      </w:trPr>
      <w:tc>
        <w:tcPr>
          <w:tcW w:w="2258" w:type="dxa"/>
          <w:vMerge w:val="restart"/>
          <w:vAlign w:val="center"/>
        </w:tcPr>
        <w:p w:rsidR="00C13D70" w:rsidRPr="007D7C90" w:rsidRDefault="00C13D70" w:rsidP="000676D8">
          <w:pPr>
            <w:ind w:left="792" w:hanging="792"/>
            <w:jc w:val="center"/>
            <w:rPr>
              <w:b/>
              <w:sz w:val="28"/>
              <w:szCs w:val="28"/>
            </w:rPr>
          </w:pPr>
          <w:r w:rsidRPr="00C7698F">
            <w:rPr>
              <w:b/>
              <w:noProof/>
              <w:sz w:val="28"/>
              <w:szCs w:val="28"/>
            </w:rPr>
            <w:drawing>
              <wp:inline distT="0" distB="0" distL="0" distR="0">
                <wp:extent cx="1077310" cy="695325"/>
                <wp:effectExtent l="19050" t="0" r="8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85793" cy="700800"/>
                        </a:xfrm>
                        <a:prstGeom prst="rect">
                          <a:avLst/>
                        </a:prstGeom>
                        <a:noFill/>
                        <a:ln w="9525">
                          <a:noFill/>
                          <a:miter lim="800000"/>
                          <a:headEnd/>
                          <a:tailEnd/>
                        </a:ln>
                      </pic:spPr>
                    </pic:pic>
                  </a:graphicData>
                </a:graphic>
              </wp:inline>
            </w:drawing>
          </w:r>
        </w:p>
      </w:tc>
      <w:tc>
        <w:tcPr>
          <w:tcW w:w="8398" w:type="dxa"/>
          <w:gridSpan w:val="4"/>
          <w:vAlign w:val="center"/>
        </w:tcPr>
        <w:p w:rsidR="00C13D70" w:rsidRPr="007D7C90" w:rsidRDefault="00C13D70" w:rsidP="000676D8">
          <w:pPr>
            <w:jc w:val="center"/>
            <w:rPr>
              <w:b/>
              <w:sz w:val="28"/>
              <w:szCs w:val="28"/>
            </w:rPr>
          </w:pPr>
          <w:r w:rsidRPr="007D7C90">
            <w:rPr>
              <w:b/>
            </w:rPr>
            <w:t>STANDARD OPERATING PROCEDURE</w:t>
          </w:r>
        </w:p>
      </w:tc>
    </w:tr>
    <w:tr w:rsidR="00C13D70" w:rsidRPr="007D7C90" w:rsidTr="0029058A">
      <w:trPr>
        <w:cantSplit/>
        <w:trHeight w:val="490"/>
      </w:trPr>
      <w:tc>
        <w:tcPr>
          <w:tcW w:w="2258" w:type="dxa"/>
          <w:vMerge/>
          <w:vAlign w:val="center"/>
        </w:tcPr>
        <w:p w:rsidR="00C13D70" w:rsidRPr="007D7C90" w:rsidRDefault="00C13D70" w:rsidP="000676D8"/>
      </w:tc>
      <w:tc>
        <w:tcPr>
          <w:tcW w:w="1792" w:type="dxa"/>
          <w:vAlign w:val="center"/>
        </w:tcPr>
        <w:p w:rsidR="00C13D70" w:rsidRPr="007D7C90" w:rsidRDefault="00C13D70" w:rsidP="000676D8">
          <w:r w:rsidRPr="007D7C90">
            <w:t xml:space="preserve">SOP No.: </w:t>
          </w:r>
        </w:p>
      </w:tc>
      <w:tc>
        <w:tcPr>
          <w:tcW w:w="2700" w:type="dxa"/>
          <w:vAlign w:val="center"/>
        </w:tcPr>
        <w:p w:rsidR="00C13D70" w:rsidRPr="007D7C90" w:rsidRDefault="00C13D70" w:rsidP="00633F7C">
          <w:r w:rsidRPr="007D7C90">
            <w:t>SOP-</w:t>
          </w:r>
          <w:r>
            <w:t>ED</w:t>
          </w:r>
          <w:r w:rsidRPr="007D7C90">
            <w:t>-00</w:t>
          </w:r>
          <w:r>
            <w:t>2</w:t>
          </w:r>
          <w:r w:rsidRPr="007D7C90">
            <w:t>-0</w:t>
          </w:r>
          <w:r>
            <w:t>5</w:t>
          </w:r>
        </w:p>
      </w:tc>
      <w:tc>
        <w:tcPr>
          <w:tcW w:w="2070" w:type="dxa"/>
          <w:vAlign w:val="center"/>
        </w:tcPr>
        <w:p w:rsidR="00C13D70" w:rsidRPr="007D7C90" w:rsidRDefault="00C13D70" w:rsidP="000676D8">
          <w:r w:rsidRPr="007D7C90">
            <w:t>Effective Date:</w:t>
          </w:r>
        </w:p>
      </w:tc>
      <w:tc>
        <w:tcPr>
          <w:tcW w:w="1836" w:type="dxa"/>
          <w:vAlign w:val="center"/>
        </w:tcPr>
        <w:p w:rsidR="00C13D70" w:rsidRPr="007D7C90" w:rsidRDefault="000E3146" w:rsidP="000E3146">
          <w:pPr>
            <w:jc w:val="center"/>
          </w:pPr>
          <w:r>
            <w:t>10</w:t>
          </w:r>
          <w:r w:rsidR="00C13D70">
            <w:t>.0</w:t>
          </w:r>
          <w:r>
            <w:t>8</w:t>
          </w:r>
          <w:r w:rsidR="00C13D70">
            <w:t>.2017</w:t>
          </w:r>
        </w:p>
      </w:tc>
    </w:tr>
    <w:tr w:rsidR="00C13D70" w:rsidRPr="007D7C90" w:rsidTr="0029058A">
      <w:trPr>
        <w:cantSplit/>
        <w:trHeight w:val="490"/>
      </w:trPr>
      <w:tc>
        <w:tcPr>
          <w:tcW w:w="2258" w:type="dxa"/>
          <w:vMerge/>
          <w:vAlign w:val="center"/>
        </w:tcPr>
        <w:p w:rsidR="00C13D70" w:rsidRPr="007D7C90" w:rsidRDefault="00C13D70" w:rsidP="000676D8"/>
      </w:tc>
      <w:tc>
        <w:tcPr>
          <w:tcW w:w="1792" w:type="dxa"/>
          <w:vAlign w:val="center"/>
        </w:tcPr>
        <w:p w:rsidR="00C13D70" w:rsidRPr="007D7C90" w:rsidRDefault="00C13D70" w:rsidP="000676D8">
          <w:r w:rsidRPr="007D7C90">
            <w:t xml:space="preserve">Supersedes : </w:t>
          </w:r>
        </w:p>
      </w:tc>
      <w:tc>
        <w:tcPr>
          <w:tcW w:w="2700" w:type="dxa"/>
          <w:vAlign w:val="center"/>
        </w:tcPr>
        <w:p w:rsidR="00C13D70" w:rsidRPr="007D7C90" w:rsidRDefault="00C13D70" w:rsidP="00633F7C">
          <w:r w:rsidRPr="007D7C90">
            <w:t>SOP-</w:t>
          </w:r>
          <w:r>
            <w:t>ED</w:t>
          </w:r>
          <w:r w:rsidRPr="007D7C90">
            <w:t>-00</w:t>
          </w:r>
          <w:r>
            <w:t>2</w:t>
          </w:r>
          <w:r w:rsidRPr="007D7C90">
            <w:t>-0</w:t>
          </w:r>
          <w:r>
            <w:t>4</w:t>
          </w:r>
        </w:p>
      </w:tc>
      <w:tc>
        <w:tcPr>
          <w:tcW w:w="2070" w:type="dxa"/>
          <w:vAlign w:val="center"/>
        </w:tcPr>
        <w:p w:rsidR="00C13D70" w:rsidRPr="007D7C90" w:rsidRDefault="00C13D70" w:rsidP="000676D8">
          <w:r w:rsidRPr="007D7C90">
            <w:t>Next Review Date:</w:t>
          </w:r>
        </w:p>
      </w:tc>
      <w:tc>
        <w:tcPr>
          <w:tcW w:w="1836" w:type="dxa"/>
          <w:vAlign w:val="center"/>
        </w:tcPr>
        <w:p w:rsidR="00C13D70" w:rsidRPr="007D7C90" w:rsidRDefault="000E3146" w:rsidP="000E3146">
          <w:pPr>
            <w:jc w:val="center"/>
          </w:pPr>
          <w:r>
            <w:t>09</w:t>
          </w:r>
          <w:r w:rsidR="00C13D70">
            <w:t>.0</w:t>
          </w:r>
          <w:r>
            <w:t>8</w:t>
          </w:r>
          <w:r w:rsidR="00C13D70">
            <w:t>.2020</w:t>
          </w:r>
        </w:p>
      </w:tc>
    </w:tr>
    <w:tr w:rsidR="00C13D70" w:rsidRPr="007D7C90" w:rsidTr="0029058A">
      <w:trPr>
        <w:cantSplit/>
        <w:trHeight w:val="490"/>
      </w:trPr>
      <w:tc>
        <w:tcPr>
          <w:tcW w:w="2258" w:type="dxa"/>
          <w:vMerge/>
          <w:vAlign w:val="center"/>
        </w:tcPr>
        <w:p w:rsidR="00C13D70" w:rsidRPr="007D7C90" w:rsidRDefault="00C13D70" w:rsidP="000676D8"/>
      </w:tc>
      <w:tc>
        <w:tcPr>
          <w:tcW w:w="1792" w:type="dxa"/>
          <w:vAlign w:val="center"/>
        </w:tcPr>
        <w:p w:rsidR="00C13D70" w:rsidRPr="007D7C90" w:rsidRDefault="00C13D70" w:rsidP="000676D8">
          <w:r w:rsidRPr="007D7C90">
            <w:t>Department:</w:t>
          </w:r>
        </w:p>
      </w:tc>
      <w:tc>
        <w:tcPr>
          <w:tcW w:w="2700" w:type="dxa"/>
          <w:vAlign w:val="center"/>
        </w:tcPr>
        <w:p w:rsidR="00C13D70" w:rsidRPr="007D7C90" w:rsidRDefault="00C13D70" w:rsidP="000676D8">
          <w:r>
            <w:t>Engineering</w:t>
          </w:r>
        </w:p>
      </w:tc>
      <w:tc>
        <w:tcPr>
          <w:tcW w:w="2070" w:type="dxa"/>
          <w:vAlign w:val="center"/>
        </w:tcPr>
        <w:p w:rsidR="00C13D70" w:rsidRPr="007D7C90" w:rsidRDefault="00C13D70" w:rsidP="000676D8">
          <w:r w:rsidRPr="007D7C90">
            <w:t>Page:</w:t>
          </w:r>
        </w:p>
      </w:tc>
      <w:tc>
        <w:tcPr>
          <w:tcW w:w="1836" w:type="dxa"/>
          <w:vAlign w:val="center"/>
        </w:tcPr>
        <w:p w:rsidR="00C13D70" w:rsidRPr="007D7C90" w:rsidRDefault="00137096" w:rsidP="000676D8">
          <w:pPr>
            <w:jc w:val="center"/>
          </w:pPr>
          <w:fldSimple w:instr=" PAGE ">
            <w:r w:rsidR="001E7420">
              <w:rPr>
                <w:noProof/>
              </w:rPr>
              <w:t>10</w:t>
            </w:r>
          </w:fldSimple>
          <w:r w:rsidR="00C13D70" w:rsidRPr="007D7C90">
            <w:t xml:space="preserve"> of </w:t>
          </w:r>
          <w:fldSimple w:instr=" NUMPAGES ">
            <w:r w:rsidR="001E7420">
              <w:rPr>
                <w:noProof/>
              </w:rPr>
              <w:t>10</w:t>
            </w:r>
          </w:fldSimple>
        </w:p>
      </w:tc>
    </w:tr>
    <w:tr w:rsidR="00C13D70" w:rsidRPr="007D7C90" w:rsidTr="0029058A">
      <w:trPr>
        <w:cantSplit/>
        <w:trHeight w:val="490"/>
      </w:trPr>
      <w:tc>
        <w:tcPr>
          <w:tcW w:w="10656" w:type="dxa"/>
          <w:gridSpan w:val="5"/>
          <w:vAlign w:val="center"/>
        </w:tcPr>
        <w:p w:rsidR="00C13D70" w:rsidRPr="007D7C90" w:rsidRDefault="00C13D70" w:rsidP="00633F7C">
          <w:pPr>
            <w:ind w:left="936" w:hanging="936"/>
            <w:jc w:val="both"/>
            <w:rPr>
              <w:b/>
            </w:rPr>
          </w:pPr>
          <w:r w:rsidRPr="007D7C90">
            <w:rPr>
              <w:b/>
            </w:rPr>
            <w:t xml:space="preserve">TITLE: </w:t>
          </w:r>
          <w:r w:rsidRPr="007D7C90">
            <w:rPr>
              <w:b/>
              <w:caps/>
            </w:rPr>
            <w:t xml:space="preserve">procedure for </w:t>
          </w:r>
          <w:r>
            <w:rPr>
              <w:b/>
              <w:caps/>
            </w:rPr>
            <w:t xml:space="preserve">CALIBRATION </w:t>
          </w:r>
        </w:p>
      </w:tc>
    </w:tr>
  </w:tbl>
  <w:p w:rsidR="00C13D70" w:rsidRPr="005251EA" w:rsidRDefault="00C13D70" w:rsidP="00BE5658">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C13D7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C13D70" w:rsidRPr="007D7C90" w:rsidRDefault="00C13D7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C13D70" w:rsidRPr="007D7C90" w:rsidRDefault="00C13D70" w:rsidP="007D7C90">
          <w:pPr>
            <w:ind w:left="792" w:hanging="792"/>
            <w:jc w:val="center"/>
            <w:rPr>
              <w:b/>
              <w:sz w:val="28"/>
              <w:szCs w:val="28"/>
            </w:rPr>
          </w:pPr>
          <w:r w:rsidRPr="007D7C90">
            <w:rPr>
              <w:b/>
              <w:sz w:val="28"/>
              <w:szCs w:val="28"/>
            </w:rPr>
            <w:t>DISCOVERY INTERMEDIATE PRIVATE LIMITED</w:t>
          </w:r>
        </w:p>
      </w:tc>
    </w:tr>
    <w:tr w:rsidR="00C13D70" w:rsidRPr="007D7C90" w:rsidTr="007D7C90">
      <w:trPr>
        <w:cantSplit/>
        <w:trHeight w:val="288"/>
      </w:trPr>
      <w:tc>
        <w:tcPr>
          <w:tcW w:w="2258" w:type="dxa"/>
          <w:vMerge/>
          <w:tcBorders>
            <w:left w:val="single" w:sz="12" w:space="0" w:color="auto"/>
            <w:right w:val="single" w:sz="12" w:space="0" w:color="auto"/>
          </w:tcBorders>
          <w:vAlign w:val="center"/>
        </w:tcPr>
        <w:p w:rsidR="00C13D70" w:rsidRPr="007D7C90" w:rsidRDefault="00C13D7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C13D70" w:rsidRPr="007D7C90" w:rsidRDefault="00C13D70" w:rsidP="007D7C90">
          <w:pPr>
            <w:jc w:val="center"/>
            <w:rPr>
              <w:b/>
            </w:rPr>
          </w:pPr>
          <w:r w:rsidRPr="007D7C90">
            <w:rPr>
              <w:b/>
            </w:rPr>
            <w:t>STANDARD OPERATING PROCEDURE</w:t>
          </w:r>
        </w:p>
      </w:tc>
    </w:tr>
    <w:tr w:rsidR="00C13D70" w:rsidRPr="007D7C90" w:rsidTr="007D7C90">
      <w:trPr>
        <w:cantSplit/>
        <w:trHeight w:val="490"/>
      </w:trPr>
      <w:tc>
        <w:tcPr>
          <w:tcW w:w="2258" w:type="dxa"/>
          <w:vMerge/>
          <w:tcBorders>
            <w:left w:val="single" w:sz="12" w:space="0" w:color="auto"/>
            <w:right w:val="single" w:sz="12" w:space="0" w:color="auto"/>
          </w:tcBorders>
          <w:vAlign w:val="center"/>
        </w:tcPr>
        <w:p w:rsidR="00C13D70" w:rsidRPr="007D7C90" w:rsidRDefault="00C13D70" w:rsidP="007D7C90"/>
      </w:tc>
      <w:tc>
        <w:tcPr>
          <w:tcW w:w="1896" w:type="dxa"/>
          <w:tcBorders>
            <w:top w:val="single" w:sz="12" w:space="0" w:color="auto"/>
            <w:left w:val="single" w:sz="12" w:space="0" w:color="auto"/>
            <w:bottom w:val="single" w:sz="6" w:space="0" w:color="auto"/>
            <w:right w:val="single" w:sz="8" w:space="0" w:color="auto"/>
          </w:tcBorders>
          <w:vAlign w:val="center"/>
        </w:tcPr>
        <w:p w:rsidR="00C13D70" w:rsidRPr="007D7C90" w:rsidRDefault="00C13D7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C13D70" w:rsidRPr="007D7C90" w:rsidRDefault="00C13D7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C13D70" w:rsidRPr="007D7C90" w:rsidRDefault="00C13D7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C13D70" w:rsidRPr="007D7C90" w:rsidRDefault="00C13D70" w:rsidP="007D7C90">
          <w:pPr>
            <w:jc w:val="center"/>
          </w:pPr>
          <w:r>
            <w:t>01.11</w:t>
          </w:r>
          <w:r w:rsidRPr="007D7C90">
            <w:t>.2016</w:t>
          </w:r>
        </w:p>
      </w:tc>
    </w:tr>
    <w:tr w:rsidR="00C13D70" w:rsidRPr="007D7C90" w:rsidTr="007D7C90">
      <w:trPr>
        <w:cantSplit/>
        <w:trHeight w:val="490"/>
      </w:trPr>
      <w:tc>
        <w:tcPr>
          <w:tcW w:w="2258" w:type="dxa"/>
          <w:vMerge/>
          <w:tcBorders>
            <w:left w:val="single" w:sz="12" w:space="0" w:color="auto"/>
            <w:right w:val="single" w:sz="12" w:space="0" w:color="auto"/>
          </w:tcBorders>
          <w:vAlign w:val="center"/>
        </w:tcPr>
        <w:p w:rsidR="00C13D70" w:rsidRPr="007D7C90" w:rsidRDefault="00C13D70" w:rsidP="007D7C90"/>
      </w:tc>
      <w:tc>
        <w:tcPr>
          <w:tcW w:w="1896" w:type="dxa"/>
          <w:tcBorders>
            <w:top w:val="single" w:sz="6" w:space="0" w:color="auto"/>
            <w:left w:val="single" w:sz="12" w:space="0" w:color="auto"/>
            <w:bottom w:val="single" w:sz="6" w:space="0" w:color="auto"/>
            <w:right w:val="single" w:sz="6" w:space="0" w:color="auto"/>
          </w:tcBorders>
          <w:vAlign w:val="center"/>
        </w:tcPr>
        <w:p w:rsidR="00C13D70" w:rsidRPr="007D7C90" w:rsidRDefault="00C13D7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C13D70" w:rsidRPr="007D7C90" w:rsidRDefault="00C13D7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C13D70" w:rsidRPr="007D7C90" w:rsidRDefault="00C13D7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C13D70" w:rsidRPr="007D7C90" w:rsidRDefault="00C13D70" w:rsidP="007D7C90">
          <w:pPr>
            <w:jc w:val="center"/>
          </w:pPr>
          <w:r>
            <w:t>31</w:t>
          </w:r>
          <w:r w:rsidRPr="007D7C90">
            <w:t>.</w:t>
          </w:r>
          <w:r>
            <w:t>1</w:t>
          </w:r>
          <w:r w:rsidRPr="007D7C90">
            <w:t>0.2019</w:t>
          </w:r>
        </w:p>
      </w:tc>
    </w:tr>
    <w:tr w:rsidR="00C13D7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C13D70" w:rsidRPr="007D7C90" w:rsidRDefault="00C13D70" w:rsidP="007D7C90"/>
      </w:tc>
      <w:tc>
        <w:tcPr>
          <w:tcW w:w="1896" w:type="dxa"/>
          <w:tcBorders>
            <w:top w:val="single" w:sz="6" w:space="0" w:color="auto"/>
            <w:left w:val="single" w:sz="12" w:space="0" w:color="auto"/>
            <w:bottom w:val="single" w:sz="12" w:space="0" w:color="auto"/>
            <w:right w:val="single" w:sz="6" w:space="0" w:color="auto"/>
          </w:tcBorders>
          <w:vAlign w:val="center"/>
        </w:tcPr>
        <w:p w:rsidR="00C13D70" w:rsidRPr="007D7C90" w:rsidRDefault="00C13D7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C13D70" w:rsidRPr="007D7C90" w:rsidRDefault="00C13D7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C13D70" w:rsidRPr="007D7C90" w:rsidRDefault="00C13D7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C13D70" w:rsidRPr="007D7C90" w:rsidRDefault="00137096" w:rsidP="007D7C90">
          <w:pPr>
            <w:jc w:val="center"/>
          </w:pPr>
          <w:fldSimple w:instr=" PAGE ">
            <w:r w:rsidR="00C13D70">
              <w:rPr>
                <w:noProof/>
              </w:rPr>
              <w:t>1</w:t>
            </w:r>
          </w:fldSimple>
          <w:r w:rsidR="00C13D70" w:rsidRPr="007D7C90">
            <w:t xml:space="preserve"> of </w:t>
          </w:r>
          <w:fldSimple w:instr=" NUMPAGES ">
            <w:r w:rsidR="001E7420">
              <w:rPr>
                <w:noProof/>
              </w:rPr>
              <w:t>10</w:t>
            </w:r>
          </w:fldSimple>
        </w:p>
      </w:tc>
    </w:tr>
    <w:tr w:rsidR="00C13D7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C13D70" w:rsidRPr="007D7C90" w:rsidRDefault="00C13D7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C13D70" w:rsidRPr="005251EA" w:rsidRDefault="00C13D70"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65B"/>
    <w:multiLevelType w:val="hybridMultilevel"/>
    <w:tmpl w:val="79B46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252FD"/>
    <w:multiLevelType w:val="multilevel"/>
    <w:tmpl w:val="D4D81BE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7E60A2"/>
    <w:multiLevelType w:val="hybridMultilevel"/>
    <w:tmpl w:val="05084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0B24283"/>
    <w:multiLevelType w:val="hybridMultilevel"/>
    <w:tmpl w:val="9672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0DF3418"/>
    <w:multiLevelType w:val="hybridMultilevel"/>
    <w:tmpl w:val="5874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9">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3">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115177"/>
    <w:multiLevelType w:val="hybridMultilevel"/>
    <w:tmpl w:val="98A69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7">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4C2D0EDA"/>
    <w:multiLevelType w:val="hybridMultilevel"/>
    <w:tmpl w:val="07F0D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AAC39CD"/>
    <w:multiLevelType w:val="hybridMultilevel"/>
    <w:tmpl w:val="5C7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350"/>
        </w:tabs>
        <w:ind w:left="135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6">
    <w:nsid w:val="6D5779E8"/>
    <w:multiLevelType w:val="hybridMultilevel"/>
    <w:tmpl w:val="1B02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72685376"/>
    <w:multiLevelType w:val="hybridMultilevel"/>
    <w:tmpl w:val="0BBC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2">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4">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nsid w:val="7FF64BEA"/>
    <w:multiLevelType w:val="multilevel"/>
    <w:tmpl w:val="22BE4B6C"/>
    <w:lvl w:ilvl="0">
      <w:start w:val="1"/>
      <w:numFmt w:val="decimal"/>
      <w:lvlText w:val="%1.0"/>
      <w:lvlJc w:val="left"/>
      <w:pPr>
        <w:ind w:left="1140" w:hanging="360"/>
      </w:pPr>
      <w:rPr>
        <w:rFonts w:hint="default"/>
        <w:b/>
      </w:rPr>
    </w:lvl>
    <w:lvl w:ilvl="1">
      <w:start w:val="1"/>
      <w:numFmt w:val="decimal"/>
      <w:lvlText w:val="%1.%2"/>
      <w:lvlJc w:val="left"/>
      <w:pPr>
        <w:ind w:left="1710" w:hanging="360"/>
      </w:pPr>
      <w:rPr>
        <w:rFonts w:hint="default"/>
        <w:b w:val="0"/>
      </w:rPr>
    </w:lvl>
    <w:lvl w:ilvl="2">
      <w:start w:val="1"/>
      <w:numFmt w:val="decimal"/>
      <w:lvlText w:val="%1.%2.%3"/>
      <w:lvlJc w:val="left"/>
      <w:pPr>
        <w:ind w:left="2940" w:hanging="720"/>
      </w:pPr>
      <w:rPr>
        <w:rFonts w:hint="default"/>
        <w:b w:val="0"/>
      </w:rPr>
    </w:lvl>
    <w:lvl w:ilvl="3">
      <w:start w:val="1"/>
      <w:numFmt w:val="decimal"/>
      <w:lvlText w:val="%1.%2.%3.%4"/>
      <w:lvlJc w:val="left"/>
      <w:pPr>
        <w:ind w:left="3660" w:hanging="720"/>
      </w:pPr>
      <w:rPr>
        <w:rFonts w:hint="default"/>
        <w:b w:val="0"/>
      </w:rPr>
    </w:lvl>
    <w:lvl w:ilvl="4">
      <w:start w:val="1"/>
      <w:numFmt w:val="decimal"/>
      <w:lvlText w:val="%1.%2.%3.%4.%5"/>
      <w:lvlJc w:val="left"/>
      <w:pPr>
        <w:ind w:left="4740" w:hanging="1080"/>
      </w:pPr>
      <w:rPr>
        <w:rFonts w:hint="default"/>
        <w:b/>
      </w:rPr>
    </w:lvl>
    <w:lvl w:ilvl="5">
      <w:start w:val="1"/>
      <w:numFmt w:val="decimal"/>
      <w:lvlText w:val="%1.%2.%3.%4.%5.%6"/>
      <w:lvlJc w:val="left"/>
      <w:pPr>
        <w:ind w:left="5460" w:hanging="108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260" w:hanging="1440"/>
      </w:pPr>
      <w:rPr>
        <w:rFonts w:hint="default"/>
        <w:b/>
      </w:rPr>
    </w:lvl>
    <w:lvl w:ilvl="8">
      <w:start w:val="1"/>
      <w:numFmt w:val="decimal"/>
      <w:lvlText w:val="%1.%2.%3.%4.%5.%6.%7.%8.%9"/>
      <w:lvlJc w:val="left"/>
      <w:pPr>
        <w:ind w:left="8340" w:hanging="1800"/>
      </w:pPr>
      <w:rPr>
        <w:rFonts w:hint="default"/>
        <w:b/>
      </w:rPr>
    </w:lvl>
  </w:abstractNum>
  <w:num w:numId="1">
    <w:abstractNumId w:val="22"/>
  </w:num>
  <w:num w:numId="2">
    <w:abstractNumId w:val="35"/>
  </w:num>
  <w:num w:numId="3">
    <w:abstractNumId w:val="43"/>
  </w:num>
  <w:num w:numId="4">
    <w:abstractNumId w:val="41"/>
  </w:num>
  <w:num w:numId="5">
    <w:abstractNumId w:val="28"/>
  </w:num>
  <w:num w:numId="6">
    <w:abstractNumId w:val="13"/>
  </w:num>
  <w:num w:numId="7">
    <w:abstractNumId w:val="20"/>
  </w:num>
  <w:num w:numId="8">
    <w:abstractNumId w:val="37"/>
  </w:num>
  <w:num w:numId="9">
    <w:abstractNumId w:val="40"/>
  </w:num>
  <w:num w:numId="10">
    <w:abstractNumId w:val="33"/>
  </w:num>
  <w:num w:numId="11">
    <w:abstractNumId w:val="26"/>
  </w:num>
  <w:num w:numId="12">
    <w:abstractNumId w:val="18"/>
  </w:num>
  <w:num w:numId="13">
    <w:abstractNumId w:val="12"/>
  </w:num>
  <w:num w:numId="14">
    <w:abstractNumId w:val="24"/>
  </w:num>
  <w:num w:numId="15">
    <w:abstractNumId w:val="7"/>
  </w:num>
  <w:num w:numId="16">
    <w:abstractNumId w:val="44"/>
  </w:num>
  <w:num w:numId="17">
    <w:abstractNumId w:val="30"/>
  </w:num>
  <w:num w:numId="18">
    <w:abstractNumId w:val="8"/>
  </w:num>
  <w:num w:numId="19">
    <w:abstractNumId w:val="14"/>
  </w:num>
  <w:num w:numId="20">
    <w:abstractNumId w:val="11"/>
  </w:num>
  <w:num w:numId="21">
    <w:abstractNumId w:val="4"/>
  </w:num>
  <w:num w:numId="22">
    <w:abstractNumId w:val="9"/>
  </w:num>
  <w:num w:numId="23">
    <w:abstractNumId w:val="21"/>
  </w:num>
  <w:num w:numId="24">
    <w:abstractNumId w:val="15"/>
  </w:num>
  <w:num w:numId="25">
    <w:abstractNumId w:val="6"/>
  </w:num>
  <w:num w:numId="26">
    <w:abstractNumId w:val="38"/>
  </w:num>
  <w:num w:numId="27">
    <w:abstractNumId w:val="19"/>
  </w:num>
  <w:num w:numId="28">
    <w:abstractNumId w:val="42"/>
  </w:num>
  <w:num w:numId="29">
    <w:abstractNumId w:val="2"/>
  </w:num>
  <w:num w:numId="30">
    <w:abstractNumId w:val="1"/>
  </w:num>
  <w:num w:numId="31">
    <w:abstractNumId w:val="23"/>
  </w:num>
  <w:num w:numId="32">
    <w:abstractNumId w:val="34"/>
  </w:num>
  <w:num w:numId="33">
    <w:abstractNumId w:val="27"/>
  </w:num>
  <w:num w:numId="34">
    <w:abstractNumId w:val="31"/>
  </w:num>
  <w:num w:numId="35">
    <w:abstractNumId w:val="17"/>
  </w:num>
  <w:num w:numId="36">
    <w:abstractNumId w:val="3"/>
  </w:num>
  <w:num w:numId="37">
    <w:abstractNumId w:val="29"/>
  </w:num>
  <w:num w:numId="38">
    <w:abstractNumId w:val="39"/>
  </w:num>
  <w:num w:numId="39">
    <w:abstractNumId w:val="16"/>
  </w:num>
  <w:num w:numId="40">
    <w:abstractNumId w:val="25"/>
  </w:num>
  <w:num w:numId="41">
    <w:abstractNumId w:val="36"/>
  </w:num>
  <w:num w:numId="42">
    <w:abstractNumId w:val="32"/>
  </w:num>
  <w:num w:numId="43">
    <w:abstractNumId w:val="10"/>
  </w:num>
  <w:num w:numId="44">
    <w:abstractNumId w:val="45"/>
  </w:num>
  <w:num w:numId="45">
    <w:abstractNumId w:val="5"/>
  </w:num>
  <w:num w:numId="46">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528385">
      <o:colormenu v:ext="edit" strokecolor="none"/>
    </o:shapedefaults>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10B80"/>
    <w:rsid w:val="000115BB"/>
    <w:rsid w:val="00012892"/>
    <w:rsid w:val="00012CAE"/>
    <w:rsid w:val="00014E93"/>
    <w:rsid w:val="00015598"/>
    <w:rsid w:val="0001625F"/>
    <w:rsid w:val="00017079"/>
    <w:rsid w:val="00017AAF"/>
    <w:rsid w:val="00020B94"/>
    <w:rsid w:val="00020CA3"/>
    <w:rsid w:val="00022909"/>
    <w:rsid w:val="0002390F"/>
    <w:rsid w:val="00024E7A"/>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CA"/>
    <w:rsid w:val="00042CDD"/>
    <w:rsid w:val="00044E65"/>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8B"/>
    <w:rsid w:val="000615D8"/>
    <w:rsid w:val="00061CF7"/>
    <w:rsid w:val="00062A22"/>
    <w:rsid w:val="00062CEA"/>
    <w:rsid w:val="000633BA"/>
    <w:rsid w:val="00064B52"/>
    <w:rsid w:val="0006530D"/>
    <w:rsid w:val="00065E11"/>
    <w:rsid w:val="00065F54"/>
    <w:rsid w:val="00066A68"/>
    <w:rsid w:val="00067243"/>
    <w:rsid w:val="000676D8"/>
    <w:rsid w:val="00067A78"/>
    <w:rsid w:val="0007188B"/>
    <w:rsid w:val="00071B95"/>
    <w:rsid w:val="00072A51"/>
    <w:rsid w:val="00073797"/>
    <w:rsid w:val="00073948"/>
    <w:rsid w:val="00073A20"/>
    <w:rsid w:val="00074D9D"/>
    <w:rsid w:val="00075686"/>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146"/>
    <w:rsid w:val="000E3839"/>
    <w:rsid w:val="000E39BB"/>
    <w:rsid w:val="000E3EA9"/>
    <w:rsid w:val="000E5056"/>
    <w:rsid w:val="000E50EC"/>
    <w:rsid w:val="000E5B59"/>
    <w:rsid w:val="000E7394"/>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C59"/>
    <w:rsid w:val="00101E81"/>
    <w:rsid w:val="00102AA0"/>
    <w:rsid w:val="00102F94"/>
    <w:rsid w:val="00103887"/>
    <w:rsid w:val="00103929"/>
    <w:rsid w:val="00103F86"/>
    <w:rsid w:val="00104ECB"/>
    <w:rsid w:val="00105401"/>
    <w:rsid w:val="0010690B"/>
    <w:rsid w:val="00106D37"/>
    <w:rsid w:val="00111A8E"/>
    <w:rsid w:val="00111C68"/>
    <w:rsid w:val="00111E3A"/>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096"/>
    <w:rsid w:val="00137EF2"/>
    <w:rsid w:val="0014117D"/>
    <w:rsid w:val="00141AEC"/>
    <w:rsid w:val="00141E46"/>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4AE0"/>
    <w:rsid w:val="001672DE"/>
    <w:rsid w:val="001716C9"/>
    <w:rsid w:val="00172349"/>
    <w:rsid w:val="00172D6C"/>
    <w:rsid w:val="00172F32"/>
    <w:rsid w:val="001737A6"/>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1C1"/>
    <w:rsid w:val="001B196F"/>
    <w:rsid w:val="001B1C3B"/>
    <w:rsid w:val="001B2755"/>
    <w:rsid w:val="001B2D39"/>
    <w:rsid w:val="001B2E5E"/>
    <w:rsid w:val="001B3505"/>
    <w:rsid w:val="001B4451"/>
    <w:rsid w:val="001B4E35"/>
    <w:rsid w:val="001B55E5"/>
    <w:rsid w:val="001C0608"/>
    <w:rsid w:val="001C072E"/>
    <w:rsid w:val="001C2895"/>
    <w:rsid w:val="001C2BA3"/>
    <w:rsid w:val="001C32F4"/>
    <w:rsid w:val="001C43E7"/>
    <w:rsid w:val="001C45BC"/>
    <w:rsid w:val="001C46B1"/>
    <w:rsid w:val="001C4FF4"/>
    <w:rsid w:val="001C529E"/>
    <w:rsid w:val="001C5363"/>
    <w:rsid w:val="001C6204"/>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6016"/>
    <w:rsid w:val="001E7242"/>
    <w:rsid w:val="001E7420"/>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4C51"/>
    <w:rsid w:val="002551D5"/>
    <w:rsid w:val="002555C9"/>
    <w:rsid w:val="002558F6"/>
    <w:rsid w:val="00255A6B"/>
    <w:rsid w:val="00255B46"/>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8AA"/>
    <w:rsid w:val="00283E3D"/>
    <w:rsid w:val="002843EA"/>
    <w:rsid w:val="002844EB"/>
    <w:rsid w:val="002853AA"/>
    <w:rsid w:val="00285D59"/>
    <w:rsid w:val="00285E4E"/>
    <w:rsid w:val="002861D5"/>
    <w:rsid w:val="0028637A"/>
    <w:rsid w:val="00286489"/>
    <w:rsid w:val="00286F99"/>
    <w:rsid w:val="002874A1"/>
    <w:rsid w:val="00290497"/>
    <w:rsid w:val="0029058A"/>
    <w:rsid w:val="00291348"/>
    <w:rsid w:val="002915BC"/>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4FB9"/>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4E8D"/>
    <w:rsid w:val="003154CA"/>
    <w:rsid w:val="00315565"/>
    <w:rsid w:val="00316B88"/>
    <w:rsid w:val="0031770D"/>
    <w:rsid w:val="00320AAE"/>
    <w:rsid w:val="003224D8"/>
    <w:rsid w:val="003230A1"/>
    <w:rsid w:val="003233B7"/>
    <w:rsid w:val="003236D2"/>
    <w:rsid w:val="00324484"/>
    <w:rsid w:val="00324EE0"/>
    <w:rsid w:val="00325115"/>
    <w:rsid w:val="00325EB0"/>
    <w:rsid w:val="00327339"/>
    <w:rsid w:val="003302F0"/>
    <w:rsid w:val="00330882"/>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47FE3"/>
    <w:rsid w:val="003503FA"/>
    <w:rsid w:val="003522D4"/>
    <w:rsid w:val="003523DC"/>
    <w:rsid w:val="00352ACF"/>
    <w:rsid w:val="0035308F"/>
    <w:rsid w:val="003539FF"/>
    <w:rsid w:val="00353B04"/>
    <w:rsid w:val="003544A9"/>
    <w:rsid w:val="0035453C"/>
    <w:rsid w:val="00355223"/>
    <w:rsid w:val="00355AA4"/>
    <w:rsid w:val="0035623B"/>
    <w:rsid w:val="00356817"/>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DE5"/>
    <w:rsid w:val="00386FF9"/>
    <w:rsid w:val="003878C7"/>
    <w:rsid w:val="00387CE3"/>
    <w:rsid w:val="0039021E"/>
    <w:rsid w:val="00390554"/>
    <w:rsid w:val="00391248"/>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0AC"/>
    <w:rsid w:val="003B2E5C"/>
    <w:rsid w:val="003B2FA8"/>
    <w:rsid w:val="003B37EE"/>
    <w:rsid w:val="003B3AA5"/>
    <w:rsid w:val="003B5541"/>
    <w:rsid w:val="003B677C"/>
    <w:rsid w:val="003B7ADC"/>
    <w:rsid w:val="003C05BC"/>
    <w:rsid w:val="003C25CD"/>
    <w:rsid w:val="003C3154"/>
    <w:rsid w:val="003C38EE"/>
    <w:rsid w:val="003C41AE"/>
    <w:rsid w:val="003C4F55"/>
    <w:rsid w:val="003C56E1"/>
    <w:rsid w:val="003C6D21"/>
    <w:rsid w:val="003C7902"/>
    <w:rsid w:val="003C7EC3"/>
    <w:rsid w:val="003D147C"/>
    <w:rsid w:val="003D261F"/>
    <w:rsid w:val="003D366B"/>
    <w:rsid w:val="003D4297"/>
    <w:rsid w:val="003D46D6"/>
    <w:rsid w:val="003D4E28"/>
    <w:rsid w:val="003D613D"/>
    <w:rsid w:val="003D63E3"/>
    <w:rsid w:val="003D6D89"/>
    <w:rsid w:val="003D6E5E"/>
    <w:rsid w:val="003D714B"/>
    <w:rsid w:val="003D74C7"/>
    <w:rsid w:val="003D76F5"/>
    <w:rsid w:val="003E0223"/>
    <w:rsid w:val="003E0A01"/>
    <w:rsid w:val="003E324A"/>
    <w:rsid w:val="003E4665"/>
    <w:rsid w:val="003E4816"/>
    <w:rsid w:val="003E600A"/>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751"/>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7403"/>
    <w:rsid w:val="00437909"/>
    <w:rsid w:val="00437AF3"/>
    <w:rsid w:val="004411FD"/>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297D"/>
    <w:rsid w:val="00474143"/>
    <w:rsid w:val="00474925"/>
    <w:rsid w:val="00475B08"/>
    <w:rsid w:val="00475BCE"/>
    <w:rsid w:val="00476CD8"/>
    <w:rsid w:val="00476D56"/>
    <w:rsid w:val="004775DA"/>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3DB"/>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0D7"/>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4227"/>
    <w:rsid w:val="004F5000"/>
    <w:rsid w:val="004F502D"/>
    <w:rsid w:val="004F5A4C"/>
    <w:rsid w:val="004F6097"/>
    <w:rsid w:val="004F749E"/>
    <w:rsid w:val="004F767C"/>
    <w:rsid w:val="0050014F"/>
    <w:rsid w:val="00500570"/>
    <w:rsid w:val="0050077F"/>
    <w:rsid w:val="0050164A"/>
    <w:rsid w:val="00503A30"/>
    <w:rsid w:val="0050420A"/>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2C69"/>
    <w:rsid w:val="00533B4D"/>
    <w:rsid w:val="005341FA"/>
    <w:rsid w:val="00534806"/>
    <w:rsid w:val="00534DF6"/>
    <w:rsid w:val="0053754A"/>
    <w:rsid w:val="0053784E"/>
    <w:rsid w:val="005400F2"/>
    <w:rsid w:val="0054043F"/>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77578"/>
    <w:rsid w:val="00580129"/>
    <w:rsid w:val="005806F6"/>
    <w:rsid w:val="005817F1"/>
    <w:rsid w:val="00581E85"/>
    <w:rsid w:val="00582A6E"/>
    <w:rsid w:val="00582B18"/>
    <w:rsid w:val="00582D3E"/>
    <w:rsid w:val="00583251"/>
    <w:rsid w:val="0058346D"/>
    <w:rsid w:val="00584AA6"/>
    <w:rsid w:val="0058536D"/>
    <w:rsid w:val="00586CAE"/>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7C"/>
    <w:rsid w:val="00633F84"/>
    <w:rsid w:val="00634B22"/>
    <w:rsid w:val="00635B90"/>
    <w:rsid w:val="00637B35"/>
    <w:rsid w:val="00637CC9"/>
    <w:rsid w:val="00640179"/>
    <w:rsid w:val="00640574"/>
    <w:rsid w:val="0064107A"/>
    <w:rsid w:val="006410E2"/>
    <w:rsid w:val="00641218"/>
    <w:rsid w:val="006427CC"/>
    <w:rsid w:val="00642A40"/>
    <w:rsid w:val="006454DC"/>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803"/>
    <w:rsid w:val="00672C14"/>
    <w:rsid w:val="006743C9"/>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92B"/>
    <w:rsid w:val="006A4A9E"/>
    <w:rsid w:val="006A4E38"/>
    <w:rsid w:val="006A65D5"/>
    <w:rsid w:val="006A763B"/>
    <w:rsid w:val="006A7A63"/>
    <w:rsid w:val="006B075B"/>
    <w:rsid w:val="006B0CAB"/>
    <w:rsid w:val="006B1FBF"/>
    <w:rsid w:val="006B23C3"/>
    <w:rsid w:val="006B2ADA"/>
    <w:rsid w:val="006B3C54"/>
    <w:rsid w:val="006B3CFC"/>
    <w:rsid w:val="006B4F2E"/>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674"/>
    <w:rsid w:val="006D3E42"/>
    <w:rsid w:val="006D4533"/>
    <w:rsid w:val="006D46BD"/>
    <w:rsid w:val="006D5071"/>
    <w:rsid w:val="006D57D6"/>
    <w:rsid w:val="006D5F8A"/>
    <w:rsid w:val="006D60F8"/>
    <w:rsid w:val="006D627C"/>
    <w:rsid w:val="006D7F31"/>
    <w:rsid w:val="006E0899"/>
    <w:rsid w:val="006E1069"/>
    <w:rsid w:val="006E138B"/>
    <w:rsid w:val="006E1883"/>
    <w:rsid w:val="006E2FA7"/>
    <w:rsid w:val="006E3B74"/>
    <w:rsid w:val="006E4FF1"/>
    <w:rsid w:val="006E5108"/>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6CB"/>
    <w:rsid w:val="006F7C34"/>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47DA5"/>
    <w:rsid w:val="007509A9"/>
    <w:rsid w:val="00751F71"/>
    <w:rsid w:val="0075235C"/>
    <w:rsid w:val="00752CD9"/>
    <w:rsid w:val="007530C6"/>
    <w:rsid w:val="00753A34"/>
    <w:rsid w:val="00753ED8"/>
    <w:rsid w:val="00754397"/>
    <w:rsid w:val="00754A65"/>
    <w:rsid w:val="00755041"/>
    <w:rsid w:val="007552A7"/>
    <w:rsid w:val="0075679A"/>
    <w:rsid w:val="007571F2"/>
    <w:rsid w:val="00757B66"/>
    <w:rsid w:val="00761EC1"/>
    <w:rsid w:val="00762B1E"/>
    <w:rsid w:val="00763640"/>
    <w:rsid w:val="00763988"/>
    <w:rsid w:val="00764399"/>
    <w:rsid w:val="00764606"/>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0F7"/>
    <w:rsid w:val="007A5184"/>
    <w:rsid w:val="007A5663"/>
    <w:rsid w:val="007A57DF"/>
    <w:rsid w:val="007A67F0"/>
    <w:rsid w:val="007A7527"/>
    <w:rsid w:val="007A7BDA"/>
    <w:rsid w:val="007B09F8"/>
    <w:rsid w:val="007B1E90"/>
    <w:rsid w:val="007B1FAC"/>
    <w:rsid w:val="007B2912"/>
    <w:rsid w:val="007B2A48"/>
    <w:rsid w:val="007B43EF"/>
    <w:rsid w:val="007B44C6"/>
    <w:rsid w:val="007B4A8C"/>
    <w:rsid w:val="007B4CD8"/>
    <w:rsid w:val="007B5102"/>
    <w:rsid w:val="007B5140"/>
    <w:rsid w:val="007B5E6D"/>
    <w:rsid w:val="007C09F8"/>
    <w:rsid w:val="007C2040"/>
    <w:rsid w:val="007C2B7B"/>
    <w:rsid w:val="007C42F8"/>
    <w:rsid w:val="007C4516"/>
    <w:rsid w:val="007C46D0"/>
    <w:rsid w:val="007C4D7F"/>
    <w:rsid w:val="007C56C4"/>
    <w:rsid w:val="007C582D"/>
    <w:rsid w:val="007C59EE"/>
    <w:rsid w:val="007C6433"/>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6F9B"/>
    <w:rsid w:val="007D7A44"/>
    <w:rsid w:val="007D7C90"/>
    <w:rsid w:val="007E094E"/>
    <w:rsid w:val="007E0D96"/>
    <w:rsid w:val="007E1B01"/>
    <w:rsid w:val="007E201A"/>
    <w:rsid w:val="007E3E99"/>
    <w:rsid w:val="007E4786"/>
    <w:rsid w:val="007E53C0"/>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24"/>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316"/>
    <w:rsid w:val="00825FA6"/>
    <w:rsid w:val="008262ED"/>
    <w:rsid w:val="00826D9D"/>
    <w:rsid w:val="00826F9C"/>
    <w:rsid w:val="0082756A"/>
    <w:rsid w:val="008277D5"/>
    <w:rsid w:val="008279F9"/>
    <w:rsid w:val="00830621"/>
    <w:rsid w:val="0083079F"/>
    <w:rsid w:val="0083080F"/>
    <w:rsid w:val="0083123D"/>
    <w:rsid w:val="008323CC"/>
    <w:rsid w:val="008332D1"/>
    <w:rsid w:val="0083381F"/>
    <w:rsid w:val="0083520D"/>
    <w:rsid w:val="0083671F"/>
    <w:rsid w:val="00836E48"/>
    <w:rsid w:val="008376BA"/>
    <w:rsid w:val="00840574"/>
    <w:rsid w:val="008414E7"/>
    <w:rsid w:val="008418A0"/>
    <w:rsid w:val="00841BB1"/>
    <w:rsid w:val="00841C02"/>
    <w:rsid w:val="00843CC5"/>
    <w:rsid w:val="00843DAD"/>
    <w:rsid w:val="008442FA"/>
    <w:rsid w:val="00844591"/>
    <w:rsid w:val="00844991"/>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728B"/>
    <w:rsid w:val="008A747E"/>
    <w:rsid w:val="008B0B45"/>
    <w:rsid w:val="008B0D7C"/>
    <w:rsid w:val="008B127A"/>
    <w:rsid w:val="008B307F"/>
    <w:rsid w:val="008B4372"/>
    <w:rsid w:val="008B4606"/>
    <w:rsid w:val="008B4750"/>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8F6C83"/>
    <w:rsid w:val="008F777F"/>
    <w:rsid w:val="00900F35"/>
    <w:rsid w:val="00901730"/>
    <w:rsid w:val="00901B2F"/>
    <w:rsid w:val="00901D9A"/>
    <w:rsid w:val="00901DBE"/>
    <w:rsid w:val="009026CE"/>
    <w:rsid w:val="009029E3"/>
    <w:rsid w:val="00903016"/>
    <w:rsid w:val="00903135"/>
    <w:rsid w:val="00903E8E"/>
    <w:rsid w:val="00904A3C"/>
    <w:rsid w:val="00904CAB"/>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879"/>
    <w:rsid w:val="00927923"/>
    <w:rsid w:val="00927AF0"/>
    <w:rsid w:val="00927C75"/>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7558"/>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2E6"/>
    <w:rsid w:val="009D3C26"/>
    <w:rsid w:val="009D58B0"/>
    <w:rsid w:val="009D663B"/>
    <w:rsid w:val="009D6989"/>
    <w:rsid w:val="009D69CD"/>
    <w:rsid w:val="009D6DB8"/>
    <w:rsid w:val="009D6FBA"/>
    <w:rsid w:val="009D7900"/>
    <w:rsid w:val="009E1F4D"/>
    <w:rsid w:val="009E215E"/>
    <w:rsid w:val="009E2552"/>
    <w:rsid w:val="009E3944"/>
    <w:rsid w:val="009E3A79"/>
    <w:rsid w:val="009E3AEB"/>
    <w:rsid w:val="009E522D"/>
    <w:rsid w:val="009E5318"/>
    <w:rsid w:val="009E5732"/>
    <w:rsid w:val="009E5D7E"/>
    <w:rsid w:val="009F04D9"/>
    <w:rsid w:val="009F0FB1"/>
    <w:rsid w:val="009F110B"/>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06A35"/>
    <w:rsid w:val="00A118EE"/>
    <w:rsid w:val="00A11A85"/>
    <w:rsid w:val="00A13290"/>
    <w:rsid w:val="00A13372"/>
    <w:rsid w:val="00A1340E"/>
    <w:rsid w:val="00A1384A"/>
    <w:rsid w:val="00A13F0D"/>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45A3"/>
    <w:rsid w:val="00A464B5"/>
    <w:rsid w:val="00A4797E"/>
    <w:rsid w:val="00A47CF5"/>
    <w:rsid w:val="00A508A0"/>
    <w:rsid w:val="00A50AAB"/>
    <w:rsid w:val="00A50DB9"/>
    <w:rsid w:val="00A51031"/>
    <w:rsid w:val="00A51D68"/>
    <w:rsid w:val="00A53A6B"/>
    <w:rsid w:val="00A5404C"/>
    <w:rsid w:val="00A5426F"/>
    <w:rsid w:val="00A54DA6"/>
    <w:rsid w:val="00A5503F"/>
    <w:rsid w:val="00A55F28"/>
    <w:rsid w:val="00A56941"/>
    <w:rsid w:val="00A577F1"/>
    <w:rsid w:val="00A6216A"/>
    <w:rsid w:val="00A631ED"/>
    <w:rsid w:val="00A6328A"/>
    <w:rsid w:val="00A638EF"/>
    <w:rsid w:val="00A64740"/>
    <w:rsid w:val="00A655D4"/>
    <w:rsid w:val="00A66934"/>
    <w:rsid w:val="00A6780C"/>
    <w:rsid w:val="00A700AC"/>
    <w:rsid w:val="00A70868"/>
    <w:rsid w:val="00A70BC0"/>
    <w:rsid w:val="00A712EA"/>
    <w:rsid w:val="00A74381"/>
    <w:rsid w:val="00A750C6"/>
    <w:rsid w:val="00A7572B"/>
    <w:rsid w:val="00A75B6C"/>
    <w:rsid w:val="00A77E41"/>
    <w:rsid w:val="00A80345"/>
    <w:rsid w:val="00A809C0"/>
    <w:rsid w:val="00A81B66"/>
    <w:rsid w:val="00A81D66"/>
    <w:rsid w:val="00A827D7"/>
    <w:rsid w:val="00A82AB9"/>
    <w:rsid w:val="00A82AC9"/>
    <w:rsid w:val="00A830E1"/>
    <w:rsid w:val="00A83309"/>
    <w:rsid w:val="00A83504"/>
    <w:rsid w:val="00A837E7"/>
    <w:rsid w:val="00A844E6"/>
    <w:rsid w:val="00A84666"/>
    <w:rsid w:val="00A84E7F"/>
    <w:rsid w:val="00A862F6"/>
    <w:rsid w:val="00A864DB"/>
    <w:rsid w:val="00A87EEB"/>
    <w:rsid w:val="00A9083C"/>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97008"/>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81"/>
    <w:rsid w:val="00AB3FA1"/>
    <w:rsid w:val="00AB40C3"/>
    <w:rsid w:val="00AB43A5"/>
    <w:rsid w:val="00AB4760"/>
    <w:rsid w:val="00AB53DC"/>
    <w:rsid w:val="00AB796C"/>
    <w:rsid w:val="00AB7FD3"/>
    <w:rsid w:val="00AC051C"/>
    <w:rsid w:val="00AC0D60"/>
    <w:rsid w:val="00AC157F"/>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AF799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5CA1"/>
    <w:rsid w:val="00B2608A"/>
    <w:rsid w:val="00B26403"/>
    <w:rsid w:val="00B26775"/>
    <w:rsid w:val="00B274E5"/>
    <w:rsid w:val="00B27EB0"/>
    <w:rsid w:val="00B30B66"/>
    <w:rsid w:val="00B32458"/>
    <w:rsid w:val="00B335C1"/>
    <w:rsid w:val="00B33901"/>
    <w:rsid w:val="00B33B62"/>
    <w:rsid w:val="00B33FB9"/>
    <w:rsid w:val="00B34A88"/>
    <w:rsid w:val="00B34E24"/>
    <w:rsid w:val="00B35A3A"/>
    <w:rsid w:val="00B35B26"/>
    <w:rsid w:val="00B367A9"/>
    <w:rsid w:val="00B367D6"/>
    <w:rsid w:val="00B36F72"/>
    <w:rsid w:val="00B4056A"/>
    <w:rsid w:val="00B40C6A"/>
    <w:rsid w:val="00B41AE8"/>
    <w:rsid w:val="00B43DB1"/>
    <w:rsid w:val="00B453DC"/>
    <w:rsid w:val="00B504A4"/>
    <w:rsid w:val="00B51945"/>
    <w:rsid w:val="00B535C1"/>
    <w:rsid w:val="00B53C85"/>
    <w:rsid w:val="00B56037"/>
    <w:rsid w:val="00B56134"/>
    <w:rsid w:val="00B56412"/>
    <w:rsid w:val="00B566EF"/>
    <w:rsid w:val="00B56F05"/>
    <w:rsid w:val="00B56FF9"/>
    <w:rsid w:val="00B60A21"/>
    <w:rsid w:val="00B63066"/>
    <w:rsid w:val="00B638CF"/>
    <w:rsid w:val="00B63F72"/>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6E6D"/>
    <w:rsid w:val="00B800A1"/>
    <w:rsid w:val="00B80A17"/>
    <w:rsid w:val="00B8137E"/>
    <w:rsid w:val="00B81571"/>
    <w:rsid w:val="00B822FC"/>
    <w:rsid w:val="00B82638"/>
    <w:rsid w:val="00B826C5"/>
    <w:rsid w:val="00B82E7E"/>
    <w:rsid w:val="00B845D3"/>
    <w:rsid w:val="00B8473A"/>
    <w:rsid w:val="00B84AE3"/>
    <w:rsid w:val="00B84DB1"/>
    <w:rsid w:val="00B86EC2"/>
    <w:rsid w:val="00B87591"/>
    <w:rsid w:val="00B87E38"/>
    <w:rsid w:val="00B90776"/>
    <w:rsid w:val="00B914F9"/>
    <w:rsid w:val="00B92283"/>
    <w:rsid w:val="00B927E1"/>
    <w:rsid w:val="00B9421A"/>
    <w:rsid w:val="00B94739"/>
    <w:rsid w:val="00B95513"/>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233"/>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01D"/>
    <w:rsid w:val="00BE11CD"/>
    <w:rsid w:val="00BE138D"/>
    <w:rsid w:val="00BE174C"/>
    <w:rsid w:val="00BE188D"/>
    <w:rsid w:val="00BE256B"/>
    <w:rsid w:val="00BE36F4"/>
    <w:rsid w:val="00BE3C4D"/>
    <w:rsid w:val="00BE3F80"/>
    <w:rsid w:val="00BE40F7"/>
    <w:rsid w:val="00BE43D3"/>
    <w:rsid w:val="00BE5012"/>
    <w:rsid w:val="00BE52B4"/>
    <w:rsid w:val="00BE5658"/>
    <w:rsid w:val="00BE636A"/>
    <w:rsid w:val="00BE6747"/>
    <w:rsid w:val="00BF008E"/>
    <w:rsid w:val="00BF0963"/>
    <w:rsid w:val="00BF0998"/>
    <w:rsid w:val="00BF152D"/>
    <w:rsid w:val="00BF18A0"/>
    <w:rsid w:val="00BF1B3F"/>
    <w:rsid w:val="00BF1BF0"/>
    <w:rsid w:val="00BF248F"/>
    <w:rsid w:val="00BF29D4"/>
    <w:rsid w:val="00BF3EB7"/>
    <w:rsid w:val="00BF3FD4"/>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3D70"/>
    <w:rsid w:val="00C14D16"/>
    <w:rsid w:val="00C14EC0"/>
    <w:rsid w:val="00C16CF3"/>
    <w:rsid w:val="00C176DD"/>
    <w:rsid w:val="00C17ECC"/>
    <w:rsid w:val="00C17F6D"/>
    <w:rsid w:val="00C20775"/>
    <w:rsid w:val="00C20C53"/>
    <w:rsid w:val="00C20E76"/>
    <w:rsid w:val="00C210F3"/>
    <w:rsid w:val="00C2140A"/>
    <w:rsid w:val="00C218BE"/>
    <w:rsid w:val="00C220B8"/>
    <w:rsid w:val="00C22683"/>
    <w:rsid w:val="00C22832"/>
    <w:rsid w:val="00C22CF7"/>
    <w:rsid w:val="00C23E15"/>
    <w:rsid w:val="00C23FA2"/>
    <w:rsid w:val="00C23FD9"/>
    <w:rsid w:val="00C253E5"/>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4054F"/>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5DF1"/>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698F"/>
    <w:rsid w:val="00C77524"/>
    <w:rsid w:val="00C775DF"/>
    <w:rsid w:val="00C802B7"/>
    <w:rsid w:val="00C80ADA"/>
    <w:rsid w:val="00C8119E"/>
    <w:rsid w:val="00C81263"/>
    <w:rsid w:val="00C81D80"/>
    <w:rsid w:val="00C82366"/>
    <w:rsid w:val="00C828BE"/>
    <w:rsid w:val="00C82AAE"/>
    <w:rsid w:val="00C82DAA"/>
    <w:rsid w:val="00C82DCC"/>
    <w:rsid w:val="00C82F86"/>
    <w:rsid w:val="00C838A9"/>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0E2"/>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441"/>
    <w:rsid w:val="00CC1892"/>
    <w:rsid w:val="00CC245E"/>
    <w:rsid w:val="00CC4DBE"/>
    <w:rsid w:val="00CC528E"/>
    <w:rsid w:val="00CC56CE"/>
    <w:rsid w:val="00CC60BA"/>
    <w:rsid w:val="00CC7891"/>
    <w:rsid w:val="00CD0A35"/>
    <w:rsid w:val="00CD12D6"/>
    <w:rsid w:val="00CD16CC"/>
    <w:rsid w:val="00CD232E"/>
    <w:rsid w:val="00CD24C9"/>
    <w:rsid w:val="00CD29F8"/>
    <w:rsid w:val="00CD2BAF"/>
    <w:rsid w:val="00CD2CF3"/>
    <w:rsid w:val="00CD3B3D"/>
    <w:rsid w:val="00CD401A"/>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0D25"/>
    <w:rsid w:val="00CF16EE"/>
    <w:rsid w:val="00CF189F"/>
    <w:rsid w:val="00CF32D3"/>
    <w:rsid w:val="00CF344B"/>
    <w:rsid w:val="00CF3540"/>
    <w:rsid w:val="00CF3DAD"/>
    <w:rsid w:val="00CF40EE"/>
    <w:rsid w:val="00CF4B58"/>
    <w:rsid w:val="00CF6068"/>
    <w:rsid w:val="00CF6CB7"/>
    <w:rsid w:val="00CF753C"/>
    <w:rsid w:val="00CF7D88"/>
    <w:rsid w:val="00D0065C"/>
    <w:rsid w:val="00D011BA"/>
    <w:rsid w:val="00D017C2"/>
    <w:rsid w:val="00D0278B"/>
    <w:rsid w:val="00D0361C"/>
    <w:rsid w:val="00D0657F"/>
    <w:rsid w:val="00D06CD5"/>
    <w:rsid w:val="00D1053C"/>
    <w:rsid w:val="00D138AE"/>
    <w:rsid w:val="00D1450B"/>
    <w:rsid w:val="00D14628"/>
    <w:rsid w:val="00D148FF"/>
    <w:rsid w:val="00D14F94"/>
    <w:rsid w:val="00D162A4"/>
    <w:rsid w:val="00D174C5"/>
    <w:rsid w:val="00D17F82"/>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106"/>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F0D"/>
    <w:rsid w:val="00D715D2"/>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9BC"/>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2CF"/>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0B3E"/>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167"/>
    <w:rsid w:val="00E06B57"/>
    <w:rsid w:val="00E10E01"/>
    <w:rsid w:val="00E10FA5"/>
    <w:rsid w:val="00E117F8"/>
    <w:rsid w:val="00E11C4F"/>
    <w:rsid w:val="00E12029"/>
    <w:rsid w:val="00E123CF"/>
    <w:rsid w:val="00E127A9"/>
    <w:rsid w:val="00E145F7"/>
    <w:rsid w:val="00E14A95"/>
    <w:rsid w:val="00E15B53"/>
    <w:rsid w:val="00E15CDA"/>
    <w:rsid w:val="00E15FE2"/>
    <w:rsid w:val="00E16AC4"/>
    <w:rsid w:val="00E16D6A"/>
    <w:rsid w:val="00E175AC"/>
    <w:rsid w:val="00E1776C"/>
    <w:rsid w:val="00E17783"/>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168A"/>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43FF"/>
    <w:rsid w:val="00E44457"/>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87FBF"/>
    <w:rsid w:val="00E9175F"/>
    <w:rsid w:val="00E91B93"/>
    <w:rsid w:val="00E92165"/>
    <w:rsid w:val="00E927B7"/>
    <w:rsid w:val="00E93059"/>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38C9"/>
    <w:rsid w:val="00ED451C"/>
    <w:rsid w:val="00ED46BA"/>
    <w:rsid w:val="00ED54D8"/>
    <w:rsid w:val="00ED7D02"/>
    <w:rsid w:val="00EE05C5"/>
    <w:rsid w:val="00EE171B"/>
    <w:rsid w:val="00EE1B61"/>
    <w:rsid w:val="00EE29F0"/>
    <w:rsid w:val="00EE454D"/>
    <w:rsid w:val="00EE55B0"/>
    <w:rsid w:val="00EE66E1"/>
    <w:rsid w:val="00EE6B6F"/>
    <w:rsid w:val="00EE71BA"/>
    <w:rsid w:val="00EE741E"/>
    <w:rsid w:val="00EF2A31"/>
    <w:rsid w:val="00EF2A91"/>
    <w:rsid w:val="00EF40E6"/>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074"/>
    <w:rsid w:val="00F55111"/>
    <w:rsid w:val="00F55A7C"/>
    <w:rsid w:val="00F57B3E"/>
    <w:rsid w:val="00F57C45"/>
    <w:rsid w:val="00F57D7D"/>
    <w:rsid w:val="00F601F1"/>
    <w:rsid w:val="00F60F0B"/>
    <w:rsid w:val="00F61199"/>
    <w:rsid w:val="00F6137B"/>
    <w:rsid w:val="00F6281C"/>
    <w:rsid w:val="00F62A0F"/>
    <w:rsid w:val="00F62B07"/>
    <w:rsid w:val="00F62D7F"/>
    <w:rsid w:val="00F63827"/>
    <w:rsid w:val="00F641D6"/>
    <w:rsid w:val="00F641FD"/>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5DF8"/>
    <w:rsid w:val="00FC605B"/>
    <w:rsid w:val="00FC6127"/>
    <w:rsid w:val="00FC6206"/>
    <w:rsid w:val="00FC7407"/>
    <w:rsid w:val="00FD01D6"/>
    <w:rsid w:val="00FD0282"/>
    <w:rsid w:val="00FD09FA"/>
    <w:rsid w:val="00FD0E5C"/>
    <w:rsid w:val="00FD125E"/>
    <w:rsid w:val="00FD1BDD"/>
    <w:rsid w:val="00FD3DBD"/>
    <w:rsid w:val="00FD53BD"/>
    <w:rsid w:val="00FD7025"/>
    <w:rsid w:val="00FD7E8E"/>
    <w:rsid w:val="00FE2383"/>
    <w:rsid w:val="00FE23F4"/>
    <w:rsid w:val="00FE3017"/>
    <w:rsid w:val="00FE3336"/>
    <w:rsid w:val="00FE3D63"/>
    <w:rsid w:val="00FE61E5"/>
    <w:rsid w:val="00FE68A9"/>
    <w:rsid w:val="00FE6DFC"/>
    <w:rsid w:val="00FF3423"/>
    <w:rsid w:val="00FF34DB"/>
    <w:rsid w:val="00FF3536"/>
    <w:rsid w:val="00FF3E4B"/>
    <w:rsid w:val="00FF4A78"/>
    <w:rsid w:val="00FF4AA1"/>
    <w:rsid w:val="00FF554E"/>
    <w:rsid w:val="00FF58F3"/>
    <w:rsid w:val="00FF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838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C50D7"/>
    <w:rPr>
      <w:sz w:val="24"/>
      <w:szCs w:val="24"/>
    </w:rPr>
  </w:style>
  <w:style w:type="paragraph" w:styleId="BodyText2">
    <w:name w:val="Body Text 2"/>
    <w:basedOn w:val="Normal"/>
    <w:link w:val="BodyText2Char"/>
    <w:rsid w:val="0050420A"/>
    <w:pPr>
      <w:spacing w:after="120" w:line="480" w:lineRule="auto"/>
    </w:pPr>
  </w:style>
  <w:style w:type="character" w:customStyle="1" w:styleId="BodyText2Char">
    <w:name w:val="Body Text 2 Char"/>
    <w:basedOn w:val="DefaultParagraphFont"/>
    <w:link w:val="BodyText2"/>
    <w:rsid w:val="0050420A"/>
    <w:rPr>
      <w:sz w:val="24"/>
      <w:szCs w:val="24"/>
    </w:rPr>
  </w:style>
  <w:style w:type="paragraph" w:styleId="CommentText">
    <w:name w:val="annotation text"/>
    <w:basedOn w:val="Normal"/>
    <w:link w:val="CommentTextChar"/>
    <w:rsid w:val="0050420A"/>
    <w:rPr>
      <w:sz w:val="20"/>
      <w:szCs w:val="20"/>
    </w:rPr>
  </w:style>
  <w:style w:type="character" w:customStyle="1" w:styleId="CommentTextChar">
    <w:name w:val="Comment Text Char"/>
    <w:basedOn w:val="DefaultParagraphFont"/>
    <w:link w:val="CommentText"/>
    <w:rsid w:val="0050420A"/>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10</Pages>
  <Words>1798</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QA-04</cp:lastModifiedBy>
  <cp:revision>66</cp:revision>
  <cp:lastPrinted>2017-08-09T06:44:00Z</cp:lastPrinted>
  <dcterms:created xsi:type="dcterms:W3CDTF">2016-10-27T11:46:00Z</dcterms:created>
  <dcterms:modified xsi:type="dcterms:W3CDTF">2017-08-09T06:44:00Z</dcterms:modified>
</cp:coreProperties>
</file>