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9AD" w:rsidRDefault="00530280" w:rsidP="00007BF6">
      <w:pPr>
        <w:numPr>
          <w:ilvl w:val="0"/>
          <w:numId w:val="2"/>
        </w:numPr>
        <w:spacing w:line="360" w:lineRule="auto"/>
        <w:ind w:left="720" w:hanging="720"/>
        <w:jc w:val="both"/>
        <w:rPr>
          <w:color w:val="000000" w:themeColor="text1"/>
        </w:rPr>
      </w:pPr>
      <w:r w:rsidRPr="00B00137">
        <w:rPr>
          <w:b/>
          <w:color w:val="000000" w:themeColor="text1"/>
        </w:rPr>
        <w:t>PURPOSE:</w:t>
      </w:r>
      <w:r w:rsidRPr="00B00137">
        <w:rPr>
          <w:color w:val="000000" w:themeColor="text1"/>
        </w:rPr>
        <w:t xml:space="preserve"> </w:t>
      </w:r>
    </w:p>
    <w:p w:rsidR="006845E3" w:rsidRPr="00B00137" w:rsidRDefault="00F849AD" w:rsidP="00B44A15">
      <w:pPr>
        <w:spacing w:line="360" w:lineRule="auto"/>
        <w:ind w:left="720"/>
        <w:jc w:val="both"/>
        <w:rPr>
          <w:color w:val="000000" w:themeColor="text1"/>
        </w:rPr>
      </w:pPr>
      <w:r w:rsidRPr="0074555B">
        <w:t>T</w:t>
      </w:r>
      <w:r w:rsidR="00FD2555">
        <w:t xml:space="preserve">o describe the </w:t>
      </w:r>
      <w:r w:rsidRPr="0074555B">
        <w:t xml:space="preserve">procedure </w:t>
      </w:r>
      <w:r w:rsidR="00FD2555">
        <w:t xml:space="preserve">for usage of spill control kit </w:t>
      </w:r>
    </w:p>
    <w:p w:rsidR="00BD63D4" w:rsidRDefault="00530280" w:rsidP="00B44A15">
      <w:pPr>
        <w:numPr>
          <w:ilvl w:val="0"/>
          <w:numId w:val="2"/>
        </w:numPr>
        <w:spacing w:line="360" w:lineRule="auto"/>
        <w:ind w:left="720" w:hanging="720"/>
        <w:jc w:val="both"/>
        <w:rPr>
          <w:color w:val="000000" w:themeColor="text1"/>
        </w:rPr>
      </w:pPr>
      <w:r w:rsidRPr="00B00137">
        <w:rPr>
          <w:b/>
          <w:color w:val="000000" w:themeColor="text1"/>
        </w:rPr>
        <w:t>SCOPE:</w:t>
      </w:r>
      <w:r w:rsidRPr="00B00137">
        <w:rPr>
          <w:color w:val="000000" w:themeColor="text1"/>
        </w:rPr>
        <w:t xml:space="preserve"> </w:t>
      </w:r>
    </w:p>
    <w:p w:rsidR="00BD63D4" w:rsidRPr="00BD63D4" w:rsidRDefault="00C3702C" w:rsidP="00B44A15">
      <w:pPr>
        <w:spacing w:line="360" w:lineRule="auto"/>
        <w:ind w:left="720"/>
        <w:jc w:val="both"/>
        <w:rPr>
          <w:color w:val="000000"/>
        </w:rPr>
      </w:pPr>
      <w:r>
        <w:t xml:space="preserve">This Standard Operating </w:t>
      </w:r>
      <w:r w:rsidR="00C96098">
        <w:t xml:space="preserve">Procedure is applicable </w:t>
      </w:r>
      <w:r w:rsidR="00BD63D4" w:rsidRPr="00365029">
        <w:t xml:space="preserve">to </w:t>
      </w:r>
      <w:r w:rsidR="008966CA">
        <w:t xml:space="preserve">all employees working </w:t>
      </w:r>
      <w:r w:rsidR="00BD63D4">
        <w:t xml:space="preserve">at Discovery </w:t>
      </w:r>
      <w:r w:rsidR="002D52DB">
        <w:t>Laboratories</w:t>
      </w:r>
      <w:r w:rsidR="00BD63D4">
        <w:t xml:space="preserve"> pvt.ltd.  </w:t>
      </w:r>
    </w:p>
    <w:p w:rsidR="00BD63D4" w:rsidRPr="00011E6C" w:rsidRDefault="00530280" w:rsidP="00B44A15">
      <w:pPr>
        <w:numPr>
          <w:ilvl w:val="0"/>
          <w:numId w:val="2"/>
        </w:numPr>
        <w:spacing w:line="360" w:lineRule="auto"/>
        <w:ind w:left="720" w:hanging="720"/>
        <w:jc w:val="both"/>
      </w:pPr>
      <w:r w:rsidRPr="00CF6CB7">
        <w:rPr>
          <w:b/>
          <w:color w:val="000000" w:themeColor="text1"/>
        </w:rPr>
        <w:t>RESPONSIBILITY:</w:t>
      </w:r>
    </w:p>
    <w:p w:rsidR="00FD2555" w:rsidRPr="00FD2555" w:rsidRDefault="00BD63D4" w:rsidP="00B44A15">
      <w:pPr>
        <w:numPr>
          <w:ilvl w:val="1"/>
          <w:numId w:val="2"/>
        </w:numPr>
        <w:tabs>
          <w:tab w:val="num" w:pos="1620"/>
        </w:tabs>
        <w:spacing w:line="360" w:lineRule="auto"/>
        <w:ind w:left="1296" w:hanging="576"/>
        <w:jc w:val="both"/>
        <w:rPr>
          <w:b/>
          <w:color w:val="000000" w:themeColor="text1"/>
        </w:rPr>
      </w:pPr>
      <w:r>
        <w:rPr>
          <w:b/>
          <w:color w:val="000000" w:themeColor="text1"/>
        </w:rPr>
        <w:t>EHS Department</w:t>
      </w:r>
    </w:p>
    <w:p w:rsidR="00F849AD" w:rsidRPr="00FD2555" w:rsidRDefault="00F849AD" w:rsidP="00B44A15">
      <w:pPr>
        <w:numPr>
          <w:ilvl w:val="2"/>
          <w:numId w:val="2"/>
        </w:numPr>
        <w:spacing w:line="360" w:lineRule="auto"/>
        <w:ind w:left="2160" w:hanging="864"/>
        <w:jc w:val="both"/>
      </w:pPr>
      <w:r w:rsidRPr="0074555B">
        <w:t xml:space="preserve">It is responsibility of </w:t>
      </w:r>
      <w:r>
        <w:t>EHS</w:t>
      </w:r>
      <w:r w:rsidRPr="0074555B">
        <w:t xml:space="preserve"> Department to </w:t>
      </w:r>
      <w:r w:rsidR="00FD2555">
        <w:t>provide and to maintain the spill control kit and to create awareness on usage of spill control kit and to investigate the spill.</w:t>
      </w:r>
    </w:p>
    <w:p w:rsidR="00F849AD" w:rsidRDefault="00F849AD" w:rsidP="00B44A15">
      <w:pPr>
        <w:numPr>
          <w:ilvl w:val="1"/>
          <w:numId w:val="2"/>
        </w:numPr>
        <w:tabs>
          <w:tab w:val="num" w:pos="1620"/>
        </w:tabs>
        <w:spacing w:line="360" w:lineRule="auto"/>
        <w:ind w:left="1296" w:hanging="576"/>
        <w:jc w:val="both"/>
        <w:rPr>
          <w:b/>
          <w:color w:val="000000" w:themeColor="text1"/>
        </w:rPr>
      </w:pPr>
      <w:r>
        <w:rPr>
          <w:b/>
          <w:color w:val="000000" w:themeColor="text1"/>
        </w:rPr>
        <w:t>User Department</w:t>
      </w:r>
    </w:p>
    <w:p w:rsidR="00F849AD" w:rsidRPr="00F849AD" w:rsidRDefault="00FD2555" w:rsidP="00B44A15">
      <w:pPr>
        <w:numPr>
          <w:ilvl w:val="2"/>
          <w:numId w:val="2"/>
        </w:numPr>
        <w:spacing w:line="360" w:lineRule="auto"/>
        <w:ind w:left="2160" w:hanging="864"/>
        <w:jc w:val="both"/>
      </w:pPr>
      <w:r>
        <w:t>It is the responsibility of</w:t>
      </w:r>
      <w:r w:rsidRPr="00B44A15">
        <w:t xml:space="preserve"> </w:t>
      </w:r>
      <w:r>
        <w:t>w</w:t>
      </w:r>
      <w:r w:rsidRPr="008F7D17">
        <w:t>ork place in charge</w:t>
      </w:r>
      <w:r>
        <w:t xml:space="preserve"> to ensure the contents and its quantity of spill control kit and to report about the spill to EHS department.</w:t>
      </w:r>
    </w:p>
    <w:p w:rsidR="004F6097" w:rsidRPr="00B00137" w:rsidRDefault="004F6097" w:rsidP="00B44A15">
      <w:pPr>
        <w:numPr>
          <w:ilvl w:val="0"/>
          <w:numId w:val="2"/>
        </w:numPr>
        <w:spacing w:line="360" w:lineRule="auto"/>
        <w:ind w:left="720" w:hanging="720"/>
        <w:jc w:val="both"/>
        <w:rPr>
          <w:b/>
          <w:caps/>
          <w:color w:val="000000" w:themeColor="text1"/>
        </w:rPr>
      </w:pPr>
      <w:r w:rsidRPr="00B00137">
        <w:rPr>
          <w:b/>
          <w:caps/>
          <w:color w:val="000000" w:themeColor="text1"/>
        </w:rPr>
        <w:t>Definitions:</w:t>
      </w:r>
      <w:r w:rsidR="0078165E">
        <w:rPr>
          <w:b/>
          <w:caps/>
          <w:color w:val="000000" w:themeColor="text1"/>
        </w:rPr>
        <w:t xml:space="preserve"> Nil</w:t>
      </w:r>
    </w:p>
    <w:p w:rsidR="00680ADA" w:rsidRDefault="004F6097" w:rsidP="00B44A15">
      <w:pPr>
        <w:numPr>
          <w:ilvl w:val="0"/>
          <w:numId w:val="2"/>
        </w:numPr>
        <w:spacing w:line="360" w:lineRule="auto"/>
        <w:ind w:left="720" w:hanging="720"/>
        <w:jc w:val="both"/>
        <w:rPr>
          <w:b/>
          <w:color w:val="000000" w:themeColor="text1"/>
        </w:rPr>
      </w:pPr>
      <w:r w:rsidRPr="00B00137">
        <w:rPr>
          <w:b/>
          <w:color w:val="000000" w:themeColor="text1"/>
        </w:rPr>
        <w:t>PROCEDURE :</w:t>
      </w:r>
    </w:p>
    <w:p w:rsidR="00F849AD" w:rsidRPr="00680ADA" w:rsidRDefault="00FD2555" w:rsidP="00B44A15">
      <w:pPr>
        <w:numPr>
          <w:ilvl w:val="1"/>
          <w:numId w:val="2"/>
        </w:numPr>
        <w:tabs>
          <w:tab w:val="num" w:pos="1620"/>
        </w:tabs>
        <w:spacing w:line="360" w:lineRule="auto"/>
        <w:ind w:left="1296" w:hanging="576"/>
        <w:jc w:val="both"/>
        <w:rPr>
          <w:b/>
          <w:color w:val="000000" w:themeColor="text1"/>
        </w:rPr>
      </w:pPr>
      <w:r>
        <w:rPr>
          <w:b/>
        </w:rPr>
        <w:t>Schedule</w:t>
      </w:r>
      <w:r w:rsidR="00F849AD" w:rsidRPr="00680ADA">
        <w:rPr>
          <w:b/>
        </w:rPr>
        <w:t>:</w:t>
      </w:r>
      <w:r w:rsidR="00F849AD" w:rsidRPr="0074555B">
        <w:t xml:space="preserve"> </w:t>
      </w:r>
    </w:p>
    <w:p w:rsidR="00FC2C94" w:rsidRDefault="00FD2555" w:rsidP="00B44A15">
      <w:pPr>
        <w:numPr>
          <w:ilvl w:val="2"/>
          <w:numId w:val="2"/>
        </w:numPr>
        <w:spacing w:line="360" w:lineRule="auto"/>
        <w:ind w:left="2160" w:hanging="864"/>
        <w:jc w:val="both"/>
        <w:rPr>
          <w:b/>
          <w:color w:val="000000" w:themeColor="text1"/>
        </w:rPr>
      </w:pPr>
      <w:r>
        <w:t>Spill control kit checking once in a week</w:t>
      </w:r>
    </w:p>
    <w:p w:rsidR="00BE50EA" w:rsidRDefault="00FD2555" w:rsidP="00B44A15">
      <w:pPr>
        <w:numPr>
          <w:ilvl w:val="1"/>
          <w:numId w:val="2"/>
        </w:numPr>
        <w:tabs>
          <w:tab w:val="num" w:pos="1620"/>
        </w:tabs>
        <w:spacing w:line="360" w:lineRule="auto"/>
        <w:ind w:left="1296" w:hanging="576"/>
        <w:jc w:val="both"/>
        <w:rPr>
          <w:b/>
          <w:color w:val="000000" w:themeColor="text1"/>
        </w:rPr>
      </w:pPr>
      <w:r w:rsidRPr="00FC2C94">
        <w:rPr>
          <w:b/>
        </w:rPr>
        <w:t>Spill:</w:t>
      </w:r>
      <w:r>
        <w:t xml:space="preserve"> </w:t>
      </w:r>
    </w:p>
    <w:p w:rsidR="00B44A15" w:rsidRPr="00B201C0" w:rsidRDefault="00FD2555" w:rsidP="00B44A15">
      <w:pPr>
        <w:numPr>
          <w:ilvl w:val="2"/>
          <w:numId w:val="2"/>
        </w:numPr>
        <w:spacing w:line="360" w:lineRule="auto"/>
        <w:ind w:left="2160" w:hanging="864"/>
        <w:jc w:val="both"/>
        <w:rPr>
          <w:b/>
          <w:color w:val="000000" w:themeColor="text1"/>
        </w:rPr>
      </w:pPr>
      <w:r>
        <w:t xml:space="preserve">Any </w:t>
      </w:r>
      <w:r w:rsidR="00863C90">
        <w:t>un</w:t>
      </w:r>
      <w:r>
        <w:t xml:space="preserve">intentional/ accidental discharge/ release of chemical substances whether Liquid or solids in small or large quantities during its handling on floor of the working area on the ground during their movement and handling in the tanks from due to human error or system failure.  </w:t>
      </w:r>
    </w:p>
    <w:p w:rsidR="00B201C0" w:rsidRDefault="00B201C0" w:rsidP="00B201C0">
      <w:pPr>
        <w:spacing w:line="360" w:lineRule="auto"/>
        <w:ind w:left="1530"/>
        <w:jc w:val="both"/>
        <w:rPr>
          <w:b/>
          <w:color w:val="000000" w:themeColor="text1"/>
        </w:rPr>
      </w:pPr>
    </w:p>
    <w:p w:rsidR="00B201C0" w:rsidRDefault="00B201C0" w:rsidP="00B201C0">
      <w:pPr>
        <w:spacing w:line="360" w:lineRule="auto"/>
        <w:ind w:left="1530"/>
        <w:jc w:val="both"/>
        <w:rPr>
          <w:b/>
          <w:color w:val="000000" w:themeColor="text1"/>
        </w:rPr>
      </w:pPr>
    </w:p>
    <w:p w:rsidR="00B201C0" w:rsidRPr="00B201C0" w:rsidRDefault="00B201C0" w:rsidP="00B201C0">
      <w:pPr>
        <w:spacing w:line="360" w:lineRule="auto"/>
        <w:ind w:left="1530"/>
        <w:jc w:val="both"/>
        <w:rPr>
          <w:b/>
          <w:color w:val="000000" w:themeColor="text1"/>
        </w:rPr>
      </w:pPr>
    </w:p>
    <w:p w:rsidR="00317B1F" w:rsidRPr="00B201C0" w:rsidRDefault="00BE50EA" w:rsidP="00B201C0">
      <w:pPr>
        <w:numPr>
          <w:ilvl w:val="1"/>
          <w:numId w:val="2"/>
        </w:numPr>
        <w:tabs>
          <w:tab w:val="num" w:pos="1620"/>
        </w:tabs>
        <w:spacing w:line="360" w:lineRule="auto"/>
        <w:ind w:left="1296" w:hanging="576"/>
        <w:jc w:val="both"/>
      </w:pPr>
      <w:r w:rsidRPr="00B201C0">
        <w:rPr>
          <w:b/>
        </w:rPr>
        <w:lastRenderedPageBreak/>
        <w:t>Spill Control</w:t>
      </w:r>
      <w:r>
        <w:t>:</w:t>
      </w:r>
      <w:r w:rsidR="00B201C0">
        <w:tab/>
      </w:r>
    </w:p>
    <w:p w:rsidR="00FD2555" w:rsidRPr="00317B1F" w:rsidRDefault="00FD2555" w:rsidP="00B44A15">
      <w:pPr>
        <w:numPr>
          <w:ilvl w:val="2"/>
          <w:numId w:val="2"/>
        </w:numPr>
        <w:spacing w:line="360" w:lineRule="auto"/>
        <w:ind w:left="2160" w:hanging="864"/>
        <w:jc w:val="both"/>
        <w:rPr>
          <w:b/>
          <w:color w:val="000000" w:themeColor="text1"/>
        </w:rPr>
      </w:pPr>
      <w:r w:rsidRPr="00BE50EA">
        <w:t>The measures and techniques adopted to contain and arrest the spills so as to avoid</w:t>
      </w:r>
      <w:r w:rsidR="00317B1F">
        <w:rPr>
          <w:b/>
          <w:color w:val="000000" w:themeColor="text1"/>
        </w:rPr>
        <w:t xml:space="preserve"> </w:t>
      </w:r>
      <w:r w:rsidRPr="00317B1F">
        <w:t>or minimize any adverse impact of the spills are defined as spill control.</w:t>
      </w:r>
    </w:p>
    <w:p w:rsidR="00FD2555" w:rsidRPr="00317B1F" w:rsidRDefault="00FD2555" w:rsidP="00B44A15">
      <w:pPr>
        <w:numPr>
          <w:ilvl w:val="1"/>
          <w:numId w:val="2"/>
        </w:numPr>
        <w:tabs>
          <w:tab w:val="num" w:pos="1620"/>
        </w:tabs>
        <w:spacing w:line="360" w:lineRule="auto"/>
        <w:ind w:left="1296" w:hanging="576"/>
        <w:jc w:val="both"/>
        <w:rPr>
          <w:b/>
          <w:color w:val="000000" w:themeColor="text1"/>
        </w:rPr>
      </w:pPr>
      <w:r w:rsidRPr="00317B1F">
        <w:rPr>
          <w:b/>
        </w:rPr>
        <w:t xml:space="preserve">Spill control Kit: </w:t>
      </w:r>
    </w:p>
    <w:p w:rsidR="00FD2555" w:rsidRPr="00317B1F" w:rsidRDefault="00FD2555" w:rsidP="00B44A15">
      <w:pPr>
        <w:numPr>
          <w:ilvl w:val="2"/>
          <w:numId w:val="2"/>
        </w:numPr>
        <w:spacing w:line="360" w:lineRule="auto"/>
        <w:ind w:left="2160" w:hanging="864"/>
        <w:jc w:val="both"/>
        <w:rPr>
          <w:b/>
          <w:color w:val="000000" w:themeColor="text1"/>
        </w:rPr>
      </w:pPr>
      <w:r>
        <w:t>Spill control kit has got 3 containers filled, one container contain 25kg of soda ash, one container is full of dry sand and one is empty for collecting the material it contains</w:t>
      </w:r>
      <w:r w:rsidR="00317B1F">
        <w:t xml:space="preserve"> </w:t>
      </w:r>
      <w:r>
        <w:t xml:space="preserve">Polythene bag and scoop </w:t>
      </w:r>
    </w:p>
    <w:p w:rsidR="00FD2555" w:rsidRPr="00317B1F" w:rsidRDefault="00FD2555" w:rsidP="00B44A15">
      <w:pPr>
        <w:numPr>
          <w:ilvl w:val="1"/>
          <w:numId w:val="2"/>
        </w:numPr>
        <w:tabs>
          <w:tab w:val="num" w:pos="1620"/>
        </w:tabs>
        <w:spacing w:line="360" w:lineRule="auto"/>
        <w:ind w:left="1296" w:hanging="576"/>
        <w:jc w:val="both"/>
        <w:rPr>
          <w:b/>
          <w:color w:val="000000" w:themeColor="text1"/>
        </w:rPr>
      </w:pPr>
      <w:r w:rsidRPr="00317B1F">
        <w:rPr>
          <w:b/>
        </w:rPr>
        <w:t>Spillage in Production block</w:t>
      </w:r>
      <w:r w:rsidRPr="00BA67AA">
        <w:t>:</w:t>
      </w:r>
      <w:r>
        <w:t xml:space="preserve"> </w:t>
      </w:r>
    </w:p>
    <w:p w:rsidR="00FD2555" w:rsidRPr="00317B1F" w:rsidRDefault="00FD2555" w:rsidP="00B44A15">
      <w:pPr>
        <w:numPr>
          <w:ilvl w:val="2"/>
          <w:numId w:val="2"/>
        </w:numPr>
        <w:spacing w:line="360" w:lineRule="auto"/>
        <w:ind w:left="2160" w:hanging="864"/>
        <w:jc w:val="both"/>
        <w:rPr>
          <w:b/>
          <w:color w:val="000000" w:themeColor="text1"/>
        </w:rPr>
      </w:pPr>
      <w:r>
        <w:t>Wear safety gloves and safety goggles, respiratory and fire protection suits based on</w:t>
      </w:r>
      <w:r w:rsidR="00317B1F">
        <w:rPr>
          <w:b/>
          <w:color w:val="000000" w:themeColor="text1"/>
        </w:rPr>
        <w:t xml:space="preserve"> </w:t>
      </w:r>
      <w:r>
        <w:t>the extant of spill and requirements. Any spill once noticed it is to be arrested by</w:t>
      </w:r>
      <w:r w:rsidR="00317B1F">
        <w:rPr>
          <w:b/>
          <w:color w:val="000000" w:themeColor="text1"/>
        </w:rPr>
        <w:t xml:space="preserve"> </w:t>
      </w:r>
      <w:r>
        <w:t>Stopped .The source and take action to prevent its spreading.</w:t>
      </w:r>
    </w:p>
    <w:p w:rsidR="00317B1F" w:rsidRDefault="00FD2555" w:rsidP="00B44A15">
      <w:pPr>
        <w:numPr>
          <w:ilvl w:val="2"/>
          <w:numId w:val="2"/>
        </w:numPr>
        <w:spacing w:line="360" w:lineRule="auto"/>
        <w:ind w:left="2160" w:hanging="864"/>
        <w:jc w:val="both"/>
        <w:rPr>
          <w:b/>
          <w:color w:val="000000" w:themeColor="text1"/>
        </w:rPr>
      </w:pPr>
      <w:r>
        <w:t xml:space="preserve">MSDS should be immediately referred for any specific instructions. </w:t>
      </w:r>
    </w:p>
    <w:p w:rsidR="00317B1F" w:rsidRDefault="00FD2555" w:rsidP="00FD2555">
      <w:pPr>
        <w:numPr>
          <w:ilvl w:val="2"/>
          <w:numId w:val="2"/>
        </w:numPr>
        <w:spacing w:line="360" w:lineRule="auto"/>
        <w:ind w:left="2160" w:hanging="864"/>
        <w:jc w:val="both"/>
      </w:pPr>
      <w:r>
        <w:t>In the event of flammable liquids spills maintain sta</w:t>
      </w:r>
      <w:r w:rsidR="00B44A15">
        <w:t>tus of electrical on/ off push</w:t>
      </w:r>
      <w:r>
        <w:t xml:space="preserve"> buttons and shall not be altered in the immediate vicinity of spill</w:t>
      </w:r>
      <w:r w:rsidR="00317B1F">
        <w:t xml:space="preserve"> </w:t>
      </w:r>
    </w:p>
    <w:p w:rsidR="00FD2555" w:rsidRPr="00317B1F" w:rsidRDefault="00FD2555" w:rsidP="00B44A15">
      <w:pPr>
        <w:numPr>
          <w:ilvl w:val="2"/>
          <w:numId w:val="2"/>
        </w:numPr>
        <w:spacing w:line="360" w:lineRule="auto"/>
        <w:ind w:left="2160" w:hanging="864"/>
        <w:jc w:val="both"/>
        <w:rPr>
          <w:b/>
          <w:bCs/>
          <w:sz w:val="22"/>
        </w:rPr>
      </w:pPr>
      <w:r>
        <w:t>In</w:t>
      </w:r>
      <w:r w:rsidRPr="008C10ED">
        <w:t xml:space="preserve"> </w:t>
      </w:r>
      <w:r>
        <w:t>case of liquids spills, continue to operate the low level exhaust ventilation system to</w:t>
      </w:r>
      <w:r w:rsidR="00317B1F">
        <w:rPr>
          <w:b/>
          <w:bCs/>
          <w:sz w:val="22"/>
        </w:rPr>
        <w:t xml:space="preserve"> </w:t>
      </w:r>
      <w:r>
        <w:t xml:space="preserve">ensure that there is no vapor concentration buildup.  </w:t>
      </w:r>
    </w:p>
    <w:p w:rsidR="00FD2555" w:rsidRPr="00317B1F" w:rsidRDefault="00FD2555" w:rsidP="00B44A15">
      <w:pPr>
        <w:numPr>
          <w:ilvl w:val="2"/>
          <w:numId w:val="2"/>
        </w:numPr>
        <w:spacing w:line="360" w:lineRule="auto"/>
        <w:ind w:left="2160" w:hanging="864"/>
        <w:jc w:val="both"/>
        <w:rPr>
          <w:b/>
          <w:bCs/>
          <w:sz w:val="22"/>
        </w:rPr>
      </w:pPr>
      <w:r>
        <w:t xml:space="preserve">Nearby employees shall alert the other employees working in vicinity of the spill area and immediately use the spill control kit. </w:t>
      </w:r>
    </w:p>
    <w:p w:rsidR="00FD2555" w:rsidRPr="00317B1F" w:rsidRDefault="00FD2555" w:rsidP="00B44A15">
      <w:pPr>
        <w:numPr>
          <w:ilvl w:val="2"/>
          <w:numId w:val="2"/>
        </w:numPr>
        <w:spacing w:line="360" w:lineRule="auto"/>
        <w:ind w:left="2160" w:hanging="864"/>
        <w:jc w:val="both"/>
        <w:rPr>
          <w:b/>
          <w:bCs/>
          <w:sz w:val="22"/>
        </w:rPr>
      </w:pPr>
      <w:r>
        <w:t>Attempt shall be made to remove incompatible materials, if any, in the vicinity. In the event</w:t>
      </w:r>
      <w:r w:rsidR="00317B1F">
        <w:rPr>
          <w:b/>
          <w:bCs/>
          <w:sz w:val="22"/>
        </w:rPr>
        <w:t xml:space="preserve"> </w:t>
      </w:r>
      <w:r>
        <w:t>of difficulty to arresting the source of spillage, alert ERT (emergency response team) and</w:t>
      </w:r>
      <w:r w:rsidR="00317B1F">
        <w:rPr>
          <w:b/>
          <w:bCs/>
          <w:sz w:val="22"/>
        </w:rPr>
        <w:t xml:space="preserve"> </w:t>
      </w:r>
      <w:r w:rsidR="007262CC">
        <w:rPr>
          <w:b/>
          <w:bCs/>
          <w:sz w:val="22"/>
        </w:rPr>
        <w:t>e</w:t>
      </w:r>
      <w:r>
        <w:t>vacuate the area in coordination with emergency controller.</w:t>
      </w:r>
    </w:p>
    <w:p w:rsidR="00FD2555" w:rsidRPr="00393FCA" w:rsidRDefault="00FD2555" w:rsidP="00B44A15">
      <w:pPr>
        <w:numPr>
          <w:ilvl w:val="2"/>
          <w:numId w:val="2"/>
        </w:numPr>
        <w:spacing w:line="360" w:lineRule="auto"/>
        <w:ind w:left="2160" w:hanging="864"/>
        <w:jc w:val="both"/>
        <w:rPr>
          <w:b/>
          <w:bCs/>
          <w:sz w:val="22"/>
        </w:rPr>
      </w:pPr>
      <w:r>
        <w:lastRenderedPageBreak/>
        <w:t xml:space="preserve">After stopping the source of the spill control spilled material with a bund by using dry sand or soda ash. </w:t>
      </w:r>
    </w:p>
    <w:p w:rsidR="00393FCA" w:rsidRPr="00317B1F" w:rsidRDefault="00393FCA" w:rsidP="008311CA">
      <w:pPr>
        <w:numPr>
          <w:ilvl w:val="2"/>
          <w:numId w:val="2"/>
        </w:numPr>
        <w:spacing w:line="360" w:lineRule="auto"/>
        <w:ind w:left="2160" w:hanging="864"/>
        <w:jc w:val="both"/>
        <w:rPr>
          <w:b/>
          <w:bCs/>
          <w:sz w:val="22"/>
        </w:rPr>
      </w:pPr>
      <w:r>
        <w:t xml:space="preserve">If the solvent spilled is an acid use a base to neutralize it and if it is a base use acid to neutralize the solvent. </w:t>
      </w:r>
    </w:p>
    <w:p w:rsidR="00FD2555" w:rsidRPr="00317B1F" w:rsidRDefault="00FD2555" w:rsidP="008311CA">
      <w:pPr>
        <w:numPr>
          <w:ilvl w:val="2"/>
          <w:numId w:val="2"/>
        </w:numPr>
        <w:spacing w:line="360" w:lineRule="auto"/>
        <w:ind w:left="2160" w:hanging="864"/>
        <w:jc w:val="both"/>
        <w:rPr>
          <w:b/>
          <w:bCs/>
          <w:sz w:val="22"/>
        </w:rPr>
      </w:pPr>
      <w:r>
        <w:t>Simultaneously, take proper measures that the spilled material does not enter into the open</w:t>
      </w:r>
      <w:r w:rsidR="00317B1F">
        <w:rPr>
          <w:b/>
          <w:bCs/>
          <w:sz w:val="22"/>
        </w:rPr>
        <w:t xml:space="preserve"> </w:t>
      </w:r>
      <w:r>
        <w:t>and nearby water source.</w:t>
      </w:r>
    </w:p>
    <w:p w:rsidR="00FD2555" w:rsidRPr="00317B1F" w:rsidRDefault="00FD2555" w:rsidP="008311CA">
      <w:pPr>
        <w:numPr>
          <w:ilvl w:val="2"/>
          <w:numId w:val="2"/>
        </w:numPr>
        <w:spacing w:line="360" w:lineRule="auto"/>
        <w:ind w:left="2160" w:hanging="864"/>
        <w:jc w:val="both"/>
        <w:rPr>
          <w:b/>
          <w:bCs/>
          <w:sz w:val="22"/>
        </w:rPr>
      </w:pPr>
      <w:r>
        <w:t xml:space="preserve">Based on the quantum of spill it should be absorbed by using soda ash or dry sand. </w:t>
      </w:r>
    </w:p>
    <w:p w:rsidR="00FD2555" w:rsidRPr="00317B1F" w:rsidRDefault="00FD2555" w:rsidP="008311CA">
      <w:pPr>
        <w:numPr>
          <w:ilvl w:val="2"/>
          <w:numId w:val="2"/>
        </w:numPr>
        <w:spacing w:line="360" w:lineRule="auto"/>
        <w:ind w:left="2160" w:hanging="864"/>
        <w:jc w:val="both"/>
        <w:rPr>
          <w:b/>
          <w:bCs/>
          <w:sz w:val="22"/>
        </w:rPr>
      </w:pPr>
      <w:r>
        <w:t>The absorbents which contain the spill material shall be collected and kept in a polythene</w:t>
      </w:r>
      <w:r w:rsidR="00317B1F">
        <w:rPr>
          <w:b/>
          <w:bCs/>
          <w:sz w:val="22"/>
        </w:rPr>
        <w:t xml:space="preserve"> </w:t>
      </w:r>
      <w:r>
        <w:t xml:space="preserve">bag and then transfer it to the empty container of spill control kit meant for safe disposal. </w:t>
      </w:r>
    </w:p>
    <w:p w:rsidR="00FD2555" w:rsidRPr="00317B1F" w:rsidRDefault="00FD2555" w:rsidP="008311CA">
      <w:pPr>
        <w:numPr>
          <w:ilvl w:val="2"/>
          <w:numId w:val="2"/>
        </w:numPr>
        <w:spacing w:line="360" w:lineRule="auto"/>
        <w:ind w:left="2160" w:hanging="864"/>
        <w:jc w:val="both"/>
        <w:rPr>
          <w:b/>
          <w:bCs/>
          <w:sz w:val="22"/>
        </w:rPr>
      </w:pPr>
      <w:r>
        <w:t xml:space="preserve">The soda ash and dry sand should be collected separately by using brush /shovel and transfer it to the polythene bag and then to the disposal kit. </w:t>
      </w:r>
    </w:p>
    <w:p w:rsidR="00FD2555" w:rsidRPr="008311CA" w:rsidRDefault="00FD2555" w:rsidP="008311CA">
      <w:pPr>
        <w:numPr>
          <w:ilvl w:val="2"/>
          <w:numId w:val="2"/>
        </w:numPr>
        <w:spacing w:line="360" w:lineRule="auto"/>
        <w:ind w:left="2160" w:hanging="864"/>
        <w:jc w:val="both"/>
      </w:pPr>
      <w:r>
        <w:t>PPE</w:t>
      </w:r>
      <w:r w:rsidRPr="000C7A5A">
        <w:t xml:space="preserve"> must be disposed off.</w:t>
      </w:r>
    </w:p>
    <w:p w:rsidR="00FD2555" w:rsidRPr="00317B1F" w:rsidRDefault="00FD2555" w:rsidP="008311CA">
      <w:pPr>
        <w:numPr>
          <w:ilvl w:val="1"/>
          <w:numId w:val="2"/>
        </w:numPr>
        <w:tabs>
          <w:tab w:val="num" w:pos="1620"/>
        </w:tabs>
        <w:spacing w:line="360" w:lineRule="auto"/>
        <w:ind w:left="1296" w:hanging="576"/>
        <w:jc w:val="both"/>
        <w:rPr>
          <w:b/>
          <w:bCs/>
          <w:sz w:val="22"/>
        </w:rPr>
      </w:pPr>
      <w:r w:rsidRPr="00317B1F">
        <w:rPr>
          <w:b/>
        </w:rPr>
        <w:t>Spillage in QC lab&amp; R&amp;D laboratory</w:t>
      </w:r>
      <w:r w:rsidRPr="00471604">
        <w:t>:</w:t>
      </w:r>
    </w:p>
    <w:p w:rsidR="00FD2555" w:rsidRPr="00317B1F" w:rsidRDefault="00FD2555" w:rsidP="008311CA">
      <w:pPr>
        <w:numPr>
          <w:ilvl w:val="2"/>
          <w:numId w:val="2"/>
        </w:numPr>
        <w:spacing w:line="360" w:lineRule="auto"/>
        <w:ind w:left="2160" w:hanging="864"/>
        <w:jc w:val="both"/>
        <w:rPr>
          <w:b/>
          <w:bCs/>
          <w:sz w:val="22"/>
        </w:rPr>
      </w:pPr>
      <w:r>
        <w:t>The same procedure explained above shall be followed for any spill in the laboratories</w:t>
      </w:r>
      <w:r w:rsidR="00317B1F">
        <w:rPr>
          <w:b/>
          <w:bCs/>
          <w:sz w:val="22"/>
        </w:rPr>
        <w:t xml:space="preserve"> </w:t>
      </w:r>
      <w:r w:rsidR="007262CC">
        <w:t>w</w:t>
      </w:r>
      <w:r>
        <w:t>here chemicals/ solvents are used</w:t>
      </w:r>
    </w:p>
    <w:p w:rsidR="00FD2555" w:rsidRPr="00EF15CA" w:rsidRDefault="00FD2555" w:rsidP="008311CA">
      <w:pPr>
        <w:numPr>
          <w:ilvl w:val="1"/>
          <w:numId w:val="2"/>
        </w:numPr>
        <w:tabs>
          <w:tab w:val="num" w:pos="1620"/>
        </w:tabs>
        <w:spacing w:line="360" w:lineRule="auto"/>
        <w:ind w:left="1296" w:hanging="576"/>
        <w:jc w:val="both"/>
        <w:rPr>
          <w:b/>
        </w:rPr>
      </w:pPr>
      <w:r w:rsidRPr="00471604">
        <w:rPr>
          <w:b/>
        </w:rPr>
        <w:t>Spillage in soil during transportation:</w:t>
      </w:r>
      <w:r w:rsidRPr="00471604">
        <w:rPr>
          <w:szCs w:val="28"/>
        </w:rPr>
        <w:t xml:space="preserve"> </w:t>
      </w:r>
    </w:p>
    <w:p w:rsidR="00FD2555" w:rsidRDefault="00FD2555" w:rsidP="008311CA">
      <w:pPr>
        <w:numPr>
          <w:ilvl w:val="2"/>
          <w:numId w:val="2"/>
        </w:numPr>
        <w:spacing w:line="360" w:lineRule="auto"/>
        <w:ind w:left="2160" w:hanging="864"/>
        <w:jc w:val="both"/>
        <w:rPr>
          <w:szCs w:val="28"/>
        </w:rPr>
      </w:pPr>
      <w:r w:rsidRPr="00471604">
        <w:rPr>
          <w:szCs w:val="28"/>
        </w:rPr>
        <w:t>If spill occurs o</w:t>
      </w:r>
      <w:r>
        <w:rPr>
          <w:szCs w:val="28"/>
        </w:rPr>
        <w:t xml:space="preserve">n soil, mark the area of spill, </w:t>
      </w:r>
      <w:r w:rsidRPr="00471604">
        <w:rPr>
          <w:szCs w:val="28"/>
        </w:rPr>
        <w:t>dig up the contaminated soil and collect</w:t>
      </w:r>
      <w:r>
        <w:rPr>
          <w:szCs w:val="28"/>
        </w:rPr>
        <w:t xml:space="preserve"> </w:t>
      </w:r>
      <w:r w:rsidRPr="00317B1F">
        <w:rPr>
          <w:szCs w:val="28"/>
        </w:rPr>
        <w:t xml:space="preserve">it </w:t>
      </w:r>
      <w:r w:rsidR="007262CC">
        <w:rPr>
          <w:szCs w:val="28"/>
        </w:rPr>
        <w:t>in</w:t>
      </w:r>
      <w:r w:rsidRPr="00317B1F">
        <w:rPr>
          <w:szCs w:val="28"/>
        </w:rPr>
        <w:t xml:space="preserve">to labeled </w:t>
      </w:r>
      <w:r w:rsidR="007262CC">
        <w:rPr>
          <w:szCs w:val="28"/>
        </w:rPr>
        <w:t>c</w:t>
      </w:r>
      <w:r w:rsidRPr="00317B1F">
        <w:rPr>
          <w:szCs w:val="28"/>
        </w:rPr>
        <w:t>ontainer for disposal.</w:t>
      </w:r>
    </w:p>
    <w:p w:rsidR="00FD2555" w:rsidRPr="00317B1F" w:rsidRDefault="00FD2555" w:rsidP="008311CA">
      <w:pPr>
        <w:numPr>
          <w:ilvl w:val="1"/>
          <w:numId w:val="2"/>
        </w:numPr>
        <w:tabs>
          <w:tab w:val="num" w:pos="1620"/>
        </w:tabs>
        <w:spacing w:line="360" w:lineRule="auto"/>
        <w:ind w:left="1296" w:hanging="576"/>
        <w:jc w:val="both"/>
        <w:rPr>
          <w:szCs w:val="28"/>
        </w:rPr>
      </w:pPr>
      <w:r w:rsidRPr="00317B1F">
        <w:rPr>
          <w:b/>
        </w:rPr>
        <w:t>Spillage on the road during transportation</w:t>
      </w:r>
      <w:r w:rsidRPr="00317B1F">
        <w:rPr>
          <w:szCs w:val="28"/>
        </w:rPr>
        <w:t>:</w:t>
      </w:r>
    </w:p>
    <w:p w:rsidR="00317B1F" w:rsidRDefault="00FD2555" w:rsidP="008311CA">
      <w:pPr>
        <w:numPr>
          <w:ilvl w:val="2"/>
          <w:numId w:val="2"/>
        </w:numPr>
        <w:spacing w:line="360" w:lineRule="auto"/>
        <w:ind w:left="2160" w:hanging="864"/>
        <w:jc w:val="both"/>
        <w:rPr>
          <w:szCs w:val="28"/>
        </w:rPr>
      </w:pPr>
      <w:r w:rsidRPr="00471604">
        <w:rPr>
          <w:szCs w:val="28"/>
        </w:rPr>
        <w:t>If it is liquid take necessary steps to see that the liquid does not enter into any surface drain</w:t>
      </w:r>
      <w:r w:rsidR="007262CC">
        <w:rPr>
          <w:szCs w:val="28"/>
        </w:rPr>
        <w:t>,</w:t>
      </w:r>
      <w:r w:rsidR="00317B1F">
        <w:rPr>
          <w:szCs w:val="28"/>
        </w:rPr>
        <w:t xml:space="preserve"> </w:t>
      </w:r>
      <w:r w:rsidRPr="00317B1F">
        <w:rPr>
          <w:szCs w:val="28"/>
        </w:rPr>
        <w:t xml:space="preserve">if </w:t>
      </w:r>
      <w:r w:rsidR="007262CC">
        <w:rPr>
          <w:szCs w:val="28"/>
        </w:rPr>
        <w:t>the liquid enter into the drain, i</w:t>
      </w:r>
      <w:r w:rsidRPr="00317B1F">
        <w:rPr>
          <w:szCs w:val="28"/>
        </w:rPr>
        <w:t xml:space="preserve">solate the drain from rest of the </w:t>
      </w:r>
      <w:r w:rsidR="007262CC">
        <w:rPr>
          <w:szCs w:val="28"/>
        </w:rPr>
        <w:t xml:space="preserve">connected </w:t>
      </w:r>
      <w:r w:rsidRPr="00317B1F">
        <w:rPr>
          <w:szCs w:val="28"/>
        </w:rPr>
        <w:t>drains.</w:t>
      </w:r>
    </w:p>
    <w:p w:rsidR="00FD2555" w:rsidRPr="00317B1F" w:rsidRDefault="00FD2555" w:rsidP="008311CA">
      <w:pPr>
        <w:numPr>
          <w:ilvl w:val="2"/>
          <w:numId w:val="2"/>
        </w:numPr>
        <w:spacing w:line="360" w:lineRule="auto"/>
        <w:ind w:left="2160" w:hanging="864"/>
        <w:jc w:val="both"/>
        <w:rPr>
          <w:szCs w:val="28"/>
        </w:rPr>
      </w:pPr>
      <w:r>
        <w:t>Absorb the spilled material by using the kit and the contaminated area</w:t>
      </w:r>
      <w:r w:rsidR="007262CC">
        <w:t>,</w:t>
      </w:r>
      <w:r>
        <w:t xml:space="preserve"> water should be Swept and collected in a polythene cover for proper </w:t>
      </w:r>
      <w:r>
        <w:lastRenderedPageBreak/>
        <w:t>disposal. The area affected should</w:t>
      </w:r>
      <w:r w:rsidR="00317B1F">
        <w:rPr>
          <w:szCs w:val="28"/>
        </w:rPr>
        <w:t xml:space="preserve"> </w:t>
      </w:r>
      <w:r>
        <w:t xml:space="preserve">be properly washed with water. Transfer the contaminated drain to ETP treatment. Collect the contaminated soil/ absorbed material </w:t>
      </w:r>
      <w:r w:rsidR="007262CC">
        <w:t>in</w:t>
      </w:r>
      <w:r>
        <w:t>to labeled drums to send hazardous waste storage area (Scrap yard) for disposal.</w:t>
      </w:r>
    </w:p>
    <w:p w:rsidR="00317B1F" w:rsidRDefault="00FD2555" w:rsidP="008311CA">
      <w:pPr>
        <w:numPr>
          <w:ilvl w:val="1"/>
          <w:numId w:val="2"/>
        </w:numPr>
        <w:tabs>
          <w:tab w:val="num" w:pos="1620"/>
        </w:tabs>
        <w:spacing w:line="360" w:lineRule="auto"/>
        <w:ind w:left="1296" w:hanging="576"/>
        <w:jc w:val="both"/>
        <w:rPr>
          <w:szCs w:val="28"/>
        </w:rPr>
      </w:pPr>
      <w:r w:rsidRPr="00317B1F">
        <w:rPr>
          <w:b/>
        </w:rPr>
        <w:t xml:space="preserve">Spillage in tank form (large spill): </w:t>
      </w:r>
    </w:p>
    <w:p w:rsidR="00FD2555" w:rsidRPr="00317B1F" w:rsidRDefault="00693748" w:rsidP="008311CA">
      <w:pPr>
        <w:numPr>
          <w:ilvl w:val="2"/>
          <w:numId w:val="2"/>
        </w:numPr>
        <w:spacing w:line="360" w:lineRule="auto"/>
        <w:ind w:left="2160" w:hanging="864"/>
        <w:jc w:val="both"/>
        <w:rPr>
          <w:szCs w:val="28"/>
        </w:rPr>
      </w:pPr>
      <w:r>
        <w:t>If the spilled material is in</w:t>
      </w:r>
      <w:r w:rsidR="00FD2555" w:rsidRPr="008432F0">
        <w:t xml:space="preserve"> large </w:t>
      </w:r>
      <w:r w:rsidR="00FD2555">
        <w:t xml:space="preserve">quantities and constitutes a major chemical spill, </w:t>
      </w:r>
      <w:r>
        <w:t>coordinate</w:t>
      </w:r>
      <w:r w:rsidR="00FD2555">
        <w:t xml:space="preserve"> off the spilled area announce the emergency by using emergency ringing bell. </w:t>
      </w:r>
    </w:p>
    <w:p w:rsidR="00FD2555" w:rsidRPr="00317B1F" w:rsidRDefault="00FD2555" w:rsidP="008311CA">
      <w:pPr>
        <w:numPr>
          <w:ilvl w:val="2"/>
          <w:numId w:val="2"/>
        </w:numPr>
        <w:spacing w:line="360" w:lineRule="auto"/>
        <w:ind w:left="2160" w:hanging="864"/>
        <w:jc w:val="both"/>
        <w:rPr>
          <w:szCs w:val="28"/>
        </w:rPr>
      </w:pPr>
      <w:r w:rsidRPr="003F54C7">
        <w:t>The ERT team will mitigate it as per the emergency response plan</w:t>
      </w:r>
      <w:r w:rsidRPr="00317B1F">
        <w:rPr>
          <w:b/>
        </w:rPr>
        <w:t xml:space="preserve">. </w:t>
      </w:r>
      <w:r>
        <w:t xml:space="preserve">Flood the spill with water </w:t>
      </w:r>
    </w:p>
    <w:p w:rsidR="00FD2555" w:rsidRPr="00317B1F" w:rsidRDefault="00FD2555" w:rsidP="008311CA">
      <w:pPr>
        <w:numPr>
          <w:ilvl w:val="2"/>
          <w:numId w:val="2"/>
        </w:numPr>
        <w:spacing w:line="360" w:lineRule="auto"/>
        <w:ind w:left="2160" w:hanging="864"/>
        <w:jc w:val="both"/>
        <w:rPr>
          <w:szCs w:val="28"/>
        </w:rPr>
      </w:pPr>
      <w:r>
        <w:t>If the specific gravity of spilled liquid more than 1.0 and is miscible with water. Blanket the spill with foam</w:t>
      </w:r>
      <w:r w:rsidR="00693748">
        <w:t>,</w:t>
      </w:r>
      <w:r>
        <w:t xml:space="preserve"> if the specific gravity is less than 1.0 the spilled material is immediately</w:t>
      </w:r>
      <w:r w:rsidR="00317B1F">
        <w:rPr>
          <w:szCs w:val="28"/>
        </w:rPr>
        <w:t xml:space="preserve"> </w:t>
      </w:r>
      <w:r>
        <w:t>transferred to a spare holding tank, if possible.</w:t>
      </w:r>
    </w:p>
    <w:p w:rsidR="00FD2555" w:rsidRPr="00317B1F" w:rsidRDefault="00FD2555" w:rsidP="008311CA">
      <w:pPr>
        <w:numPr>
          <w:ilvl w:val="2"/>
          <w:numId w:val="2"/>
        </w:numPr>
        <w:spacing w:line="360" w:lineRule="auto"/>
        <w:ind w:left="2160" w:hanging="864"/>
        <w:jc w:val="both"/>
        <w:rPr>
          <w:szCs w:val="28"/>
        </w:rPr>
      </w:pPr>
      <w:r>
        <w:t>Remaining solvent and foam should be absorbed soda ash and dry sand. It should be Shoveled out and stored for disposal.</w:t>
      </w:r>
    </w:p>
    <w:p w:rsidR="00FD2555" w:rsidRDefault="00FD2555" w:rsidP="008311CA">
      <w:pPr>
        <w:numPr>
          <w:ilvl w:val="2"/>
          <w:numId w:val="2"/>
        </w:numPr>
        <w:spacing w:line="360" w:lineRule="auto"/>
        <w:ind w:left="2160" w:hanging="864"/>
        <w:jc w:val="both"/>
      </w:pPr>
      <w:r>
        <w:t xml:space="preserve">If the spilled material is acid/ alkali it should be contained and transferred to the </w:t>
      </w:r>
      <w:r w:rsidR="00693748">
        <w:t>d</w:t>
      </w:r>
      <w:r>
        <w:t>edicated storage tanks and the remaining shall b</w:t>
      </w:r>
      <w:r w:rsidR="00317B1F">
        <w:t>e neutralized with alkali/ acid</w:t>
      </w:r>
      <w:r w:rsidR="00B65F28">
        <w:t xml:space="preserve"> </w:t>
      </w:r>
      <w:r>
        <w:t>and follow the disposal procedure.</w:t>
      </w:r>
    </w:p>
    <w:p w:rsidR="00FD2555" w:rsidRDefault="00FD2555" w:rsidP="008311CA">
      <w:pPr>
        <w:numPr>
          <w:ilvl w:val="2"/>
          <w:numId w:val="2"/>
        </w:numPr>
        <w:spacing w:line="360" w:lineRule="auto"/>
        <w:ind w:left="2160" w:hanging="864"/>
        <w:jc w:val="both"/>
      </w:pPr>
      <w:r>
        <w:t xml:space="preserve">The frequency of checking the spill control kit is once in a week. </w:t>
      </w:r>
    </w:p>
    <w:p w:rsidR="00FD2555" w:rsidRDefault="00FD2555" w:rsidP="008311CA">
      <w:pPr>
        <w:numPr>
          <w:ilvl w:val="2"/>
          <w:numId w:val="2"/>
        </w:numPr>
        <w:spacing w:line="360" w:lineRule="auto"/>
        <w:ind w:left="2160" w:hanging="864"/>
        <w:jc w:val="both"/>
      </w:pPr>
      <w:r>
        <w:t>EHS personal shall check the sand condition fo</w:t>
      </w:r>
      <w:r w:rsidR="00B65F28">
        <w:t xml:space="preserve">r quantity (i.e full or empty), </w:t>
      </w:r>
      <w:r>
        <w:t>check the</w:t>
      </w:r>
      <w:r w:rsidR="00B65F28">
        <w:t xml:space="preserve"> </w:t>
      </w:r>
      <w:r>
        <w:t>Soda ash for quantity and quality if l</w:t>
      </w:r>
      <w:r w:rsidR="00693748">
        <w:t>umps</w:t>
      </w:r>
      <w:r>
        <w:t xml:space="preserve"> formed in soda ash refill with fresh soda ash and</w:t>
      </w:r>
      <w:r w:rsidR="00B65F28">
        <w:t xml:space="preserve"> </w:t>
      </w:r>
      <w:r w:rsidR="00693748">
        <w:t>c</w:t>
      </w:r>
      <w:r>
        <w:t>heck the collection bin for</w:t>
      </w:r>
      <w:r w:rsidRPr="00B65F28">
        <w:rPr>
          <w:b/>
          <w:bCs/>
          <w:sz w:val="22"/>
        </w:rPr>
        <w:t xml:space="preserve"> </w:t>
      </w:r>
      <w:r w:rsidR="00693748">
        <w:t>ploy thin</w:t>
      </w:r>
      <w:r>
        <w:t xml:space="preserve"> bags and scoops. And the details are to be record on The Current version EHS</w:t>
      </w:r>
      <w:r w:rsidR="00693748">
        <w:t>010</w:t>
      </w:r>
      <w:r>
        <w:t>-F</w:t>
      </w:r>
      <w:r w:rsidR="00693748">
        <w:t>M</w:t>
      </w:r>
      <w:r w:rsidR="003828F5">
        <w:t>01</w:t>
      </w:r>
      <w:r w:rsidR="00A27539">
        <w:t>4</w:t>
      </w:r>
      <w:r>
        <w:t>.</w:t>
      </w:r>
    </w:p>
    <w:p w:rsidR="00622E8C" w:rsidRDefault="00FD2555" w:rsidP="008311CA">
      <w:pPr>
        <w:numPr>
          <w:ilvl w:val="2"/>
          <w:numId w:val="2"/>
        </w:numPr>
        <w:spacing w:line="360" w:lineRule="auto"/>
        <w:ind w:left="2160" w:hanging="864"/>
        <w:jc w:val="both"/>
      </w:pPr>
      <w:r>
        <w:t>User department shall inform the usage details to EHS department through this Current Version EHS</w:t>
      </w:r>
      <w:r w:rsidR="00693748">
        <w:t>010</w:t>
      </w:r>
      <w:r>
        <w:t>-F</w:t>
      </w:r>
      <w:r w:rsidR="00693748">
        <w:t>M</w:t>
      </w:r>
      <w:r w:rsidR="003828F5">
        <w:t>015</w:t>
      </w:r>
    </w:p>
    <w:p w:rsidR="00393FCA" w:rsidRDefault="00EE674A" w:rsidP="00EE674A">
      <w:pPr>
        <w:spacing w:line="360" w:lineRule="auto"/>
        <w:jc w:val="both"/>
      </w:pPr>
      <w:r>
        <w:lastRenderedPageBreak/>
        <w:t>5.10     List of Spill control kits were prepared and maintained separately and will be obtained as per requirement.</w:t>
      </w:r>
    </w:p>
    <w:p w:rsidR="0029471F" w:rsidRDefault="004F6097" w:rsidP="008311CA">
      <w:pPr>
        <w:numPr>
          <w:ilvl w:val="0"/>
          <w:numId w:val="2"/>
        </w:numPr>
        <w:spacing w:line="360" w:lineRule="auto"/>
        <w:ind w:left="720" w:hanging="720"/>
        <w:jc w:val="both"/>
        <w:rPr>
          <w:b/>
          <w:caps/>
          <w:color w:val="000000" w:themeColor="text1"/>
        </w:rPr>
      </w:pPr>
      <w:r w:rsidRPr="00B00137">
        <w:rPr>
          <w:b/>
          <w:caps/>
          <w:color w:val="000000" w:themeColor="text1"/>
        </w:rPr>
        <w:t>Formats</w:t>
      </w:r>
      <w:r w:rsidR="001C5363">
        <w:rPr>
          <w:b/>
          <w:caps/>
          <w:color w:val="000000" w:themeColor="text1"/>
        </w:rPr>
        <w:t xml:space="preserve"> / annexure(S)</w:t>
      </w:r>
      <w:r w:rsidRPr="00B00137">
        <w:rPr>
          <w:b/>
          <w:caps/>
          <w:color w:val="000000" w:themeColor="text1"/>
        </w:rPr>
        <w:t>:</w:t>
      </w:r>
      <w:r w:rsidR="002B502D">
        <w:rPr>
          <w:b/>
          <w:caps/>
          <w:color w:val="000000" w:themeColor="text1"/>
        </w:rPr>
        <w:t xml:space="preserve"> </w:t>
      </w:r>
    </w:p>
    <w:p w:rsidR="00880A7A" w:rsidRPr="00622E8C" w:rsidRDefault="00AF6758" w:rsidP="008311CA">
      <w:pPr>
        <w:numPr>
          <w:ilvl w:val="2"/>
          <w:numId w:val="2"/>
        </w:numPr>
        <w:spacing w:line="360" w:lineRule="auto"/>
        <w:ind w:left="2160" w:hanging="864"/>
        <w:jc w:val="both"/>
        <w:rPr>
          <w:b/>
          <w:caps/>
          <w:color w:val="000000" w:themeColor="text1"/>
        </w:rPr>
      </w:pPr>
      <w:r>
        <w:t>Spill Control kit checking record</w:t>
      </w:r>
      <w:r>
        <w:tab/>
      </w:r>
      <w:r>
        <w:tab/>
        <w:t>:</w:t>
      </w:r>
      <w:r>
        <w:tab/>
      </w:r>
      <w:r w:rsidR="0009013B">
        <w:t>EHS010-FM01</w:t>
      </w:r>
      <w:r w:rsidR="003828F5">
        <w:t>4</w:t>
      </w:r>
    </w:p>
    <w:p w:rsidR="00622E8C" w:rsidRPr="00622E8C" w:rsidRDefault="00622E8C" w:rsidP="008311CA">
      <w:pPr>
        <w:numPr>
          <w:ilvl w:val="2"/>
          <w:numId w:val="2"/>
        </w:numPr>
        <w:spacing w:line="360" w:lineRule="auto"/>
        <w:ind w:left="2160" w:hanging="864"/>
        <w:jc w:val="both"/>
      </w:pPr>
      <w:r w:rsidRPr="00693748">
        <w:t>Spi</w:t>
      </w:r>
      <w:r>
        <w:t>ll Control K</w:t>
      </w:r>
      <w:r w:rsidR="008311CA">
        <w:t>it Usage record</w:t>
      </w:r>
      <w:r w:rsidR="008311CA">
        <w:tab/>
      </w:r>
      <w:r w:rsidR="008311CA">
        <w:tab/>
      </w:r>
      <w:r w:rsidR="003828F5">
        <w:t>:</w:t>
      </w:r>
      <w:r w:rsidR="003828F5">
        <w:tab/>
        <w:t>EHS010-FM015</w:t>
      </w:r>
    </w:p>
    <w:p w:rsidR="00AE14EB" w:rsidRPr="00B00137" w:rsidRDefault="004F6097" w:rsidP="008311CA">
      <w:pPr>
        <w:numPr>
          <w:ilvl w:val="0"/>
          <w:numId w:val="2"/>
        </w:numPr>
        <w:spacing w:line="360" w:lineRule="auto"/>
        <w:ind w:left="720" w:hanging="720"/>
        <w:jc w:val="both"/>
        <w:rPr>
          <w:b/>
          <w:caps/>
          <w:color w:val="000000" w:themeColor="text1"/>
        </w:rPr>
      </w:pPr>
      <w:r w:rsidRPr="00B00137">
        <w:rPr>
          <w:b/>
          <w:caps/>
          <w:color w:val="000000" w:themeColor="text1"/>
        </w:rPr>
        <w:t>Change History</w:t>
      </w:r>
      <w:r w:rsidR="00D31721" w:rsidRPr="00B00137">
        <w:rPr>
          <w:b/>
          <w:caps/>
          <w:color w:val="000000" w:themeColor="text1"/>
        </w:rPr>
        <w:t>:</w:t>
      </w:r>
    </w:p>
    <w:tbl>
      <w:tblPr>
        <w:tblStyle w:val="TableGrid"/>
        <w:tblW w:w="9000" w:type="dxa"/>
        <w:tblInd w:w="-432" w:type="dxa"/>
        <w:tblLayout w:type="fixed"/>
        <w:tblLook w:val="04A0"/>
      </w:tblPr>
      <w:tblGrid>
        <w:gridCol w:w="1170"/>
        <w:gridCol w:w="1450"/>
        <w:gridCol w:w="4220"/>
        <w:gridCol w:w="2160"/>
      </w:tblGrid>
      <w:tr w:rsidR="00622E8C" w:rsidRPr="00B00137" w:rsidTr="00622E8C">
        <w:trPr>
          <w:trHeight w:val="374"/>
          <w:tblHeader/>
        </w:trPr>
        <w:tc>
          <w:tcPr>
            <w:tcW w:w="1170" w:type="dxa"/>
            <w:vAlign w:val="center"/>
          </w:tcPr>
          <w:p w:rsidR="00622E8C" w:rsidRPr="00B00137" w:rsidRDefault="00622E8C" w:rsidP="007D3F91">
            <w:pPr>
              <w:jc w:val="center"/>
              <w:rPr>
                <w:b/>
                <w:color w:val="000000" w:themeColor="text1"/>
              </w:rPr>
            </w:pPr>
            <w:r w:rsidRPr="00B00137">
              <w:rPr>
                <w:b/>
                <w:color w:val="000000" w:themeColor="text1"/>
              </w:rPr>
              <w:t>Revision No.</w:t>
            </w:r>
          </w:p>
        </w:tc>
        <w:tc>
          <w:tcPr>
            <w:tcW w:w="1450" w:type="dxa"/>
            <w:vAlign w:val="center"/>
          </w:tcPr>
          <w:p w:rsidR="00622E8C" w:rsidRPr="00B00137" w:rsidRDefault="00622E8C" w:rsidP="007D3F91">
            <w:pPr>
              <w:jc w:val="center"/>
              <w:rPr>
                <w:color w:val="000000" w:themeColor="text1"/>
              </w:rPr>
            </w:pPr>
            <w:r w:rsidRPr="00B00137">
              <w:rPr>
                <w:b/>
                <w:color w:val="000000" w:themeColor="text1"/>
              </w:rPr>
              <w:t>Effective Date</w:t>
            </w:r>
          </w:p>
        </w:tc>
        <w:tc>
          <w:tcPr>
            <w:tcW w:w="4220" w:type="dxa"/>
            <w:vAlign w:val="center"/>
          </w:tcPr>
          <w:p w:rsidR="00622E8C" w:rsidRPr="00B00137" w:rsidRDefault="00622E8C" w:rsidP="00300DB8">
            <w:pPr>
              <w:jc w:val="center"/>
              <w:rPr>
                <w:color w:val="000000" w:themeColor="text1"/>
              </w:rPr>
            </w:pPr>
            <w:r w:rsidRPr="00B00137">
              <w:rPr>
                <w:b/>
                <w:color w:val="000000" w:themeColor="text1"/>
              </w:rPr>
              <w:t>Details of Revision</w:t>
            </w:r>
          </w:p>
        </w:tc>
        <w:tc>
          <w:tcPr>
            <w:tcW w:w="2160" w:type="dxa"/>
            <w:vAlign w:val="center"/>
          </w:tcPr>
          <w:p w:rsidR="00622E8C" w:rsidRPr="007D3F91" w:rsidRDefault="00622E8C" w:rsidP="007D3F91">
            <w:pPr>
              <w:jc w:val="center"/>
              <w:rPr>
                <w:b/>
                <w:color w:val="000000" w:themeColor="text1"/>
              </w:rPr>
            </w:pPr>
            <w:r w:rsidRPr="007D3F91">
              <w:rPr>
                <w:b/>
                <w:color w:val="000000" w:themeColor="text1"/>
              </w:rPr>
              <w:t>Ref. CCF No.</w:t>
            </w:r>
          </w:p>
        </w:tc>
      </w:tr>
      <w:tr w:rsidR="00622E8C" w:rsidRPr="00B00137" w:rsidTr="00622E8C">
        <w:trPr>
          <w:trHeight w:val="683"/>
        </w:trPr>
        <w:tc>
          <w:tcPr>
            <w:tcW w:w="1170" w:type="dxa"/>
          </w:tcPr>
          <w:p w:rsidR="00622E8C" w:rsidRPr="00B00137" w:rsidRDefault="00622E8C" w:rsidP="00F3791A">
            <w:pPr>
              <w:jc w:val="center"/>
              <w:rPr>
                <w:color w:val="000000" w:themeColor="text1"/>
              </w:rPr>
            </w:pPr>
            <w:r w:rsidRPr="00B00137">
              <w:rPr>
                <w:color w:val="000000" w:themeColor="text1"/>
              </w:rPr>
              <w:t>00</w:t>
            </w:r>
          </w:p>
        </w:tc>
        <w:tc>
          <w:tcPr>
            <w:tcW w:w="1450" w:type="dxa"/>
          </w:tcPr>
          <w:p w:rsidR="00622E8C" w:rsidRPr="00B00137" w:rsidRDefault="00622E8C" w:rsidP="002B502D">
            <w:pPr>
              <w:jc w:val="center"/>
              <w:rPr>
                <w:color w:val="000000" w:themeColor="text1"/>
              </w:rPr>
            </w:pPr>
            <w:r>
              <w:rPr>
                <w:color w:val="000000" w:themeColor="text1"/>
              </w:rPr>
              <w:t>01-</w:t>
            </w:r>
            <w:r w:rsidRPr="00B00137">
              <w:rPr>
                <w:color w:val="000000" w:themeColor="text1"/>
              </w:rPr>
              <w:t>0</w:t>
            </w:r>
            <w:r>
              <w:rPr>
                <w:color w:val="000000" w:themeColor="text1"/>
              </w:rPr>
              <w:t>2-</w:t>
            </w:r>
            <w:r w:rsidRPr="00B00137">
              <w:rPr>
                <w:color w:val="000000" w:themeColor="text1"/>
              </w:rPr>
              <w:t>20</w:t>
            </w:r>
            <w:r>
              <w:rPr>
                <w:color w:val="000000" w:themeColor="text1"/>
              </w:rPr>
              <w:t>13</w:t>
            </w:r>
          </w:p>
        </w:tc>
        <w:tc>
          <w:tcPr>
            <w:tcW w:w="4220" w:type="dxa"/>
          </w:tcPr>
          <w:p w:rsidR="00622E8C" w:rsidRPr="00B00137" w:rsidRDefault="00622E8C" w:rsidP="000115BB">
            <w:pPr>
              <w:rPr>
                <w:color w:val="000000" w:themeColor="text1"/>
              </w:rPr>
            </w:pPr>
            <w:r w:rsidRPr="00B00137">
              <w:rPr>
                <w:color w:val="000000" w:themeColor="text1"/>
              </w:rPr>
              <w:t>New SOP</w:t>
            </w:r>
          </w:p>
        </w:tc>
        <w:tc>
          <w:tcPr>
            <w:tcW w:w="2160" w:type="dxa"/>
          </w:tcPr>
          <w:p w:rsidR="00622E8C" w:rsidRPr="00B00137" w:rsidRDefault="00622E8C" w:rsidP="000115BB">
            <w:pPr>
              <w:jc w:val="center"/>
              <w:rPr>
                <w:color w:val="000000" w:themeColor="text1"/>
              </w:rPr>
            </w:pPr>
            <w:r>
              <w:rPr>
                <w:color w:val="000000" w:themeColor="text1"/>
              </w:rPr>
              <w:t>---</w:t>
            </w:r>
          </w:p>
        </w:tc>
      </w:tr>
      <w:tr w:rsidR="00622E8C" w:rsidRPr="00B00137" w:rsidTr="00622E8C">
        <w:trPr>
          <w:trHeight w:val="374"/>
        </w:trPr>
        <w:tc>
          <w:tcPr>
            <w:tcW w:w="1170" w:type="dxa"/>
          </w:tcPr>
          <w:p w:rsidR="00622E8C" w:rsidRPr="00B00137" w:rsidRDefault="00622E8C" w:rsidP="00F3791A">
            <w:pPr>
              <w:jc w:val="center"/>
              <w:rPr>
                <w:color w:val="000000" w:themeColor="text1"/>
              </w:rPr>
            </w:pPr>
            <w:r w:rsidRPr="00B00137">
              <w:rPr>
                <w:color w:val="000000" w:themeColor="text1"/>
              </w:rPr>
              <w:t>01</w:t>
            </w:r>
          </w:p>
        </w:tc>
        <w:tc>
          <w:tcPr>
            <w:tcW w:w="1450" w:type="dxa"/>
          </w:tcPr>
          <w:p w:rsidR="00622E8C" w:rsidRPr="00B00137" w:rsidRDefault="00622E8C" w:rsidP="00450850">
            <w:pPr>
              <w:spacing w:line="360" w:lineRule="auto"/>
              <w:jc w:val="center"/>
              <w:rPr>
                <w:color w:val="000000" w:themeColor="text1"/>
              </w:rPr>
            </w:pPr>
          </w:p>
        </w:tc>
        <w:tc>
          <w:tcPr>
            <w:tcW w:w="4220" w:type="dxa"/>
            <w:vAlign w:val="center"/>
          </w:tcPr>
          <w:p w:rsidR="00622E8C" w:rsidRPr="00183F1F" w:rsidRDefault="00622E8C" w:rsidP="00183F1F">
            <w:pPr>
              <w:spacing w:line="360" w:lineRule="auto"/>
              <w:jc w:val="both"/>
              <w:rPr>
                <w:color w:val="000000" w:themeColor="text1"/>
              </w:rPr>
            </w:pPr>
            <w:r>
              <w:t>Revised as per current SOP &amp; more clear and clarity</w:t>
            </w:r>
          </w:p>
        </w:tc>
        <w:tc>
          <w:tcPr>
            <w:tcW w:w="2160" w:type="dxa"/>
          </w:tcPr>
          <w:p w:rsidR="00622E8C" w:rsidRDefault="00622E8C" w:rsidP="009A74C1">
            <w:pPr>
              <w:spacing w:line="360" w:lineRule="auto"/>
              <w:jc w:val="center"/>
              <w:rPr>
                <w:color w:val="000000" w:themeColor="text1"/>
              </w:rPr>
            </w:pPr>
          </w:p>
          <w:p w:rsidR="00622E8C" w:rsidRPr="007D3F91" w:rsidRDefault="00622E8C" w:rsidP="009A74C1">
            <w:pPr>
              <w:spacing w:line="360" w:lineRule="auto"/>
              <w:jc w:val="center"/>
              <w:rPr>
                <w:color w:val="000000" w:themeColor="text1"/>
              </w:rPr>
            </w:pPr>
            <w:r>
              <w:rPr>
                <w:color w:val="000000" w:themeColor="text1"/>
              </w:rPr>
              <w:t>---</w:t>
            </w:r>
          </w:p>
        </w:tc>
      </w:tr>
      <w:tr w:rsidR="00622E8C" w:rsidRPr="00B00137" w:rsidTr="00622E8C">
        <w:trPr>
          <w:trHeight w:val="374"/>
        </w:trPr>
        <w:tc>
          <w:tcPr>
            <w:tcW w:w="1170" w:type="dxa"/>
          </w:tcPr>
          <w:p w:rsidR="00622E8C" w:rsidRPr="00B00137" w:rsidRDefault="00622E8C" w:rsidP="00F3791A">
            <w:pPr>
              <w:jc w:val="center"/>
              <w:rPr>
                <w:color w:val="000000" w:themeColor="text1"/>
              </w:rPr>
            </w:pPr>
            <w:r>
              <w:rPr>
                <w:color w:val="000000" w:themeColor="text1"/>
              </w:rPr>
              <w:t>02</w:t>
            </w:r>
          </w:p>
        </w:tc>
        <w:tc>
          <w:tcPr>
            <w:tcW w:w="1450" w:type="dxa"/>
          </w:tcPr>
          <w:p w:rsidR="00622E8C" w:rsidRPr="00B00137" w:rsidRDefault="00622E8C" w:rsidP="00450850">
            <w:pPr>
              <w:spacing w:line="360" w:lineRule="auto"/>
              <w:jc w:val="center"/>
              <w:rPr>
                <w:color w:val="000000" w:themeColor="text1"/>
              </w:rPr>
            </w:pPr>
          </w:p>
        </w:tc>
        <w:tc>
          <w:tcPr>
            <w:tcW w:w="4220" w:type="dxa"/>
            <w:vAlign w:val="center"/>
          </w:tcPr>
          <w:p w:rsidR="00622E8C" w:rsidRPr="00183F1F" w:rsidRDefault="00622E8C" w:rsidP="00183F1F">
            <w:pPr>
              <w:spacing w:line="360" w:lineRule="auto"/>
              <w:jc w:val="both"/>
              <w:rPr>
                <w:bCs/>
                <w:color w:val="000000" w:themeColor="text1"/>
              </w:rPr>
            </w:pPr>
            <w:r>
              <w:rPr>
                <w:bCs/>
                <w:color w:val="000000" w:themeColor="text1"/>
              </w:rPr>
              <w:t xml:space="preserve">1. </w:t>
            </w:r>
            <w:r w:rsidRPr="00183F1F">
              <w:rPr>
                <w:bCs/>
                <w:color w:val="000000" w:themeColor="text1"/>
              </w:rPr>
              <w:t xml:space="preserve">SOP format changed in line with </w:t>
            </w:r>
          </w:p>
          <w:p w:rsidR="00622E8C" w:rsidRDefault="00622E8C" w:rsidP="002B502D">
            <w:pPr>
              <w:spacing w:line="360" w:lineRule="auto"/>
              <w:jc w:val="both"/>
              <w:rPr>
                <w:bCs/>
                <w:color w:val="000000" w:themeColor="text1"/>
              </w:rPr>
            </w:pPr>
            <w:r w:rsidRPr="00183F1F">
              <w:rPr>
                <w:bCs/>
                <w:color w:val="000000" w:themeColor="text1"/>
              </w:rPr>
              <w:t>QA-SOP-001-0</w:t>
            </w:r>
            <w:r>
              <w:rPr>
                <w:bCs/>
                <w:color w:val="000000" w:themeColor="text1"/>
              </w:rPr>
              <w:t>5</w:t>
            </w:r>
          </w:p>
          <w:p w:rsidR="00622E8C" w:rsidRPr="00183F1F" w:rsidRDefault="00622E8C" w:rsidP="002B502D">
            <w:pPr>
              <w:spacing w:line="360" w:lineRule="auto"/>
              <w:jc w:val="both"/>
              <w:rPr>
                <w:bCs/>
                <w:color w:val="000000" w:themeColor="text1"/>
              </w:rPr>
            </w:pPr>
            <w:r>
              <w:rPr>
                <w:bCs/>
                <w:color w:val="000000" w:themeColor="text1"/>
              </w:rPr>
              <w:t>2. New points were added to spillage in production block.</w:t>
            </w:r>
          </w:p>
        </w:tc>
        <w:tc>
          <w:tcPr>
            <w:tcW w:w="2160" w:type="dxa"/>
          </w:tcPr>
          <w:p w:rsidR="00622E8C" w:rsidRDefault="00622E8C" w:rsidP="00622E8C">
            <w:pPr>
              <w:rPr>
                <w:bCs/>
                <w:color w:val="000000" w:themeColor="text1"/>
              </w:rPr>
            </w:pPr>
            <w:r>
              <w:rPr>
                <w:bCs/>
                <w:color w:val="000000" w:themeColor="text1"/>
              </w:rPr>
              <w:t>CCF/GEN/170</w:t>
            </w:r>
            <w:r w:rsidR="00CE180A">
              <w:rPr>
                <w:bCs/>
                <w:color w:val="000000" w:themeColor="text1"/>
              </w:rPr>
              <w:t>17</w:t>
            </w:r>
          </w:p>
        </w:tc>
      </w:tr>
    </w:tbl>
    <w:p w:rsidR="00C2140A" w:rsidRDefault="00C2140A"/>
    <w:p w:rsidR="00C2140A" w:rsidRDefault="00C2140A">
      <w:pPr>
        <w:rPr>
          <w:color w:val="000000" w:themeColor="text1"/>
        </w:rPr>
      </w:pPr>
    </w:p>
    <w:p w:rsidR="00C220B8" w:rsidRPr="00B00137" w:rsidRDefault="00C220B8" w:rsidP="00412C9A">
      <w:pPr>
        <w:rPr>
          <w:color w:val="000000" w:themeColor="text1"/>
        </w:rPr>
      </w:pPr>
    </w:p>
    <w:p w:rsidR="009D6DB8" w:rsidRPr="00B00137" w:rsidRDefault="009D6DB8" w:rsidP="004A7468">
      <w:pPr>
        <w:rPr>
          <w:color w:val="000000" w:themeColor="text1"/>
        </w:rPr>
      </w:pPr>
    </w:p>
    <w:sectPr w:rsidR="009D6DB8" w:rsidRPr="00B00137" w:rsidSect="007262CC">
      <w:headerReference w:type="even" r:id="rId8"/>
      <w:headerReference w:type="default" r:id="rId9"/>
      <w:footerReference w:type="even" r:id="rId10"/>
      <w:footerReference w:type="default" r:id="rId11"/>
      <w:headerReference w:type="first" r:id="rId12"/>
      <w:footerReference w:type="first" r:id="rId13"/>
      <w:pgSz w:w="11909" w:h="16834" w:code="9"/>
      <w:pgMar w:top="990" w:right="1440" w:bottom="806" w:left="1440" w:header="1008"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43A9" w:rsidRDefault="002D43A9">
      <w:r>
        <w:separator/>
      </w:r>
    </w:p>
  </w:endnote>
  <w:endnote w:type="continuationSeparator" w:id="1">
    <w:p w:rsidR="002D43A9" w:rsidRDefault="002D43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DB2" w:rsidRDefault="00B40D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1"/>
      <w:tblW w:w="10656" w:type="dxa"/>
      <w:tblInd w:w="-70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1926"/>
      <w:gridCol w:w="2798"/>
      <w:gridCol w:w="2909"/>
      <w:gridCol w:w="3023"/>
    </w:tblGrid>
    <w:tr w:rsidR="005251EA" w:rsidRPr="00E90738" w:rsidTr="0029058A">
      <w:trPr>
        <w:trHeight w:val="346"/>
      </w:trPr>
      <w:tc>
        <w:tcPr>
          <w:tcW w:w="1926" w:type="dxa"/>
          <w:vAlign w:val="center"/>
        </w:tcPr>
        <w:p w:rsidR="005251EA" w:rsidRPr="0029058A" w:rsidRDefault="005251EA" w:rsidP="006E21D7">
          <w:pPr>
            <w:tabs>
              <w:tab w:val="center" w:pos="4320"/>
              <w:tab w:val="right" w:pos="8640"/>
            </w:tabs>
            <w:jc w:val="center"/>
            <w:rPr>
              <w:b/>
            </w:rPr>
          </w:pPr>
        </w:p>
      </w:tc>
      <w:tc>
        <w:tcPr>
          <w:tcW w:w="2798" w:type="dxa"/>
          <w:vAlign w:val="center"/>
        </w:tcPr>
        <w:p w:rsidR="005251EA" w:rsidRPr="0029058A" w:rsidRDefault="005251EA" w:rsidP="006E21D7">
          <w:pPr>
            <w:tabs>
              <w:tab w:val="center" w:pos="4320"/>
              <w:tab w:val="right" w:pos="8640"/>
            </w:tabs>
            <w:jc w:val="center"/>
            <w:rPr>
              <w:b/>
            </w:rPr>
          </w:pPr>
          <w:r w:rsidRPr="0029058A">
            <w:rPr>
              <w:b/>
            </w:rPr>
            <w:t>Prepared by</w:t>
          </w:r>
        </w:p>
      </w:tc>
      <w:tc>
        <w:tcPr>
          <w:tcW w:w="2909" w:type="dxa"/>
          <w:vAlign w:val="center"/>
        </w:tcPr>
        <w:p w:rsidR="005251EA" w:rsidRPr="0029058A" w:rsidRDefault="005251EA" w:rsidP="006E21D7">
          <w:pPr>
            <w:tabs>
              <w:tab w:val="center" w:pos="4320"/>
              <w:tab w:val="right" w:pos="8640"/>
            </w:tabs>
            <w:jc w:val="center"/>
            <w:rPr>
              <w:b/>
            </w:rPr>
          </w:pPr>
          <w:r w:rsidRPr="0029058A">
            <w:rPr>
              <w:b/>
            </w:rPr>
            <w:t>Reviewed by</w:t>
          </w:r>
        </w:p>
      </w:tc>
      <w:tc>
        <w:tcPr>
          <w:tcW w:w="3023" w:type="dxa"/>
          <w:vAlign w:val="center"/>
        </w:tcPr>
        <w:p w:rsidR="005251EA" w:rsidRPr="0029058A" w:rsidRDefault="005251EA" w:rsidP="006E21D7">
          <w:pPr>
            <w:tabs>
              <w:tab w:val="center" w:pos="4320"/>
              <w:tab w:val="right" w:pos="8640"/>
            </w:tabs>
            <w:jc w:val="center"/>
            <w:rPr>
              <w:b/>
            </w:rPr>
          </w:pPr>
          <w:r w:rsidRPr="0029058A">
            <w:rPr>
              <w:b/>
            </w:rPr>
            <w:t>Approved by</w:t>
          </w:r>
        </w:p>
      </w:tc>
    </w:tr>
    <w:tr w:rsidR="005251EA" w:rsidRPr="00E90738" w:rsidTr="0029058A">
      <w:trPr>
        <w:trHeight w:val="648"/>
      </w:trPr>
      <w:tc>
        <w:tcPr>
          <w:tcW w:w="1926" w:type="dxa"/>
          <w:vAlign w:val="center"/>
        </w:tcPr>
        <w:p w:rsidR="005251EA" w:rsidRPr="0029058A" w:rsidRDefault="005251EA" w:rsidP="006E21D7">
          <w:pPr>
            <w:tabs>
              <w:tab w:val="center" w:pos="4320"/>
              <w:tab w:val="right" w:pos="8640"/>
            </w:tabs>
            <w:jc w:val="center"/>
            <w:rPr>
              <w:sz w:val="22"/>
              <w:szCs w:val="22"/>
            </w:rPr>
          </w:pPr>
          <w:r w:rsidRPr="0029058A">
            <w:rPr>
              <w:sz w:val="22"/>
              <w:szCs w:val="22"/>
            </w:rPr>
            <w:t>Sign &amp; Date</w:t>
          </w:r>
        </w:p>
      </w:tc>
      <w:tc>
        <w:tcPr>
          <w:tcW w:w="2798" w:type="dxa"/>
          <w:vAlign w:val="center"/>
        </w:tcPr>
        <w:p w:rsidR="005251EA" w:rsidRPr="0029058A" w:rsidRDefault="005251EA" w:rsidP="006E21D7">
          <w:pPr>
            <w:tabs>
              <w:tab w:val="center" w:pos="4320"/>
              <w:tab w:val="right" w:pos="8640"/>
            </w:tabs>
            <w:jc w:val="center"/>
            <w:rPr>
              <w:sz w:val="22"/>
              <w:szCs w:val="22"/>
            </w:rPr>
          </w:pPr>
        </w:p>
      </w:tc>
      <w:tc>
        <w:tcPr>
          <w:tcW w:w="2909" w:type="dxa"/>
          <w:vAlign w:val="center"/>
        </w:tcPr>
        <w:p w:rsidR="005251EA" w:rsidRPr="0029058A" w:rsidRDefault="005251EA" w:rsidP="006E21D7">
          <w:pPr>
            <w:jc w:val="center"/>
            <w:rPr>
              <w:sz w:val="22"/>
              <w:szCs w:val="22"/>
            </w:rPr>
          </w:pPr>
        </w:p>
      </w:tc>
      <w:tc>
        <w:tcPr>
          <w:tcW w:w="3023" w:type="dxa"/>
          <w:vAlign w:val="center"/>
        </w:tcPr>
        <w:p w:rsidR="005251EA" w:rsidRPr="0029058A" w:rsidRDefault="005251EA" w:rsidP="006E21D7">
          <w:pPr>
            <w:jc w:val="center"/>
            <w:rPr>
              <w:sz w:val="22"/>
              <w:szCs w:val="22"/>
            </w:rPr>
          </w:pPr>
        </w:p>
      </w:tc>
    </w:tr>
    <w:tr w:rsidR="007262CC" w:rsidRPr="00E90738" w:rsidTr="003257BD">
      <w:trPr>
        <w:trHeight w:val="374"/>
      </w:trPr>
      <w:tc>
        <w:tcPr>
          <w:tcW w:w="1926" w:type="dxa"/>
          <w:vAlign w:val="center"/>
        </w:tcPr>
        <w:p w:rsidR="007262CC" w:rsidRPr="0029058A" w:rsidRDefault="007262CC" w:rsidP="003257BD">
          <w:pPr>
            <w:tabs>
              <w:tab w:val="center" w:pos="4320"/>
              <w:tab w:val="right" w:pos="8640"/>
            </w:tabs>
            <w:jc w:val="center"/>
          </w:pPr>
          <w:r w:rsidRPr="0029058A">
            <w:t>Name</w:t>
          </w:r>
        </w:p>
      </w:tc>
      <w:tc>
        <w:tcPr>
          <w:tcW w:w="2798" w:type="dxa"/>
          <w:vAlign w:val="center"/>
        </w:tcPr>
        <w:p w:rsidR="007262CC" w:rsidRPr="0029058A" w:rsidRDefault="00410033" w:rsidP="003257BD">
          <w:pPr>
            <w:tabs>
              <w:tab w:val="center" w:pos="4320"/>
              <w:tab w:val="right" w:pos="8640"/>
            </w:tabs>
            <w:jc w:val="center"/>
          </w:pPr>
          <w:r>
            <w:t>E G M Tilak</w:t>
          </w:r>
        </w:p>
      </w:tc>
      <w:tc>
        <w:tcPr>
          <w:tcW w:w="2909" w:type="dxa"/>
          <w:vAlign w:val="center"/>
        </w:tcPr>
        <w:p w:rsidR="007262CC" w:rsidRPr="0029058A" w:rsidRDefault="004E7B22" w:rsidP="003257BD">
          <w:pPr>
            <w:jc w:val="center"/>
          </w:pPr>
          <w:r>
            <w:t>M. Ramesh</w:t>
          </w:r>
        </w:p>
      </w:tc>
      <w:tc>
        <w:tcPr>
          <w:tcW w:w="3023" w:type="dxa"/>
          <w:vAlign w:val="center"/>
        </w:tcPr>
        <w:p w:rsidR="007262CC" w:rsidRPr="0029058A" w:rsidRDefault="002D52DB" w:rsidP="003257BD">
          <w:pPr>
            <w:jc w:val="center"/>
          </w:pPr>
          <w:r>
            <w:t>Ch. Mahendar Reddy</w:t>
          </w:r>
        </w:p>
      </w:tc>
    </w:tr>
    <w:tr w:rsidR="007262CC" w:rsidRPr="00E90738" w:rsidTr="003257BD">
      <w:trPr>
        <w:trHeight w:val="374"/>
      </w:trPr>
      <w:tc>
        <w:tcPr>
          <w:tcW w:w="1926" w:type="dxa"/>
          <w:vAlign w:val="center"/>
        </w:tcPr>
        <w:p w:rsidR="007262CC" w:rsidRPr="0029058A" w:rsidRDefault="007262CC" w:rsidP="003257BD">
          <w:pPr>
            <w:jc w:val="center"/>
          </w:pPr>
          <w:r w:rsidRPr="0029058A">
            <w:t>Department</w:t>
          </w:r>
        </w:p>
      </w:tc>
      <w:tc>
        <w:tcPr>
          <w:tcW w:w="2798" w:type="dxa"/>
          <w:vAlign w:val="center"/>
        </w:tcPr>
        <w:p w:rsidR="007262CC" w:rsidRPr="0029058A" w:rsidRDefault="007262CC" w:rsidP="003257BD">
          <w:pPr>
            <w:jc w:val="center"/>
          </w:pPr>
          <w:r>
            <w:t>EHS</w:t>
          </w:r>
        </w:p>
      </w:tc>
      <w:tc>
        <w:tcPr>
          <w:tcW w:w="2909" w:type="dxa"/>
          <w:vAlign w:val="center"/>
        </w:tcPr>
        <w:p w:rsidR="007262CC" w:rsidRPr="0029058A" w:rsidRDefault="004E7B22" w:rsidP="003257BD">
          <w:pPr>
            <w:jc w:val="center"/>
          </w:pPr>
          <w:r>
            <w:t>Engineering</w:t>
          </w:r>
        </w:p>
      </w:tc>
      <w:tc>
        <w:tcPr>
          <w:tcW w:w="3023" w:type="dxa"/>
          <w:vAlign w:val="center"/>
        </w:tcPr>
        <w:p w:rsidR="007262CC" w:rsidRPr="0029058A" w:rsidRDefault="007262CC" w:rsidP="003257BD">
          <w:pPr>
            <w:jc w:val="center"/>
          </w:pPr>
          <w:r w:rsidRPr="0029058A">
            <w:t>Quality Assurance</w:t>
          </w:r>
        </w:p>
      </w:tc>
    </w:tr>
  </w:tbl>
  <w:p w:rsidR="005251EA" w:rsidRPr="007262CC" w:rsidRDefault="00622E8C" w:rsidP="007262CC">
    <w:pPr>
      <w:pStyle w:val="Footer"/>
      <w:ind w:left="-810"/>
    </w:pPr>
    <w:r>
      <w:t>QA001-FM139-01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1"/>
      <w:tblW w:w="10656" w:type="dxa"/>
      <w:tblInd w:w="-70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tblPr>
    <w:tblGrid>
      <w:gridCol w:w="1926"/>
      <w:gridCol w:w="2798"/>
      <w:gridCol w:w="2909"/>
      <w:gridCol w:w="3023"/>
    </w:tblGrid>
    <w:tr w:rsidR="007D7C90" w:rsidRPr="00E90738" w:rsidTr="007D7C90">
      <w:trPr>
        <w:trHeight w:val="346"/>
      </w:trPr>
      <w:tc>
        <w:tcPr>
          <w:tcW w:w="1926" w:type="dxa"/>
          <w:vAlign w:val="center"/>
        </w:tcPr>
        <w:p w:rsidR="007D7C90" w:rsidRPr="00E90738" w:rsidRDefault="007D7C90" w:rsidP="006E21D7">
          <w:pPr>
            <w:tabs>
              <w:tab w:val="center" w:pos="4320"/>
              <w:tab w:val="right" w:pos="8640"/>
            </w:tabs>
            <w:jc w:val="center"/>
            <w:rPr>
              <w:b/>
            </w:rPr>
          </w:pPr>
        </w:p>
      </w:tc>
      <w:tc>
        <w:tcPr>
          <w:tcW w:w="2798" w:type="dxa"/>
          <w:vAlign w:val="center"/>
        </w:tcPr>
        <w:p w:rsidR="007D7C90" w:rsidRPr="00E90738" w:rsidRDefault="007D7C90" w:rsidP="006E21D7">
          <w:pPr>
            <w:tabs>
              <w:tab w:val="center" w:pos="4320"/>
              <w:tab w:val="right" w:pos="8640"/>
            </w:tabs>
            <w:jc w:val="center"/>
            <w:rPr>
              <w:b/>
            </w:rPr>
          </w:pPr>
          <w:r w:rsidRPr="00E90738">
            <w:rPr>
              <w:b/>
            </w:rPr>
            <w:t>Prepared by</w:t>
          </w:r>
        </w:p>
      </w:tc>
      <w:tc>
        <w:tcPr>
          <w:tcW w:w="2909" w:type="dxa"/>
          <w:vAlign w:val="center"/>
        </w:tcPr>
        <w:p w:rsidR="007D7C90" w:rsidRPr="00E90738" w:rsidRDefault="007D7C90" w:rsidP="006E21D7">
          <w:pPr>
            <w:tabs>
              <w:tab w:val="center" w:pos="4320"/>
              <w:tab w:val="right" w:pos="8640"/>
            </w:tabs>
            <w:jc w:val="center"/>
            <w:rPr>
              <w:b/>
            </w:rPr>
          </w:pPr>
          <w:r w:rsidRPr="00E90738">
            <w:rPr>
              <w:b/>
            </w:rPr>
            <w:t>Reviewed by</w:t>
          </w:r>
        </w:p>
      </w:tc>
      <w:tc>
        <w:tcPr>
          <w:tcW w:w="3023" w:type="dxa"/>
          <w:vAlign w:val="center"/>
        </w:tcPr>
        <w:p w:rsidR="007D7C90" w:rsidRPr="00E90738" w:rsidRDefault="007D7C90" w:rsidP="006E21D7">
          <w:pPr>
            <w:tabs>
              <w:tab w:val="center" w:pos="4320"/>
              <w:tab w:val="right" w:pos="8640"/>
            </w:tabs>
            <w:jc w:val="center"/>
            <w:rPr>
              <w:b/>
            </w:rPr>
          </w:pPr>
          <w:r w:rsidRPr="00E90738">
            <w:rPr>
              <w:b/>
            </w:rPr>
            <w:t>Approved by</w:t>
          </w:r>
        </w:p>
      </w:tc>
    </w:tr>
    <w:tr w:rsidR="007D7C90" w:rsidRPr="00E90738" w:rsidTr="007D7C90">
      <w:trPr>
        <w:trHeight w:val="648"/>
      </w:trPr>
      <w:tc>
        <w:tcPr>
          <w:tcW w:w="1926" w:type="dxa"/>
          <w:vAlign w:val="center"/>
        </w:tcPr>
        <w:p w:rsidR="007D7C90" w:rsidRPr="00E90738" w:rsidRDefault="007D7C90" w:rsidP="006E21D7">
          <w:pPr>
            <w:tabs>
              <w:tab w:val="center" w:pos="4320"/>
              <w:tab w:val="right" w:pos="8640"/>
            </w:tabs>
            <w:jc w:val="center"/>
            <w:rPr>
              <w:b/>
              <w:sz w:val="22"/>
              <w:szCs w:val="22"/>
            </w:rPr>
          </w:pPr>
          <w:r w:rsidRPr="007F0F4F">
            <w:rPr>
              <w:b/>
              <w:sz w:val="22"/>
              <w:szCs w:val="22"/>
            </w:rPr>
            <w:t>Sign &amp; Date</w:t>
          </w:r>
        </w:p>
      </w:tc>
      <w:tc>
        <w:tcPr>
          <w:tcW w:w="2798" w:type="dxa"/>
          <w:vAlign w:val="center"/>
        </w:tcPr>
        <w:p w:rsidR="007D7C90" w:rsidRPr="00E90738" w:rsidRDefault="007D7C90" w:rsidP="006E21D7">
          <w:pPr>
            <w:tabs>
              <w:tab w:val="center" w:pos="4320"/>
              <w:tab w:val="right" w:pos="8640"/>
            </w:tabs>
            <w:jc w:val="center"/>
            <w:rPr>
              <w:sz w:val="22"/>
              <w:szCs w:val="22"/>
            </w:rPr>
          </w:pPr>
        </w:p>
      </w:tc>
      <w:tc>
        <w:tcPr>
          <w:tcW w:w="2909" w:type="dxa"/>
          <w:vAlign w:val="center"/>
        </w:tcPr>
        <w:p w:rsidR="007D7C90" w:rsidRPr="00E90738" w:rsidRDefault="007D7C90" w:rsidP="006E21D7">
          <w:pPr>
            <w:jc w:val="center"/>
            <w:rPr>
              <w:sz w:val="22"/>
              <w:szCs w:val="22"/>
            </w:rPr>
          </w:pPr>
        </w:p>
      </w:tc>
      <w:tc>
        <w:tcPr>
          <w:tcW w:w="3023" w:type="dxa"/>
          <w:vAlign w:val="center"/>
        </w:tcPr>
        <w:p w:rsidR="007D7C90" w:rsidRPr="00E90738" w:rsidRDefault="007D7C90" w:rsidP="006E21D7">
          <w:pPr>
            <w:jc w:val="center"/>
            <w:rPr>
              <w:sz w:val="22"/>
              <w:szCs w:val="22"/>
            </w:rPr>
          </w:pPr>
        </w:p>
      </w:tc>
    </w:tr>
    <w:tr w:rsidR="007D7C90" w:rsidRPr="00E90738" w:rsidTr="007D7C90">
      <w:trPr>
        <w:trHeight w:val="374"/>
      </w:trPr>
      <w:tc>
        <w:tcPr>
          <w:tcW w:w="1926" w:type="dxa"/>
          <w:vAlign w:val="center"/>
        </w:tcPr>
        <w:p w:rsidR="007D7C90" w:rsidRPr="00E90738" w:rsidRDefault="007D7C90" w:rsidP="006E21D7">
          <w:pPr>
            <w:tabs>
              <w:tab w:val="center" w:pos="4320"/>
              <w:tab w:val="right" w:pos="8640"/>
            </w:tabs>
            <w:jc w:val="center"/>
            <w:rPr>
              <w:b/>
            </w:rPr>
          </w:pPr>
          <w:r>
            <w:rPr>
              <w:b/>
            </w:rPr>
            <w:t>Name</w:t>
          </w:r>
        </w:p>
      </w:tc>
      <w:tc>
        <w:tcPr>
          <w:tcW w:w="2798" w:type="dxa"/>
          <w:vAlign w:val="center"/>
        </w:tcPr>
        <w:p w:rsidR="007D7C90" w:rsidRPr="00E90738" w:rsidRDefault="007D7C90" w:rsidP="006E21D7">
          <w:pPr>
            <w:tabs>
              <w:tab w:val="center" w:pos="4320"/>
              <w:tab w:val="right" w:pos="8640"/>
            </w:tabs>
            <w:jc w:val="center"/>
            <w:rPr>
              <w:b/>
            </w:rPr>
          </w:pPr>
          <w:r w:rsidRPr="00E90738">
            <w:rPr>
              <w:b/>
            </w:rPr>
            <w:t>Ch. Mahendar Reddy</w:t>
          </w:r>
        </w:p>
      </w:tc>
      <w:tc>
        <w:tcPr>
          <w:tcW w:w="2909" w:type="dxa"/>
          <w:vAlign w:val="center"/>
        </w:tcPr>
        <w:p w:rsidR="007D7C90" w:rsidRPr="00E90738" w:rsidRDefault="007D7C90" w:rsidP="006E21D7">
          <w:pPr>
            <w:jc w:val="center"/>
            <w:rPr>
              <w:b/>
            </w:rPr>
          </w:pPr>
          <w:r w:rsidRPr="00E90738">
            <w:rPr>
              <w:b/>
            </w:rPr>
            <w:t>K. Nagarjuna</w:t>
          </w:r>
        </w:p>
      </w:tc>
      <w:tc>
        <w:tcPr>
          <w:tcW w:w="3023" w:type="dxa"/>
          <w:vAlign w:val="center"/>
        </w:tcPr>
        <w:p w:rsidR="007D7C90" w:rsidRPr="00E90738" w:rsidRDefault="007D7C90" w:rsidP="006E21D7">
          <w:pPr>
            <w:jc w:val="center"/>
            <w:rPr>
              <w:b/>
            </w:rPr>
          </w:pPr>
          <w:r w:rsidRPr="00E90738">
            <w:rPr>
              <w:b/>
            </w:rPr>
            <w:t>P. Shankaraiah</w:t>
          </w:r>
        </w:p>
      </w:tc>
    </w:tr>
    <w:tr w:rsidR="007D7C90" w:rsidRPr="00E90738" w:rsidTr="007D7C90">
      <w:trPr>
        <w:trHeight w:val="374"/>
      </w:trPr>
      <w:tc>
        <w:tcPr>
          <w:tcW w:w="1926" w:type="dxa"/>
          <w:vAlign w:val="center"/>
        </w:tcPr>
        <w:p w:rsidR="007D7C90" w:rsidRPr="00E90738" w:rsidRDefault="007D7C90" w:rsidP="006E21D7">
          <w:pPr>
            <w:jc w:val="center"/>
            <w:rPr>
              <w:b/>
            </w:rPr>
          </w:pPr>
          <w:r>
            <w:rPr>
              <w:b/>
            </w:rPr>
            <w:t>Department</w:t>
          </w:r>
        </w:p>
      </w:tc>
      <w:tc>
        <w:tcPr>
          <w:tcW w:w="2798" w:type="dxa"/>
          <w:vAlign w:val="center"/>
        </w:tcPr>
        <w:p w:rsidR="007D7C90" w:rsidRPr="00E90738" w:rsidRDefault="007D7C90" w:rsidP="006E21D7">
          <w:pPr>
            <w:jc w:val="center"/>
            <w:rPr>
              <w:b/>
            </w:rPr>
          </w:pPr>
          <w:r w:rsidRPr="00E90738">
            <w:rPr>
              <w:b/>
            </w:rPr>
            <w:t>Quality Assurance</w:t>
          </w:r>
        </w:p>
      </w:tc>
      <w:tc>
        <w:tcPr>
          <w:tcW w:w="2909" w:type="dxa"/>
          <w:vAlign w:val="center"/>
        </w:tcPr>
        <w:p w:rsidR="007D7C90" w:rsidRPr="00E90738" w:rsidRDefault="007D7C90" w:rsidP="006E21D7">
          <w:pPr>
            <w:jc w:val="center"/>
            <w:rPr>
              <w:b/>
            </w:rPr>
          </w:pPr>
          <w:r w:rsidRPr="00E90738">
            <w:rPr>
              <w:b/>
            </w:rPr>
            <w:t>Quality Assurance</w:t>
          </w:r>
        </w:p>
      </w:tc>
      <w:tc>
        <w:tcPr>
          <w:tcW w:w="3023" w:type="dxa"/>
          <w:vAlign w:val="center"/>
        </w:tcPr>
        <w:p w:rsidR="007D7C90" w:rsidRPr="00E90738" w:rsidRDefault="007D7C90" w:rsidP="006E21D7">
          <w:pPr>
            <w:jc w:val="center"/>
            <w:rPr>
              <w:b/>
            </w:rPr>
          </w:pPr>
          <w:r w:rsidRPr="00E90738">
            <w:rPr>
              <w:b/>
            </w:rPr>
            <w:t>Quality Assurance</w:t>
          </w:r>
        </w:p>
      </w:tc>
    </w:tr>
  </w:tbl>
  <w:p w:rsidR="007D7C90" w:rsidRPr="00E9175F" w:rsidRDefault="007D7C90" w:rsidP="007D7C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43A9" w:rsidRDefault="002D43A9">
      <w:r>
        <w:separator/>
      </w:r>
    </w:p>
  </w:footnote>
  <w:footnote w:type="continuationSeparator" w:id="1">
    <w:p w:rsidR="002D43A9" w:rsidRDefault="002D43A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DB2" w:rsidRDefault="00B40D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56" w:type="dxa"/>
      <w:tblInd w:w="-70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2160"/>
      <w:gridCol w:w="1890"/>
      <w:gridCol w:w="2700"/>
      <w:gridCol w:w="2070"/>
      <w:gridCol w:w="1836"/>
    </w:tblGrid>
    <w:tr w:rsidR="00C3702C" w:rsidRPr="007D7C90" w:rsidTr="00FA303B">
      <w:trPr>
        <w:cantSplit/>
        <w:trHeight w:hRule="exact" w:val="383"/>
      </w:trPr>
      <w:tc>
        <w:tcPr>
          <w:tcW w:w="2160" w:type="dxa"/>
          <w:vMerge w:val="restart"/>
          <w:vAlign w:val="center"/>
        </w:tcPr>
        <w:p w:rsidR="00C3702C" w:rsidRPr="007D7C90" w:rsidRDefault="00410033" w:rsidP="006E21D7">
          <w:pPr>
            <w:ind w:left="792" w:hanging="792"/>
            <w:jc w:val="center"/>
            <w:rPr>
              <w:b/>
              <w:sz w:val="28"/>
              <w:szCs w:val="28"/>
            </w:rPr>
          </w:pPr>
          <w:r w:rsidRPr="00410033">
            <w:rPr>
              <w:b/>
              <w:noProof/>
              <w:sz w:val="28"/>
              <w:szCs w:val="28"/>
            </w:rPr>
            <w:drawing>
              <wp:inline distT="0" distB="0" distL="0" distR="0">
                <wp:extent cx="1114425" cy="628649"/>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11078" cy="626761"/>
                        </a:xfrm>
                        <a:prstGeom prst="rect">
                          <a:avLst/>
                        </a:prstGeom>
                        <a:noFill/>
                        <a:ln w="9525">
                          <a:noFill/>
                          <a:miter lim="800000"/>
                          <a:headEnd/>
                          <a:tailEnd/>
                        </a:ln>
                      </pic:spPr>
                    </pic:pic>
                  </a:graphicData>
                </a:graphic>
              </wp:inline>
            </w:drawing>
          </w:r>
        </w:p>
      </w:tc>
      <w:tc>
        <w:tcPr>
          <w:tcW w:w="8496" w:type="dxa"/>
          <w:gridSpan w:val="4"/>
          <w:vAlign w:val="center"/>
        </w:tcPr>
        <w:p w:rsidR="00C3702C" w:rsidRPr="007D7C90" w:rsidRDefault="00C3702C" w:rsidP="006E21D7">
          <w:pPr>
            <w:jc w:val="center"/>
            <w:rPr>
              <w:b/>
              <w:sz w:val="28"/>
              <w:szCs w:val="28"/>
            </w:rPr>
          </w:pPr>
          <w:r w:rsidRPr="007D7C90">
            <w:rPr>
              <w:b/>
            </w:rPr>
            <w:t>STANDARD OPERATING PROCEDURE</w:t>
          </w:r>
        </w:p>
      </w:tc>
    </w:tr>
    <w:tr w:rsidR="005251EA" w:rsidRPr="007D7C90" w:rsidTr="00FA303B">
      <w:trPr>
        <w:cantSplit/>
        <w:trHeight w:hRule="exact" w:val="347"/>
      </w:trPr>
      <w:tc>
        <w:tcPr>
          <w:tcW w:w="2160" w:type="dxa"/>
          <w:vMerge/>
          <w:vAlign w:val="center"/>
        </w:tcPr>
        <w:p w:rsidR="005251EA" w:rsidRPr="007D7C90" w:rsidRDefault="005251EA" w:rsidP="006E21D7"/>
      </w:tc>
      <w:tc>
        <w:tcPr>
          <w:tcW w:w="1890" w:type="dxa"/>
          <w:vAlign w:val="center"/>
        </w:tcPr>
        <w:p w:rsidR="005251EA" w:rsidRPr="007D7C90" w:rsidRDefault="005251EA" w:rsidP="006E21D7">
          <w:r w:rsidRPr="007D7C90">
            <w:t xml:space="preserve">SOP No.: </w:t>
          </w:r>
        </w:p>
      </w:tc>
      <w:tc>
        <w:tcPr>
          <w:tcW w:w="2700" w:type="dxa"/>
          <w:vAlign w:val="center"/>
        </w:tcPr>
        <w:p w:rsidR="005251EA" w:rsidRPr="007D7C90" w:rsidRDefault="005251EA" w:rsidP="00534A94">
          <w:r w:rsidRPr="007D7C90">
            <w:t>SOP-</w:t>
          </w:r>
          <w:r w:rsidR="009936B4">
            <w:t>E</w:t>
          </w:r>
          <w:r w:rsidR="00657A51">
            <w:t>HS</w:t>
          </w:r>
          <w:r w:rsidRPr="007D7C90">
            <w:t>-0</w:t>
          </w:r>
          <w:r w:rsidR="00534A94">
            <w:t>10</w:t>
          </w:r>
          <w:r w:rsidRPr="007D7C90">
            <w:t>-0</w:t>
          </w:r>
          <w:r w:rsidR="009936B4">
            <w:t>2</w:t>
          </w:r>
        </w:p>
      </w:tc>
      <w:tc>
        <w:tcPr>
          <w:tcW w:w="2070" w:type="dxa"/>
          <w:vAlign w:val="center"/>
        </w:tcPr>
        <w:p w:rsidR="005251EA" w:rsidRPr="007D7C90" w:rsidRDefault="005251EA" w:rsidP="006E21D7">
          <w:r w:rsidRPr="007D7C90">
            <w:t>Effective Date:</w:t>
          </w:r>
        </w:p>
      </w:tc>
      <w:tc>
        <w:tcPr>
          <w:tcW w:w="1836" w:type="dxa"/>
          <w:vAlign w:val="center"/>
        </w:tcPr>
        <w:p w:rsidR="005251EA" w:rsidRPr="007D7C90" w:rsidRDefault="005251EA" w:rsidP="00E451DD">
          <w:pPr>
            <w:jc w:val="center"/>
          </w:pPr>
        </w:p>
      </w:tc>
    </w:tr>
    <w:tr w:rsidR="005251EA" w:rsidRPr="007D7C90" w:rsidTr="00FA303B">
      <w:trPr>
        <w:cantSplit/>
        <w:trHeight w:hRule="exact" w:val="365"/>
      </w:trPr>
      <w:tc>
        <w:tcPr>
          <w:tcW w:w="2160" w:type="dxa"/>
          <w:vMerge/>
          <w:vAlign w:val="center"/>
        </w:tcPr>
        <w:p w:rsidR="005251EA" w:rsidRPr="007D7C90" w:rsidRDefault="005251EA" w:rsidP="006E21D7"/>
      </w:tc>
      <w:tc>
        <w:tcPr>
          <w:tcW w:w="1890" w:type="dxa"/>
          <w:vAlign w:val="center"/>
        </w:tcPr>
        <w:p w:rsidR="005251EA" w:rsidRPr="007D7C90" w:rsidRDefault="005251EA" w:rsidP="006E21D7">
          <w:r w:rsidRPr="007D7C90">
            <w:t xml:space="preserve">Supersedes : </w:t>
          </w:r>
        </w:p>
      </w:tc>
      <w:tc>
        <w:tcPr>
          <w:tcW w:w="2700" w:type="dxa"/>
          <w:vAlign w:val="center"/>
        </w:tcPr>
        <w:p w:rsidR="005251EA" w:rsidRPr="007D7C90" w:rsidRDefault="00657A51" w:rsidP="00534A94">
          <w:r>
            <w:t>EHS</w:t>
          </w:r>
          <w:r w:rsidR="009936B4">
            <w:t>-</w:t>
          </w:r>
          <w:r w:rsidR="00534A94">
            <w:t>010</w:t>
          </w:r>
          <w:r w:rsidR="005251EA" w:rsidRPr="007D7C90">
            <w:t>-0</w:t>
          </w:r>
          <w:r w:rsidR="009936B4">
            <w:t>1</w:t>
          </w:r>
        </w:p>
      </w:tc>
      <w:tc>
        <w:tcPr>
          <w:tcW w:w="2070" w:type="dxa"/>
          <w:vAlign w:val="center"/>
        </w:tcPr>
        <w:p w:rsidR="005251EA" w:rsidRPr="007D7C90" w:rsidRDefault="005251EA" w:rsidP="006E21D7">
          <w:r w:rsidRPr="007D7C90">
            <w:t>Next Review Date:</w:t>
          </w:r>
        </w:p>
      </w:tc>
      <w:tc>
        <w:tcPr>
          <w:tcW w:w="1836" w:type="dxa"/>
          <w:vAlign w:val="center"/>
        </w:tcPr>
        <w:p w:rsidR="005251EA" w:rsidRPr="007D7C90" w:rsidRDefault="005251EA" w:rsidP="00E451DD">
          <w:pPr>
            <w:jc w:val="center"/>
          </w:pPr>
        </w:p>
      </w:tc>
    </w:tr>
    <w:tr w:rsidR="005251EA" w:rsidRPr="007D7C90" w:rsidTr="00FA303B">
      <w:trPr>
        <w:cantSplit/>
        <w:trHeight w:hRule="exact" w:val="365"/>
      </w:trPr>
      <w:tc>
        <w:tcPr>
          <w:tcW w:w="2160" w:type="dxa"/>
          <w:vMerge/>
          <w:vAlign w:val="center"/>
        </w:tcPr>
        <w:p w:rsidR="005251EA" w:rsidRPr="007D7C90" w:rsidRDefault="005251EA" w:rsidP="006E21D7"/>
      </w:tc>
      <w:tc>
        <w:tcPr>
          <w:tcW w:w="1890" w:type="dxa"/>
          <w:vAlign w:val="center"/>
        </w:tcPr>
        <w:p w:rsidR="005251EA" w:rsidRPr="007D7C90" w:rsidRDefault="005251EA" w:rsidP="006E21D7">
          <w:r w:rsidRPr="007D7C90">
            <w:t>Department:</w:t>
          </w:r>
        </w:p>
      </w:tc>
      <w:tc>
        <w:tcPr>
          <w:tcW w:w="2700" w:type="dxa"/>
          <w:vAlign w:val="center"/>
        </w:tcPr>
        <w:p w:rsidR="005251EA" w:rsidRPr="007D7C90" w:rsidRDefault="00657A51" w:rsidP="006E21D7">
          <w:r>
            <w:t>EHS</w:t>
          </w:r>
        </w:p>
      </w:tc>
      <w:tc>
        <w:tcPr>
          <w:tcW w:w="2070" w:type="dxa"/>
          <w:vAlign w:val="center"/>
        </w:tcPr>
        <w:p w:rsidR="005251EA" w:rsidRPr="007D7C90" w:rsidRDefault="005251EA" w:rsidP="006E21D7">
          <w:r w:rsidRPr="007D7C90">
            <w:t>Page:</w:t>
          </w:r>
        </w:p>
      </w:tc>
      <w:tc>
        <w:tcPr>
          <w:tcW w:w="1836" w:type="dxa"/>
          <w:vAlign w:val="center"/>
        </w:tcPr>
        <w:p w:rsidR="005251EA" w:rsidRPr="007D7C90" w:rsidRDefault="008D6081" w:rsidP="006E21D7">
          <w:pPr>
            <w:jc w:val="center"/>
          </w:pPr>
          <w:r w:rsidRPr="007D7C90">
            <w:fldChar w:fldCharType="begin"/>
          </w:r>
          <w:r w:rsidR="005251EA" w:rsidRPr="007D7C90">
            <w:instrText xml:space="preserve"> PAGE </w:instrText>
          </w:r>
          <w:r w:rsidRPr="007D7C90">
            <w:fldChar w:fldCharType="separate"/>
          </w:r>
          <w:r w:rsidR="00EE674A">
            <w:rPr>
              <w:noProof/>
            </w:rPr>
            <w:t>4</w:t>
          </w:r>
          <w:r w:rsidRPr="007D7C90">
            <w:fldChar w:fldCharType="end"/>
          </w:r>
          <w:r w:rsidR="005251EA" w:rsidRPr="007D7C90">
            <w:t xml:space="preserve"> of </w:t>
          </w:r>
          <w:r w:rsidRPr="007D7C90">
            <w:fldChar w:fldCharType="begin"/>
          </w:r>
          <w:r w:rsidR="005251EA" w:rsidRPr="007D7C90">
            <w:instrText xml:space="preserve"> NUMPAGES </w:instrText>
          </w:r>
          <w:r w:rsidRPr="007D7C90">
            <w:fldChar w:fldCharType="separate"/>
          </w:r>
          <w:r w:rsidR="00EE674A">
            <w:rPr>
              <w:noProof/>
            </w:rPr>
            <w:t>5</w:t>
          </w:r>
          <w:r w:rsidRPr="007D7C90">
            <w:fldChar w:fldCharType="end"/>
          </w:r>
        </w:p>
      </w:tc>
    </w:tr>
    <w:tr w:rsidR="005251EA" w:rsidRPr="007D7C90" w:rsidTr="00CE180A">
      <w:trPr>
        <w:cantSplit/>
        <w:trHeight w:val="397"/>
      </w:trPr>
      <w:tc>
        <w:tcPr>
          <w:tcW w:w="10656" w:type="dxa"/>
          <w:gridSpan w:val="5"/>
          <w:vAlign w:val="center"/>
        </w:tcPr>
        <w:p w:rsidR="005251EA" w:rsidRPr="007D7C90" w:rsidRDefault="005251EA" w:rsidP="00553882">
          <w:pPr>
            <w:ind w:left="936" w:hanging="936"/>
            <w:jc w:val="both"/>
            <w:rPr>
              <w:b/>
            </w:rPr>
          </w:pPr>
          <w:r w:rsidRPr="007D7C90">
            <w:rPr>
              <w:b/>
            </w:rPr>
            <w:t xml:space="preserve">TITLE: </w:t>
          </w:r>
          <w:r w:rsidR="00534A94">
            <w:rPr>
              <w:b/>
            </w:rPr>
            <w:t>SPILL CONTROL KIT</w:t>
          </w:r>
        </w:p>
      </w:tc>
    </w:tr>
  </w:tbl>
  <w:p w:rsidR="000D75FB" w:rsidRPr="005251EA" w:rsidRDefault="000D75FB" w:rsidP="00BE5658">
    <w:pPr>
      <w:pStyle w:val="Header"/>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56" w:type="dxa"/>
      <w:tblInd w:w="-702"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tblPr>
    <w:tblGrid>
      <w:gridCol w:w="2258"/>
      <w:gridCol w:w="1896"/>
      <w:gridCol w:w="2709"/>
      <w:gridCol w:w="2077"/>
      <w:gridCol w:w="1716"/>
    </w:tblGrid>
    <w:tr w:rsidR="007D7C90" w:rsidRPr="007D7C90" w:rsidTr="007D7C90">
      <w:trPr>
        <w:cantSplit/>
        <w:trHeight w:val="288"/>
      </w:trPr>
      <w:tc>
        <w:tcPr>
          <w:tcW w:w="2258" w:type="dxa"/>
          <w:vMerge w:val="restart"/>
          <w:tcBorders>
            <w:top w:val="single" w:sz="12" w:space="0" w:color="auto"/>
            <w:left w:val="single" w:sz="12" w:space="0" w:color="auto"/>
            <w:right w:val="single" w:sz="12" w:space="0" w:color="auto"/>
          </w:tcBorders>
          <w:vAlign w:val="center"/>
        </w:tcPr>
        <w:p w:rsidR="007D7C90" w:rsidRPr="007D7C90" w:rsidRDefault="007D7C90" w:rsidP="007D7C90">
          <w:pPr>
            <w:ind w:left="792" w:hanging="792"/>
            <w:jc w:val="center"/>
            <w:rPr>
              <w:b/>
              <w:sz w:val="28"/>
              <w:szCs w:val="28"/>
            </w:rPr>
          </w:pPr>
          <w:r w:rsidRPr="007D7C90">
            <w:rPr>
              <w:b/>
              <w:noProof/>
              <w:sz w:val="28"/>
              <w:szCs w:val="28"/>
            </w:rPr>
            <w:drawing>
              <wp:anchor distT="0" distB="0" distL="114300" distR="114300" simplePos="0" relativeHeight="251663360" behindDoc="1" locked="0" layoutInCell="1" allowOverlap="1">
                <wp:simplePos x="0" y="0"/>
                <wp:positionH relativeFrom="column">
                  <wp:posOffset>-163830</wp:posOffset>
                </wp:positionH>
                <wp:positionV relativeFrom="paragraph">
                  <wp:posOffset>-181610</wp:posOffset>
                </wp:positionV>
                <wp:extent cx="1711325" cy="819150"/>
                <wp:effectExtent l="19050" t="0" r="3175" b="0"/>
                <wp:wrapNone/>
                <wp:docPr id="1" name="Picture 1" descr="http://www.discoverypharma.com/images/top-links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scoverypharma.com/images/top-links_01.gif"/>
                        <pic:cNvPicPr>
                          <a:picLocks noChangeAspect="1" noChangeArrowheads="1"/>
                        </pic:cNvPicPr>
                      </pic:nvPicPr>
                      <pic:blipFill>
                        <a:blip r:embed="rId1"/>
                        <a:srcRect/>
                        <a:stretch>
                          <a:fillRect/>
                        </a:stretch>
                      </pic:blipFill>
                      <pic:spPr bwMode="auto">
                        <a:xfrm>
                          <a:off x="0" y="0"/>
                          <a:ext cx="1711325" cy="819150"/>
                        </a:xfrm>
                        <a:prstGeom prst="rect">
                          <a:avLst/>
                        </a:prstGeom>
                        <a:noFill/>
                        <a:ln w="9525">
                          <a:noFill/>
                          <a:miter lim="800000"/>
                          <a:headEnd/>
                          <a:tailEnd/>
                        </a:ln>
                      </pic:spPr>
                    </pic:pic>
                  </a:graphicData>
                </a:graphic>
              </wp:anchor>
            </w:drawing>
          </w:r>
        </w:p>
      </w:tc>
      <w:tc>
        <w:tcPr>
          <w:tcW w:w="8398" w:type="dxa"/>
          <w:gridSpan w:val="4"/>
          <w:tcBorders>
            <w:top w:val="single" w:sz="12" w:space="0" w:color="auto"/>
            <w:left w:val="single" w:sz="12" w:space="0" w:color="auto"/>
            <w:bottom w:val="single" w:sz="8" w:space="0" w:color="auto"/>
            <w:right w:val="single" w:sz="12" w:space="0" w:color="auto"/>
          </w:tcBorders>
          <w:vAlign w:val="center"/>
        </w:tcPr>
        <w:p w:rsidR="007D7C90" w:rsidRPr="007D7C90" w:rsidRDefault="007D7C90" w:rsidP="007D7C90">
          <w:pPr>
            <w:ind w:left="792" w:hanging="792"/>
            <w:jc w:val="center"/>
            <w:rPr>
              <w:b/>
              <w:sz w:val="28"/>
              <w:szCs w:val="28"/>
            </w:rPr>
          </w:pPr>
          <w:r w:rsidRPr="007D7C90">
            <w:rPr>
              <w:b/>
              <w:sz w:val="28"/>
              <w:szCs w:val="28"/>
            </w:rPr>
            <w:t>DISCOVERY INTERMEDIATE PRIVATE LIMITED</w:t>
          </w:r>
        </w:p>
      </w:tc>
    </w:tr>
    <w:tr w:rsidR="007D7C90" w:rsidRPr="007D7C90" w:rsidTr="007D7C90">
      <w:trPr>
        <w:cantSplit/>
        <w:trHeight w:val="288"/>
      </w:trPr>
      <w:tc>
        <w:tcPr>
          <w:tcW w:w="2258" w:type="dxa"/>
          <w:vMerge/>
          <w:tcBorders>
            <w:left w:val="single" w:sz="12" w:space="0" w:color="auto"/>
            <w:right w:val="single" w:sz="12" w:space="0" w:color="auto"/>
          </w:tcBorders>
          <w:vAlign w:val="center"/>
        </w:tcPr>
        <w:p w:rsidR="007D7C90" w:rsidRPr="007D7C90" w:rsidRDefault="007D7C90" w:rsidP="007D7C90">
          <w:pPr>
            <w:jc w:val="center"/>
            <w:rPr>
              <w:b/>
            </w:rPr>
          </w:pPr>
        </w:p>
      </w:tc>
      <w:tc>
        <w:tcPr>
          <w:tcW w:w="8398" w:type="dxa"/>
          <w:gridSpan w:val="4"/>
          <w:tcBorders>
            <w:top w:val="single" w:sz="8" w:space="0" w:color="auto"/>
            <w:left w:val="single" w:sz="12" w:space="0" w:color="auto"/>
            <w:bottom w:val="single" w:sz="12" w:space="0" w:color="auto"/>
            <w:right w:val="single" w:sz="12" w:space="0" w:color="auto"/>
          </w:tcBorders>
          <w:vAlign w:val="center"/>
        </w:tcPr>
        <w:p w:rsidR="007D7C90" w:rsidRPr="007D7C90" w:rsidRDefault="007D7C90" w:rsidP="007D7C90">
          <w:pPr>
            <w:jc w:val="center"/>
            <w:rPr>
              <w:b/>
            </w:rPr>
          </w:pPr>
          <w:r w:rsidRPr="007D7C90">
            <w:rPr>
              <w:b/>
            </w:rPr>
            <w:t>STANDARD OPERATING PROCEDURE</w:t>
          </w:r>
        </w:p>
      </w:tc>
    </w:tr>
    <w:tr w:rsidR="007D7C90" w:rsidRPr="007D7C90" w:rsidTr="007D7C90">
      <w:trPr>
        <w:cantSplit/>
        <w:trHeight w:val="490"/>
      </w:trPr>
      <w:tc>
        <w:tcPr>
          <w:tcW w:w="2258" w:type="dxa"/>
          <w:vMerge/>
          <w:tcBorders>
            <w:left w:val="single" w:sz="12" w:space="0" w:color="auto"/>
            <w:right w:val="single" w:sz="12" w:space="0" w:color="auto"/>
          </w:tcBorders>
          <w:vAlign w:val="center"/>
        </w:tcPr>
        <w:p w:rsidR="007D7C90" w:rsidRPr="007D7C90" w:rsidRDefault="007D7C90" w:rsidP="007D7C90"/>
      </w:tc>
      <w:tc>
        <w:tcPr>
          <w:tcW w:w="1896" w:type="dxa"/>
          <w:tcBorders>
            <w:top w:val="single" w:sz="12" w:space="0" w:color="auto"/>
            <w:left w:val="single" w:sz="12" w:space="0" w:color="auto"/>
            <w:bottom w:val="single" w:sz="6" w:space="0" w:color="auto"/>
            <w:right w:val="single" w:sz="8" w:space="0" w:color="auto"/>
          </w:tcBorders>
          <w:vAlign w:val="center"/>
        </w:tcPr>
        <w:p w:rsidR="007D7C90" w:rsidRPr="007D7C90" w:rsidRDefault="007D7C90" w:rsidP="007D7C90">
          <w:r w:rsidRPr="007D7C90">
            <w:t xml:space="preserve">SOP No.: </w:t>
          </w:r>
        </w:p>
      </w:tc>
      <w:tc>
        <w:tcPr>
          <w:tcW w:w="2709" w:type="dxa"/>
          <w:tcBorders>
            <w:top w:val="single" w:sz="12" w:space="0" w:color="auto"/>
            <w:left w:val="single" w:sz="8" w:space="0" w:color="auto"/>
            <w:bottom w:val="single" w:sz="6" w:space="0" w:color="auto"/>
            <w:right w:val="single" w:sz="12" w:space="0" w:color="auto"/>
          </w:tcBorders>
          <w:vAlign w:val="center"/>
        </w:tcPr>
        <w:p w:rsidR="007D7C90" w:rsidRPr="007D7C90" w:rsidRDefault="007D7C90" w:rsidP="007D7C90">
          <w:r w:rsidRPr="007D7C90">
            <w:t>SOP-QA-001-0</w:t>
          </w:r>
          <w:r>
            <w:t>4</w:t>
          </w:r>
        </w:p>
      </w:tc>
      <w:tc>
        <w:tcPr>
          <w:tcW w:w="2077" w:type="dxa"/>
          <w:tcBorders>
            <w:top w:val="single" w:sz="12" w:space="0" w:color="auto"/>
            <w:left w:val="single" w:sz="12" w:space="0" w:color="auto"/>
            <w:bottom w:val="single" w:sz="6" w:space="0" w:color="auto"/>
            <w:right w:val="single" w:sz="8" w:space="0" w:color="auto"/>
          </w:tcBorders>
          <w:vAlign w:val="center"/>
        </w:tcPr>
        <w:p w:rsidR="007D7C90" w:rsidRPr="007D7C90" w:rsidRDefault="007D7C90" w:rsidP="007D7C90">
          <w:r w:rsidRPr="007D7C90">
            <w:t>Effective Date:</w:t>
          </w:r>
        </w:p>
      </w:tc>
      <w:tc>
        <w:tcPr>
          <w:tcW w:w="1716" w:type="dxa"/>
          <w:tcBorders>
            <w:top w:val="single" w:sz="12" w:space="0" w:color="auto"/>
            <w:left w:val="single" w:sz="8" w:space="0" w:color="auto"/>
            <w:bottom w:val="single" w:sz="6" w:space="0" w:color="auto"/>
            <w:right w:val="single" w:sz="12" w:space="0" w:color="auto"/>
          </w:tcBorders>
          <w:vAlign w:val="center"/>
        </w:tcPr>
        <w:p w:rsidR="007D7C90" w:rsidRPr="007D7C90" w:rsidRDefault="007D7C90" w:rsidP="007D7C90">
          <w:pPr>
            <w:jc w:val="center"/>
          </w:pPr>
          <w:r>
            <w:t>01.11</w:t>
          </w:r>
          <w:r w:rsidRPr="007D7C90">
            <w:t>.2016</w:t>
          </w:r>
        </w:p>
      </w:tc>
    </w:tr>
    <w:tr w:rsidR="007D7C90" w:rsidRPr="007D7C90" w:rsidTr="007D7C90">
      <w:trPr>
        <w:cantSplit/>
        <w:trHeight w:val="490"/>
      </w:trPr>
      <w:tc>
        <w:tcPr>
          <w:tcW w:w="2258" w:type="dxa"/>
          <w:vMerge/>
          <w:tcBorders>
            <w:left w:val="single" w:sz="12" w:space="0" w:color="auto"/>
            <w:right w:val="single" w:sz="12" w:space="0" w:color="auto"/>
          </w:tcBorders>
          <w:vAlign w:val="center"/>
        </w:tcPr>
        <w:p w:rsidR="007D7C90" w:rsidRPr="007D7C90" w:rsidRDefault="007D7C90" w:rsidP="007D7C90"/>
      </w:tc>
      <w:tc>
        <w:tcPr>
          <w:tcW w:w="1896" w:type="dxa"/>
          <w:tcBorders>
            <w:top w:val="single" w:sz="6" w:space="0" w:color="auto"/>
            <w:left w:val="single" w:sz="12" w:space="0" w:color="auto"/>
            <w:bottom w:val="single" w:sz="6" w:space="0" w:color="auto"/>
            <w:right w:val="single" w:sz="6" w:space="0" w:color="auto"/>
          </w:tcBorders>
          <w:vAlign w:val="center"/>
        </w:tcPr>
        <w:p w:rsidR="007D7C90" w:rsidRPr="007D7C90" w:rsidRDefault="007D7C90" w:rsidP="007D7C90">
          <w:r w:rsidRPr="007D7C90">
            <w:t xml:space="preserve">Supersedes : </w:t>
          </w:r>
        </w:p>
      </w:tc>
      <w:tc>
        <w:tcPr>
          <w:tcW w:w="2709" w:type="dxa"/>
          <w:tcBorders>
            <w:top w:val="single" w:sz="6" w:space="0" w:color="auto"/>
            <w:left w:val="single" w:sz="6" w:space="0" w:color="auto"/>
            <w:bottom w:val="single" w:sz="6" w:space="0" w:color="auto"/>
            <w:right w:val="single" w:sz="12" w:space="0" w:color="auto"/>
          </w:tcBorders>
          <w:vAlign w:val="center"/>
        </w:tcPr>
        <w:p w:rsidR="007D7C90" w:rsidRPr="007D7C90" w:rsidRDefault="007D7C90" w:rsidP="007D7C90">
          <w:r w:rsidRPr="007D7C90">
            <w:t>SOP-QA-001-0</w:t>
          </w:r>
          <w:r>
            <w:t>3</w:t>
          </w:r>
        </w:p>
      </w:tc>
      <w:tc>
        <w:tcPr>
          <w:tcW w:w="2077" w:type="dxa"/>
          <w:tcBorders>
            <w:top w:val="single" w:sz="6" w:space="0" w:color="auto"/>
            <w:left w:val="single" w:sz="12" w:space="0" w:color="auto"/>
            <w:bottom w:val="single" w:sz="6" w:space="0" w:color="auto"/>
            <w:right w:val="single" w:sz="8" w:space="0" w:color="auto"/>
          </w:tcBorders>
          <w:vAlign w:val="center"/>
        </w:tcPr>
        <w:p w:rsidR="007D7C90" w:rsidRPr="007D7C90" w:rsidRDefault="007D7C90" w:rsidP="007D7C90">
          <w:r w:rsidRPr="007D7C90">
            <w:t>Next Review Date:</w:t>
          </w:r>
        </w:p>
      </w:tc>
      <w:tc>
        <w:tcPr>
          <w:tcW w:w="1716" w:type="dxa"/>
          <w:tcBorders>
            <w:top w:val="single" w:sz="6" w:space="0" w:color="auto"/>
            <w:left w:val="single" w:sz="8" w:space="0" w:color="auto"/>
            <w:bottom w:val="single" w:sz="6" w:space="0" w:color="auto"/>
            <w:right w:val="single" w:sz="12" w:space="0" w:color="auto"/>
          </w:tcBorders>
          <w:vAlign w:val="center"/>
        </w:tcPr>
        <w:p w:rsidR="007D7C90" w:rsidRPr="007D7C90" w:rsidRDefault="007D7C90" w:rsidP="007D7C90">
          <w:pPr>
            <w:jc w:val="center"/>
          </w:pPr>
          <w:r>
            <w:t>31</w:t>
          </w:r>
          <w:r w:rsidRPr="007D7C90">
            <w:t>.</w:t>
          </w:r>
          <w:r>
            <w:t>1</w:t>
          </w:r>
          <w:r w:rsidRPr="007D7C90">
            <w:t>0.2019</w:t>
          </w:r>
        </w:p>
      </w:tc>
    </w:tr>
    <w:tr w:rsidR="007D7C90" w:rsidRPr="007D7C90" w:rsidTr="007D7C90">
      <w:trPr>
        <w:cantSplit/>
        <w:trHeight w:val="490"/>
      </w:trPr>
      <w:tc>
        <w:tcPr>
          <w:tcW w:w="2258" w:type="dxa"/>
          <w:vMerge/>
          <w:tcBorders>
            <w:left w:val="single" w:sz="12" w:space="0" w:color="auto"/>
            <w:bottom w:val="single" w:sz="12" w:space="0" w:color="auto"/>
            <w:right w:val="single" w:sz="12" w:space="0" w:color="auto"/>
          </w:tcBorders>
          <w:vAlign w:val="center"/>
        </w:tcPr>
        <w:p w:rsidR="007D7C90" w:rsidRPr="007D7C90" w:rsidRDefault="007D7C90" w:rsidP="007D7C90"/>
      </w:tc>
      <w:tc>
        <w:tcPr>
          <w:tcW w:w="1896" w:type="dxa"/>
          <w:tcBorders>
            <w:top w:val="single" w:sz="6" w:space="0" w:color="auto"/>
            <w:left w:val="single" w:sz="12" w:space="0" w:color="auto"/>
            <w:bottom w:val="single" w:sz="12" w:space="0" w:color="auto"/>
            <w:right w:val="single" w:sz="6" w:space="0" w:color="auto"/>
          </w:tcBorders>
          <w:vAlign w:val="center"/>
        </w:tcPr>
        <w:p w:rsidR="007D7C90" w:rsidRPr="007D7C90" w:rsidRDefault="007D7C90" w:rsidP="007D7C90">
          <w:r w:rsidRPr="007D7C90">
            <w:t>Department:</w:t>
          </w:r>
        </w:p>
      </w:tc>
      <w:tc>
        <w:tcPr>
          <w:tcW w:w="2709" w:type="dxa"/>
          <w:tcBorders>
            <w:top w:val="single" w:sz="6" w:space="0" w:color="auto"/>
            <w:left w:val="single" w:sz="6" w:space="0" w:color="auto"/>
            <w:bottom w:val="single" w:sz="12" w:space="0" w:color="auto"/>
            <w:right w:val="single" w:sz="12" w:space="0" w:color="auto"/>
          </w:tcBorders>
          <w:vAlign w:val="center"/>
        </w:tcPr>
        <w:p w:rsidR="007D7C90" w:rsidRPr="007D7C90" w:rsidRDefault="007D7C90" w:rsidP="007D7C90">
          <w:r w:rsidRPr="007D7C90">
            <w:t>Quality Assurance</w:t>
          </w:r>
        </w:p>
      </w:tc>
      <w:tc>
        <w:tcPr>
          <w:tcW w:w="2077" w:type="dxa"/>
          <w:tcBorders>
            <w:top w:val="single" w:sz="6" w:space="0" w:color="auto"/>
            <w:left w:val="single" w:sz="12" w:space="0" w:color="auto"/>
            <w:bottom w:val="single" w:sz="12" w:space="0" w:color="auto"/>
            <w:right w:val="single" w:sz="8" w:space="0" w:color="auto"/>
          </w:tcBorders>
          <w:vAlign w:val="center"/>
        </w:tcPr>
        <w:p w:rsidR="007D7C90" w:rsidRPr="007D7C90" w:rsidRDefault="007D7C90" w:rsidP="007D7C90">
          <w:r w:rsidRPr="007D7C90">
            <w:t>Page:</w:t>
          </w:r>
        </w:p>
      </w:tc>
      <w:tc>
        <w:tcPr>
          <w:tcW w:w="1716" w:type="dxa"/>
          <w:tcBorders>
            <w:top w:val="single" w:sz="6" w:space="0" w:color="auto"/>
            <w:left w:val="single" w:sz="8" w:space="0" w:color="auto"/>
            <w:bottom w:val="single" w:sz="12" w:space="0" w:color="auto"/>
            <w:right w:val="single" w:sz="12" w:space="0" w:color="auto"/>
          </w:tcBorders>
          <w:vAlign w:val="center"/>
        </w:tcPr>
        <w:p w:rsidR="007D7C90" w:rsidRPr="007D7C90" w:rsidRDefault="008D6081" w:rsidP="007D7C90">
          <w:pPr>
            <w:jc w:val="center"/>
          </w:pPr>
          <w:fldSimple w:instr=" PAGE ">
            <w:r w:rsidR="005251EA">
              <w:rPr>
                <w:noProof/>
              </w:rPr>
              <w:t>1</w:t>
            </w:r>
          </w:fldSimple>
          <w:r w:rsidR="007D7C90" w:rsidRPr="007D7C90">
            <w:t xml:space="preserve"> of </w:t>
          </w:r>
          <w:fldSimple w:instr=" NUMPAGES ">
            <w:r w:rsidR="0065648C">
              <w:rPr>
                <w:noProof/>
              </w:rPr>
              <w:t>5</w:t>
            </w:r>
          </w:fldSimple>
        </w:p>
      </w:tc>
    </w:tr>
    <w:tr w:rsidR="007D7C90" w:rsidRPr="007D7C90" w:rsidTr="007D7C90">
      <w:trPr>
        <w:cantSplit/>
        <w:trHeight w:val="490"/>
      </w:trPr>
      <w:tc>
        <w:tcPr>
          <w:tcW w:w="10656" w:type="dxa"/>
          <w:gridSpan w:val="5"/>
          <w:tcBorders>
            <w:top w:val="single" w:sz="12" w:space="0" w:color="auto"/>
            <w:left w:val="single" w:sz="12" w:space="0" w:color="auto"/>
            <w:bottom w:val="single" w:sz="12" w:space="0" w:color="auto"/>
            <w:right w:val="single" w:sz="12" w:space="0" w:color="auto"/>
          </w:tcBorders>
          <w:vAlign w:val="center"/>
        </w:tcPr>
        <w:p w:rsidR="007D7C90" w:rsidRPr="007D7C90" w:rsidRDefault="007D7C90" w:rsidP="007D7C90">
          <w:pPr>
            <w:ind w:left="936" w:hanging="936"/>
            <w:jc w:val="both"/>
            <w:rPr>
              <w:b/>
            </w:rPr>
          </w:pPr>
          <w:r w:rsidRPr="007D7C90">
            <w:rPr>
              <w:b/>
            </w:rPr>
            <w:t xml:space="preserve">TITLE: </w:t>
          </w:r>
          <w:r w:rsidRPr="007D7C90">
            <w:rPr>
              <w:b/>
              <w:caps/>
            </w:rPr>
            <w:t>procedure for preparation of standard operating procedures</w:t>
          </w:r>
          <w:r>
            <w:rPr>
              <w:b/>
              <w:caps/>
            </w:rPr>
            <w:t xml:space="preserve">    (SOP on SOP)</w:t>
          </w:r>
        </w:p>
      </w:tc>
    </w:tr>
  </w:tbl>
  <w:p w:rsidR="005251EA" w:rsidRPr="005251EA" w:rsidRDefault="005251EA" w:rsidP="005251EA">
    <w:pPr>
      <w:pStyle w:val="Header"/>
      <w:tabs>
        <w:tab w:val="clear" w:pos="4320"/>
        <w:tab w:val="clear" w:pos="8640"/>
        <w:tab w:val="left" w:pos="1440"/>
      </w:tabs>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545584"/>
    <w:multiLevelType w:val="multilevel"/>
    <w:tmpl w:val="93DCCB1C"/>
    <w:lvl w:ilvl="0">
      <w:start w:val="1"/>
      <w:numFmt w:val="decimal"/>
      <w:lvlText w:val="%1.0"/>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225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240" w:hanging="1080"/>
      </w:pPr>
      <w:rPr>
        <w:rFonts w:hint="default"/>
        <w:b w:val="0"/>
      </w:rPr>
    </w:lvl>
    <w:lvl w:ilvl="5">
      <w:start w:val="1"/>
      <w:numFmt w:val="decimal"/>
      <w:lvlText w:val="%1.%2.%3.%4.%5.%6"/>
      <w:lvlJc w:val="left"/>
      <w:pPr>
        <w:ind w:left="3960" w:hanging="1080"/>
      </w:pPr>
      <w:rPr>
        <w:rFonts w:hint="default"/>
        <w:b w:val="0"/>
      </w:rPr>
    </w:lvl>
    <w:lvl w:ilvl="6">
      <w:start w:val="1"/>
      <w:numFmt w:val="decimal"/>
      <w:lvlText w:val="%1.%2.%3.%4.%5.%6.%7"/>
      <w:lvlJc w:val="left"/>
      <w:pPr>
        <w:ind w:left="5040" w:hanging="1440"/>
      </w:pPr>
      <w:rPr>
        <w:rFonts w:hint="default"/>
        <w:b w:val="0"/>
      </w:rPr>
    </w:lvl>
    <w:lvl w:ilvl="7">
      <w:start w:val="1"/>
      <w:numFmt w:val="decimal"/>
      <w:lvlText w:val="%1.%2.%3.%4.%5.%6.%7.%8"/>
      <w:lvlJc w:val="left"/>
      <w:pPr>
        <w:ind w:left="5760" w:hanging="1440"/>
      </w:pPr>
      <w:rPr>
        <w:rFonts w:hint="default"/>
        <w:b w:val="0"/>
      </w:rPr>
    </w:lvl>
    <w:lvl w:ilvl="8">
      <w:start w:val="1"/>
      <w:numFmt w:val="decimal"/>
      <w:lvlText w:val="%1.%2.%3.%4.%5.%6.%7.%8.%9"/>
      <w:lvlJc w:val="left"/>
      <w:pPr>
        <w:ind w:left="6840" w:hanging="1800"/>
      </w:pPr>
      <w:rPr>
        <w:rFonts w:hint="default"/>
        <w:b w:val="0"/>
      </w:rPr>
    </w:lvl>
  </w:abstractNum>
  <w:abstractNum w:abstractNumId="1">
    <w:nsid w:val="688516CA"/>
    <w:multiLevelType w:val="multilevel"/>
    <w:tmpl w:val="3880DE0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1260"/>
        </w:tabs>
        <w:ind w:left="126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num w:numId="1">
    <w:abstractNumId w:val="1"/>
  </w:num>
  <w:num w:numId="2">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characterSpacingControl w:val="doNotCompress"/>
  <w:hdrShapeDefaults>
    <o:shapedefaults v:ext="edit" spidmax="559106">
      <o:colormenu v:ext="edit" strokecolor="none"/>
    </o:shapedefaults>
  </w:hdrShapeDefaults>
  <w:footnotePr>
    <w:footnote w:id="0"/>
    <w:footnote w:id="1"/>
  </w:footnotePr>
  <w:endnotePr>
    <w:endnote w:id="0"/>
    <w:endnote w:id="1"/>
  </w:endnotePr>
  <w:compat/>
  <w:rsids>
    <w:rsidRoot w:val="00DE6D09"/>
    <w:rsid w:val="00003100"/>
    <w:rsid w:val="00003502"/>
    <w:rsid w:val="000036BD"/>
    <w:rsid w:val="00004645"/>
    <w:rsid w:val="00005006"/>
    <w:rsid w:val="000055BD"/>
    <w:rsid w:val="000072A9"/>
    <w:rsid w:val="000075D0"/>
    <w:rsid w:val="00007BF6"/>
    <w:rsid w:val="00010B80"/>
    <w:rsid w:val="000115BB"/>
    <w:rsid w:val="00011E6C"/>
    <w:rsid w:val="00012892"/>
    <w:rsid w:val="00012C6A"/>
    <w:rsid w:val="00014E93"/>
    <w:rsid w:val="00015598"/>
    <w:rsid w:val="0001625F"/>
    <w:rsid w:val="00017079"/>
    <w:rsid w:val="00017AAF"/>
    <w:rsid w:val="00020B94"/>
    <w:rsid w:val="00020CA3"/>
    <w:rsid w:val="00022909"/>
    <w:rsid w:val="0002390F"/>
    <w:rsid w:val="00024E7A"/>
    <w:rsid w:val="00025D3C"/>
    <w:rsid w:val="0002653F"/>
    <w:rsid w:val="00026C2A"/>
    <w:rsid w:val="0002789C"/>
    <w:rsid w:val="00030B58"/>
    <w:rsid w:val="000311F9"/>
    <w:rsid w:val="00032789"/>
    <w:rsid w:val="00032AAE"/>
    <w:rsid w:val="00033271"/>
    <w:rsid w:val="00033408"/>
    <w:rsid w:val="00033827"/>
    <w:rsid w:val="0003389D"/>
    <w:rsid w:val="00033FCE"/>
    <w:rsid w:val="00034DAB"/>
    <w:rsid w:val="000355BA"/>
    <w:rsid w:val="00036046"/>
    <w:rsid w:val="00036629"/>
    <w:rsid w:val="00037471"/>
    <w:rsid w:val="000379D1"/>
    <w:rsid w:val="000423A4"/>
    <w:rsid w:val="000426CA"/>
    <w:rsid w:val="00042CDD"/>
    <w:rsid w:val="00044E65"/>
    <w:rsid w:val="00045A60"/>
    <w:rsid w:val="00046B62"/>
    <w:rsid w:val="00047636"/>
    <w:rsid w:val="0004766C"/>
    <w:rsid w:val="00047A3D"/>
    <w:rsid w:val="00050557"/>
    <w:rsid w:val="000505E8"/>
    <w:rsid w:val="00051A6A"/>
    <w:rsid w:val="000521C8"/>
    <w:rsid w:val="000525EA"/>
    <w:rsid w:val="00053157"/>
    <w:rsid w:val="000533AF"/>
    <w:rsid w:val="00053B20"/>
    <w:rsid w:val="00056761"/>
    <w:rsid w:val="00056888"/>
    <w:rsid w:val="000568FA"/>
    <w:rsid w:val="00057A2D"/>
    <w:rsid w:val="00057C97"/>
    <w:rsid w:val="00057D80"/>
    <w:rsid w:val="00057F59"/>
    <w:rsid w:val="0006066D"/>
    <w:rsid w:val="000608A8"/>
    <w:rsid w:val="00060D75"/>
    <w:rsid w:val="0006138A"/>
    <w:rsid w:val="00061547"/>
    <w:rsid w:val="000615D8"/>
    <w:rsid w:val="00061CF7"/>
    <w:rsid w:val="00062A22"/>
    <w:rsid w:val="00062CEA"/>
    <w:rsid w:val="000633BA"/>
    <w:rsid w:val="00064B52"/>
    <w:rsid w:val="0006530D"/>
    <w:rsid w:val="00065E11"/>
    <w:rsid w:val="00065F54"/>
    <w:rsid w:val="00066A68"/>
    <w:rsid w:val="00067A78"/>
    <w:rsid w:val="0007188B"/>
    <w:rsid w:val="00071B95"/>
    <w:rsid w:val="00072A51"/>
    <w:rsid w:val="00073948"/>
    <w:rsid w:val="00073A20"/>
    <w:rsid w:val="00074D9D"/>
    <w:rsid w:val="000773A3"/>
    <w:rsid w:val="00077D90"/>
    <w:rsid w:val="00081137"/>
    <w:rsid w:val="00081370"/>
    <w:rsid w:val="00082188"/>
    <w:rsid w:val="0008260F"/>
    <w:rsid w:val="00082F43"/>
    <w:rsid w:val="00082FB6"/>
    <w:rsid w:val="000832D2"/>
    <w:rsid w:val="000838A4"/>
    <w:rsid w:val="00083EA4"/>
    <w:rsid w:val="000842C3"/>
    <w:rsid w:val="0008456D"/>
    <w:rsid w:val="00084915"/>
    <w:rsid w:val="00084FC7"/>
    <w:rsid w:val="00086A99"/>
    <w:rsid w:val="00087221"/>
    <w:rsid w:val="0008744B"/>
    <w:rsid w:val="0009013B"/>
    <w:rsid w:val="00092048"/>
    <w:rsid w:val="00092DF7"/>
    <w:rsid w:val="000934B3"/>
    <w:rsid w:val="00093CEF"/>
    <w:rsid w:val="00093E39"/>
    <w:rsid w:val="00094288"/>
    <w:rsid w:val="00094B94"/>
    <w:rsid w:val="00094F17"/>
    <w:rsid w:val="00096339"/>
    <w:rsid w:val="00096644"/>
    <w:rsid w:val="000967DC"/>
    <w:rsid w:val="00096806"/>
    <w:rsid w:val="0009699A"/>
    <w:rsid w:val="00096B40"/>
    <w:rsid w:val="0009764C"/>
    <w:rsid w:val="000A0157"/>
    <w:rsid w:val="000A2B07"/>
    <w:rsid w:val="000A3DFE"/>
    <w:rsid w:val="000A403F"/>
    <w:rsid w:val="000A4C28"/>
    <w:rsid w:val="000A5CFC"/>
    <w:rsid w:val="000A7495"/>
    <w:rsid w:val="000A7758"/>
    <w:rsid w:val="000A77B3"/>
    <w:rsid w:val="000A79AC"/>
    <w:rsid w:val="000B19DC"/>
    <w:rsid w:val="000B2691"/>
    <w:rsid w:val="000B299A"/>
    <w:rsid w:val="000B344C"/>
    <w:rsid w:val="000B352C"/>
    <w:rsid w:val="000B42D2"/>
    <w:rsid w:val="000B5476"/>
    <w:rsid w:val="000B5DD6"/>
    <w:rsid w:val="000B61DA"/>
    <w:rsid w:val="000B718C"/>
    <w:rsid w:val="000B7423"/>
    <w:rsid w:val="000B79EF"/>
    <w:rsid w:val="000B7AAD"/>
    <w:rsid w:val="000B7BA8"/>
    <w:rsid w:val="000B7BBE"/>
    <w:rsid w:val="000B7D0D"/>
    <w:rsid w:val="000B7EDC"/>
    <w:rsid w:val="000C03AC"/>
    <w:rsid w:val="000C1087"/>
    <w:rsid w:val="000C163B"/>
    <w:rsid w:val="000C21E1"/>
    <w:rsid w:val="000C263F"/>
    <w:rsid w:val="000C2C1E"/>
    <w:rsid w:val="000C3087"/>
    <w:rsid w:val="000C311E"/>
    <w:rsid w:val="000C33D2"/>
    <w:rsid w:val="000C43F1"/>
    <w:rsid w:val="000C54BB"/>
    <w:rsid w:val="000C574D"/>
    <w:rsid w:val="000C67AD"/>
    <w:rsid w:val="000C67DE"/>
    <w:rsid w:val="000C6B64"/>
    <w:rsid w:val="000C7A7D"/>
    <w:rsid w:val="000C7BFD"/>
    <w:rsid w:val="000C7EFC"/>
    <w:rsid w:val="000D1F64"/>
    <w:rsid w:val="000D24D0"/>
    <w:rsid w:val="000D2AFD"/>
    <w:rsid w:val="000D397D"/>
    <w:rsid w:val="000D4396"/>
    <w:rsid w:val="000D456C"/>
    <w:rsid w:val="000D49D3"/>
    <w:rsid w:val="000D5832"/>
    <w:rsid w:val="000D64DC"/>
    <w:rsid w:val="000D671E"/>
    <w:rsid w:val="000D7258"/>
    <w:rsid w:val="000D75FB"/>
    <w:rsid w:val="000D7680"/>
    <w:rsid w:val="000E0923"/>
    <w:rsid w:val="000E2868"/>
    <w:rsid w:val="000E3839"/>
    <w:rsid w:val="000E39BB"/>
    <w:rsid w:val="000E5056"/>
    <w:rsid w:val="000E50EC"/>
    <w:rsid w:val="000E5B59"/>
    <w:rsid w:val="000E76D8"/>
    <w:rsid w:val="000F2356"/>
    <w:rsid w:val="000F2B96"/>
    <w:rsid w:val="000F3068"/>
    <w:rsid w:val="000F3811"/>
    <w:rsid w:val="000F3940"/>
    <w:rsid w:val="000F4747"/>
    <w:rsid w:val="000F4843"/>
    <w:rsid w:val="000F52F7"/>
    <w:rsid w:val="000F7932"/>
    <w:rsid w:val="000F7E40"/>
    <w:rsid w:val="001014C7"/>
    <w:rsid w:val="0010193F"/>
    <w:rsid w:val="00101C2A"/>
    <w:rsid w:val="00101E81"/>
    <w:rsid w:val="00102AA0"/>
    <w:rsid w:val="00102F94"/>
    <w:rsid w:val="00103887"/>
    <w:rsid w:val="00103929"/>
    <w:rsid w:val="00103F86"/>
    <w:rsid w:val="00104ECB"/>
    <w:rsid w:val="00105401"/>
    <w:rsid w:val="0010690B"/>
    <w:rsid w:val="00106D37"/>
    <w:rsid w:val="00111C68"/>
    <w:rsid w:val="00111E3A"/>
    <w:rsid w:val="00113018"/>
    <w:rsid w:val="00113906"/>
    <w:rsid w:val="00113D8B"/>
    <w:rsid w:val="001146DE"/>
    <w:rsid w:val="00114BEF"/>
    <w:rsid w:val="0011540D"/>
    <w:rsid w:val="00116220"/>
    <w:rsid w:val="00116941"/>
    <w:rsid w:val="00117672"/>
    <w:rsid w:val="001176F2"/>
    <w:rsid w:val="001178BA"/>
    <w:rsid w:val="001204B6"/>
    <w:rsid w:val="00120B93"/>
    <w:rsid w:val="00121494"/>
    <w:rsid w:val="001216CA"/>
    <w:rsid w:val="00121917"/>
    <w:rsid w:val="00121F3B"/>
    <w:rsid w:val="0012221C"/>
    <w:rsid w:val="00122D6B"/>
    <w:rsid w:val="00123D13"/>
    <w:rsid w:val="0012593A"/>
    <w:rsid w:val="00125EA3"/>
    <w:rsid w:val="00126691"/>
    <w:rsid w:val="00127AED"/>
    <w:rsid w:val="00130AC1"/>
    <w:rsid w:val="0013143D"/>
    <w:rsid w:val="00131951"/>
    <w:rsid w:val="00131F50"/>
    <w:rsid w:val="00132914"/>
    <w:rsid w:val="00132FAC"/>
    <w:rsid w:val="00133A1A"/>
    <w:rsid w:val="00134E33"/>
    <w:rsid w:val="00135BAF"/>
    <w:rsid w:val="00136B8B"/>
    <w:rsid w:val="00136D27"/>
    <w:rsid w:val="00137EF2"/>
    <w:rsid w:val="001405A4"/>
    <w:rsid w:val="0014117D"/>
    <w:rsid w:val="00141AEC"/>
    <w:rsid w:val="00142D46"/>
    <w:rsid w:val="00143E02"/>
    <w:rsid w:val="00143E20"/>
    <w:rsid w:val="00144EEB"/>
    <w:rsid w:val="0014519D"/>
    <w:rsid w:val="00145486"/>
    <w:rsid w:val="001457D4"/>
    <w:rsid w:val="001462F9"/>
    <w:rsid w:val="001464C1"/>
    <w:rsid w:val="00146B52"/>
    <w:rsid w:val="00146C7E"/>
    <w:rsid w:val="00146F99"/>
    <w:rsid w:val="00147922"/>
    <w:rsid w:val="0015006E"/>
    <w:rsid w:val="001506BD"/>
    <w:rsid w:val="00150992"/>
    <w:rsid w:val="001514AA"/>
    <w:rsid w:val="0015196B"/>
    <w:rsid w:val="00151EF8"/>
    <w:rsid w:val="0015267D"/>
    <w:rsid w:val="001528E4"/>
    <w:rsid w:val="00154967"/>
    <w:rsid w:val="00155676"/>
    <w:rsid w:val="0015573E"/>
    <w:rsid w:val="001567D1"/>
    <w:rsid w:val="001574FA"/>
    <w:rsid w:val="00160536"/>
    <w:rsid w:val="00160C31"/>
    <w:rsid w:val="00162192"/>
    <w:rsid w:val="0016252B"/>
    <w:rsid w:val="0016388F"/>
    <w:rsid w:val="001639AC"/>
    <w:rsid w:val="00164730"/>
    <w:rsid w:val="001672DE"/>
    <w:rsid w:val="001716C9"/>
    <w:rsid w:val="00172349"/>
    <w:rsid w:val="00172D6C"/>
    <w:rsid w:val="00172F32"/>
    <w:rsid w:val="00173299"/>
    <w:rsid w:val="001750CA"/>
    <w:rsid w:val="00175101"/>
    <w:rsid w:val="001760D7"/>
    <w:rsid w:val="0017660C"/>
    <w:rsid w:val="00176BC9"/>
    <w:rsid w:val="00176C52"/>
    <w:rsid w:val="00176C56"/>
    <w:rsid w:val="001772CA"/>
    <w:rsid w:val="00177A71"/>
    <w:rsid w:val="00181013"/>
    <w:rsid w:val="00181945"/>
    <w:rsid w:val="00182889"/>
    <w:rsid w:val="001832CA"/>
    <w:rsid w:val="00183F1F"/>
    <w:rsid w:val="0018497D"/>
    <w:rsid w:val="00184DCE"/>
    <w:rsid w:val="00184EFC"/>
    <w:rsid w:val="001861E1"/>
    <w:rsid w:val="00186816"/>
    <w:rsid w:val="00190E57"/>
    <w:rsid w:val="00192087"/>
    <w:rsid w:val="00192864"/>
    <w:rsid w:val="00192B49"/>
    <w:rsid w:val="00192DF9"/>
    <w:rsid w:val="00193D2D"/>
    <w:rsid w:val="0019529A"/>
    <w:rsid w:val="0019557A"/>
    <w:rsid w:val="00195E5C"/>
    <w:rsid w:val="00195E97"/>
    <w:rsid w:val="001968B4"/>
    <w:rsid w:val="00196B80"/>
    <w:rsid w:val="001A0BF6"/>
    <w:rsid w:val="001A0EFA"/>
    <w:rsid w:val="001A13A9"/>
    <w:rsid w:val="001A14AD"/>
    <w:rsid w:val="001A2AF0"/>
    <w:rsid w:val="001A2E60"/>
    <w:rsid w:val="001A2FF9"/>
    <w:rsid w:val="001A494F"/>
    <w:rsid w:val="001A5660"/>
    <w:rsid w:val="001A5AC7"/>
    <w:rsid w:val="001A5B42"/>
    <w:rsid w:val="001A60A7"/>
    <w:rsid w:val="001A6427"/>
    <w:rsid w:val="001A6750"/>
    <w:rsid w:val="001A7E7F"/>
    <w:rsid w:val="001B0028"/>
    <w:rsid w:val="001B0BB1"/>
    <w:rsid w:val="001B196F"/>
    <w:rsid w:val="001B1C3B"/>
    <w:rsid w:val="001B2755"/>
    <w:rsid w:val="001B2D39"/>
    <w:rsid w:val="001B2E5E"/>
    <w:rsid w:val="001B3505"/>
    <w:rsid w:val="001B3749"/>
    <w:rsid w:val="001B4451"/>
    <w:rsid w:val="001B4E35"/>
    <w:rsid w:val="001B55E5"/>
    <w:rsid w:val="001C00C9"/>
    <w:rsid w:val="001C0608"/>
    <w:rsid w:val="001C072E"/>
    <w:rsid w:val="001C2895"/>
    <w:rsid w:val="001C2BA3"/>
    <w:rsid w:val="001C32F4"/>
    <w:rsid w:val="001C43E7"/>
    <w:rsid w:val="001C45BC"/>
    <w:rsid w:val="001C46B1"/>
    <w:rsid w:val="001C4FF4"/>
    <w:rsid w:val="001C529E"/>
    <w:rsid w:val="001C5363"/>
    <w:rsid w:val="001C64DC"/>
    <w:rsid w:val="001C6CEC"/>
    <w:rsid w:val="001D0EEB"/>
    <w:rsid w:val="001D1438"/>
    <w:rsid w:val="001D199D"/>
    <w:rsid w:val="001D1E51"/>
    <w:rsid w:val="001D2289"/>
    <w:rsid w:val="001D32CC"/>
    <w:rsid w:val="001D3413"/>
    <w:rsid w:val="001D38E3"/>
    <w:rsid w:val="001D3D53"/>
    <w:rsid w:val="001D40AB"/>
    <w:rsid w:val="001D5A92"/>
    <w:rsid w:val="001D6770"/>
    <w:rsid w:val="001E180B"/>
    <w:rsid w:val="001E1AC9"/>
    <w:rsid w:val="001E1BFD"/>
    <w:rsid w:val="001E27CA"/>
    <w:rsid w:val="001E27EC"/>
    <w:rsid w:val="001E3253"/>
    <w:rsid w:val="001E34AE"/>
    <w:rsid w:val="001E35C3"/>
    <w:rsid w:val="001E3BA8"/>
    <w:rsid w:val="001E4DB4"/>
    <w:rsid w:val="001E551C"/>
    <w:rsid w:val="001E5C60"/>
    <w:rsid w:val="001E6016"/>
    <w:rsid w:val="001E7242"/>
    <w:rsid w:val="001E7C5B"/>
    <w:rsid w:val="001F0BC0"/>
    <w:rsid w:val="001F0CEE"/>
    <w:rsid w:val="001F0F69"/>
    <w:rsid w:val="001F1E08"/>
    <w:rsid w:val="001F20B9"/>
    <w:rsid w:val="001F3E17"/>
    <w:rsid w:val="001F45BB"/>
    <w:rsid w:val="001F474F"/>
    <w:rsid w:val="001F4A71"/>
    <w:rsid w:val="001F5919"/>
    <w:rsid w:val="001F5BEB"/>
    <w:rsid w:val="001F6213"/>
    <w:rsid w:val="001F7B39"/>
    <w:rsid w:val="00200D9A"/>
    <w:rsid w:val="0020185D"/>
    <w:rsid w:val="00202962"/>
    <w:rsid w:val="002031A5"/>
    <w:rsid w:val="002034E3"/>
    <w:rsid w:val="00203F79"/>
    <w:rsid w:val="00204543"/>
    <w:rsid w:val="00206CAA"/>
    <w:rsid w:val="00206EEE"/>
    <w:rsid w:val="002104DB"/>
    <w:rsid w:val="0021112A"/>
    <w:rsid w:val="00211791"/>
    <w:rsid w:val="00211E55"/>
    <w:rsid w:val="00212025"/>
    <w:rsid w:val="002128E9"/>
    <w:rsid w:val="0021291E"/>
    <w:rsid w:val="00212DB3"/>
    <w:rsid w:val="00213512"/>
    <w:rsid w:val="0021444E"/>
    <w:rsid w:val="00214C9C"/>
    <w:rsid w:val="00215AC4"/>
    <w:rsid w:val="00216C3E"/>
    <w:rsid w:val="00216DE2"/>
    <w:rsid w:val="00220309"/>
    <w:rsid w:val="002227EC"/>
    <w:rsid w:val="00224391"/>
    <w:rsid w:val="0022474D"/>
    <w:rsid w:val="002247CE"/>
    <w:rsid w:val="00224BE9"/>
    <w:rsid w:val="00224C77"/>
    <w:rsid w:val="00225928"/>
    <w:rsid w:val="002264A0"/>
    <w:rsid w:val="002273B7"/>
    <w:rsid w:val="002307E2"/>
    <w:rsid w:val="00230900"/>
    <w:rsid w:val="00230DDC"/>
    <w:rsid w:val="0023121C"/>
    <w:rsid w:val="00231518"/>
    <w:rsid w:val="002322CB"/>
    <w:rsid w:val="0023363D"/>
    <w:rsid w:val="00234715"/>
    <w:rsid w:val="00234923"/>
    <w:rsid w:val="00234ECE"/>
    <w:rsid w:val="002363FF"/>
    <w:rsid w:val="00236EA3"/>
    <w:rsid w:val="002378FD"/>
    <w:rsid w:val="00240A5F"/>
    <w:rsid w:val="00241065"/>
    <w:rsid w:val="00241BDE"/>
    <w:rsid w:val="00241FAD"/>
    <w:rsid w:val="00242F68"/>
    <w:rsid w:val="00243285"/>
    <w:rsid w:val="002433F2"/>
    <w:rsid w:val="00244341"/>
    <w:rsid w:val="00244800"/>
    <w:rsid w:val="00244956"/>
    <w:rsid w:val="00246F01"/>
    <w:rsid w:val="0024705C"/>
    <w:rsid w:val="00247321"/>
    <w:rsid w:val="002478AD"/>
    <w:rsid w:val="00250C10"/>
    <w:rsid w:val="00250FD9"/>
    <w:rsid w:val="002512FD"/>
    <w:rsid w:val="00252B5D"/>
    <w:rsid w:val="00253880"/>
    <w:rsid w:val="00254023"/>
    <w:rsid w:val="00254C51"/>
    <w:rsid w:val="002551D5"/>
    <w:rsid w:val="002558F6"/>
    <w:rsid w:val="00255A6B"/>
    <w:rsid w:val="00255B46"/>
    <w:rsid w:val="0025693E"/>
    <w:rsid w:val="00256DB5"/>
    <w:rsid w:val="0025700C"/>
    <w:rsid w:val="002574DE"/>
    <w:rsid w:val="002636F4"/>
    <w:rsid w:val="00263FC8"/>
    <w:rsid w:val="0026521B"/>
    <w:rsid w:val="0026528F"/>
    <w:rsid w:val="002676DD"/>
    <w:rsid w:val="002719AA"/>
    <w:rsid w:val="002721D3"/>
    <w:rsid w:val="00272E85"/>
    <w:rsid w:val="002754D8"/>
    <w:rsid w:val="00275992"/>
    <w:rsid w:val="0027684B"/>
    <w:rsid w:val="00276C6B"/>
    <w:rsid w:val="00277C11"/>
    <w:rsid w:val="002808AA"/>
    <w:rsid w:val="00283E3D"/>
    <w:rsid w:val="002843EA"/>
    <w:rsid w:val="002844EB"/>
    <w:rsid w:val="002853AA"/>
    <w:rsid w:val="00285D59"/>
    <w:rsid w:val="00285E4E"/>
    <w:rsid w:val="002861D5"/>
    <w:rsid w:val="0028637A"/>
    <w:rsid w:val="00286489"/>
    <w:rsid w:val="002874A1"/>
    <w:rsid w:val="00290497"/>
    <w:rsid w:val="0029058A"/>
    <w:rsid w:val="00291348"/>
    <w:rsid w:val="002923A3"/>
    <w:rsid w:val="002930D6"/>
    <w:rsid w:val="00294065"/>
    <w:rsid w:val="00294612"/>
    <w:rsid w:val="0029471F"/>
    <w:rsid w:val="00295B03"/>
    <w:rsid w:val="00296634"/>
    <w:rsid w:val="00297D02"/>
    <w:rsid w:val="00297FC5"/>
    <w:rsid w:val="002A023F"/>
    <w:rsid w:val="002A06C6"/>
    <w:rsid w:val="002A0D2B"/>
    <w:rsid w:val="002A0F19"/>
    <w:rsid w:val="002A1A48"/>
    <w:rsid w:val="002A1D21"/>
    <w:rsid w:val="002A239B"/>
    <w:rsid w:val="002A30D1"/>
    <w:rsid w:val="002A4CA9"/>
    <w:rsid w:val="002A51A0"/>
    <w:rsid w:val="002A5383"/>
    <w:rsid w:val="002A5D51"/>
    <w:rsid w:val="002A7740"/>
    <w:rsid w:val="002A77EA"/>
    <w:rsid w:val="002A7AAF"/>
    <w:rsid w:val="002B0809"/>
    <w:rsid w:val="002B1310"/>
    <w:rsid w:val="002B1439"/>
    <w:rsid w:val="002B23B6"/>
    <w:rsid w:val="002B30F0"/>
    <w:rsid w:val="002B3B24"/>
    <w:rsid w:val="002B3EA4"/>
    <w:rsid w:val="002B502D"/>
    <w:rsid w:val="002B51DE"/>
    <w:rsid w:val="002B59A2"/>
    <w:rsid w:val="002B64FB"/>
    <w:rsid w:val="002B664E"/>
    <w:rsid w:val="002B6760"/>
    <w:rsid w:val="002B6D1D"/>
    <w:rsid w:val="002C14A9"/>
    <w:rsid w:val="002C192B"/>
    <w:rsid w:val="002C2784"/>
    <w:rsid w:val="002C29DB"/>
    <w:rsid w:val="002C2CD9"/>
    <w:rsid w:val="002C462C"/>
    <w:rsid w:val="002C5DEB"/>
    <w:rsid w:val="002C64D9"/>
    <w:rsid w:val="002C72AB"/>
    <w:rsid w:val="002D0091"/>
    <w:rsid w:val="002D0E9F"/>
    <w:rsid w:val="002D189E"/>
    <w:rsid w:val="002D2259"/>
    <w:rsid w:val="002D24C8"/>
    <w:rsid w:val="002D3489"/>
    <w:rsid w:val="002D3B4A"/>
    <w:rsid w:val="002D43A9"/>
    <w:rsid w:val="002D4F69"/>
    <w:rsid w:val="002D4FA9"/>
    <w:rsid w:val="002D52DB"/>
    <w:rsid w:val="002D56BC"/>
    <w:rsid w:val="002D6189"/>
    <w:rsid w:val="002E03A3"/>
    <w:rsid w:val="002E0473"/>
    <w:rsid w:val="002E096A"/>
    <w:rsid w:val="002E1557"/>
    <w:rsid w:val="002E17BA"/>
    <w:rsid w:val="002E1811"/>
    <w:rsid w:val="002E21D9"/>
    <w:rsid w:val="002E236B"/>
    <w:rsid w:val="002E2785"/>
    <w:rsid w:val="002E2F75"/>
    <w:rsid w:val="002E37F1"/>
    <w:rsid w:val="002E52FF"/>
    <w:rsid w:val="002E6CA4"/>
    <w:rsid w:val="002F07EE"/>
    <w:rsid w:val="002F0D4E"/>
    <w:rsid w:val="002F1354"/>
    <w:rsid w:val="002F1887"/>
    <w:rsid w:val="002F1B2F"/>
    <w:rsid w:val="002F307E"/>
    <w:rsid w:val="002F3CC5"/>
    <w:rsid w:val="002F3E31"/>
    <w:rsid w:val="002F5126"/>
    <w:rsid w:val="002F5133"/>
    <w:rsid w:val="002F53C4"/>
    <w:rsid w:val="002F7BE9"/>
    <w:rsid w:val="00300D42"/>
    <w:rsid w:val="00300DB8"/>
    <w:rsid w:val="0030236B"/>
    <w:rsid w:val="0030296A"/>
    <w:rsid w:val="003029EE"/>
    <w:rsid w:val="00302A3E"/>
    <w:rsid w:val="00303CDD"/>
    <w:rsid w:val="0030660A"/>
    <w:rsid w:val="00306F77"/>
    <w:rsid w:val="00307C43"/>
    <w:rsid w:val="003101A4"/>
    <w:rsid w:val="003108CC"/>
    <w:rsid w:val="00310931"/>
    <w:rsid w:val="003114C3"/>
    <w:rsid w:val="00311672"/>
    <w:rsid w:val="0031264D"/>
    <w:rsid w:val="003126A5"/>
    <w:rsid w:val="003127E7"/>
    <w:rsid w:val="00312E42"/>
    <w:rsid w:val="00313D33"/>
    <w:rsid w:val="003145AA"/>
    <w:rsid w:val="003148F8"/>
    <w:rsid w:val="00314964"/>
    <w:rsid w:val="00314AEE"/>
    <w:rsid w:val="00314B2A"/>
    <w:rsid w:val="003154CA"/>
    <w:rsid w:val="00315565"/>
    <w:rsid w:val="0031770D"/>
    <w:rsid w:val="00317B1F"/>
    <w:rsid w:val="00320AAE"/>
    <w:rsid w:val="003224D8"/>
    <w:rsid w:val="003230A1"/>
    <w:rsid w:val="003233B7"/>
    <w:rsid w:val="003236D2"/>
    <w:rsid w:val="00324484"/>
    <w:rsid w:val="00324EE0"/>
    <w:rsid w:val="00325115"/>
    <w:rsid w:val="00325EB0"/>
    <w:rsid w:val="00327339"/>
    <w:rsid w:val="003302F0"/>
    <w:rsid w:val="0033122E"/>
    <w:rsid w:val="003315C8"/>
    <w:rsid w:val="0033207D"/>
    <w:rsid w:val="00332608"/>
    <w:rsid w:val="00334034"/>
    <w:rsid w:val="003351FB"/>
    <w:rsid w:val="00335354"/>
    <w:rsid w:val="003355CA"/>
    <w:rsid w:val="0033591C"/>
    <w:rsid w:val="00335998"/>
    <w:rsid w:val="00336876"/>
    <w:rsid w:val="00340827"/>
    <w:rsid w:val="00340A47"/>
    <w:rsid w:val="00341520"/>
    <w:rsid w:val="00342B97"/>
    <w:rsid w:val="003433DA"/>
    <w:rsid w:val="00343EF1"/>
    <w:rsid w:val="00344566"/>
    <w:rsid w:val="00344BFA"/>
    <w:rsid w:val="003456C1"/>
    <w:rsid w:val="00345BDA"/>
    <w:rsid w:val="00345D17"/>
    <w:rsid w:val="00345E9E"/>
    <w:rsid w:val="0034678A"/>
    <w:rsid w:val="00347DC5"/>
    <w:rsid w:val="003503FA"/>
    <w:rsid w:val="003522D4"/>
    <w:rsid w:val="003523DC"/>
    <w:rsid w:val="00352ACF"/>
    <w:rsid w:val="0035308F"/>
    <w:rsid w:val="003539FF"/>
    <w:rsid w:val="00353B04"/>
    <w:rsid w:val="003544A9"/>
    <w:rsid w:val="0035453C"/>
    <w:rsid w:val="00355223"/>
    <w:rsid w:val="00355AA4"/>
    <w:rsid w:val="0035623B"/>
    <w:rsid w:val="00356B00"/>
    <w:rsid w:val="00357FA0"/>
    <w:rsid w:val="00360641"/>
    <w:rsid w:val="00360884"/>
    <w:rsid w:val="00360B79"/>
    <w:rsid w:val="00361911"/>
    <w:rsid w:val="00362AEB"/>
    <w:rsid w:val="00362C4F"/>
    <w:rsid w:val="00362FD0"/>
    <w:rsid w:val="00363555"/>
    <w:rsid w:val="0036508D"/>
    <w:rsid w:val="00365911"/>
    <w:rsid w:val="00365EB8"/>
    <w:rsid w:val="00366914"/>
    <w:rsid w:val="0036795A"/>
    <w:rsid w:val="00370313"/>
    <w:rsid w:val="003708FF"/>
    <w:rsid w:val="00371F9A"/>
    <w:rsid w:val="00372132"/>
    <w:rsid w:val="00372D59"/>
    <w:rsid w:val="00373E91"/>
    <w:rsid w:val="00373EB0"/>
    <w:rsid w:val="00375113"/>
    <w:rsid w:val="00375A6F"/>
    <w:rsid w:val="00376D18"/>
    <w:rsid w:val="00376F0B"/>
    <w:rsid w:val="00377876"/>
    <w:rsid w:val="00377E8B"/>
    <w:rsid w:val="00380216"/>
    <w:rsid w:val="003804E1"/>
    <w:rsid w:val="00380F84"/>
    <w:rsid w:val="0038139F"/>
    <w:rsid w:val="003828F5"/>
    <w:rsid w:val="00382A88"/>
    <w:rsid w:val="00382FAE"/>
    <w:rsid w:val="00383018"/>
    <w:rsid w:val="00383875"/>
    <w:rsid w:val="00383AEF"/>
    <w:rsid w:val="00383DEC"/>
    <w:rsid w:val="00385A4A"/>
    <w:rsid w:val="00386FF9"/>
    <w:rsid w:val="003878C7"/>
    <w:rsid w:val="00387CE3"/>
    <w:rsid w:val="0039021E"/>
    <w:rsid w:val="00390554"/>
    <w:rsid w:val="00391248"/>
    <w:rsid w:val="00392992"/>
    <w:rsid w:val="00393FCA"/>
    <w:rsid w:val="0039415E"/>
    <w:rsid w:val="00394173"/>
    <w:rsid w:val="00395B08"/>
    <w:rsid w:val="00395CED"/>
    <w:rsid w:val="00395D41"/>
    <w:rsid w:val="00395FF5"/>
    <w:rsid w:val="0039773B"/>
    <w:rsid w:val="003A0463"/>
    <w:rsid w:val="003A0C99"/>
    <w:rsid w:val="003A1194"/>
    <w:rsid w:val="003A1790"/>
    <w:rsid w:val="003A1E67"/>
    <w:rsid w:val="003A359F"/>
    <w:rsid w:val="003A378C"/>
    <w:rsid w:val="003A3BA4"/>
    <w:rsid w:val="003A49E0"/>
    <w:rsid w:val="003A4D92"/>
    <w:rsid w:val="003A601E"/>
    <w:rsid w:val="003A6191"/>
    <w:rsid w:val="003A69D9"/>
    <w:rsid w:val="003A6B3D"/>
    <w:rsid w:val="003A6DC6"/>
    <w:rsid w:val="003A71AA"/>
    <w:rsid w:val="003A76DF"/>
    <w:rsid w:val="003B0E10"/>
    <w:rsid w:val="003B1D33"/>
    <w:rsid w:val="003B2FA8"/>
    <w:rsid w:val="003B37EE"/>
    <w:rsid w:val="003B3AA5"/>
    <w:rsid w:val="003B5541"/>
    <w:rsid w:val="003B7ADC"/>
    <w:rsid w:val="003C05BC"/>
    <w:rsid w:val="003C25CD"/>
    <w:rsid w:val="003C3154"/>
    <w:rsid w:val="003C38EE"/>
    <w:rsid w:val="003C41AE"/>
    <w:rsid w:val="003C4F55"/>
    <w:rsid w:val="003C56E1"/>
    <w:rsid w:val="003C6D21"/>
    <w:rsid w:val="003C76B8"/>
    <w:rsid w:val="003C7902"/>
    <w:rsid w:val="003C7EC3"/>
    <w:rsid w:val="003D0C86"/>
    <w:rsid w:val="003D147C"/>
    <w:rsid w:val="003D261F"/>
    <w:rsid w:val="003D366B"/>
    <w:rsid w:val="003D4297"/>
    <w:rsid w:val="003D46D6"/>
    <w:rsid w:val="003D4E28"/>
    <w:rsid w:val="003D613D"/>
    <w:rsid w:val="003D63E3"/>
    <w:rsid w:val="003D6D89"/>
    <w:rsid w:val="003D6E5E"/>
    <w:rsid w:val="003D714B"/>
    <w:rsid w:val="003D74C7"/>
    <w:rsid w:val="003D76F5"/>
    <w:rsid w:val="003E0223"/>
    <w:rsid w:val="003E0A01"/>
    <w:rsid w:val="003E1EC2"/>
    <w:rsid w:val="003E324A"/>
    <w:rsid w:val="003E4665"/>
    <w:rsid w:val="003E4816"/>
    <w:rsid w:val="003E626E"/>
    <w:rsid w:val="003E675F"/>
    <w:rsid w:val="003E7279"/>
    <w:rsid w:val="003F03C1"/>
    <w:rsid w:val="003F164D"/>
    <w:rsid w:val="003F1BD5"/>
    <w:rsid w:val="003F2010"/>
    <w:rsid w:val="003F22FA"/>
    <w:rsid w:val="003F2D52"/>
    <w:rsid w:val="003F358D"/>
    <w:rsid w:val="003F4361"/>
    <w:rsid w:val="003F43CA"/>
    <w:rsid w:val="003F4949"/>
    <w:rsid w:val="003F5155"/>
    <w:rsid w:val="003F518A"/>
    <w:rsid w:val="003F5AFB"/>
    <w:rsid w:val="00401B8E"/>
    <w:rsid w:val="00402171"/>
    <w:rsid w:val="00403B61"/>
    <w:rsid w:val="00403D5D"/>
    <w:rsid w:val="00405507"/>
    <w:rsid w:val="00405B44"/>
    <w:rsid w:val="00405C26"/>
    <w:rsid w:val="00406968"/>
    <w:rsid w:val="00406F79"/>
    <w:rsid w:val="00407D00"/>
    <w:rsid w:val="00407D16"/>
    <w:rsid w:val="00410033"/>
    <w:rsid w:val="00410369"/>
    <w:rsid w:val="00411B7A"/>
    <w:rsid w:val="00412C9A"/>
    <w:rsid w:val="00413DFE"/>
    <w:rsid w:val="00414710"/>
    <w:rsid w:val="004149FA"/>
    <w:rsid w:val="00415E29"/>
    <w:rsid w:val="0041641E"/>
    <w:rsid w:val="004167C1"/>
    <w:rsid w:val="00420251"/>
    <w:rsid w:val="00420C6F"/>
    <w:rsid w:val="00421328"/>
    <w:rsid w:val="00421D11"/>
    <w:rsid w:val="00424559"/>
    <w:rsid w:val="00424783"/>
    <w:rsid w:val="004249DF"/>
    <w:rsid w:val="004252EB"/>
    <w:rsid w:val="0042548D"/>
    <w:rsid w:val="00426047"/>
    <w:rsid w:val="00427146"/>
    <w:rsid w:val="0042720B"/>
    <w:rsid w:val="00427C37"/>
    <w:rsid w:val="004309A2"/>
    <w:rsid w:val="00431AAD"/>
    <w:rsid w:val="00431C32"/>
    <w:rsid w:val="004330CA"/>
    <w:rsid w:val="00433704"/>
    <w:rsid w:val="004337E9"/>
    <w:rsid w:val="0043453F"/>
    <w:rsid w:val="00437403"/>
    <w:rsid w:val="00437909"/>
    <w:rsid w:val="00437AF3"/>
    <w:rsid w:val="004413E8"/>
    <w:rsid w:val="00441D3B"/>
    <w:rsid w:val="00441D6A"/>
    <w:rsid w:val="00441DBB"/>
    <w:rsid w:val="004420AB"/>
    <w:rsid w:val="00442C6F"/>
    <w:rsid w:val="00442EF9"/>
    <w:rsid w:val="00443CD5"/>
    <w:rsid w:val="00444CEB"/>
    <w:rsid w:val="004455EF"/>
    <w:rsid w:val="004459D9"/>
    <w:rsid w:val="00446003"/>
    <w:rsid w:val="0044641A"/>
    <w:rsid w:val="004465B8"/>
    <w:rsid w:val="00446ADB"/>
    <w:rsid w:val="00446B58"/>
    <w:rsid w:val="00447196"/>
    <w:rsid w:val="00447618"/>
    <w:rsid w:val="004476A5"/>
    <w:rsid w:val="004507F2"/>
    <w:rsid w:val="00450850"/>
    <w:rsid w:val="0045278F"/>
    <w:rsid w:val="00452BDE"/>
    <w:rsid w:val="00453EB5"/>
    <w:rsid w:val="00454010"/>
    <w:rsid w:val="00454605"/>
    <w:rsid w:val="0045572F"/>
    <w:rsid w:val="00456257"/>
    <w:rsid w:val="00456C48"/>
    <w:rsid w:val="00457A42"/>
    <w:rsid w:val="004600B9"/>
    <w:rsid w:val="00460925"/>
    <w:rsid w:val="00461872"/>
    <w:rsid w:val="0046316C"/>
    <w:rsid w:val="00464063"/>
    <w:rsid w:val="004642A7"/>
    <w:rsid w:val="00464A4A"/>
    <w:rsid w:val="004672E5"/>
    <w:rsid w:val="0047297D"/>
    <w:rsid w:val="00474143"/>
    <w:rsid w:val="00474925"/>
    <w:rsid w:val="00475B08"/>
    <w:rsid w:val="00475BCE"/>
    <w:rsid w:val="00476CD8"/>
    <w:rsid w:val="00476D56"/>
    <w:rsid w:val="00477C04"/>
    <w:rsid w:val="0048136B"/>
    <w:rsid w:val="004813CF"/>
    <w:rsid w:val="0048159F"/>
    <w:rsid w:val="004816B1"/>
    <w:rsid w:val="004819F7"/>
    <w:rsid w:val="00481BAE"/>
    <w:rsid w:val="00481DE5"/>
    <w:rsid w:val="00482097"/>
    <w:rsid w:val="00482918"/>
    <w:rsid w:val="0048366C"/>
    <w:rsid w:val="00483D2F"/>
    <w:rsid w:val="004844EA"/>
    <w:rsid w:val="00486134"/>
    <w:rsid w:val="004865AE"/>
    <w:rsid w:val="00486898"/>
    <w:rsid w:val="0048704E"/>
    <w:rsid w:val="00487197"/>
    <w:rsid w:val="004873D9"/>
    <w:rsid w:val="00487704"/>
    <w:rsid w:val="00490E95"/>
    <w:rsid w:val="00490F5C"/>
    <w:rsid w:val="00491117"/>
    <w:rsid w:val="00492024"/>
    <w:rsid w:val="004937B3"/>
    <w:rsid w:val="00493B2F"/>
    <w:rsid w:val="00493D1F"/>
    <w:rsid w:val="00493E9F"/>
    <w:rsid w:val="00494419"/>
    <w:rsid w:val="00494C4A"/>
    <w:rsid w:val="00495057"/>
    <w:rsid w:val="0049734E"/>
    <w:rsid w:val="004976A8"/>
    <w:rsid w:val="004976AA"/>
    <w:rsid w:val="004A24DE"/>
    <w:rsid w:val="004A3AB7"/>
    <w:rsid w:val="004A3DEE"/>
    <w:rsid w:val="004A4950"/>
    <w:rsid w:val="004A52AB"/>
    <w:rsid w:val="004A5C1E"/>
    <w:rsid w:val="004A5C7E"/>
    <w:rsid w:val="004A603D"/>
    <w:rsid w:val="004A654B"/>
    <w:rsid w:val="004A6DB1"/>
    <w:rsid w:val="004A7468"/>
    <w:rsid w:val="004A79DC"/>
    <w:rsid w:val="004B1F7C"/>
    <w:rsid w:val="004B2419"/>
    <w:rsid w:val="004B371C"/>
    <w:rsid w:val="004B46DC"/>
    <w:rsid w:val="004B5D27"/>
    <w:rsid w:val="004B5DD8"/>
    <w:rsid w:val="004B6031"/>
    <w:rsid w:val="004B6F23"/>
    <w:rsid w:val="004B6FB5"/>
    <w:rsid w:val="004B6FEC"/>
    <w:rsid w:val="004B733D"/>
    <w:rsid w:val="004B7456"/>
    <w:rsid w:val="004B781B"/>
    <w:rsid w:val="004C0780"/>
    <w:rsid w:val="004C0E47"/>
    <w:rsid w:val="004C144E"/>
    <w:rsid w:val="004C1768"/>
    <w:rsid w:val="004C2BA9"/>
    <w:rsid w:val="004C2E93"/>
    <w:rsid w:val="004C3861"/>
    <w:rsid w:val="004C47EB"/>
    <w:rsid w:val="004C4EBB"/>
    <w:rsid w:val="004C4F0E"/>
    <w:rsid w:val="004C5F22"/>
    <w:rsid w:val="004C7658"/>
    <w:rsid w:val="004C7BAC"/>
    <w:rsid w:val="004C7D86"/>
    <w:rsid w:val="004D0EF1"/>
    <w:rsid w:val="004D173A"/>
    <w:rsid w:val="004D1BD0"/>
    <w:rsid w:val="004D3E18"/>
    <w:rsid w:val="004D4174"/>
    <w:rsid w:val="004D47FD"/>
    <w:rsid w:val="004D4AFF"/>
    <w:rsid w:val="004D56A9"/>
    <w:rsid w:val="004D5A7D"/>
    <w:rsid w:val="004D5A83"/>
    <w:rsid w:val="004D5DBE"/>
    <w:rsid w:val="004D6DBE"/>
    <w:rsid w:val="004E0039"/>
    <w:rsid w:val="004E03CB"/>
    <w:rsid w:val="004E0BB0"/>
    <w:rsid w:val="004E15AF"/>
    <w:rsid w:val="004E16B4"/>
    <w:rsid w:val="004E23FF"/>
    <w:rsid w:val="004E26BA"/>
    <w:rsid w:val="004E28D6"/>
    <w:rsid w:val="004E30C8"/>
    <w:rsid w:val="004E36A4"/>
    <w:rsid w:val="004E370A"/>
    <w:rsid w:val="004E3E5B"/>
    <w:rsid w:val="004E422B"/>
    <w:rsid w:val="004E43DB"/>
    <w:rsid w:val="004E49DE"/>
    <w:rsid w:val="004E576C"/>
    <w:rsid w:val="004E5820"/>
    <w:rsid w:val="004E69A4"/>
    <w:rsid w:val="004E6DDA"/>
    <w:rsid w:val="004E75B2"/>
    <w:rsid w:val="004E77AF"/>
    <w:rsid w:val="004E7B22"/>
    <w:rsid w:val="004E7E03"/>
    <w:rsid w:val="004F030B"/>
    <w:rsid w:val="004F04A0"/>
    <w:rsid w:val="004F1591"/>
    <w:rsid w:val="004F1E8C"/>
    <w:rsid w:val="004F2865"/>
    <w:rsid w:val="004F2BCC"/>
    <w:rsid w:val="004F3372"/>
    <w:rsid w:val="004F391A"/>
    <w:rsid w:val="004F5000"/>
    <w:rsid w:val="004F502D"/>
    <w:rsid w:val="004F5A4C"/>
    <w:rsid w:val="004F6097"/>
    <w:rsid w:val="004F749E"/>
    <w:rsid w:val="004F767C"/>
    <w:rsid w:val="0050014F"/>
    <w:rsid w:val="00500570"/>
    <w:rsid w:val="0050077F"/>
    <w:rsid w:val="0050164A"/>
    <w:rsid w:val="00503A30"/>
    <w:rsid w:val="00504689"/>
    <w:rsid w:val="00504ABA"/>
    <w:rsid w:val="00504B0E"/>
    <w:rsid w:val="0050513B"/>
    <w:rsid w:val="00505448"/>
    <w:rsid w:val="005063D2"/>
    <w:rsid w:val="00507D1A"/>
    <w:rsid w:val="00507F3E"/>
    <w:rsid w:val="00510868"/>
    <w:rsid w:val="00510B17"/>
    <w:rsid w:val="005124BB"/>
    <w:rsid w:val="00512C2D"/>
    <w:rsid w:val="005134E9"/>
    <w:rsid w:val="00513926"/>
    <w:rsid w:val="00514AE3"/>
    <w:rsid w:val="00514BEA"/>
    <w:rsid w:val="00514EDB"/>
    <w:rsid w:val="00514FE0"/>
    <w:rsid w:val="005154AE"/>
    <w:rsid w:val="00515707"/>
    <w:rsid w:val="0051578D"/>
    <w:rsid w:val="00515B62"/>
    <w:rsid w:val="00515D36"/>
    <w:rsid w:val="00516DEF"/>
    <w:rsid w:val="00517413"/>
    <w:rsid w:val="0052223F"/>
    <w:rsid w:val="005224C7"/>
    <w:rsid w:val="00522D6A"/>
    <w:rsid w:val="005248EA"/>
    <w:rsid w:val="00524B76"/>
    <w:rsid w:val="00524C22"/>
    <w:rsid w:val="005251EA"/>
    <w:rsid w:val="005254A1"/>
    <w:rsid w:val="005261CA"/>
    <w:rsid w:val="00526431"/>
    <w:rsid w:val="00526A8C"/>
    <w:rsid w:val="00527F2D"/>
    <w:rsid w:val="00530280"/>
    <w:rsid w:val="00530378"/>
    <w:rsid w:val="00531A72"/>
    <w:rsid w:val="00533B4D"/>
    <w:rsid w:val="005341FA"/>
    <w:rsid w:val="00534806"/>
    <w:rsid w:val="00534A94"/>
    <w:rsid w:val="00534DF6"/>
    <w:rsid w:val="0053602F"/>
    <w:rsid w:val="0053754A"/>
    <w:rsid w:val="0053784E"/>
    <w:rsid w:val="005400F2"/>
    <w:rsid w:val="00540560"/>
    <w:rsid w:val="005405C5"/>
    <w:rsid w:val="00541035"/>
    <w:rsid w:val="005411F5"/>
    <w:rsid w:val="005421E4"/>
    <w:rsid w:val="005431C7"/>
    <w:rsid w:val="00545094"/>
    <w:rsid w:val="00545987"/>
    <w:rsid w:val="00546840"/>
    <w:rsid w:val="00546BBB"/>
    <w:rsid w:val="00546C53"/>
    <w:rsid w:val="00547385"/>
    <w:rsid w:val="00547C2D"/>
    <w:rsid w:val="00550011"/>
    <w:rsid w:val="00550565"/>
    <w:rsid w:val="00550907"/>
    <w:rsid w:val="005513F5"/>
    <w:rsid w:val="00552509"/>
    <w:rsid w:val="00552FBB"/>
    <w:rsid w:val="00552FC2"/>
    <w:rsid w:val="00553882"/>
    <w:rsid w:val="0055405B"/>
    <w:rsid w:val="00554821"/>
    <w:rsid w:val="00554CFC"/>
    <w:rsid w:val="00555961"/>
    <w:rsid w:val="00556EDF"/>
    <w:rsid w:val="005574A5"/>
    <w:rsid w:val="0055768C"/>
    <w:rsid w:val="0055797B"/>
    <w:rsid w:val="00557D32"/>
    <w:rsid w:val="0056026D"/>
    <w:rsid w:val="00561F7F"/>
    <w:rsid w:val="00563D2E"/>
    <w:rsid w:val="005650C8"/>
    <w:rsid w:val="0056541B"/>
    <w:rsid w:val="00566A05"/>
    <w:rsid w:val="00566FF6"/>
    <w:rsid w:val="005678D0"/>
    <w:rsid w:val="00570FD0"/>
    <w:rsid w:val="005721E0"/>
    <w:rsid w:val="00572416"/>
    <w:rsid w:val="00572FDA"/>
    <w:rsid w:val="0057335C"/>
    <w:rsid w:val="00574A26"/>
    <w:rsid w:val="00576AD1"/>
    <w:rsid w:val="00580129"/>
    <w:rsid w:val="005806F6"/>
    <w:rsid w:val="005817F1"/>
    <w:rsid w:val="00581E85"/>
    <w:rsid w:val="00582A6E"/>
    <w:rsid w:val="00582B18"/>
    <w:rsid w:val="00582D3E"/>
    <w:rsid w:val="00583251"/>
    <w:rsid w:val="0058346D"/>
    <w:rsid w:val="00584AA6"/>
    <w:rsid w:val="0058536D"/>
    <w:rsid w:val="00586DAD"/>
    <w:rsid w:val="005874DC"/>
    <w:rsid w:val="005877C3"/>
    <w:rsid w:val="00587C98"/>
    <w:rsid w:val="00587F5C"/>
    <w:rsid w:val="0059038B"/>
    <w:rsid w:val="00590CC2"/>
    <w:rsid w:val="00590D2F"/>
    <w:rsid w:val="00590D30"/>
    <w:rsid w:val="00590DD5"/>
    <w:rsid w:val="00591283"/>
    <w:rsid w:val="00591ED0"/>
    <w:rsid w:val="00592927"/>
    <w:rsid w:val="00592A11"/>
    <w:rsid w:val="005942F2"/>
    <w:rsid w:val="00595373"/>
    <w:rsid w:val="0059604D"/>
    <w:rsid w:val="00597123"/>
    <w:rsid w:val="005978BF"/>
    <w:rsid w:val="005A0143"/>
    <w:rsid w:val="005A04A8"/>
    <w:rsid w:val="005A06B6"/>
    <w:rsid w:val="005A080B"/>
    <w:rsid w:val="005A0DE6"/>
    <w:rsid w:val="005A2FDD"/>
    <w:rsid w:val="005A3224"/>
    <w:rsid w:val="005A3829"/>
    <w:rsid w:val="005A52A3"/>
    <w:rsid w:val="005A52CA"/>
    <w:rsid w:val="005A5B31"/>
    <w:rsid w:val="005A7A04"/>
    <w:rsid w:val="005A7E96"/>
    <w:rsid w:val="005B027D"/>
    <w:rsid w:val="005B0756"/>
    <w:rsid w:val="005B0968"/>
    <w:rsid w:val="005B1A8E"/>
    <w:rsid w:val="005B2765"/>
    <w:rsid w:val="005B3EB1"/>
    <w:rsid w:val="005B43F7"/>
    <w:rsid w:val="005B4BA2"/>
    <w:rsid w:val="005B4D47"/>
    <w:rsid w:val="005B5A6E"/>
    <w:rsid w:val="005B6A5C"/>
    <w:rsid w:val="005B7113"/>
    <w:rsid w:val="005B7D79"/>
    <w:rsid w:val="005C14AC"/>
    <w:rsid w:val="005C242A"/>
    <w:rsid w:val="005C3DE7"/>
    <w:rsid w:val="005C3F38"/>
    <w:rsid w:val="005C4534"/>
    <w:rsid w:val="005C4935"/>
    <w:rsid w:val="005C4B4A"/>
    <w:rsid w:val="005C52D2"/>
    <w:rsid w:val="005C5C72"/>
    <w:rsid w:val="005C5D54"/>
    <w:rsid w:val="005C6027"/>
    <w:rsid w:val="005C6C9C"/>
    <w:rsid w:val="005C7D7B"/>
    <w:rsid w:val="005D002B"/>
    <w:rsid w:val="005D04B4"/>
    <w:rsid w:val="005D27AD"/>
    <w:rsid w:val="005D295E"/>
    <w:rsid w:val="005D54FE"/>
    <w:rsid w:val="005D59BE"/>
    <w:rsid w:val="005D5BB6"/>
    <w:rsid w:val="005D612C"/>
    <w:rsid w:val="005D6AF0"/>
    <w:rsid w:val="005D6D1C"/>
    <w:rsid w:val="005D78FA"/>
    <w:rsid w:val="005E0E3B"/>
    <w:rsid w:val="005E0E8C"/>
    <w:rsid w:val="005E3CF3"/>
    <w:rsid w:val="005E4570"/>
    <w:rsid w:val="005E4A4B"/>
    <w:rsid w:val="005E5EFD"/>
    <w:rsid w:val="005F000D"/>
    <w:rsid w:val="005F02BD"/>
    <w:rsid w:val="005F07A7"/>
    <w:rsid w:val="005F21CB"/>
    <w:rsid w:val="005F2BD1"/>
    <w:rsid w:val="005F35B7"/>
    <w:rsid w:val="005F3D8D"/>
    <w:rsid w:val="005F4831"/>
    <w:rsid w:val="005F4A0B"/>
    <w:rsid w:val="005F548B"/>
    <w:rsid w:val="005F5E1B"/>
    <w:rsid w:val="005F5FF6"/>
    <w:rsid w:val="005F6816"/>
    <w:rsid w:val="005F6F41"/>
    <w:rsid w:val="005F709F"/>
    <w:rsid w:val="00600900"/>
    <w:rsid w:val="00600F87"/>
    <w:rsid w:val="00601524"/>
    <w:rsid w:val="0060195A"/>
    <w:rsid w:val="006023B2"/>
    <w:rsid w:val="00603451"/>
    <w:rsid w:val="0060406E"/>
    <w:rsid w:val="006054BC"/>
    <w:rsid w:val="0060550A"/>
    <w:rsid w:val="00605A69"/>
    <w:rsid w:val="00606334"/>
    <w:rsid w:val="00606781"/>
    <w:rsid w:val="0060694A"/>
    <w:rsid w:val="00606BF8"/>
    <w:rsid w:val="00607CCB"/>
    <w:rsid w:val="00611225"/>
    <w:rsid w:val="006118C7"/>
    <w:rsid w:val="00611AF1"/>
    <w:rsid w:val="00611E80"/>
    <w:rsid w:val="00612713"/>
    <w:rsid w:val="00613E8E"/>
    <w:rsid w:val="00613F40"/>
    <w:rsid w:val="0061497A"/>
    <w:rsid w:val="006149D9"/>
    <w:rsid w:val="00616B1E"/>
    <w:rsid w:val="006202FC"/>
    <w:rsid w:val="006205DB"/>
    <w:rsid w:val="00620940"/>
    <w:rsid w:val="00622E8C"/>
    <w:rsid w:val="00624221"/>
    <w:rsid w:val="00624AA1"/>
    <w:rsid w:val="00625CA7"/>
    <w:rsid w:val="00627325"/>
    <w:rsid w:val="006276A1"/>
    <w:rsid w:val="00627D90"/>
    <w:rsid w:val="00627F5F"/>
    <w:rsid w:val="00630669"/>
    <w:rsid w:val="00630756"/>
    <w:rsid w:val="00630E4F"/>
    <w:rsid w:val="006318F3"/>
    <w:rsid w:val="006327E4"/>
    <w:rsid w:val="00633747"/>
    <w:rsid w:val="00633DB3"/>
    <w:rsid w:val="00633F84"/>
    <w:rsid w:val="00634B22"/>
    <w:rsid w:val="00635B90"/>
    <w:rsid w:val="00636D67"/>
    <w:rsid w:val="00637B35"/>
    <w:rsid w:val="00637CC9"/>
    <w:rsid w:val="00640179"/>
    <w:rsid w:val="00640574"/>
    <w:rsid w:val="0064107A"/>
    <w:rsid w:val="006410E2"/>
    <w:rsid w:val="00641218"/>
    <w:rsid w:val="006427CC"/>
    <w:rsid w:val="00645B0F"/>
    <w:rsid w:val="00646B68"/>
    <w:rsid w:val="00646D6B"/>
    <w:rsid w:val="00647C04"/>
    <w:rsid w:val="006513E3"/>
    <w:rsid w:val="006516A4"/>
    <w:rsid w:val="006518DF"/>
    <w:rsid w:val="00653CF4"/>
    <w:rsid w:val="00654B4D"/>
    <w:rsid w:val="00654B91"/>
    <w:rsid w:val="00654D5D"/>
    <w:rsid w:val="00655E52"/>
    <w:rsid w:val="00656177"/>
    <w:rsid w:val="0065648C"/>
    <w:rsid w:val="00656E51"/>
    <w:rsid w:val="006578C1"/>
    <w:rsid w:val="00657A51"/>
    <w:rsid w:val="00660187"/>
    <w:rsid w:val="0066045E"/>
    <w:rsid w:val="00660F04"/>
    <w:rsid w:val="006623A6"/>
    <w:rsid w:val="0066383D"/>
    <w:rsid w:val="00663A3B"/>
    <w:rsid w:val="00664F6E"/>
    <w:rsid w:val="00665425"/>
    <w:rsid w:val="006662FF"/>
    <w:rsid w:val="006667E6"/>
    <w:rsid w:val="00667FF3"/>
    <w:rsid w:val="00670A14"/>
    <w:rsid w:val="00670B79"/>
    <w:rsid w:val="00672482"/>
    <w:rsid w:val="00672C14"/>
    <w:rsid w:val="00674708"/>
    <w:rsid w:val="006752F3"/>
    <w:rsid w:val="006764BB"/>
    <w:rsid w:val="00676E61"/>
    <w:rsid w:val="006776E4"/>
    <w:rsid w:val="00680ADA"/>
    <w:rsid w:val="00680CC2"/>
    <w:rsid w:val="006813AF"/>
    <w:rsid w:val="006820BA"/>
    <w:rsid w:val="00682151"/>
    <w:rsid w:val="006826F9"/>
    <w:rsid w:val="00682D86"/>
    <w:rsid w:val="0068378B"/>
    <w:rsid w:val="006839EF"/>
    <w:rsid w:val="006845E3"/>
    <w:rsid w:val="006848CB"/>
    <w:rsid w:val="00685C83"/>
    <w:rsid w:val="00686280"/>
    <w:rsid w:val="0068659F"/>
    <w:rsid w:val="00687936"/>
    <w:rsid w:val="00690F78"/>
    <w:rsid w:val="00691F86"/>
    <w:rsid w:val="0069222E"/>
    <w:rsid w:val="00693748"/>
    <w:rsid w:val="00694E42"/>
    <w:rsid w:val="006954EF"/>
    <w:rsid w:val="006956E4"/>
    <w:rsid w:val="0069604B"/>
    <w:rsid w:val="00697BD5"/>
    <w:rsid w:val="006A11F7"/>
    <w:rsid w:val="006A1330"/>
    <w:rsid w:val="006A392B"/>
    <w:rsid w:val="006A4A9E"/>
    <w:rsid w:val="006A4E38"/>
    <w:rsid w:val="006A65D5"/>
    <w:rsid w:val="006A763B"/>
    <w:rsid w:val="006A7A63"/>
    <w:rsid w:val="006B0CAB"/>
    <w:rsid w:val="006B1FBF"/>
    <w:rsid w:val="006B23C3"/>
    <w:rsid w:val="006B2ADA"/>
    <w:rsid w:val="006B3C54"/>
    <w:rsid w:val="006B3CFC"/>
    <w:rsid w:val="006B48FB"/>
    <w:rsid w:val="006B4F2E"/>
    <w:rsid w:val="006B67EA"/>
    <w:rsid w:val="006B713F"/>
    <w:rsid w:val="006C1ACD"/>
    <w:rsid w:val="006C2049"/>
    <w:rsid w:val="006C2208"/>
    <w:rsid w:val="006C255E"/>
    <w:rsid w:val="006C27B7"/>
    <w:rsid w:val="006C2D57"/>
    <w:rsid w:val="006C2F67"/>
    <w:rsid w:val="006C3282"/>
    <w:rsid w:val="006C358E"/>
    <w:rsid w:val="006C36AC"/>
    <w:rsid w:val="006C3B7C"/>
    <w:rsid w:val="006C40E5"/>
    <w:rsid w:val="006C5950"/>
    <w:rsid w:val="006C7EB1"/>
    <w:rsid w:val="006C7EC3"/>
    <w:rsid w:val="006D072F"/>
    <w:rsid w:val="006D193E"/>
    <w:rsid w:val="006D25D0"/>
    <w:rsid w:val="006D3E42"/>
    <w:rsid w:val="006D4533"/>
    <w:rsid w:val="006D46BD"/>
    <w:rsid w:val="006D5071"/>
    <w:rsid w:val="006D57D6"/>
    <w:rsid w:val="006D5F8A"/>
    <w:rsid w:val="006D60F8"/>
    <w:rsid w:val="006D7F31"/>
    <w:rsid w:val="006E0502"/>
    <w:rsid w:val="006E0899"/>
    <w:rsid w:val="006E1069"/>
    <w:rsid w:val="006E138B"/>
    <w:rsid w:val="006E1883"/>
    <w:rsid w:val="006E2FA7"/>
    <w:rsid w:val="006E3B74"/>
    <w:rsid w:val="006E4FF1"/>
    <w:rsid w:val="006E5CAB"/>
    <w:rsid w:val="006E691E"/>
    <w:rsid w:val="006E7249"/>
    <w:rsid w:val="006F020C"/>
    <w:rsid w:val="006F0954"/>
    <w:rsid w:val="006F17E8"/>
    <w:rsid w:val="006F1B1D"/>
    <w:rsid w:val="006F1C11"/>
    <w:rsid w:val="006F1FD2"/>
    <w:rsid w:val="006F1FEC"/>
    <w:rsid w:val="006F23CF"/>
    <w:rsid w:val="006F27C5"/>
    <w:rsid w:val="006F3357"/>
    <w:rsid w:val="006F3360"/>
    <w:rsid w:val="006F3AC0"/>
    <w:rsid w:val="006F6C4C"/>
    <w:rsid w:val="006F7063"/>
    <w:rsid w:val="006F7C34"/>
    <w:rsid w:val="007001C2"/>
    <w:rsid w:val="0070031C"/>
    <w:rsid w:val="00700E7C"/>
    <w:rsid w:val="00701058"/>
    <w:rsid w:val="00701469"/>
    <w:rsid w:val="00702152"/>
    <w:rsid w:val="007027DE"/>
    <w:rsid w:val="00702D14"/>
    <w:rsid w:val="0070365E"/>
    <w:rsid w:val="00703D42"/>
    <w:rsid w:val="007071E2"/>
    <w:rsid w:val="007077A8"/>
    <w:rsid w:val="00710DC4"/>
    <w:rsid w:val="00711339"/>
    <w:rsid w:val="0071272A"/>
    <w:rsid w:val="00713B0B"/>
    <w:rsid w:val="007143DF"/>
    <w:rsid w:val="00715BE0"/>
    <w:rsid w:val="0071644D"/>
    <w:rsid w:val="007169EA"/>
    <w:rsid w:val="00716E33"/>
    <w:rsid w:val="00716EDD"/>
    <w:rsid w:val="00717264"/>
    <w:rsid w:val="0071747F"/>
    <w:rsid w:val="00720E68"/>
    <w:rsid w:val="0072131B"/>
    <w:rsid w:val="00721DD2"/>
    <w:rsid w:val="00721ECA"/>
    <w:rsid w:val="00721F29"/>
    <w:rsid w:val="0072214F"/>
    <w:rsid w:val="00722B47"/>
    <w:rsid w:val="00722B8A"/>
    <w:rsid w:val="007246CA"/>
    <w:rsid w:val="00724733"/>
    <w:rsid w:val="007247A2"/>
    <w:rsid w:val="007249BE"/>
    <w:rsid w:val="007257C4"/>
    <w:rsid w:val="00725F60"/>
    <w:rsid w:val="007262CC"/>
    <w:rsid w:val="0072638E"/>
    <w:rsid w:val="00726461"/>
    <w:rsid w:val="0072660A"/>
    <w:rsid w:val="00726FD3"/>
    <w:rsid w:val="007270D3"/>
    <w:rsid w:val="00727A93"/>
    <w:rsid w:val="00727F61"/>
    <w:rsid w:val="007313A3"/>
    <w:rsid w:val="00731E77"/>
    <w:rsid w:val="00732072"/>
    <w:rsid w:val="00732308"/>
    <w:rsid w:val="00732590"/>
    <w:rsid w:val="007328D6"/>
    <w:rsid w:val="007332AF"/>
    <w:rsid w:val="0073437C"/>
    <w:rsid w:val="0073437D"/>
    <w:rsid w:val="00735943"/>
    <w:rsid w:val="00740BFA"/>
    <w:rsid w:val="0074141E"/>
    <w:rsid w:val="007423C4"/>
    <w:rsid w:val="00742E6A"/>
    <w:rsid w:val="007436C1"/>
    <w:rsid w:val="007449EA"/>
    <w:rsid w:val="00744F97"/>
    <w:rsid w:val="00745BE9"/>
    <w:rsid w:val="00746219"/>
    <w:rsid w:val="00746BEB"/>
    <w:rsid w:val="007470CE"/>
    <w:rsid w:val="007509A9"/>
    <w:rsid w:val="00751F71"/>
    <w:rsid w:val="00752345"/>
    <w:rsid w:val="0075235C"/>
    <w:rsid w:val="00752CD9"/>
    <w:rsid w:val="007530C6"/>
    <w:rsid w:val="00753A34"/>
    <w:rsid w:val="00753ED8"/>
    <w:rsid w:val="00754397"/>
    <w:rsid w:val="00754A65"/>
    <w:rsid w:val="00755041"/>
    <w:rsid w:val="007552A7"/>
    <w:rsid w:val="007561A3"/>
    <w:rsid w:val="007571F2"/>
    <w:rsid w:val="00757B66"/>
    <w:rsid w:val="00761EC1"/>
    <w:rsid w:val="00762B1E"/>
    <w:rsid w:val="00763640"/>
    <w:rsid w:val="00763988"/>
    <w:rsid w:val="00764399"/>
    <w:rsid w:val="0076559C"/>
    <w:rsid w:val="007658E0"/>
    <w:rsid w:val="00765F23"/>
    <w:rsid w:val="00765FD6"/>
    <w:rsid w:val="0076797B"/>
    <w:rsid w:val="00767A74"/>
    <w:rsid w:val="00770CC4"/>
    <w:rsid w:val="00771520"/>
    <w:rsid w:val="00771EB1"/>
    <w:rsid w:val="00771F7A"/>
    <w:rsid w:val="00772107"/>
    <w:rsid w:val="007732EB"/>
    <w:rsid w:val="00773447"/>
    <w:rsid w:val="00773470"/>
    <w:rsid w:val="00773BDF"/>
    <w:rsid w:val="00773E94"/>
    <w:rsid w:val="00774037"/>
    <w:rsid w:val="00774F3D"/>
    <w:rsid w:val="00775EC1"/>
    <w:rsid w:val="00776525"/>
    <w:rsid w:val="00776D0A"/>
    <w:rsid w:val="007802A3"/>
    <w:rsid w:val="00780657"/>
    <w:rsid w:val="00780B42"/>
    <w:rsid w:val="0078165E"/>
    <w:rsid w:val="0078239A"/>
    <w:rsid w:val="0078345C"/>
    <w:rsid w:val="00783A4B"/>
    <w:rsid w:val="0078489B"/>
    <w:rsid w:val="00784902"/>
    <w:rsid w:val="00785282"/>
    <w:rsid w:val="00785333"/>
    <w:rsid w:val="00785766"/>
    <w:rsid w:val="0078629E"/>
    <w:rsid w:val="00786463"/>
    <w:rsid w:val="0079003F"/>
    <w:rsid w:val="00790263"/>
    <w:rsid w:val="00790400"/>
    <w:rsid w:val="00790C1C"/>
    <w:rsid w:val="00791830"/>
    <w:rsid w:val="00792CF9"/>
    <w:rsid w:val="00793DB3"/>
    <w:rsid w:val="00794555"/>
    <w:rsid w:val="00794E71"/>
    <w:rsid w:val="00794E7F"/>
    <w:rsid w:val="007952CC"/>
    <w:rsid w:val="007953ED"/>
    <w:rsid w:val="00795B87"/>
    <w:rsid w:val="00796652"/>
    <w:rsid w:val="00796A6D"/>
    <w:rsid w:val="00797361"/>
    <w:rsid w:val="00797F43"/>
    <w:rsid w:val="007A0041"/>
    <w:rsid w:val="007A06E7"/>
    <w:rsid w:val="007A0A61"/>
    <w:rsid w:val="007A2D32"/>
    <w:rsid w:val="007A33A0"/>
    <w:rsid w:val="007A5184"/>
    <w:rsid w:val="007A5663"/>
    <w:rsid w:val="007A57DF"/>
    <w:rsid w:val="007A67F0"/>
    <w:rsid w:val="007A7527"/>
    <w:rsid w:val="007A7BDA"/>
    <w:rsid w:val="007B09F8"/>
    <w:rsid w:val="007B1E90"/>
    <w:rsid w:val="007B1FAC"/>
    <w:rsid w:val="007B2912"/>
    <w:rsid w:val="007B2A48"/>
    <w:rsid w:val="007B43EF"/>
    <w:rsid w:val="007B44C6"/>
    <w:rsid w:val="007B4A8C"/>
    <w:rsid w:val="007B4CD8"/>
    <w:rsid w:val="007B5102"/>
    <w:rsid w:val="007B5140"/>
    <w:rsid w:val="007B5CB6"/>
    <w:rsid w:val="007B5E6D"/>
    <w:rsid w:val="007C09F8"/>
    <w:rsid w:val="007C2040"/>
    <w:rsid w:val="007C2B7B"/>
    <w:rsid w:val="007C42F8"/>
    <w:rsid w:val="007C4516"/>
    <w:rsid w:val="007C46D0"/>
    <w:rsid w:val="007C4D7F"/>
    <w:rsid w:val="007C56C4"/>
    <w:rsid w:val="007C582D"/>
    <w:rsid w:val="007C59EE"/>
    <w:rsid w:val="007C6433"/>
    <w:rsid w:val="007D0962"/>
    <w:rsid w:val="007D0E34"/>
    <w:rsid w:val="007D12A7"/>
    <w:rsid w:val="007D1554"/>
    <w:rsid w:val="007D16E2"/>
    <w:rsid w:val="007D39A3"/>
    <w:rsid w:val="007D3C32"/>
    <w:rsid w:val="007D3F91"/>
    <w:rsid w:val="007D4161"/>
    <w:rsid w:val="007D42DD"/>
    <w:rsid w:val="007D4312"/>
    <w:rsid w:val="007D4618"/>
    <w:rsid w:val="007D46FC"/>
    <w:rsid w:val="007D5327"/>
    <w:rsid w:val="007D5746"/>
    <w:rsid w:val="007D6340"/>
    <w:rsid w:val="007D654B"/>
    <w:rsid w:val="007D66CB"/>
    <w:rsid w:val="007D6867"/>
    <w:rsid w:val="007D7A44"/>
    <w:rsid w:val="007D7C90"/>
    <w:rsid w:val="007E094E"/>
    <w:rsid w:val="007E0D96"/>
    <w:rsid w:val="007E1B01"/>
    <w:rsid w:val="007E201A"/>
    <w:rsid w:val="007E3E99"/>
    <w:rsid w:val="007E4786"/>
    <w:rsid w:val="007E53C0"/>
    <w:rsid w:val="007E6387"/>
    <w:rsid w:val="007E70F5"/>
    <w:rsid w:val="007F0B8D"/>
    <w:rsid w:val="007F10D5"/>
    <w:rsid w:val="007F17DD"/>
    <w:rsid w:val="007F3905"/>
    <w:rsid w:val="007F39F3"/>
    <w:rsid w:val="007F48FE"/>
    <w:rsid w:val="007F534E"/>
    <w:rsid w:val="007F57E5"/>
    <w:rsid w:val="007F5F50"/>
    <w:rsid w:val="007F713B"/>
    <w:rsid w:val="0080023E"/>
    <w:rsid w:val="008006B6"/>
    <w:rsid w:val="00800F2F"/>
    <w:rsid w:val="00801B65"/>
    <w:rsid w:val="00801D4E"/>
    <w:rsid w:val="00802071"/>
    <w:rsid w:val="008029B5"/>
    <w:rsid w:val="00803284"/>
    <w:rsid w:val="00803D7A"/>
    <w:rsid w:val="008058B9"/>
    <w:rsid w:val="008065F2"/>
    <w:rsid w:val="00807046"/>
    <w:rsid w:val="0081012F"/>
    <w:rsid w:val="0081070A"/>
    <w:rsid w:val="00811708"/>
    <w:rsid w:val="00811A32"/>
    <w:rsid w:val="00812C24"/>
    <w:rsid w:val="008134B6"/>
    <w:rsid w:val="008137BC"/>
    <w:rsid w:val="00813852"/>
    <w:rsid w:val="00814B89"/>
    <w:rsid w:val="00814D0B"/>
    <w:rsid w:val="00815F94"/>
    <w:rsid w:val="00816DEB"/>
    <w:rsid w:val="0081739E"/>
    <w:rsid w:val="00817D22"/>
    <w:rsid w:val="00817D5C"/>
    <w:rsid w:val="00817F33"/>
    <w:rsid w:val="008203B8"/>
    <w:rsid w:val="008218A4"/>
    <w:rsid w:val="00821A9C"/>
    <w:rsid w:val="00821C7F"/>
    <w:rsid w:val="00821E1C"/>
    <w:rsid w:val="00822D45"/>
    <w:rsid w:val="008239FB"/>
    <w:rsid w:val="00824F4F"/>
    <w:rsid w:val="0082503F"/>
    <w:rsid w:val="00825FA6"/>
    <w:rsid w:val="008262ED"/>
    <w:rsid w:val="00826D9D"/>
    <w:rsid w:val="00826F9C"/>
    <w:rsid w:val="0082756A"/>
    <w:rsid w:val="008277D5"/>
    <w:rsid w:val="008279F9"/>
    <w:rsid w:val="00830621"/>
    <w:rsid w:val="0083079F"/>
    <w:rsid w:val="0083080F"/>
    <w:rsid w:val="008311CA"/>
    <w:rsid w:val="0083123D"/>
    <w:rsid w:val="008323CC"/>
    <w:rsid w:val="008332D1"/>
    <w:rsid w:val="008339A0"/>
    <w:rsid w:val="0083520D"/>
    <w:rsid w:val="0083671F"/>
    <w:rsid w:val="00836E48"/>
    <w:rsid w:val="008376BA"/>
    <w:rsid w:val="00840574"/>
    <w:rsid w:val="008414E7"/>
    <w:rsid w:val="008418A0"/>
    <w:rsid w:val="00841BB1"/>
    <w:rsid w:val="00841C02"/>
    <w:rsid w:val="00843CC5"/>
    <w:rsid w:val="00843DAD"/>
    <w:rsid w:val="008442FA"/>
    <w:rsid w:val="00844591"/>
    <w:rsid w:val="00845896"/>
    <w:rsid w:val="00845D47"/>
    <w:rsid w:val="00846080"/>
    <w:rsid w:val="0084646D"/>
    <w:rsid w:val="00847286"/>
    <w:rsid w:val="00847629"/>
    <w:rsid w:val="00850A0C"/>
    <w:rsid w:val="00850CDD"/>
    <w:rsid w:val="00852CA1"/>
    <w:rsid w:val="008532E5"/>
    <w:rsid w:val="00853730"/>
    <w:rsid w:val="00854D6C"/>
    <w:rsid w:val="00854E68"/>
    <w:rsid w:val="00855595"/>
    <w:rsid w:val="00855FDC"/>
    <w:rsid w:val="008568D9"/>
    <w:rsid w:val="00856C2D"/>
    <w:rsid w:val="008571AA"/>
    <w:rsid w:val="00857668"/>
    <w:rsid w:val="0086096E"/>
    <w:rsid w:val="00862A19"/>
    <w:rsid w:val="0086356A"/>
    <w:rsid w:val="0086366E"/>
    <w:rsid w:val="00863C90"/>
    <w:rsid w:val="008642AD"/>
    <w:rsid w:val="0086447B"/>
    <w:rsid w:val="00864A89"/>
    <w:rsid w:val="008651F1"/>
    <w:rsid w:val="0086689B"/>
    <w:rsid w:val="00866A95"/>
    <w:rsid w:val="00866D6D"/>
    <w:rsid w:val="00866F29"/>
    <w:rsid w:val="008703F4"/>
    <w:rsid w:val="00871A2C"/>
    <w:rsid w:val="0087257F"/>
    <w:rsid w:val="0087361F"/>
    <w:rsid w:val="008738F9"/>
    <w:rsid w:val="00873E0A"/>
    <w:rsid w:val="0087414C"/>
    <w:rsid w:val="0087427A"/>
    <w:rsid w:val="008743A2"/>
    <w:rsid w:val="00874853"/>
    <w:rsid w:val="00875B90"/>
    <w:rsid w:val="008760F5"/>
    <w:rsid w:val="0087633C"/>
    <w:rsid w:val="00876399"/>
    <w:rsid w:val="00876794"/>
    <w:rsid w:val="008803BB"/>
    <w:rsid w:val="008804A1"/>
    <w:rsid w:val="008808E0"/>
    <w:rsid w:val="00880A7A"/>
    <w:rsid w:val="00880DFA"/>
    <w:rsid w:val="008828FC"/>
    <w:rsid w:val="00883118"/>
    <w:rsid w:val="008831BD"/>
    <w:rsid w:val="0088322C"/>
    <w:rsid w:val="0088363B"/>
    <w:rsid w:val="00884579"/>
    <w:rsid w:val="00884771"/>
    <w:rsid w:val="008849E0"/>
    <w:rsid w:val="00884F73"/>
    <w:rsid w:val="0088502E"/>
    <w:rsid w:val="00885E06"/>
    <w:rsid w:val="00887131"/>
    <w:rsid w:val="00890103"/>
    <w:rsid w:val="00890A6D"/>
    <w:rsid w:val="008913A4"/>
    <w:rsid w:val="00891A32"/>
    <w:rsid w:val="0089271A"/>
    <w:rsid w:val="00892778"/>
    <w:rsid w:val="00892CC6"/>
    <w:rsid w:val="00894B15"/>
    <w:rsid w:val="008950AE"/>
    <w:rsid w:val="0089607F"/>
    <w:rsid w:val="008966CA"/>
    <w:rsid w:val="008974E7"/>
    <w:rsid w:val="00897EC7"/>
    <w:rsid w:val="008A0021"/>
    <w:rsid w:val="008A05BE"/>
    <w:rsid w:val="008A167E"/>
    <w:rsid w:val="008A1BF1"/>
    <w:rsid w:val="008A1C0A"/>
    <w:rsid w:val="008A2657"/>
    <w:rsid w:val="008A2A42"/>
    <w:rsid w:val="008A2D8C"/>
    <w:rsid w:val="008A340C"/>
    <w:rsid w:val="008A45E4"/>
    <w:rsid w:val="008A58D6"/>
    <w:rsid w:val="008A6833"/>
    <w:rsid w:val="008A6992"/>
    <w:rsid w:val="008A728B"/>
    <w:rsid w:val="008A747E"/>
    <w:rsid w:val="008B013B"/>
    <w:rsid w:val="008B0B45"/>
    <w:rsid w:val="008B0D7C"/>
    <w:rsid w:val="008B127A"/>
    <w:rsid w:val="008B4372"/>
    <w:rsid w:val="008B4606"/>
    <w:rsid w:val="008B4750"/>
    <w:rsid w:val="008B4E10"/>
    <w:rsid w:val="008B55D8"/>
    <w:rsid w:val="008B5EE9"/>
    <w:rsid w:val="008B6224"/>
    <w:rsid w:val="008B6379"/>
    <w:rsid w:val="008B741E"/>
    <w:rsid w:val="008C0206"/>
    <w:rsid w:val="008C0BB0"/>
    <w:rsid w:val="008C1225"/>
    <w:rsid w:val="008C1588"/>
    <w:rsid w:val="008C19C1"/>
    <w:rsid w:val="008C26ED"/>
    <w:rsid w:val="008C2874"/>
    <w:rsid w:val="008C28E8"/>
    <w:rsid w:val="008C2E2A"/>
    <w:rsid w:val="008C316B"/>
    <w:rsid w:val="008C66E1"/>
    <w:rsid w:val="008C6AF3"/>
    <w:rsid w:val="008C6E16"/>
    <w:rsid w:val="008C736A"/>
    <w:rsid w:val="008C7AB9"/>
    <w:rsid w:val="008D0B1E"/>
    <w:rsid w:val="008D1CB7"/>
    <w:rsid w:val="008D23EA"/>
    <w:rsid w:val="008D2AB0"/>
    <w:rsid w:val="008D2F8B"/>
    <w:rsid w:val="008D325D"/>
    <w:rsid w:val="008D372C"/>
    <w:rsid w:val="008D3D1F"/>
    <w:rsid w:val="008D4070"/>
    <w:rsid w:val="008D466B"/>
    <w:rsid w:val="008D467B"/>
    <w:rsid w:val="008D4976"/>
    <w:rsid w:val="008D4CA6"/>
    <w:rsid w:val="008D542E"/>
    <w:rsid w:val="008D5DCF"/>
    <w:rsid w:val="008D6081"/>
    <w:rsid w:val="008D6C63"/>
    <w:rsid w:val="008D77A9"/>
    <w:rsid w:val="008E07E3"/>
    <w:rsid w:val="008E0A27"/>
    <w:rsid w:val="008E0D72"/>
    <w:rsid w:val="008E0F99"/>
    <w:rsid w:val="008E2418"/>
    <w:rsid w:val="008E4862"/>
    <w:rsid w:val="008E4FFF"/>
    <w:rsid w:val="008E6D4B"/>
    <w:rsid w:val="008E784F"/>
    <w:rsid w:val="008E7F23"/>
    <w:rsid w:val="008F0B3C"/>
    <w:rsid w:val="008F151F"/>
    <w:rsid w:val="008F16B3"/>
    <w:rsid w:val="008F222C"/>
    <w:rsid w:val="008F5453"/>
    <w:rsid w:val="008F5F91"/>
    <w:rsid w:val="008F6481"/>
    <w:rsid w:val="00900F35"/>
    <w:rsid w:val="00901730"/>
    <w:rsid w:val="00901B2F"/>
    <w:rsid w:val="00901D9A"/>
    <w:rsid w:val="00901DBE"/>
    <w:rsid w:val="009026CE"/>
    <w:rsid w:val="009029E3"/>
    <w:rsid w:val="00903016"/>
    <w:rsid w:val="00903122"/>
    <w:rsid w:val="00903135"/>
    <w:rsid w:val="00903E8E"/>
    <w:rsid w:val="00904A3C"/>
    <w:rsid w:val="00904CB5"/>
    <w:rsid w:val="0090537D"/>
    <w:rsid w:val="009064FD"/>
    <w:rsid w:val="00910070"/>
    <w:rsid w:val="00910756"/>
    <w:rsid w:val="00911883"/>
    <w:rsid w:val="0091247F"/>
    <w:rsid w:val="009124CF"/>
    <w:rsid w:val="0091310E"/>
    <w:rsid w:val="009133ED"/>
    <w:rsid w:val="00913DCC"/>
    <w:rsid w:val="00913F4B"/>
    <w:rsid w:val="0091403B"/>
    <w:rsid w:val="009147E5"/>
    <w:rsid w:val="009149B9"/>
    <w:rsid w:val="00914B5D"/>
    <w:rsid w:val="00914D1E"/>
    <w:rsid w:val="009153F9"/>
    <w:rsid w:val="009155AB"/>
    <w:rsid w:val="00915A8D"/>
    <w:rsid w:val="00916BCC"/>
    <w:rsid w:val="009177B1"/>
    <w:rsid w:val="009209E6"/>
    <w:rsid w:val="009211E7"/>
    <w:rsid w:val="00921469"/>
    <w:rsid w:val="00921943"/>
    <w:rsid w:val="0092218D"/>
    <w:rsid w:val="0092265D"/>
    <w:rsid w:val="0092332E"/>
    <w:rsid w:val="00923A8C"/>
    <w:rsid w:val="00923DE5"/>
    <w:rsid w:val="00925740"/>
    <w:rsid w:val="00926D7E"/>
    <w:rsid w:val="00927923"/>
    <w:rsid w:val="00927AF0"/>
    <w:rsid w:val="00927C75"/>
    <w:rsid w:val="00930601"/>
    <w:rsid w:val="00931971"/>
    <w:rsid w:val="00931BC9"/>
    <w:rsid w:val="0093262F"/>
    <w:rsid w:val="00932880"/>
    <w:rsid w:val="00933A25"/>
    <w:rsid w:val="00933DD7"/>
    <w:rsid w:val="00934647"/>
    <w:rsid w:val="00935C90"/>
    <w:rsid w:val="00936535"/>
    <w:rsid w:val="00937075"/>
    <w:rsid w:val="009419BD"/>
    <w:rsid w:val="00941EAC"/>
    <w:rsid w:val="0094209B"/>
    <w:rsid w:val="009427D4"/>
    <w:rsid w:val="00942B97"/>
    <w:rsid w:val="009508D0"/>
    <w:rsid w:val="00951004"/>
    <w:rsid w:val="0095112D"/>
    <w:rsid w:val="00952165"/>
    <w:rsid w:val="00952781"/>
    <w:rsid w:val="00952CC5"/>
    <w:rsid w:val="0095341F"/>
    <w:rsid w:val="00954E9E"/>
    <w:rsid w:val="00955D82"/>
    <w:rsid w:val="00956D55"/>
    <w:rsid w:val="00957B70"/>
    <w:rsid w:val="009606D9"/>
    <w:rsid w:val="009610C1"/>
    <w:rsid w:val="00961F66"/>
    <w:rsid w:val="00961F9E"/>
    <w:rsid w:val="00962252"/>
    <w:rsid w:val="009622A5"/>
    <w:rsid w:val="00962994"/>
    <w:rsid w:val="00963F9E"/>
    <w:rsid w:val="009642BE"/>
    <w:rsid w:val="00964793"/>
    <w:rsid w:val="00964AB8"/>
    <w:rsid w:val="00964DC8"/>
    <w:rsid w:val="00965279"/>
    <w:rsid w:val="00966949"/>
    <w:rsid w:val="00966977"/>
    <w:rsid w:val="009670DA"/>
    <w:rsid w:val="00967773"/>
    <w:rsid w:val="00967E38"/>
    <w:rsid w:val="00967E9D"/>
    <w:rsid w:val="009704CF"/>
    <w:rsid w:val="00971F08"/>
    <w:rsid w:val="009725D2"/>
    <w:rsid w:val="00972F78"/>
    <w:rsid w:val="0097435B"/>
    <w:rsid w:val="00975379"/>
    <w:rsid w:val="00975EDF"/>
    <w:rsid w:val="009765E9"/>
    <w:rsid w:val="0097685A"/>
    <w:rsid w:val="0097728A"/>
    <w:rsid w:val="00980249"/>
    <w:rsid w:val="00980353"/>
    <w:rsid w:val="00980914"/>
    <w:rsid w:val="00983409"/>
    <w:rsid w:val="00983C94"/>
    <w:rsid w:val="00987558"/>
    <w:rsid w:val="00987983"/>
    <w:rsid w:val="00987A45"/>
    <w:rsid w:val="00987A93"/>
    <w:rsid w:val="009901EA"/>
    <w:rsid w:val="00990F47"/>
    <w:rsid w:val="00991A57"/>
    <w:rsid w:val="0099280A"/>
    <w:rsid w:val="0099292D"/>
    <w:rsid w:val="00992FFC"/>
    <w:rsid w:val="009936B4"/>
    <w:rsid w:val="00994054"/>
    <w:rsid w:val="009943F1"/>
    <w:rsid w:val="00994D07"/>
    <w:rsid w:val="00995454"/>
    <w:rsid w:val="00995F76"/>
    <w:rsid w:val="009A05D7"/>
    <w:rsid w:val="009A1784"/>
    <w:rsid w:val="009A1F11"/>
    <w:rsid w:val="009A2853"/>
    <w:rsid w:val="009A2C5A"/>
    <w:rsid w:val="009A3266"/>
    <w:rsid w:val="009A397F"/>
    <w:rsid w:val="009A424C"/>
    <w:rsid w:val="009A45B8"/>
    <w:rsid w:val="009A4EFE"/>
    <w:rsid w:val="009A5150"/>
    <w:rsid w:val="009A552F"/>
    <w:rsid w:val="009A5A85"/>
    <w:rsid w:val="009A5AB6"/>
    <w:rsid w:val="009A74C1"/>
    <w:rsid w:val="009B0427"/>
    <w:rsid w:val="009B0F28"/>
    <w:rsid w:val="009B1A49"/>
    <w:rsid w:val="009B2A0A"/>
    <w:rsid w:val="009B3589"/>
    <w:rsid w:val="009B3874"/>
    <w:rsid w:val="009B5483"/>
    <w:rsid w:val="009B64EA"/>
    <w:rsid w:val="009B6626"/>
    <w:rsid w:val="009B7147"/>
    <w:rsid w:val="009C0593"/>
    <w:rsid w:val="009C13A0"/>
    <w:rsid w:val="009C1AE5"/>
    <w:rsid w:val="009C26A1"/>
    <w:rsid w:val="009C2D06"/>
    <w:rsid w:val="009C3256"/>
    <w:rsid w:val="009C36A9"/>
    <w:rsid w:val="009C4132"/>
    <w:rsid w:val="009C4DF6"/>
    <w:rsid w:val="009C58E1"/>
    <w:rsid w:val="009C5997"/>
    <w:rsid w:val="009C5BDA"/>
    <w:rsid w:val="009C66C3"/>
    <w:rsid w:val="009D0726"/>
    <w:rsid w:val="009D3C26"/>
    <w:rsid w:val="009D58B0"/>
    <w:rsid w:val="009D663B"/>
    <w:rsid w:val="009D69CD"/>
    <w:rsid w:val="009D6DB8"/>
    <w:rsid w:val="009D7900"/>
    <w:rsid w:val="009E1F4D"/>
    <w:rsid w:val="009E215E"/>
    <w:rsid w:val="009E2552"/>
    <w:rsid w:val="009E325F"/>
    <w:rsid w:val="009E3944"/>
    <w:rsid w:val="009E3A79"/>
    <w:rsid w:val="009E3AEB"/>
    <w:rsid w:val="009E522D"/>
    <w:rsid w:val="009E5318"/>
    <w:rsid w:val="009E5732"/>
    <w:rsid w:val="009E5D7E"/>
    <w:rsid w:val="009E6DEF"/>
    <w:rsid w:val="009F04D9"/>
    <w:rsid w:val="009F110B"/>
    <w:rsid w:val="009F1934"/>
    <w:rsid w:val="009F1A38"/>
    <w:rsid w:val="009F252F"/>
    <w:rsid w:val="009F2950"/>
    <w:rsid w:val="009F404C"/>
    <w:rsid w:val="009F4294"/>
    <w:rsid w:val="009F430A"/>
    <w:rsid w:val="009F4623"/>
    <w:rsid w:val="009F5758"/>
    <w:rsid w:val="009F64AA"/>
    <w:rsid w:val="009F778F"/>
    <w:rsid w:val="00A00A64"/>
    <w:rsid w:val="00A02B06"/>
    <w:rsid w:val="00A03102"/>
    <w:rsid w:val="00A033B8"/>
    <w:rsid w:val="00A03A23"/>
    <w:rsid w:val="00A03F46"/>
    <w:rsid w:val="00A05153"/>
    <w:rsid w:val="00A051A9"/>
    <w:rsid w:val="00A05ACB"/>
    <w:rsid w:val="00A118EE"/>
    <w:rsid w:val="00A11A85"/>
    <w:rsid w:val="00A13290"/>
    <w:rsid w:val="00A13372"/>
    <w:rsid w:val="00A1340E"/>
    <w:rsid w:val="00A1384A"/>
    <w:rsid w:val="00A141F0"/>
    <w:rsid w:val="00A1475C"/>
    <w:rsid w:val="00A14AC1"/>
    <w:rsid w:val="00A1582E"/>
    <w:rsid w:val="00A16592"/>
    <w:rsid w:val="00A17BA1"/>
    <w:rsid w:val="00A2030F"/>
    <w:rsid w:val="00A20534"/>
    <w:rsid w:val="00A20C0E"/>
    <w:rsid w:val="00A20EBD"/>
    <w:rsid w:val="00A2113E"/>
    <w:rsid w:val="00A2148F"/>
    <w:rsid w:val="00A2159E"/>
    <w:rsid w:val="00A2218B"/>
    <w:rsid w:val="00A2286B"/>
    <w:rsid w:val="00A22AAE"/>
    <w:rsid w:val="00A23BF6"/>
    <w:rsid w:val="00A24810"/>
    <w:rsid w:val="00A258DD"/>
    <w:rsid w:val="00A2611E"/>
    <w:rsid w:val="00A26DFE"/>
    <w:rsid w:val="00A27045"/>
    <w:rsid w:val="00A27539"/>
    <w:rsid w:val="00A30E20"/>
    <w:rsid w:val="00A31051"/>
    <w:rsid w:val="00A32674"/>
    <w:rsid w:val="00A3275E"/>
    <w:rsid w:val="00A33069"/>
    <w:rsid w:val="00A335BF"/>
    <w:rsid w:val="00A34197"/>
    <w:rsid w:val="00A3478B"/>
    <w:rsid w:val="00A354CD"/>
    <w:rsid w:val="00A35B54"/>
    <w:rsid w:val="00A36332"/>
    <w:rsid w:val="00A36341"/>
    <w:rsid w:val="00A368E6"/>
    <w:rsid w:val="00A36E3C"/>
    <w:rsid w:val="00A374EE"/>
    <w:rsid w:val="00A37720"/>
    <w:rsid w:val="00A41459"/>
    <w:rsid w:val="00A42469"/>
    <w:rsid w:val="00A43454"/>
    <w:rsid w:val="00A44565"/>
    <w:rsid w:val="00A464B5"/>
    <w:rsid w:val="00A4797E"/>
    <w:rsid w:val="00A47CF5"/>
    <w:rsid w:val="00A508A0"/>
    <w:rsid w:val="00A509FF"/>
    <w:rsid w:val="00A50AAB"/>
    <w:rsid w:val="00A50DB9"/>
    <w:rsid w:val="00A51031"/>
    <w:rsid w:val="00A51D68"/>
    <w:rsid w:val="00A53A6B"/>
    <w:rsid w:val="00A5404C"/>
    <w:rsid w:val="00A5426F"/>
    <w:rsid w:val="00A54DA6"/>
    <w:rsid w:val="00A55F28"/>
    <w:rsid w:val="00A56941"/>
    <w:rsid w:val="00A577F1"/>
    <w:rsid w:val="00A6216A"/>
    <w:rsid w:val="00A62AAC"/>
    <w:rsid w:val="00A631ED"/>
    <w:rsid w:val="00A6328A"/>
    <w:rsid w:val="00A638EF"/>
    <w:rsid w:val="00A64740"/>
    <w:rsid w:val="00A655D4"/>
    <w:rsid w:val="00A66934"/>
    <w:rsid w:val="00A700AC"/>
    <w:rsid w:val="00A70868"/>
    <w:rsid w:val="00A70BC0"/>
    <w:rsid w:val="00A712EA"/>
    <w:rsid w:val="00A74381"/>
    <w:rsid w:val="00A750C6"/>
    <w:rsid w:val="00A7572B"/>
    <w:rsid w:val="00A75B6C"/>
    <w:rsid w:val="00A76275"/>
    <w:rsid w:val="00A7718A"/>
    <w:rsid w:val="00A77E41"/>
    <w:rsid w:val="00A80345"/>
    <w:rsid w:val="00A809C0"/>
    <w:rsid w:val="00A81D66"/>
    <w:rsid w:val="00A827D7"/>
    <w:rsid w:val="00A82AB9"/>
    <w:rsid w:val="00A82AC9"/>
    <w:rsid w:val="00A830E1"/>
    <w:rsid w:val="00A83309"/>
    <w:rsid w:val="00A83504"/>
    <w:rsid w:val="00A837E7"/>
    <w:rsid w:val="00A844E6"/>
    <w:rsid w:val="00A84666"/>
    <w:rsid w:val="00A84E7F"/>
    <w:rsid w:val="00A862F6"/>
    <w:rsid w:val="00A864DB"/>
    <w:rsid w:val="00A869FC"/>
    <w:rsid w:val="00A86BEE"/>
    <w:rsid w:val="00A87EEB"/>
    <w:rsid w:val="00A90B9A"/>
    <w:rsid w:val="00A90EF7"/>
    <w:rsid w:val="00A91023"/>
    <w:rsid w:val="00A9168A"/>
    <w:rsid w:val="00A917C9"/>
    <w:rsid w:val="00A9187B"/>
    <w:rsid w:val="00A918E6"/>
    <w:rsid w:val="00A91EBE"/>
    <w:rsid w:val="00A9244D"/>
    <w:rsid w:val="00A9275E"/>
    <w:rsid w:val="00A93922"/>
    <w:rsid w:val="00A93C91"/>
    <w:rsid w:val="00A94E95"/>
    <w:rsid w:val="00A95801"/>
    <w:rsid w:val="00A9598B"/>
    <w:rsid w:val="00A9619C"/>
    <w:rsid w:val="00AA0059"/>
    <w:rsid w:val="00AA08AD"/>
    <w:rsid w:val="00AA1917"/>
    <w:rsid w:val="00AA2A0D"/>
    <w:rsid w:val="00AA2CC4"/>
    <w:rsid w:val="00AA55F2"/>
    <w:rsid w:val="00AA6789"/>
    <w:rsid w:val="00AA6CD6"/>
    <w:rsid w:val="00AA75DF"/>
    <w:rsid w:val="00AA7FA4"/>
    <w:rsid w:val="00AB00DA"/>
    <w:rsid w:val="00AB01AE"/>
    <w:rsid w:val="00AB0D6E"/>
    <w:rsid w:val="00AB127D"/>
    <w:rsid w:val="00AB1445"/>
    <w:rsid w:val="00AB151B"/>
    <w:rsid w:val="00AB1A08"/>
    <w:rsid w:val="00AB29EC"/>
    <w:rsid w:val="00AB3FA1"/>
    <w:rsid w:val="00AB40C3"/>
    <w:rsid w:val="00AB43A5"/>
    <w:rsid w:val="00AB4760"/>
    <w:rsid w:val="00AB53DC"/>
    <w:rsid w:val="00AB796C"/>
    <w:rsid w:val="00AB7FD3"/>
    <w:rsid w:val="00AC051C"/>
    <w:rsid w:val="00AC0D60"/>
    <w:rsid w:val="00AC1B0C"/>
    <w:rsid w:val="00AC2AA1"/>
    <w:rsid w:val="00AC2B52"/>
    <w:rsid w:val="00AC2DB7"/>
    <w:rsid w:val="00AC3298"/>
    <w:rsid w:val="00AC3500"/>
    <w:rsid w:val="00AC404D"/>
    <w:rsid w:val="00AC4DBE"/>
    <w:rsid w:val="00AC5088"/>
    <w:rsid w:val="00AC6E4A"/>
    <w:rsid w:val="00AC7130"/>
    <w:rsid w:val="00AC7829"/>
    <w:rsid w:val="00AD0666"/>
    <w:rsid w:val="00AD0BF6"/>
    <w:rsid w:val="00AD2F7C"/>
    <w:rsid w:val="00AD323E"/>
    <w:rsid w:val="00AD3287"/>
    <w:rsid w:val="00AD3EC4"/>
    <w:rsid w:val="00AD488D"/>
    <w:rsid w:val="00AD4B78"/>
    <w:rsid w:val="00AD5210"/>
    <w:rsid w:val="00AD5705"/>
    <w:rsid w:val="00AD59C7"/>
    <w:rsid w:val="00AD61AB"/>
    <w:rsid w:val="00AD686A"/>
    <w:rsid w:val="00AD6C13"/>
    <w:rsid w:val="00AD7418"/>
    <w:rsid w:val="00AD7BF4"/>
    <w:rsid w:val="00AE00FF"/>
    <w:rsid w:val="00AE0A7F"/>
    <w:rsid w:val="00AE12C3"/>
    <w:rsid w:val="00AE14EB"/>
    <w:rsid w:val="00AE1542"/>
    <w:rsid w:val="00AE15A0"/>
    <w:rsid w:val="00AE1F1C"/>
    <w:rsid w:val="00AE346E"/>
    <w:rsid w:val="00AE48CB"/>
    <w:rsid w:val="00AE52A2"/>
    <w:rsid w:val="00AE67C8"/>
    <w:rsid w:val="00AE6E1E"/>
    <w:rsid w:val="00AE7BD8"/>
    <w:rsid w:val="00AE7DFD"/>
    <w:rsid w:val="00AE7EC7"/>
    <w:rsid w:val="00AF0B12"/>
    <w:rsid w:val="00AF1FFD"/>
    <w:rsid w:val="00AF2219"/>
    <w:rsid w:val="00AF3F64"/>
    <w:rsid w:val="00AF4C91"/>
    <w:rsid w:val="00AF4CBF"/>
    <w:rsid w:val="00AF6758"/>
    <w:rsid w:val="00AF6FA6"/>
    <w:rsid w:val="00B00137"/>
    <w:rsid w:val="00B0099F"/>
    <w:rsid w:val="00B009B4"/>
    <w:rsid w:val="00B0121B"/>
    <w:rsid w:val="00B01A48"/>
    <w:rsid w:val="00B01D07"/>
    <w:rsid w:val="00B01EDF"/>
    <w:rsid w:val="00B0313F"/>
    <w:rsid w:val="00B03D3B"/>
    <w:rsid w:val="00B040CA"/>
    <w:rsid w:val="00B06D91"/>
    <w:rsid w:val="00B06FE3"/>
    <w:rsid w:val="00B077B5"/>
    <w:rsid w:val="00B07D80"/>
    <w:rsid w:val="00B103BF"/>
    <w:rsid w:val="00B10C8B"/>
    <w:rsid w:val="00B11343"/>
    <w:rsid w:val="00B118B8"/>
    <w:rsid w:val="00B120F4"/>
    <w:rsid w:val="00B12347"/>
    <w:rsid w:val="00B1257C"/>
    <w:rsid w:val="00B12B64"/>
    <w:rsid w:val="00B12D1A"/>
    <w:rsid w:val="00B1349A"/>
    <w:rsid w:val="00B15A25"/>
    <w:rsid w:val="00B16D96"/>
    <w:rsid w:val="00B17B32"/>
    <w:rsid w:val="00B17CB6"/>
    <w:rsid w:val="00B200A4"/>
    <w:rsid w:val="00B201C0"/>
    <w:rsid w:val="00B20A5B"/>
    <w:rsid w:val="00B21306"/>
    <w:rsid w:val="00B21AE3"/>
    <w:rsid w:val="00B21C96"/>
    <w:rsid w:val="00B21E07"/>
    <w:rsid w:val="00B2334F"/>
    <w:rsid w:val="00B23A7D"/>
    <w:rsid w:val="00B24DB9"/>
    <w:rsid w:val="00B252C1"/>
    <w:rsid w:val="00B25CA1"/>
    <w:rsid w:val="00B2608A"/>
    <w:rsid w:val="00B26403"/>
    <w:rsid w:val="00B26775"/>
    <w:rsid w:val="00B274E5"/>
    <w:rsid w:val="00B27EB0"/>
    <w:rsid w:val="00B30B66"/>
    <w:rsid w:val="00B32458"/>
    <w:rsid w:val="00B335C1"/>
    <w:rsid w:val="00B33901"/>
    <w:rsid w:val="00B33B62"/>
    <w:rsid w:val="00B33FB9"/>
    <w:rsid w:val="00B34E24"/>
    <w:rsid w:val="00B35A3A"/>
    <w:rsid w:val="00B35B26"/>
    <w:rsid w:val="00B367A9"/>
    <w:rsid w:val="00B367D6"/>
    <w:rsid w:val="00B36F72"/>
    <w:rsid w:val="00B4056A"/>
    <w:rsid w:val="00B40C6A"/>
    <w:rsid w:val="00B40DB2"/>
    <w:rsid w:val="00B41AE8"/>
    <w:rsid w:val="00B43DB1"/>
    <w:rsid w:val="00B44A15"/>
    <w:rsid w:val="00B453DC"/>
    <w:rsid w:val="00B51945"/>
    <w:rsid w:val="00B535C1"/>
    <w:rsid w:val="00B53C85"/>
    <w:rsid w:val="00B56037"/>
    <w:rsid w:val="00B56134"/>
    <w:rsid w:val="00B56412"/>
    <w:rsid w:val="00B566EF"/>
    <w:rsid w:val="00B56FF9"/>
    <w:rsid w:val="00B60A21"/>
    <w:rsid w:val="00B63066"/>
    <w:rsid w:val="00B638CF"/>
    <w:rsid w:val="00B64B15"/>
    <w:rsid w:val="00B65F28"/>
    <w:rsid w:val="00B672C9"/>
    <w:rsid w:val="00B675C5"/>
    <w:rsid w:val="00B70630"/>
    <w:rsid w:val="00B70C23"/>
    <w:rsid w:val="00B7178D"/>
    <w:rsid w:val="00B717DC"/>
    <w:rsid w:val="00B719BF"/>
    <w:rsid w:val="00B72B29"/>
    <w:rsid w:val="00B748AC"/>
    <w:rsid w:val="00B74951"/>
    <w:rsid w:val="00B75165"/>
    <w:rsid w:val="00B75EE3"/>
    <w:rsid w:val="00B7624B"/>
    <w:rsid w:val="00B765E6"/>
    <w:rsid w:val="00B76B87"/>
    <w:rsid w:val="00B800A1"/>
    <w:rsid w:val="00B8137E"/>
    <w:rsid w:val="00B81571"/>
    <w:rsid w:val="00B822FC"/>
    <w:rsid w:val="00B82638"/>
    <w:rsid w:val="00B826C5"/>
    <w:rsid w:val="00B82B2C"/>
    <w:rsid w:val="00B845D3"/>
    <w:rsid w:val="00B8473A"/>
    <w:rsid w:val="00B84AE3"/>
    <w:rsid w:val="00B84DB1"/>
    <w:rsid w:val="00B86EC2"/>
    <w:rsid w:val="00B87591"/>
    <w:rsid w:val="00B87E38"/>
    <w:rsid w:val="00B90776"/>
    <w:rsid w:val="00B914F9"/>
    <w:rsid w:val="00B92283"/>
    <w:rsid w:val="00B9235B"/>
    <w:rsid w:val="00B927E1"/>
    <w:rsid w:val="00B9421A"/>
    <w:rsid w:val="00B94739"/>
    <w:rsid w:val="00B956CA"/>
    <w:rsid w:val="00B97348"/>
    <w:rsid w:val="00B97FE0"/>
    <w:rsid w:val="00BA13D5"/>
    <w:rsid w:val="00BA1C59"/>
    <w:rsid w:val="00BA21B0"/>
    <w:rsid w:val="00BA2BC4"/>
    <w:rsid w:val="00BA369E"/>
    <w:rsid w:val="00BA45A2"/>
    <w:rsid w:val="00BA49F2"/>
    <w:rsid w:val="00BA5B21"/>
    <w:rsid w:val="00BA7590"/>
    <w:rsid w:val="00BA7D16"/>
    <w:rsid w:val="00BA7D52"/>
    <w:rsid w:val="00BB0260"/>
    <w:rsid w:val="00BB18D2"/>
    <w:rsid w:val="00BB235B"/>
    <w:rsid w:val="00BB24E8"/>
    <w:rsid w:val="00BB2C33"/>
    <w:rsid w:val="00BB35DB"/>
    <w:rsid w:val="00BB3654"/>
    <w:rsid w:val="00BB3761"/>
    <w:rsid w:val="00BB3B78"/>
    <w:rsid w:val="00BB407C"/>
    <w:rsid w:val="00BB41C9"/>
    <w:rsid w:val="00BB5F02"/>
    <w:rsid w:val="00BC0412"/>
    <w:rsid w:val="00BC0A17"/>
    <w:rsid w:val="00BC2E5C"/>
    <w:rsid w:val="00BC4CB8"/>
    <w:rsid w:val="00BC641F"/>
    <w:rsid w:val="00BC699F"/>
    <w:rsid w:val="00BC6D9E"/>
    <w:rsid w:val="00BC73D5"/>
    <w:rsid w:val="00BC759A"/>
    <w:rsid w:val="00BD05C4"/>
    <w:rsid w:val="00BD0861"/>
    <w:rsid w:val="00BD1746"/>
    <w:rsid w:val="00BD1CD3"/>
    <w:rsid w:val="00BD35DF"/>
    <w:rsid w:val="00BD3EC2"/>
    <w:rsid w:val="00BD41A5"/>
    <w:rsid w:val="00BD43C0"/>
    <w:rsid w:val="00BD4D29"/>
    <w:rsid w:val="00BD63D4"/>
    <w:rsid w:val="00BD68D7"/>
    <w:rsid w:val="00BD71CF"/>
    <w:rsid w:val="00BD7ACE"/>
    <w:rsid w:val="00BE0921"/>
    <w:rsid w:val="00BE11CD"/>
    <w:rsid w:val="00BE138D"/>
    <w:rsid w:val="00BE174C"/>
    <w:rsid w:val="00BE188D"/>
    <w:rsid w:val="00BE256B"/>
    <w:rsid w:val="00BE36F4"/>
    <w:rsid w:val="00BE3C4D"/>
    <w:rsid w:val="00BE40F7"/>
    <w:rsid w:val="00BE43D3"/>
    <w:rsid w:val="00BE5012"/>
    <w:rsid w:val="00BE50EA"/>
    <w:rsid w:val="00BE52B4"/>
    <w:rsid w:val="00BE5658"/>
    <w:rsid w:val="00BE636A"/>
    <w:rsid w:val="00BE6747"/>
    <w:rsid w:val="00BF008E"/>
    <w:rsid w:val="00BF0963"/>
    <w:rsid w:val="00BF0998"/>
    <w:rsid w:val="00BF152D"/>
    <w:rsid w:val="00BF18A0"/>
    <w:rsid w:val="00BF1BF0"/>
    <w:rsid w:val="00BF248F"/>
    <w:rsid w:val="00BF29D4"/>
    <w:rsid w:val="00BF3EB7"/>
    <w:rsid w:val="00BF3FD4"/>
    <w:rsid w:val="00BF61E4"/>
    <w:rsid w:val="00BF6FC7"/>
    <w:rsid w:val="00BF7C27"/>
    <w:rsid w:val="00C00D3C"/>
    <w:rsid w:val="00C01622"/>
    <w:rsid w:val="00C026B5"/>
    <w:rsid w:val="00C0315D"/>
    <w:rsid w:val="00C040BF"/>
    <w:rsid w:val="00C054AF"/>
    <w:rsid w:val="00C056D1"/>
    <w:rsid w:val="00C05729"/>
    <w:rsid w:val="00C06340"/>
    <w:rsid w:val="00C0738E"/>
    <w:rsid w:val="00C07393"/>
    <w:rsid w:val="00C07458"/>
    <w:rsid w:val="00C07DEC"/>
    <w:rsid w:val="00C108F2"/>
    <w:rsid w:val="00C112EB"/>
    <w:rsid w:val="00C11983"/>
    <w:rsid w:val="00C11A43"/>
    <w:rsid w:val="00C1322A"/>
    <w:rsid w:val="00C14D16"/>
    <w:rsid w:val="00C14EC0"/>
    <w:rsid w:val="00C16CF3"/>
    <w:rsid w:val="00C176DD"/>
    <w:rsid w:val="00C17ECC"/>
    <w:rsid w:val="00C17F6D"/>
    <w:rsid w:val="00C20775"/>
    <w:rsid w:val="00C20E76"/>
    <w:rsid w:val="00C210F3"/>
    <w:rsid w:val="00C2140A"/>
    <w:rsid w:val="00C218BE"/>
    <w:rsid w:val="00C220B8"/>
    <w:rsid w:val="00C22683"/>
    <w:rsid w:val="00C22832"/>
    <w:rsid w:val="00C22CF7"/>
    <w:rsid w:val="00C22FC5"/>
    <w:rsid w:val="00C23E15"/>
    <w:rsid w:val="00C23FA2"/>
    <w:rsid w:val="00C23FD9"/>
    <w:rsid w:val="00C253E5"/>
    <w:rsid w:val="00C258E7"/>
    <w:rsid w:val="00C2654E"/>
    <w:rsid w:val="00C273E3"/>
    <w:rsid w:val="00C301D9"/>
    <w:rsid w:val="00C3052C"/>
    <w:rsid w:val="00C309F8"/>
    <w:rsid w:val="00C310AE"/>
    <w:rsid w:val="00C310B5"/>
    <w:rsid w:val="00C311F5"/>
    <w:rsid w:val="00C31C2A"/>
    <w:rsid w:val="00C33D9D"/>
    <w:rsid w:val="00C3490D"/>
    <w:rsid w:val="00C3496C"/>
    <w:rsid w:val="00C36616"/>
    <w:rsid w:val="00C36AFB"/>
    <w:rsid w:val="00C36C3C"/>
    <w:rsid w:val="00C3702C"/>
    <w:rsid w:val="00C37197"/>
    <w:rsid w:val="00C4054F"/>
    <w:rsid w:val="00C40F96"/>
    <w:rsid w:val="00C4132C"/>
    <w:rsid w:val="00C415E1"/>
    <w:rsid w:val="00C42C56"/>
    <w:rsid w:val="00C42C7D"/>
    <w:rsid w:val="00C42FCB"/>
    <w:rsid w:val="00C433D2"/>
    <w:rsid w:val="00C438A6"/>
    <w:rsid w:val="00C44AC5"/>
    <w:rsid w:val="00C459CC"/>
    <w:rsid w:val="00C46250"/>
    <w:rsid w:val="00C462CC"/>
    <w:rsid w:val="00C50170"/>
    <w:rsid w:val="00C5119D"/>
    <w:rsid w:val="00C518F3"/>
    <w:rsid w:val="00C53820"/>
    <w:rsid w:val="00C539A9"/>
    <w:rsid w:val="00C5656A"/>
    <w:rsid w:val="00C576D3"/>
    <w:rsid w:val="00C57E5A"/>
    <w:rsid w:val="00C57FA9"/>
    <w:rsid w:val="00C61494"/>
    <w:rsid w:val="00C61AEA"/>
    <w:rsid w:val="00C62C05"/>
    <w:rsid w:val="00C63811"/>
    <w:rsid w:val="00C6432D"/>
    <w:rsid w:val="00C66395"/>
    <w:rsid w:val="00C66AC2"/>
    <w:rsid w:val="00C67187"/>
    <w:rsid w:val="00C67986"/>
    <w:rsid w:val="00C67DB2"/>
    <w:rsid w:val="00C67E5C"/>
    <w:rsid w:val="00C712B7"/>
    <w:rsid w:val="00C7286C"/>
    <w:rsid w:val="00C72ECD"/>
    <w:rsid w:val="00C730D6"/>
    <w:rsid w:val="00C73929"/>
    <w:rsid w:val="00C74F87"/>
    <w:rsid w:val="00C75797"/>
    <w:rsid w:val="00C75832"/>
    <w:rsid w:val="00C77524"/>
    <w:rsid w:val="00C775DF"/>
    <w:rsid w:val="00C802B7"/>
    <w:rsid w:val="00C80ADA"/>
    <w:rsid w:val="00C8119E"/>
    <w:rsid w:val="00C81263"/>
    <w:rsid w:val="00C81D80"/>
    <w:rsid w:val="00C82366"/>
    <w:rsid w:val="00C828BE"/>
    <w:rsid w:val="00C82AAE"/>
    <w:rsid w:val="00C82DAA"/>
    <w:rsid w:val="00C82DCC"/>
    <w:rsid w:val="00C82F86"/>
    <w:rsid w:val="00C8439F"/>
    <w:rsid w:val="00C858AC"/>
    <w:rsid w:val="00C85AA5"/>
    <w:rsid w:val="00C85AB7"/>
    <w:rsid w:val="00C85DBF"/>
    <w:rsid w:val="00C86824"/>
    <w:rsid w:val="00C8751C"/>
    <w:rsid w:val="00C87CA8"/>
    <w:rsid w:val="00C87CDC"/>
    <w:rsid w:val="00C90D9E"/>
    <w:rsid w:val="00C90EB2"/>
    <w:rsid w:val="00C913A6"/>
    <w:rsid w:val="00C913CB"/>
    <w:rsid w:val="00C91D56"/>
    <w:rsid w:val="00C91F45"/>
    <w:rsid w:val="00C9248C"/>
    <w:rsid w:val="00C926D1"/>
    <w:rsid w:val="00C926D8"/>
    <w:rsid w:val="00C92D66"/>
    <w:rsid w:val="00C930AC"/>
    <w:rsid w:val="00C930C9"/>
    <w:rsid w:val="00C9386E"/>
    <w:rsid w:val="00C94726"/>
    <w:rsid w:val="00C9525D"/>
    <w:rsid w:val="00C95A04"/>
    <w:rsid w:val="00C96098"/>
    <w:rsid w:val="00C97123"/>
    <w:rsid w:val="00C97AA2"/>
    <w:rsid w:val="00C97EB0"/>
    <w:rsid w:val="00CA03CE"/>
    <w:rsid w:val="00CA0951"/>
    <w:rsid w:val="00CA0A28"/>
    <w:rsid w:val="00CA13F0"/>
    <w:rsid w:val="00CA181F"/>
    <w:rsid w:val="00CA2BB5"/>
    <w:rsid w:val="00CA3911"/>
    <w:rsid w:val="00CA54AC"/>
    <w:rsid w:val="00CA611C"/>
    <w:rsid w:val="00CA63FF"/>
    <w:rsid w:val="00CA7686"/>
    <w:rsid w:val="00CB0203"/>
    <w:rsid w:val="00CB088C"/>
    <w:rsid w:val="00CB3073"/>
    <w:rsid w:val="00CB3640"/>
    <w:rsid w:val="00CB5650"/>
    <w:rsid w:val="00CB573E"/>
    <w:rsid w:val="00CB585C"/>
    <w:rsid w:val="00CB6090"/>
    <w:rsid w:val="00CC002E"/>
    <w:rsid w:val="00CC1441"/>
    <w:rsid w:val="00CC1892"/>
    <w:rsid w:val="00CC245E"/>
    <w:rsid w:val="00CC4DBE"/>
    <w:rsid w:val="00CC528E"/>
    <w:rsid w:val="00CC56CE"/>
    <w:rsid w:val="00CC60BA"/>
    <w:rsid w:val="00CC7891"/>
    <w:rsid w:val="00CD0A35"/>
    <w:rsid w:val="00CD12D6"/>
    <w:rsid w:val="00CD16CC"/>
    <w:rsid w:val="00CD232E"/>
    <w:rsid w:val="00CD29F8"/>
    <w:rsid w:val="00CD2BAF"/>
    <w:rsid w:val="00CD2CF3"/>
    <w:rsid w:val="00CD3B3D"/>
    <w:rsid w:val="00CD420E"/>
    <w:rsid w:val="00CD491A"/>
    <w:rsid w:val="00CD500A"/>
    <w:rsid w:val="00CD51C7"/>
    <w:rsid w:val="00CD5924"/>
    <w:rsid w:val="00CD665B"/>
    <w:rsid w:val="00CD6EDB"/>
    <w:rsid w:val="00CD75BC"/>
    <w:rsid w:val="00CE039C"/>
    <w:rsid w:val="00CE180A"/>
    <w:rsid w:val="00CE1B5F"/>
    <w:rsid w:val="00CE2100"/>
    <w:rsid w:val="00CE22D6"/>
    <w:rsid w:val="00CE2B59"/>
    <w:rsid w:val="00CE2C8D"/>
    <w:rsid w:val="00CE3955"/>
    <w:rsid w:val="00CE3DFA"/>
    <w:rsid w:val="00CE4363"/>
    <w:rsid w:val="00CE5F46"/>
    <w:rsid w:val="00CE61DD"/>
    <w:rsid w:val="00CE6BAC"/>
    <w:rsid w:val="00CE737F"/>
    <w:rsid w:val="00CE74C1"/>
    <w:rsid w:val="00CE79AD"/>
    <w:rsid w:val="00CE7B97"/>
    <w:rsid w:val="00CF16EE"/>
    <w:rsid w:val="00CF189F"/>
    <w:rsid w:val="00CF32D3"/>
    <w:rsid w:val="00CF344B"/>
    <w:rsid w:val="00CF3540"/>
    <w:rsid w:val="00CF3DAD"/>
    <w:rsid w:val="00CF40EE"/>
    <w:rsid w:val="00CF4B58"/>
    <w:rsid w:val="00CF6068"/>
    <w:rsid w:val="00CF6CB7"/>
    <w:rsid w:val="00CF753C"/>
    <w:rsid w:val="00CF7D88"/>
    <w:rsid w:val="00D011BA"/>
    <w:rsid w:val="00D017C2"/>
    <w:rsid w:val="00D0278B"/>
    <w:rsid w:val="00D03506"/>
    <w:rsid w:val="00D0361C"/>
    <w:rsid w:val="00D0657F"/>
    <w:rsid w:val="00D06CD5"/>
    <w:rsid w:val="00D121E7"/>
    <w:rsid w:val="00D138AE"/>
    <w:rsid w:val="00D1450B"/>
    <w:rsid w:val="00D14628"/>
    <w:rsid w:val="00D148FF"/>
    <w:rsid w:val="00D14F94"/>
    <w:rsid w:val="00D162A4"/>
    <w:rsid w:val="00D1715C"/>
    <w:rsid w:val="00D174C5"/>
    <w:rsid w:val="00D17F82"/>
    <w:rsid w:val="00D20427"/>
    <w:rsid w:val="00D20680"/>
    <w:rsid w:val="00D20CD8"/>
    <w:rsid w:val="00D20E23"/>
    <w:rsid w:val="00D20ED5"/>
    <w:rsid w:val="00D20FA5"/>
    <w:rsid w:val="00D21D66"/>
    <w:rsid w:val="00D22030"/>
    <w:rsid w:val="00D22152"/>
    <w:rsid w:val="00D23183"/>
    <w:rsid w:val="00D23F70"/>
    <w:rsid w:val="00D2401A"/>
    <w:rsid w:val="00D24702"/>
    <w:rsid w:val="00D2505E"/>
    <w:rsid w:val="00D25308"/>
    <w:rsid w:val="00D2683D"/>
    <w:rsid w:val="00D278B0"/>
    <w:rsid w:val="00D27F68"/>
    <w:rsid w:val="00D31721"/>
    <w:rsid w:val="00D32486"/>
    <w:rsid w:val="00D33F02"/>
    <w:rsid w:val="00D3564E"/>
    <w:rsid w:val="00D35E04"/>
    <w:rsid w:val="00D36745"/>
    <w:rsid w:val="00D36D20"/>
    <w:rsid w:val="00D37E94"/>
    <w:rsid w:val="00D4091F"/>
    <w:rsid w:val="00D40982"/>
    <w:rsid w:val="00D40B77"/>
    <w:rsid w:val="00D4124D"/>
    <w:rsid w:val="00D41E85"/>
    <w:rsid w:val="00D42399"/>
    <w:rsid w:val="00D426AB"/>
    <w:rsid w:val="00D42CB5"/>
    <w:rsid w:val="00D4541C"/>
    <w:rsid w:val="00D457D2"/>
    <w:rsid w:val="00D459F3"/>
    <w:rsid w:val="00D467F6"/>
    <w:rsid w:val="00D46A6A"/>
    <w:rsid w:val="00D476FD"/>
    <w:rsid w:val="00D50F72"/>
    <w:rsid w:val="00D513DB"/>
    <w:rsid w:val="00D51640"/>
    <w:rsid w:val="00D51C45"/>
    <w:rsid w:val="00D52698"/>
    <w:rsid w:val="00D53762"/>
    <w:rsid w:val="00D53B09"/>
    <w:rsid w:val="00D5535F"/>
    <w:rsid w:val="00D55E2F"/>
    <w:rsid w:val="00D55FB2"/>
    <w:rsid w:val="00D57373"/>
    <w:rsid w:val="00D57617"/>
    <w:rsid w:val="00D60525"/>
    <w:rsid w:val="00D616B6"/>
    <w:rsid w:val="00D61995"/>
    <w:rsid w:val="00D61A4F"/>
    <w:rsid w:val="00D61F33"/>
    <w:rsid w:val="00D62075"/>
    <w:rsid w:val="00D62595"/>
    <w:rsid w:val="00D62835"/>
    <w:rsid w:val="00D645FC"/>
    <w:rsid w:val="00D66171"/>
    <w:rsid w:val="00D6674F"/>
    <w:rsid w:val="00D70F0D"/>
    <w:rsid w:val="00D71CD3"/>
    <w:rsid w:val="00D72F8D"/>
    <w:rsid w:val="00D72FE2"/>
    <w:rsid w:val="00D73628"/>
    <w:rsid w:val="00D73B0C"/>
    <w:rsid w:val="00D75BA4"/>
    <w:rsid w:val="00D760A2"/>
    <w:rsid w:val="00D76304"/>
    <w:rsid w:val="00D76604"/>
    <w:rsid w:val="00D76948"/>
    <w:rsid w:val="00D76A1F"/>
    <w:rsid w:val="00D8082E"/>
    <w:rsid w:val="00D80B68"/>
    <w:rsid w:val="00D81B3F"/>
    <w:rsid w:val="00D81C12"/>
    <w:rsid w:val="00D83333"/>
    <w:rsid w:val="00D8449B"/>
    <w:rsid w:val="00D848F8"/>
    <w:rsid w:val="00D870FC"/>
    <w:rsid w:val="00D87553"/>
    <w:rsid w:val="00D900F7"/>
    <w:rsid w:val="00D90409"/>
    <w:rsid w:val="00D90660"/>
    <w:rsid w:val="00D909CF"/>
    <w:rsid w:val="00D91077"/>
    <w:rsid w:val="00D923CD"/>
    <w:rsid w:val="00D92740"/>
    <w:rsid w:val="00D931F8"/>
    <w:rsid w:val="00D9346D"/>
    <w:rsid w:val="00D94199"/>
    <w:rsid w:val="00D962E9"/>
    <w:rsid w:val="00D97469"/>
    <w:rsid w:val="00DA0BF1"/>
    <w:rsid w:val="00DA11AA"/>
    <w:rsid w:val="00DA366D"/>
    <w:rsid w:val="00DA459A"/>
    <w:rsid w:val="00DA4C70"/>
    <w:rsid w:val="00DA6009"/>
    <w:rsid w:val="00DA600A"/>
    <w:rsid w:val="00DA616C"/>
    <w:rsid w:val="00DA62F1"/>
    <w:rsid w:val="00DA6E22"/>
    <w:rsid w:val="00DA7BEC"/>
    <w:rsid w:val="00DA7F65"/>
    <w:rsid w:val="00DB0D5D"/>
    <w:rsid w:val="00DB0E0C"/>
    <w:rsid w:val="00DB18E9"/>
    <w:rsid w:val="00DB19FF"/>
    <w:rsid w:val="00DB2446"/>
    <w:rsid w:val="00DB364A"/>
    <w:rsid w:val="00DB3B99"/>
    <w:rsid w:val="00DB4217"/>
    <w:rsid w:val="00DB4364"/>
    <w:rsid w:val="00DB44F7"/>
    <w:rsid w:val="00DB4E1E"/>
    <w:rsid w:val="00DB5567"/>
    <w:rsid w:val="00DB596C"/>
    <w:rsid w:val="00DB5FB8"/>
    <w:rsid w:val="00DC004D"/>
    <w:rsid w:val="00DC0CEC"/>
    <w:rsid w:val="00DC2C0D"/>
    <w:rsid w:val="00DC39F6"/>
    <w:rsid w:val="00DC4495"/>
    <w:rsid w:val="00DC4C0B"/>
    <w:rsid w:val="00DC508C"/>
    <w:rsid w:val="00DC54DB"/>
    <w:rsid w:val="00DC5DFF"/>
    <w:rsid w:val="00DC5E6F"/>
    <w:rsid w:val="00DC5F27"/>
    <w:rsid w:val="00DC617D"/>
    <w:rsid w:val="00DC62CF"/>
    <w:rsid w:val="00DC6356"/>
    <w:rsid w:val="00DC65CD"/>
    <w:rsid w:val="00DC700E"/>
    <w:rsid w:val="00DC74E5"/>
    <w:rsid w:val="00DD0390"/>
    <w:rsid w:val="00DD0837"/>
    <w:rsid w:val="00DD0C47"/>
    <w:rsid w:val="00DD0E55"/>
    <w:rsid w:val="00DD0F9F"/>
    <w:rsid w:val="00DD1D04"/>
    <w:rsid w:val="00DD36C2"/>
    <w:rsid w:val="00DD4C61"/>
    <w:rsid w:val="00DD4CA1"/>
    <w:rsid w:val="00DD56E9"/>
    <w:rsid w:val="00DD5CF5"/>
    <w:rsid w:val="00DD7012"/>
    <w:rsid w:val="00DD72CD"/>
    <w:rsid w:val="00DD7EE3"/>
    <w:rsid w:val="00DE0025"/>
    <w:rsid w:val="00DE02ED"/>
    <w:rsid w:val="00DE02F4"/>
    <w:rsid w:val="00DE3E08"/>
    <w:rsid w:val="00DE3FBD"/>
    <w:rsid w:val="00DE4686"/>
    <w:rsid w:val="00DE4E34"/>
    <w:rsid w:val="00DE54FB"/>
    <w:rsid w:val="00DE6D09"/>
    <w:rsid w:val="00DE7581"/>
    <w:rsid w:val="00DF0692"/>
    <w:rsid w:val="00DF1165"/>
    <w:rsid w:val="00DF1CD1"/>
    <w:rsid w:val="00DF276B"/>
    <w:rsid w:val="00DF2B4D"/>
    <w:rsid w:val="00DF2BFB"/>
    <w:rsid w:val="00DF3CB3"/>
    <w:rsid w:val="00DF4A35"/>
    <w:rsid w:val="00DF6F42"/>
    <w:rsid w:val="00DF72EF"/>
    <w:rsid w:val="00DF75C6"/>
    <w:rsid w:val="00DF75D7"/>
    <w:rsid w:val="00DF7D08"/>
    <w:rsid w:val="00E00EC8"/>
    <w:rsid w:val="00E01499"/>
    <w:rsid w:val="00E01CE4"/>
    <w:rsid w:val="00E02831"/>
    <w:rsid w:val="00E038A8"/>
    <w:rsid w:val="00E04EAB"/>
    <w:rsid w:val="00E054F1"/>
    <w:rsid w:val="00E06B57"/>
    <w:rsid w:val="00E10FA5"/>
    <w:rsid w:val="00E117F8"/>
    <w:rsid w:val="00E11C4F"/>
    <w:rsid w:val="00E12029"/>
    <w:rsid w:val="00E123CF"/>
    <w:rsid w:val="00E145F7"/>
    <w:rsid w:val="00E14A95"/>
    <w:rsid w:val="00E15B53"/>
    <w:rsid w:val="00E15CDA"/>
    <w:rsid w:val="00E15FE2"/>
    <w:rsid w:val="00E16AC4"/>
    <w:rsid w:val="00E16D6A"/>
    <w:rsid w:val="00E175AC"/>
    <w:rsid w:val="00E1776C"/>
    <w:rsid w:val="00E205AF"/>
    <w:rsid w:val="00E2082C"/>
    <w:rsid w:val="00E20B9F"/>
    <w:rsid w:val="00E2149E"/>
    <w:rsid w:val="00E21914"/>
    <w:rsid w:val="00E22850"/>
    <w:rsid w:val="00E22C9F"/>
    <w:rsid w:val="00E25DFB"/>
    <w:rsid w:val="00E262F8"/>
    <w:rsid w:val="00E263E2"/>
    <w:rsid w:val="00E26E5C"/>
    <w:rsid w:val="00E275B7"/>
    <w:rsid w:val="00E27B91"/>
    <w:rsid w:val="00E31086"/>
    <w:rsid w:val="00E3168A"/>
    <w:rsid w:val="00E31D79"/>
    <w:rsid w:val="00E32262"/>
    <w:rsid w:val="00E32571"/>
    <w:rsid w:val="00E328C3"/>
    <w:rsid w:val="00E32C87"/>
    <w:rsid w:val="00E337F5"/>
    <w:rsid w:val="00E33BD2"/>
    <w:rsid w:val="00E3441C"/>
    <w:rsid w:val="00E34D31"/>
    <w:rsid w:val="00E350AE"/>
    <w:rsid w:val="00E35482"/>
    <w:rsid w:val="00E3568E"/>
    <w:rsid w:val="00E35A26"/>
    <w:rsid w:val="00E35FEC"/>
    <w:rsid w:val="00E364F7"/>
    <w:rsid w:val="00E374AD"/>
    <w:rsid w:val="00E400F5"/>
    <w:rsid w:val="00E4238A"/>
    <w:rsid w:val="00E42DA2"/>
    <w:rsid w:val="00E4303D"/>
    <w:rsid w:val="00E4366A"/>
    <w:rsid w:val="00E43B80"/>
    <w:rsid w:val="00E43FB0"/>
    <w:rsid w:val="00E443FF"/>
    <w:rsid w:val="00E44457"/>
    <w:rsid w:val="00E451DD"/>
    <w:rsid w:val="00E45685"/>
    <w:rsid w:val="00E45A51"/>
    <w:rsid w:val="00E45E28"/>
    <w:rsid w:val="00E45EAD"/>
    <w:rsid w:val="00E47472"/>
    <w:rsid w:val="00E47BAB"/>
    <w:rsid w:val="00E50667"/>
    <w:rsid w:val="00E50B17"/>
    <w:rsid w:val="00E51278"/>
    <w:rsid w:val="00E51546"/>
    <w:rsid w:val="00E52142"/>
    <w:rsid w:val="00E52DC4"/>
    <w:rsid w:val="00E52DC6"/>
    <w:rsid w:val="00E52F02"/>
    <w:rsid w:val="00E552C7"/>
    <w:rsid w:val="00E555BE"/>
    <w:rsid w:val="00E56D34"/>
    <w:rsid w:val="00E56F6D"/>
    <w:rsid w:val="00E57DB1"/>
    <w:rsid w:val="00E60816"/>
    <w:rsid w:val="00E611FD"/>
    <w:rsid w:val="00E62878"/>
    <w:rsid w:val="00E63C2B"/>
    <w:rsid w:val="00E64110"/>
    <w:rsid w:val="00E643D4"/>
    <w:rsid w:val="00E64F71"/>
    <w:rsid w:val="00E65165"/>
    <w:rsid w:val="00E66A11"/>
    <w:rsid w:val="00E67D65"/>
    <w:rsid w:val="00E67EC0"/>
    <w:rsid w:val="00E704DB"/>
    <w:rsid w:val="00E70EAF"/>
    <w:rsid w:val="00E70F56"/>
    <w:rsid w:val="00E7223A"/>
    <w:rsid w:val="00E7366E"/>
    <w:rsid w:val="00E7434C"/>
    <w:rsid w:val="00E74528"/>
    <w:rsid w:val="00E74883"/>
    <w:rsid w:val="00E74A0E"/>
    <w:rsid w:val="00E756C2"/>
    <w:rsid w:val="00E77453"/>
    <w:rsid w:val="00E77AFD"/>
    <w:rsid w:val="00E77C1D"/>
    <w:rsid w:val="00E80260"/>
    <w:rsid w:val="00E80338"/>
    <w:rsid w:val="00E80460"/>
    <w:rsid w:val="00E80F75"/>
    <w:rsid w:val="00E82240"/>
    <w:rsid w:val="00E822ED"/>
    <w:rsid w:val="00E831DD"/>
    <w:rsid w:val="00E83D4C"/>
    <w:rsid w:val="00E84D48"/>
    <w:rsid w:val="00E85272"/>
    <w:rsid w:val="00E859EB"/>
    <w:rsid w:val="00E85FBA"/>
    <w:rsid w:val="00E861AD"/>
    <w:rsid w:val="00E86F46"/>
    <w:rsid w:val="00E870B5"/>
    <w:rsid w:val="00E87391"/>
    <w:rsid w:val="00E87A9D"/>
    <w:rsid w:val="00E9175F"/>
    <w:rsid w:val="00E91B93"/>
    <w:rsid w:val="00E92165"/>
    <w:rsid w:val="00E927B7"/>
    <w:rsid w:val="00E93059"/>
    <w:rsid w:val="00E9315D"/>
    <w:rsid w:val="00E9334D"/>
    <w:rsid w:val="00E948A6"/>
    <w:rsid w:val="00E95353"/>
    <w:rsid w:val="00E9660F"/>
    <w:rsid w:val="00E96874"/>
    <w:rsid w:val="00E9693D"/>
    <w:rsid w:val="00E9775C"/>
    <w:rsid w:val="00E97CE4"/>
    <w:rsid w:val="00EA03C0"/>
    <w:rsid w:val="00EA1A0B"/>
    <w:rsid w:val="00EA212F"/>
    <w:rsid w:val="00EA3020"/>
    <w:rsid w:val="00EA34A1"/>
    <w:rsid w:val="00EA3DE8"/>
    <w:rsid w:val="00EA4DF0"/>
    <w:rsid w:val="00EA4F10"/>
    <w:rsid w:val="00EA643C"/>
    <w:rsid w:val="00EA6827"/>
    <w:rsid w:val="00EA6F74"/>
    <w:rsid w:val="00EA7DD8"/>
    <w:rsid w:val="00EB0987"/>
    <w:rsid w:val="00EB09BB"/>
    <w:rsid w:val="00EB0FE4"/>
    <w:rsid w:val="00EB334C"/>
    <w:rsid w:val="00EB445F"/>
    <w:rsid w:val="00EB5168"/>
    <w:rsid w:val="00EB5A39"/>
    <w:rsid w:val="00EB5DEB"/>
    <w:rsid w:val="00EC14FA"/>
    <w:rsid w:val="00EC16C3"/>
    <w:rsid w:val="00EC1AA9"/>
    <w:rsid w:val="00EC26B4"/>
    <w:rsid w:val="00EC3185"/>
    <w:rsid w:val="00EC3649"/>
    <w:rsid w:val="00EC40B5"/>
    <w:rsid w:val="00EC6968"/>
    <w:rsid w:val="00EC7534"/>
    <w:rsid w:val="00ED00CB"/>
    <w:rsid w:val="00ED06B8"/>
    <w:rsid w:val="00ED0A5A"/>
    <w:rsid w:val="00ED186B"/>
    <w:rsid w:val="00ED1A1E"/>
    <w:rsid w:val="00ED266C"/>
    <w:rsid w:val="00ED2B77"/>
    <w:rsid w:val="00ED2BA2"/>
    <w:rsid w:val="00ED2E96"/>
    <w:rsid w:val="00ED38AB"/>
    <w:rsid w:val="00ED451C"/>
    <w:rsid w:val="00ED46BA"/>
    <w:rsid w:val="00ED54D8"/>
    <w:rsid w:val="00ED7D02"/>
    <w:rsid w:val="00EE0170"/>
    <w:rsid w:val="00EE05C5"/>
    <w:rsid w:val="00EE171B"/>
    <w:rsid w:val="00EE1B61"/>
    <w:rsid w:val="00EE29F0"/>
    <w:rsid w:val="00EE454D"/>
    <w:rsid w:val="00EE55B0"/>
    <w:rsid w:val="00EE674A"/>
    <w:rsid w:val="00EE6B6F"/>
    <w:rsid w:val="00EE71BA"/>
    <w:rsid w:val="00EE741E"/>
    <w:rsid w:val="00EF2A31"/>
    <w:rsid w:val="00EF2A91"/>
    <w:rsid w:val="00EF4277"/>
    <w:rsid w:val="00EF4FEA"/>
    <w:rsid w:val="00EF5489"/>
    <w:rsid w:val="00EF5779"/>
    <w:rsid w:val="00EF5B9A"/>
    <w:rsid w:val="00EF656F"/>
    <w:rsid w:val="00EF6758"/>
    <w:rsid w:val="00EF6E6C"/>
    <w:rsid w:val="00EF7369"/>
    <w:rsid w:val="00F006C5"/>
    <w:rsid w:val="00F021CE"/>
    <w:rsid w:val="00F025ED"/>
    <w:rsid w:val="00F0294B"/>
    <w:rsid w:val="00F02A35"/>
    <w:rsid w:val="00F037C1"/>
    <w:rsid w:val="00F04969"/>
    <w:rsid w:val="00F05EA1"/>
    <w:rsid w:val="00F05F71"/>
    <w:rsid w:val="00F06A5B"/>
    <w:rsid w:val="00F075E6"/>
    <w:rsid w:val="00F07A35"/>
    <w:rsid w:val="00F07A41"/>
    <w:rsid w:val="00F07D54"/>
    <w:rsid w:val="00F10B24"/>
    <w:rsid w:val="00F11404"/>
    <w:rsid w:val="00F1142C"/>
    <w:rsid w:val="00F121EF"/>
    <w:rsid w:val="00F126A2"/>
    <w:rsid w:val="00F12E00"/>
    <w:rsid w:val="00F13610"/>
    <w:rsid w:val="00F13F84"/>
    <w:rsid w:val="00F1501A"/>
    <w:rsid w:val="00F154AD"/>
    <w:rsid w:val="00F15CEE"/>
    <w:rsid w:val="00F16447"/>
    <w:rsid w:val="00F16C38"/>
    <w:rsid w:val="00F21076"/>
    <w:rsid w:val="00F22728"/>
    <w:rsid w:val="00F228C8"/>
    <w:rsid w:val="00F22B28"/>
    <w:rsid w:val="00F23952"/>
    <w:rsid w:val="00F239A2"/>
    <w:rsid w:val="00F23C64"/>
    <w:rsid w:val="00F23E53"/>
    <w:rsid w:val="00F26833"/>
    <w:rsid w:val="00F27038"/>
    <w:rsid w:val="00F272D9"/>
    <w:rsid w:val="00F276BF"/>
    <w:rsid w:val="00F300E8"/>
    <w:rsid w:val="00F30129"/>
    <w:rsid w:val="00F304FB"/>
    <w:rsid w:val="00F30A0C"/>
    <w:rsid w:val="00F34B7D"/>
    <w:rsid w:val="00F34B7F"/>
    <w:rsid w:val="00F34E5E"/>
    <w:rsid w:val="00F3501C"/>
    <w:rsid w:val="00F359E9"/>
    <w:rsid w:val="00F372B5"/>
    <w:rsid w:val="00F3791A"/>
    <w:rsid w:val="00F37CBB"/>
    <w:rsid w:val="00F37E78"/>
    <w:rsid w:val="00F4066A"/>
    <w:rsid w:val="00F40847"/>
    <w:rsid w:val="00F4092E"/>
    <w:rsid w:val="00F40F63"/>
    <w:rsid w:val="00F4153B"/>
    <w:rsid w:val="00F425C6"/>
    <w:rsid w:val="00F434FC"/>
    <w:rsid w:val="00F44C07"/>
    <w:rsid w:val="00F45463"/>
    <w:rsid w:val="00F45D88"/>
    <w:rsid w:val="00F46619"/>
    <w:rsid w:val="00F47246"/>
    <w:rsid w:val="00F500BC"/>
    <w:rsid w:val="00F50BC9"/>
    <w:rsid w:val="00F51B5A"/>
    <w:rsid w:val="00F539AD"/>
    <w:rsid w:val="00F53E4A"/>
    <w:rsid w:val="00F54940"/>
    <w:rsid w:val="00F55111"/>
    <w:rsid w:val="00F55A7C"/>
    <w:rsid w:val="00F55E75"/>
    <w:rsid w:val="00F57B3E"/>
    <w:rsid w:val="00F57C45"/>
    <w:rsid w:val="00F57D7D"/>
    <w:rsid w:val="00F601F1"/>
    <w:rsid w:val="00F60F0B"/>
    <w:rsid w:val="00F6137B"/>
    <w:rsid w:val="00F6281C"/>
    <w:rsid w:val="00F62A0F"/>
    <w:rsid w:val="00F62B07"/>
    <w:rsid w:val="00F62D7F"/>
    <w:rsid w:val="00F63827"/>
    <w:rsid w:val="00F641D6"/>
    <w:rsid w:val="00F647F6"/>
    <w:rsid w:val="00F65161"/>
    <w:rsid w:val="00F65449"/>
    <w:rsid w:val="00F65FF1"/>
    <w:rsid w:val="00F6624A"/>
    <w:rsid w:val="00F67499"/>
    <w:rsid w:val="00F67935"/>
    <w:rsid w:val="00F71701"/>
    <w:rsid w:val="00F717CE"/>
    <w:rsid w:val="00F719AA"/>
    <w:rsid w:val="00F7260D"/>
    <w:rsid w:val="00F727D5"/>
    <w:rsid w:val="00F72AE5"/>
    <w:rsid w:val="00F73149"/>
    <w:rsid w:val="00F73746"/>
    <w:rsid w:val="00F737DD"/>
    <w:rsid w:val="00F739B9"/>
    <w:rsid w:val="00F74202"/>
    <w:rsid w:val="00F744F7"/>
    <w:rsid w:val="00F74D6C"/>
    <w:rsid w:val="00F75150"/>
    <w:rsid w:val="00F7519E"/>
    <w:rsid w:val="00F75F34"/>
    <w:rsid w:val="00F76F2A"/>
    <w:rsid w:val="00F76F82"/>
    <w:rsid w:val="00F77A13"/>
    <w:rsid w:val="00F77F97"/>
    <w:rsid w:val="00F77FEF"/>
    <w:rsid w:val="00F80F1E"/>
    <w:rsid w:val="00F82F55"/>
    <w:rsid w:val="00F8337D"/>
    <w:rsid w:val="00F8415F"/>
    <w:rsid w:val="00F849AD"/>
    <w:rsid w:val="00F84D81"/>
    <w:rsid w:val="00F8547C"/>
    <w:rsid w:val="00F85707"/>
    <w:rsid w:val="00F85D5E"/>
    <w:rsid w:val="00F863FA"/>
    <w:rsid w:val="00F865F2"/>
    <w:rsid w:val="00F869BA"/>
    <w:rsid w:val="00F873B2"/>
    <w:rsid w:val="00F8797F"/>
    <w:rsid w:val="00F90793"/>
    <w:rsid w:val="00F918B1"/>
    <w:rsid w:val="00F91B00"/>
    <w:rsid w:val="00F927C7"/>
    <w:rsid w:val="00F92AF1"/>
    <w:rsid w:val="00F92BD0"/>
    <w:rsid w:val="00F93443"/>
    <w:rsid w:val="00F934DB"/>
    <w:rsid w:val="00F93A2E"/>
    <w:rsid w:val="00F95009"/>
    <w:rsid w:val="00F9546A"/>
    <w:rsid w:val="00F96102"/>
    <w:rsid w:val="00F97E30"/>
    <w:rsid w:val="00FA015E"/>
    <w:rsid w:val="00FA0733"/>
    <w:rsid w:val="00FA0993"/>
    <w:rsid w:val="00FA0B61"/>
    <w:rsid w:val="00FA1CF3"/>
    <w:rsid w:val="00FA230D"/>
    <w:rsid w:val="00FA2730"/>
    <w:rsid w:val="00FA303B"/>
    <w:rsid w:val="00FA3501"/>
    <w:rsid w:val="00FA3EC7"/>
    <w:rsid w:val="00FA4E44"/>
    <w:rsid w:val="00FA7D18"/>
    <w:rsid w:val="00FB05AB"/>
    <w:rsid w:val="00FB05D0"/>
    <w:rsid w:val="00FB1249"/>
    <w:rsid w:val="00FB13A8"/>
    <w:rsid w:val="00FB1635"/>
    <w:rsid w:val="00FB1C51"/>
    <w:rsid w:val="00FB215D"/>
    <w:rsid w:val="00FB2922"/>
    <w:rsid w:val="00FB2FB2"/>
    <w:rsid w:val="00FB3B41"/>
    <w:rsid w:val="00FB3F66"/>
    <w:rsid w:val="00FB5C99"/>
    <w:rsid w:val="00FB60B1"/>
    <w:rsid w:val="00FB63C5"/>
    <w:rsid w:val="00FB6E56"/>
    <w:rsid w:val="00FB7679"/>
    <w:rsid w:val="00FB7C2C"/>
    <w:rsid w:val="00FC04E5"/>
    <w:rsid w:val="00FC08A2"/>
    <w:rsid w:val="00FC161A"/>
    <w:rsid w:val="00FC2C94"/>
    <w:rsid w:val="00FC352F"/>
    <w:rsid w:val="00FC6127"/>
    <w:rsid w:val="00FC6206"/>
    <w:rsid w:val="00FC7407"/>
    <w:rsid w:val="00FD01D6"/>
    <w:rsid w:val="00FD09FA"/>
    <w:rsid w:val="00FD0E5C"/>
    <w:rsid w:val="00FD125E"/>
    <w:rsid w:val="00FD14D6"/>
    <w:rsid w:val="00FD1BDD"/>
    <w:rsid w:val="00FD2555"/>
    <w:rsid w:val="00FD3DBD"/>
    <w:rsid w:val="00FD53BD"/>
    <w:rsid w:val="00FD7025"/>
    <w:rsid w:val="00FD7E8E"/>
    <w:rsid w:val="00FE2383"/>
    <w:rsid w:val="00FE23F4"/>
    <w:rsid w:val="00FE3017"/>
    <w:rsid w:val="00FE3336"/>
    <w:rsid w:val="00FE3D63"/>
    <w:rsid w:val="00FE61E5"/>
    <w:rsid w:val="00FE68A9"/>
    <w:rsid w:val="00FE6DFC"/>
    <w:rsid w:val="00FF3423"/>
    <w:rsid w:val="00FF34DB"/>
    <w:rsid w:val="00FF3E4B"/>
    <w:rsid w:val="00FF4A78"/>
    <w:rsid w:val="00FF4AA1"/>
    <w:rsid w:val="00FF58F3"/>
    <w:rsid w:val="00FF6CB1"/>
    <w:rsid w:val="00FF7B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5910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7FA0"/>
    <w:rPr>
      <w:sz w:val="24"/>
      <w:szCs w:val="24"/>
    </w:rPr>
  </w:style>
  <w:style w:type="paragraph" w:styleId="Heading4">
    <w:name w:val="heading 4"/>
    <w:basedOn w:val="Normal"/>
    <w:next w:val="Normal"/>
    <w:link w:val="Heading4Char"/>
    <w:qFormat/>
    <w:rsid w:val="003D0C86"/>
    <w:pPr>
      <w:keepNext/>
      <w:spacing w:line="360" w:lineRule="auto"/>
      <w:jc w:val="both"/>
      <w:outlineLvl w:val="3"/>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E6D09"/>
    <w:pPr>
      <w:tabs>
        <w:tab w:val="center" w:pos="4320"/>
        <w:tab w:val="right" w:pos="8640"/>
      </w:tabs>
    </w:pPr>
  </w:style>
  <w:style w:type="paragraph" w:styleId="Footer">
    <w:name w:val="footer"/>
    <w:basedOn w:val="Normal"/>
    <w:link w:val="FooterChar"/>
    <w:rsid w:val="00DE6D09"/>
    <w:pPr>
      <w:tabs>
        <w:tab w:val="center" w:pos="4320"/>
        <w:tab w:val="right" w:pos="8640"/>
      </w:tabs>
    </w:pPr>
  </w:style>
  <w:style w:type="table" w:styleId="TableGrid">
    <w:name w:val="Table Grid"/>
    <w:basedOn w:val="TableNormal"/>
    <w:rsid w:val="00DE6D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A6DB1"/>
  </w:style>
  <w:style w:type="paragraph" w:styleId="BalloonText">
    <w:name w:val="Balloon Text"/>
    <w:basedOn w:val="Normal"/>
    <w:semiHidden/>
    <w:rsid w:val="00AD59C7"/>
    <w:rPr>
      <w:rFonts w:ascii="Tahoma" w:hAnsi="Tahoma" w:cs="Tahoma"/>
      <w:sz w:val="16"/>
      <w:szCs w:val="16"/>
    </w:rPr>
  </w:style>
  <w:style w:type="paragraph" w:styleId="BodyText">
    <w:name w:val="Body Text"/>
    <w:basedOn w:val="Normal"/>
    <w:rsid w:val="000F4843"/>
    <w:pPr>
      <w:spacing w:after="120"/>
    </w:pPr>
  </w:style>
  <w:style w:type="character" w:customStyle="1" w:styleId="HeaderChar">
    <w:name w:val="Header Char"/>
    <w:basedOn w:val="DefaultParagraphFont"/>
    <w:link w:val="Header"/>
    <w:rsid w:val="00987A93"/>
    <w:rPr>
      <w:sz w:val="24"/>
      <w:szCs w:val="24"/>
    </w:rPr>
  </w:style>
  <w:style w:type="paragraph" w:styleId="ListParagraph">
    <w:name w:val="List Paragraph"/>
    <w:basedOn w:val="Normal"/>
    <w:uiPriority w:val="34"/>
    <w:qFormat/>
    <w:rsid w:val="004D47FD"/>
    <w:pPr>
      <w:ind w:left="720"/>
      <w:contextualSpacing/>
    </w:pPr>
  </w:style>
  <w:style w:type="character" w:customStyle="1" w:styleId="FooterChar">
    <w:name w:val="Footer Char"/>
    <w:basedOn w:val="DefaultParagraphFont"/>
    <w:link w:val="Footer"/>
    <w:rsid w:val="00572FDA"/>
    <w:rPr>
      <w:sz w:val="24"/>
      <w:szCs w:val="24"/>
    </w:rPr>
  </w:style>
  <w:style w:type="table" w:customStyle="1" w:styleId="TableGrid1">
    <w:name w:val="Table Grid1"/>
    <w:basedOn w:val="TableNormal"/>
    <w:next w:val="TableGrid"/>
    <w:rsid w:val="007D7C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Text">
    <w:name w:val="Default Text"/>
    <w:basedOn w:val="Normal"/>
    <w:rsid w:val="00D1715C"/>
    <w:pPr>
      <w:autoSpaceDE w:val="0"/>
      <w:autoSpaceDN w:val="0"/>
      <w:adjustRightInd w:val="0"/>
    </w:pPr>
  </w:style>
  <w:style w:type="character" w:customStyle="1" w:styleId="apple-converted-space">
    <w:name w:val="apple-converted-space"/>
    <w:basedOn w:val="DefaultParagraphFont"/>
    <w:rsid w:val="000B7D0D"/>
  </w:style>
  <w:style w:type="character" w:styleId="Hyperlink">
    <w:name w:val="Hyperlink"/>
    <w:basedOn w:val="DefaultParagraphFont"/>
    <w:uiPriority w:val="99"/>
    <w:unhideWhenUsed/>
    <w:rsid w:val="000B7D0D"/>
    <w:rPr>
      <w:color w:val="0000FF"/>
      <w:u w:val="single"/>
    </w:rPr>
  </w:style>
  <w:style w:type="character" w:customStyle="1" w:styleId="Heading4Char">
    <w:name w:val="Heading 4 Char"/>
    <w:basedOn w:val="DefaultParagraphFont"/>
    <w:link w:val="Heading4"/>
    <w:rsid w:val="003D0C86"/>
    <w:rPr>
      <w:sz w:val="24"/>
    </w:rPr>
  </w:style>
  <w:style w:type="paragraph" w:styleId="BodyTextIndent">
    <w:name w:val="Body Text Indent"/>
    <w:basedOn w:val="Normal"/>
    <w:link w:val="BodyTextIndentChar"/>
    <w:rsid w:val="005B4BA2"/>
    <w:pPr>
      <w:spacing w:after="120"/>
      <w:ind w:left="360"/>
    </w:pPr>
  </w:style>
  <w:style w:type="character" w:customStyle="1" w:styleId="BodyTextIndentChar">
    <w:name w:val="Body Text Indent Char"/>
    <w:basedOn w:val="DefaultParagraphFont"/>
    <w:link w:val="BodyTextIndent"/>
    <w:rsid w:val="005B4BA2"/>
    <w:rPr>
      <w:sz w:val="24"/>
      <w:szCs w:val="24"/>
    </w:rPr>
  </w:style>
  <w:style w:type="paragraph" w:styleId="BodyTextIndent2">
    <w:name w:val="Body Text Indent 2"/>
    <w:basedOn w:val="Normal"/>
    <w:link w:val="BodyTextIndent2Char"/>
    <w:rsid w:val="00BD63D4"/>
    <w:pPr>
      <w:spacing w:after="120" w:line="480" w:lineRule="auto"/>
      <w:ind w:left="360"/>
    </w:pPr>
  </w:style>
  <w:style w:type="character" w:customStyle="1" w:styleId="BodyTextIndent2Char">
    <w:name w:val="Body Text Indent 2 Char"/>
    <w:basedOn w:val="DefaultParagraphFont"/>
    <w:link w:val="BodyTextIndent2"/>
    <w:rsid w:val="00BD63D4"/>
    <w:rPr>
      <w:sz w:val="24"/>
      <w:szCs w:val="24"/>
    </w:rPr>
  </w:style>
  <w:style w:type="paragraph" w:styleId="NoSpacing">
    <w:name w:val="No Spacing"/>
    <w:uiPriority w:val="1"/>
    <w:qFormat/>
    <w:rsid w:val="00BE50EA"/>
    <w:rPr>
      <w:sz w:val="24"/>
      <w:szCs w:val="24"/>
    </w:rPr>
  </w:style>
</w:styles>
</file>

<file path=word/webSettings.xml><?xml version="1.0" encoding="utf-8"?>
<w:webSettings xmlns:r="http://schemas.openxmlformats.org/officeDocument/2006/relationships" xmlns:w="http://schemas.openxmlformats.org/wordprocessingml/2006/main">
  <w:divs>
    <w:div w:id="156194211">
      <w:bodyDiv w:val="1"/>
      <w:marLeft w:val="0"/>
      <w:marRight w:val="0"/>
      <w:marTop w:val="0"/>
      <w:marBottom w:val="0"/>
      <w:divBdr>
        <w:top w:val="none" w:sz="0" w:space="0" w:color="auto"/>
        <w:left w:val="none" w:sz="0" w:space="0" w:color="auto"/>
        <w:bottom w:val="none" w:sz="0" w:space="0" w:color="auto"/>
        <w:right w:val="none" w:sz="0" w:space="0" w:color="auto"/>
      </w:divBdr>
    </w:div>
    <w:div w:id="158841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C80EC-3D35-4595-9F75-5B891A96E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5</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Production SOP's</vt:lpstr>
    </vt:vector>
  </TitlesOfParts>
  <Company>Shankar</Company>
  <LinksUpToDate>false</LinksUpToDate>
  <CharactersWithSpaces>5959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SOP's</dc:title>
  <dc:creator>Shankar</dc:creator>
  <cp:lastModifiedBy>discovery</cp:lastModifiedBy>
  <cp:revision>31</cp:revision>
  <cp:lastPrinted>2017-06-12T11:54:00Z</cp:lastPrinted>
  <dcterms:created xsi:type="dcterms:W3CDTF">2016-12-07T08:38:00Z</dcterms:created>
  <dcterms:modified xsi:type="dcterms:W3CDTF">2017-06-21T05:01:00Z</dcterms:modified>
</cp:coreProperties>
</file>