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BD0" w:rsidRPr="00A17FB5" w:rsidRDefault="00530280" w:rsidP="00965F86">
      <w:pPr>
        <w:numPr>
          <w:ilvl w:val="0"/>
          <w:numId w:val="2"/>
        </w:numPr>
        <w:tabs>
          <w:tab w:val="clear" w:pos="720"/>
        </w:tabs>
        <w:spacing w:line="360" w:lineRule="auto"/>
        <w:ind w:left="144" w:right="-691"/>
        <w:jc w:val="both"/>
      </w:pPr>
      <w:r w:rsidRPr="00A17FB5">
        <w:rPr>
          <w:b/>
        </w:rPr>
        <w:t>PURPOSE</w:t>
      </w:r>
      <w:r w:rsidR="00CE7146" w:rsidRPr="00A17FB5">
        <w:rPr>
          <w:b/>
        </w:rPr>
        <w:t>:</w:t>
      </w:r>
    </w:p>
    <w:p w:rsidR="004B5429" w:rsidRPr="00A17FB5" w:rsidRDefault="00A918FF" w:rsidP="00965F86">
      <w:pPr>
        <w:spacing w:line="360" w:lineRule="auto"/>
        <w:ind w:left="144" w:right="-691"/>
        <w:jc w:val="both"/>
      </w:pPr>
      <w:r w:rsidRPr="00A17FB5">
        <w:t xml:space="preserve">To describe a procedure </w:t>
      </w:r>
      <w:r w:rsidR="00856960">
        <w:t>for Operation of HVD on reactor</w:t>
      </w:r>
      <w:r w:rsidRPr="00A17FB5">
        <w:t>.</w:t>
      </w:r>
    </w:p>
    <w:p w:rsidR="005B1BD0" w:rsidRPr="00A17FB5" w:rsidRDefault="00530280" w:rsidP="00965F86">
      <w:pPr>
        <w:numPr>
          <w:ilvl w:val="0"/>
          <w:numId w:val="2"/>
        </w:numPr>
        <w:tabs>
          <w:tab w:val="clear" w:pos="720"/>
        </w:tabs>
        <w:spacing w:line="360" w:lineRule="auto"/>
        <w:ind w:left="144" w:right="-691"/>
        <w:jc w:val="both"/>
        <w:rPr>
          <w:b/>
        </w:rPr>
      </w:pPr>
      <w:r w:rsidRPr="00A17FB5">
        <w:rPr>
          <w:b/>
        </w:rPr>
        <w:t>SCOPE:</w:t>
      </w:r>
    </w:p>
    <w:p w:rsidR="00CE7146" w:rsidRPr="00A17FB5" w:rsidRDefault="00CE7146" w:rsidP="00965F86">
      <w:pPr>
        <w:spacing w:line="360" w:lineRule="auto"/>
        <w:ind w:left="144" w:right="-691"/>
        <w:jc w:val="both"/>
        <w:rPr>
          <w:b/>
        </w:rPr>
      </w:pPr>
      <w:r w:rsidRPr="00A17FB5">
        <w:t xml:space="preserve">This procedure </w:t>
      </w:r>
      <w:r w:rsidR="00A918FF" w:rsidRPr="00A17FB5">
        <w:t>applies to HVD from reactor at Discovery.</w:t>
      </w:r>
    </w:p>
    <w:p w:rsidR="005B1BD0" w:rsidRPr="00A17FB5" w:rsidRDefault="00530280" w:rsidP="00965F86">
      <w:pPr>
        <w:numPr>
          <w:ilvl w:val="0"/>
          <w:numId w:val="2"/>
        </w:numPr>
        <w:tabs>
          <w:tab w:val="clear" w:pos="720"/>
        </w:tabs>
        <w:spacing w:line="360" w:lineRule="auto"/>
        <w:ind w:left="144" w:right="-691"/>
        <w:jc w:val="both"/>
        <w:rPr>
          <w:b/>
        </w:rPr>
      </w:pPr>
      <w:r w:rsidRPr="00A17FB5">
        <w:rPr>
          <w:b/>
        </w:rPr>
        <w:t>RESPONSIBILITY</w:t>
      </w:r>
      <w:r w:rsidR="00CE7F0A" w:rsidRPr="00A17FB5">
        <w:rPr>
          <w:b/>
        </w:rPr>
        <w:t>:</w:t>
      </w:r>
    </w:p>
    <w:p w:rsidR="00BC2855" w:rsidRPr="00A17FB5" w:rsidRDefault="00CE7146" w:rsidP="00965F86">
      <w:pPr>
        <w:spacing w:line="360" w:lineRule="auto"/>
        <w:ind w:left="144" w:right="-691"/>
        <w:jc w:val="both"/>
        <w:rPr>
          <w:b/>
        </w:rPr>
      </w:pPr>
      <w:r w:rsidRPr="00A17FB5">
        <w:t xml:space="preserve">It is the </w:t>
      </w:r>
      <w:r w:rsidR="00A918FF" w:rsidRPr="00A17FB5">
        <w:t>responsibility of the person operating the HVD on Reactor to follow the procedure as written in the SOP</w:t>
      </w:r>
    </w:p>
    <w:p w:rsidR="00727B28" w:rsidRPr="00A17FB5" w:rsidRDefault="00856960" w:rsidP="00965F86">
      <w:pPr>
        <w:numPr>
          <w:ilvl w:val="0"/>
          <w:numId w:val="2"/>
        </w:numPr>
        <w:tabs>
          <w:tab w:val="clear" w:pos="720"/>
        </w:tabs>
        <w:spacing w:line="360" w:lineRule="auto"/>
        <w:ind w:left="144" w:right="-691"/>
        <w:jc w:val="both"/>
        <w:rPr>
          <w:b/>
        </w:rPr>
      </w:pPr>
      <w:r w:rsidRPr="00A17FB5">
        <w:rPr>
          <w:b/>
        </w:rPr>
        <w:t>DEFINITIONS</w:t>
      </w:r>
      <w:r w:rsidR="00CE7F0A" w:rsidRPr="00A17FB5">
        <w:rPr>
          <w:b/>
        </w:rPr>
        <w:t>:</w:t>
      </w:r>
      <w:r w:rsidR="00D15D57" w:rsidRPr="00A17FB5">
        <w:t xml:space="preserve"> Nil</w:t>
      </w:r>
    </w:p>
    <w:p w:rsidR="00CE7F0A" w:rsidRPr="00A17FB5" w:rsidRDefault="004F6097" w:rsidP="00965F86">
      <w:pPr>
        <w:numPr>
          <w:ilvl w:val="0"/>
          <w:numId w:val="2"/>
        </w:numPr>
        <w:tabs>
          <w:tab w:val="clear" w:pos="720"/>
        </w:tabs>
        <w:spacing w:line="360" w:lineRule="auto"/>
        <w:ind w:left="144" w:right="-691"/>
        <w:jc w:val="both"/>
        <w:rPr>
          <w:b/>
        </w:rPr>
      </w:pPr>
      <w:r w:rsidRPr="00A17FB5">
        <w:rPr>
          <w:b/>
        </w:rPr>
        <w:t>PROCEDURE :</w:t>
      </w:r>
    </w:p>
    <w:p w:rsidR="00A918FF" w:rsidRPr="00A17FB5" w:rsidRDefault="00A918FF" w:rsidP="00A918FF">
      <w:pPr>
        <w:numPr>
          <w:ilvl w:val="1"/>
          <w:numId w:val="2"/>
        </w:numPr>
        <w:spacing w:line="360" w:lineRule="auto"/>
        <w:ind w:left="720" w:right="-691" w:hanging="576"/>
        <w:jc w:val="both"/>
      </w:pPr>
      <w:r w:rsidRPr="00A17FB5">
        <w:t>Ensure the receiver or Measuring tank is empty which is connected to the reactor / still.</w:t>
      </w:r>
    </w:p>
    <w:p w:rsidR="00A918FF" w:rsidRPr="00A17FB5" w:rsidRDefault="00A918FF" w:rsidP="00A918FF">
      <w:pPr>
        <w:numPr>
          <w:ilvl w:val="1"/>
          <w:numId w:val="2"/>
        </w:numPr>
        <w:spacing w:line="360" w:lineRule="auto"/>
        <w:ind w:left="720" w:right="-691" w:hanging="576"/>
        <w:jc w:val="both"/>
      </w:pPr>
      <w:r w:rsidRPr="00A17FB5">
        <w:t xml:space="preserve">Close the bottom valve and vent valve(s) </w:t>
      </w:r>
      <w:r w:rsidR="00C51719" w:rsidRPr="00A17FB5">
        <w:t>of the receivers or measuring tank still/reator.</w:t>
      </w:r>
    </w:p>
    <w:p w:rsidR="00C51719" w:rsidRPr="00A17FB5" w:rsidRDefault="00C51719" w:rsidP="00A918FF">
      <w:pPr>
        <w:numPr>
          <w:ilvl w:val="1"/>
          <w:numId w:val="2"/>
        </w:numPr>
        <w:spacing w:line="360" w:lineRule="auto"/>
        <w:ind w:left="720" w:right="-691" w:hanging="576"/>
        <w:jc w:val="both"/>
      </w:pPr>
      <w:r w:rsidRPr="00A17FB5">
        <w:t>Open the condenser line valve, close the condenser vent.</w:t>
      </w:r>
    </w:p>
    <w:p w:rsidR="00C51719" w:rsidRPr="00A17FB5" w:rsidRDefault="00C51719" w:rsidP="00A918FF">
      <w:pPr>
        <w:numPr>
          <w:ilvl w:val="1"/>
          <w:numId w:val="2"/>
        </w:numPr>
        <w:spacing w:line="360" w:lineRule="auto"/>
        <w:ind w:left="720" w:right="-691" w:hanging="576"/>
        <w:jc w:val="both"/>
      </w:pPr>
      <w:r w:rsidRPr="00A17FB5">
        <w:t>Fix the dedicated funnel / hose pipe to charging line and charge the material into the reactor / still.</w:t>
      </w:r>
    </w:p>
    <w:p w:rsidR="00C51719" w:rsidRPr="00A17FB5" w:rsidRDefault="00C51719" w:rsidP="00A918FF">
      <w:pPr>
        <w:numPr>
          <w:ilvl w:val="1"/>
          <w:numId w:val="2"/>
        </w:numPr>
        <w:spacing w:line="360" w:lineRule="auto"/>
        <w:ind w:left="720" w:right="-691" w:hanging="576"/>
        <w:jc w:val="both"/>
      </w:pPr>
      <w:r w:rsidRPr="00A17FB5">
        <w:t>After charging remove the funnel / hose pipe clean thoroughly and kept a side.</w:t>
      </w:r>
    </w:p>
    <w:p w:rsidR="00C51719" w:rsidRPr="00A17FB5" w:rsidRDefault="00C51719" w:rsidP="00A918FF">
      <w:pPr>
        <w:numPr>
          <w:ilvl w:val="1"/>
          <w:numId w:val="2"/>
        </w:numPr>
        <w:spacing w:line="360" w:lineRule="auto"/>
        <w:ind w:left="720" w:right="-691" w:hanging="576"/>
        <w:jc w:val="both"/>
      </w:pPr>
      <w:r w:rsidRPr="00A17FB5">
        <w:t>Switch “ON” the oil bath heaters by pressing the push button to attain required temperature as per Batch Production Record. Do not increase the temperature rapidly. If temperature increasing rapidly Switch “OFF” the oil bath heaters by pressing the push button to control the temperature.</w:t>
      </w:r>
    </w:p>
    <w:p w:rsidR="00C51719" w:rsidRPr="00A17FB5" w:rsidRDefault="00C51719" w:rsidP="00A918FF">
      <w:pPr>
        <w:numPr>
          <w:ilvl w:val="1"/>
          <w:numId w:val="2"/>
        </w:numPr>
        <w:spacing w:line="360" w:lineRule="auto"/>
        <w:ind w:left="720" w:right="-691" w:hanging="576"/>
        <w:jc w:val="both"/>
      </w:pPr>
      <w:r w:rsidRPr="00A17FB5">
        <w:t>Open the vacuum valve of the receiver.</w:t>
      </w:r>
    </w:p>
    <w:p w:rsidR="00C51719" w:rsidRPr="00A17FB5" w:rsidRDefault="00C51719" w:rsidP="00A918FF">
      <w:pPr>
        <w:numPr>
          <w:ilvl w:val="1"/>
          <w:numId w:val="2"/>
        </w:numPr>
        <w:spacing w:line="360" w:lineRule="auto"/>
        <w:ind w:left="720" w:right="-691" w:hanging="576"/>
        <w:jc w:val="both"/>
      </w:pPr>
      <w:r w:rsidRPr="00A17FB5">
        <w:t>Ensure that the equipment is free of leakages.</w:t>
      </w:r>
    </w:p>
    <w:p w:rsidR="00C51719" w:rsidRPr="00A17FB5" w:rsidRDefault="00C51719" w:rsidP="00A918FF">
      <w:pPr>
        <w:numPr>
          <w:ilvl w:val="1"/>
          <w:numId w:val="2"/>
        </w:numPr>
        <w:spacing w:line="360" w:lineRule="auto"/>
        <w:ind w:left="720" w:right="-691" w:hanging="576"/>
        <w:jc w:val="both"/>
      </w:pPr>
      <w:r w:rsidRPr="00A17FB5">
        <w:t>Close the vacuum valve, after the charging of the material.</w:t>
      </w:r>
    </w:p>
    <w:p w:rsidR="00941D57" w:rsidRDefault="00C51719" w:rsidP="00941D57">
      <w:pPr>
        <w:numPr>
          <w:ilvl w:val="1"/>
          <w:numId w:val="2"/>
        </w:numPr>
        <w:spacing w:line="360" w:lineRule="auto"/>
        <w:ind w:left="720" w:right="-691" w:hanging="576"/>
        <w:jc w:val="both"/>
      </w:pPr>
      <w:r w:rsidRPr="00A17FB5">
        <w:t>When applying vacuum to the receiver:</w:t>
      </w:r>
    </w:p>
    <w:p w:rsidR="00941D57" w:rsidRDefault="00080A1C" w:rsidP="00080A1C">
      <w:pPr>
        <w:numPr>
          <w:ilvl w:val="2"/>
          <w:numId w:val="2"/>
        </w:numPr>
        <w:tabs>
          <w:tab w:val="clear" w:pos="1800"/>
        </w:tabs>
        <w:spacing w:line="360" w:lineRule="auto"/>
        <w:ind w:left="1560" w:right="-691" w:hanging="851"/>
        <w:jc w:val="both"/>
      </w:pPr>
      <w:r w:rsidRPr="00A17FB5">
        <w:t xml:space="preserve">Ensure that the receiver or measuring tank is empty. If it is not empty, unload the </w:t>
      </w:r>
      <w:r w:rsidR="00B92816" w:rsidRPr="00A17FB5">
        <w:t xml:space="preserve">    </w:t>
      </w:r>
      <w:r w:rsidRPr="00A17FB5">
        <w:t>material and close the bottom valve of the receiver</w:t>
      </w:r>
      <w:r w:rsidR="00941D57">
        <w:t>.</w:t>
      </w:r>
    </w:p>
    <w:p w:rsidR="00941D57" w:rsidRDefault="00080A1C" w:rsidP="00080A1C">
      <w:pPr>
        <w:numPr>
          <w:ilvl w:val="2"/>
          <w:numId w:val="2"/>
        </w:numPr>
        <w:tabs>
          <w:tab w:val="clear" w:pos="1800"/>
        </w:tabs>
        <w:spacing w:line="360" w:lineRule="auto"/>
        <w:ind w:left="1560" w:right="-691" w:hanging="851"/>
        <w:jc w:val="both"/>
      </w:pPr>
      <w:r w:rsidRPr="00A17FB5">
        <w:lastRenderedPageBreak/>
        <w:t>Close the vent valve of the receiver or measuring tank</w:t>
      </w:r>
      <w:r w:rsidR="00941D57">
        <w:t>.</w:t>
      </w:r>
    </w:p>
    <w:p w:rsidR="00080A1C" w:rsidRPr="00A17FB5" w:rsidRDefault="00080A1C" w:rsidP="00080A1C">
      <w:pPr>
        <w:numPr>
          <w:ilvl w:val="2"/>
          <w:numId w:val="2"/>
        </w:numPr>
        <w:tabs>
          <w:tab w:val="clear" w:pos="1800"/>
        </w:tabs>
        <w:spacing w:line="360" w:lineRule="auto"/>
        <w:ind w:left="1560" w:right="-691" w:hanging="851"/>
        <w:jc w:val="both"/>
      </w:pPr>
      <w:r w:rsidRPr="00A17FB5">
        <w:t>Open the vacuum line valve slowly.</w:t>
      </w:r>
    </w:p>
    <w:p w:rsidR="00080A1C" w:rsidRPr="00A17FB5" w:rsidRDefault="00080A1C" w:rsidP="00080A1C">
      <w:pPr>
        <w:numPr>
          <w:ilvl w:val="1"/>
          <w:numId w:val="2"/>
        </w:numPr>
        <w:spacing w:line="360" w:lineRule="auto"/>
        <w:ind w:left="720" w:right="-691" w:hanging="576"/>
        <w:jc w:val="both"/>
      </w:pPr>
      <w:r w:rsidRPr="00A17FB5">
        <w:t>Observe the HVD fraction collection into the receiver, And collect the HVD fraction lot wise.</w:t>
      </w:r>
    </w:p>
    <w:p w:rsidR="00080A1C" w:rsidRPr="00A17FB5" w:rsidRDefault="00080A1C" w:rsidP="00080A1C">
      <w:pPr>
        <w:numPr>
          <w:ilvl w:val="1"/>
          <w:numId w:val="2"/>
        </w:numPr>
        <w:spacing w:line="360" w:lineRule="auto"/>
        <w:ind w:left="720" w:right="-691" w:hanging="576"/>
        <w:jc w:val="both"/>
      </w:pPr>
      <w:r w:rsidRPr="00A17FB5">
        <w:t>During Unloading the HVD fraction use Suitable PPE</w:t>
      </w:r>
    </w:p>
    <w:p w:rsidR="00080A1C" w:rsidRPr="00A17FB5" w:rsidRDefault="00080A1C" w:rsidP="00080A1C">
      <w:pPr>
        <w:numPr>
          <w:ilvl w:val="1"/>
          <w:numId w:val="2"/>
        </w:numPr>
        <w:spacing w:line="360" w:lineRule="auto"/>
        <w:ind w:left="720" w:right="-691" w:hanging="576"/>
        <w:jc w:val="both"/>
      </w:pPr>
      <w:r w:rsidRPr="00A17FB5">
        <w:t>Unloading of HVD fraction shall be done in dedicated carboy by maintaining the Nitrogen atmosphere. After unloading container must be well closed condition.</w:t>
      </w:r>
    </w:p>
    <w:p w:rsidR="006511FB" w:rsidRPr="00A17FB5" w:rsidRDefault="00B92816" w:rsidP="00941D57">
      <w:pPr>
        <w:numPr>
          <w:ilvl w:val="2"/>
          <w:numId w:val="2"/>
        </w:numPr>
        <w:tabs>
          <w:tab w:val="clear" w:pos="1800"/>
        </w:tabs>
        <w:spacing w:line="360" w:lineRule="auto"/>
        <w:ind w:left="1560" w:right="-691" w:hanging="851"/>
        <w:jc w:val="both"/>
      </w:pPr>
      <w:r w:rsidRPr="00A17FB5">
        <w:t>Enter the details in Batch Production Record.</w:t>
      </w:r>
    </w:p>
    <w:p w:rsidR="006511FB" w:rsidRPr="00A17FB5" w:rsidRDefault="004F6097" w:rsidP="006511FB">
      <w:pPr>
        <w:numPr>
          <w:ilvl w:val="0"/>
          <w:numId w:val="2"/>
        </w:numPr>
        <w:tabs>
          <w:tab w:val="clear" w:pos="720"/>
        </w:tabs>
        <w:spacing w:line="360" w:lineRule="auto"/>
        <w:ind w:left="180" w:right="-691" w:hanging="693"/>
        <w:jc w:val="both"/>
        <w:rPr>
          <w:b/>
          <w:caps/>
        </w:rPr>
      </w:pPr>
      <w:r w:rsidRPr="00A17FB5">
        <w:rPr>
          <w:b/>
          <w:caps/>
        </w:rPr>
        <w:t>Formats</w:t>
      </w:r>
      <w:r w:rsidR="00BC2855" w:rsidRPr="00A17FB5">
        <w:rPr>
          <w:b/>
          <w:caps/>
        </w:rPr>
        <w:t xml:space="preserve"> / Annexure(</w:t>
      </w:r>
      <w:r w:rsidR="00BC2855" w:rsidRPr="00A17FB5">
        <w:rPr>
          <w:b/>
        </w:rPr>
        <w:t>S)</w:t>
      </w:r>
      <w:r w:rsidRPr="00A17FB5">
        <w:rPr>
          <w:b/>
          <w:caps/>
        </w:rPr>
        <w:t>:</w:t>
      </w:r>
      <w:r w:rsidR="00D15D57" w:rsidRPr="00A17FB5">
        <w:rPr>
          <w:b/>
          <w:caps/>
        </w:rPr>
        <w:t xml:space="preserve"> </w:t>
      </w:r>
      <w:r w:rsidR="00664309" w:rsidRPr="00A17FB5">
        <w:t>Nil.</w:t>
      </w:r>
    </w:p>
    <w:p w:rsidR="004F6097" w:rsidRPr="00A17FB5" w:rsidRDefault="004F6097" w:rsidP="00965F86">
      <w:pPr>
        <w:numPr>
          <w:ilvl w:val="0"/>
          <w:numId w:val="2"/>
        </w:numPr>
        <w:tabs>
          <w:tab w:val="clear" w:pos="720"/>
        </w:tabs>
        <w:spacing w:line="360" w:lineRule="auto"/>
        <w:ind w:left="180" w:right="-691" w:hanging="693"/>
        <w:jc w:val="both"/>
        <w:rPr>
          <w:b/>
          <w:caps/>
        </w:rPr>
      </w:pPr>
      <w:r w:rsidRPr="00A17FB5">
        <w:rPr>
          <w:b/>
          <w:caps/>
        </w:rPr>
        <w:t>Change History:</w:t>
      </w:r>
    </w:p>
    <w:tbl>
      <w:tblPr>
        <w:tblStyle w:val="TableGrid"/>
        <w:tblW w:w="10368" w:type="dxa"/>
        <w:jc w:val="center"/>
        <w:tblLayout w:type="fixed"/>
        <w:tblLook w:val="04A0"/>
      </w:tblPr>
      <w:tblGrid>
        <w:gridCol w:w="1237"/>
        <w:gridCol w:w="1701"/>
        <w:gridCol w:w="6096"/>
        <w:gridCol w:w="1334"/>
      </w:tblGrid>
      <w:tr w:rsidR="004B073A" w:rsidRPr="00A17FB5" w:rsidTr="00962FC3">
        <w:trPr>
          <w:trHeight w:val="458"/>
          <w:jc w:val="center"/>
        </w:trPr>
        <w:tc>
          <w:tcPr>
            <w:tcW w:w="1237" w:type="dxa"/>
            <w:vAlign w:val="center"/>
          </w:tcPr>
          <w:p w:rsidR="004B073A" w:rsidRPr="00A17FB5" w:rsidRDefault="004B073A" w:rsidP="00965F86">
            <w:pPr>
              <w:ind w:right="64"/>
              <w:jc w:val="center"/>
              <w:rPr>
                <w:b/>
              </w:rPr>
            </w:pPr>
            <w:r w:rsidRPr="00A17FB5">
              <w:rPr>
                <w:b/>
              </w:rPr>
              <w:t>Revision No.</w:t>
            </w:r>
          </w:p>
        </w:tc>
        <w:tc>
          <w:tcPr>
            <w:tcW w:w="1701" w:type="dxa"/>
            <w:vAlign w:val="center"/>
          </w:tcPr>
          <w:p w:rsidR="004B073A" w:rsidRPr="00A17FB5" w:rsidRDefault="004B073A" w:rsidP="00965F86">
            <w:pPr>
              <w:ind w:right="7"/>
              <w:jc w:val="center"/>
              <w:rPr>
                <w:b/>
              </w:rPr>
            </w:pPr>
            <w:r w:rsidRPr="00A17FB5">
              <w:rPr>
                <w:b/>
              </w:rPr>
              <w:t>Effective Date</w:t>
            </w:r>
          </w:p>
        </w:tc>
        <w:tc>
          <w:tcPr>
            <w:tcW w:w="6096" w:type="dxa"/>
            <w:vAlign w:val="center"/>
          </w:tcPr>
          <w:p w:rsidR="004B073A" w:rsidRPr="00A17FB5" w:rsidRDefault="004B073A" w:rsidP="00965F86">
            <w:pPr>
              <w:ind w:right="17"/>
              <w:jc w:val="center"/>
              <w:rPr>
                <w:b/>
              </w:rPr>
            </w:pPr>
            <w:r w:rsidRPr="00A17FB5">
              <w:rPr>
                <w:b/>
              </w:rPr>
              <w:t>Details of Revision</w:t>
            </w:r>
          </w:p>
        </w:tc>
        <w:tc>
          <w:tcPr>
            <w:tcW w:w="1334" w:type="dxa"/>
            <w:vAlign w:val="center"/>
          </w:tcPr>
          <w:p w:rsidR="004B073A" w:rsidRPr="00A17FB5" w:rsidRDefault="004B073A" w:rsidP="00965F86">
            <w:pPr>
              <w:tabs>
                <w:tab w:val="left" w:pos="1944"/>
              </w:tabs>
              <w:jc w:val="center"/>
              <w:rPr>
                <w:b/>
              </w:rPr>
            </w:pPr>
            <w:r w:rsidRPr="00A17FB5">
              <w:rPr>
                <w:b/>
              </w:rPr>
              <w:t>Ref. CCF No.</w:t>
            </w:r>
          </w:p>
        </w:tc>
      </w:tr>
      <w:tr w:rsidR="00CE7146" w:rsidRPr="00A17FB5" w:rsidTr="00941D57">
        <w:trPr>
          <w:trHeight w:val="567"/>
          <w:jc w:val="center"/>
        </w:trPr>
        <w:tc>
          <w:tcPr>
            <w:tcW w:w="1237" w:type="dxa"/>
            <w:vAlign w:val="center"/>
          </w:tcPr>
          <w:p w:rsidR="00CE7146" w:rsidRPr="00A17FB5" w:rsidRDefault="00312CC8" w:rsidP="00965F86">
            <w:pPr>
              <w:ind w:right="64"/>
              <w:jc w:val="center"/>
            </w:pPr>
            <w:r w:rsidRPr="00A17FB5">
              <w:t>00</w:t>
            </w:r>
          </w:p>
        </w:tc>
        <w:tc>
          <w:tcPr>
            <w:tcW w:w="1701" w:type="dxa"/>
            <w:vAlign w:val="center"/>
          </w:tcPr>
          <w:p w:rsidR="00CE7146" w:rsidRPr="00A17FB5" w:rsidRDefault="00B92816" w:rsidP="00965F86">
            <w:pPr>
              <w:ind w:right="7"/>
              <w:jc w:val="center"/>
            </w:pPr>
            <w:r w:rsidRPr="00A17FB5">
              <w:t>23.07.2011</w:t>
            </w:r>
          </w:p>
        </w:tc>
        <w:tc>
          <w:tcPr>
            <w:tcW w:w="6096" w:type="dxa"/>
            <w:vAlign w:val="center"/>
          </w:tcPr>
          <w:p w:rsidR="00CE7146" w:rsidRPr="00A17FB5" w:rsidRDefault="00CE7146" w:rsidP="00965F86">
            <w:pPr>
              <w:ind w:right="17"/>
            </w:pPr>
            <w:r w:rsidRPr="00A17FB5">
              <w:t>New SOP is introduced</w:t>
            </w:r>
          </w:p>
        </w:tc>
        <w:tc>
          <w:tcPr>
            <w:tcW w:w="1334" w:type="dxa"/>
            <w:vAlign w:val="center"/>
          </w:tcPr>
          <w:p w:rsidR="00CE7146" w:rsidRPr="00A17FB5" w:rsidRDefault="00312CC8" w:rsidP="00965F86">
            <w:pPr>
              <w:tabs>
                <w:tab w:val="left" w:pos="1944"/>
              </w:tabs>
              <w:jc w:val="center"/>
            </w:pPr>
            <w:r w:rsidRPr="00A17FB5">
              <w:t>----</w:t>
            </w:r>
          </w:p>
        </w:tc>
      </w:tr>
      <w:tr w:rsidR="00CE7146" w:rsidRPr="00A17FB5" w:rsidTr="00941D57">
        <w:trPr>
          <w:trHeight w:val="567"/>
          <w:jc w:val="center"/>
        </w:trPr>
        <w:tc>
          <w:tcPr>
            <w:tcW w:w="1237" w:type="dxa"/>
            <w:vAlign w:val="center"/>
          </w:tcPr>
          <w:p w:rsidR="00CE7146" w:rsidRPr="00A17FB5" w:rsidRDefault="00312CC8" w:rsidP="00965F86">
            <w:pPr>
              <w:ind w:right="64"/>
              <w:jc w:val="center"/>
            </w:pPr>
            <w:r w:rsidRPr="00A17FB5">
              <w:t>01</w:t>
            </w:r>
          </w:p>
        </w:tc>
        <w:tc>
          <w:tcPr>
            <w:tcW w:w="1701" w:type="dxa"/>
            <w:vAlign w:val="center"/>
          </w:tcPr>
          <w:p w:rsidR="00CE7146" w:rsidRPr="00A17FB5" w:rsidRDefault="00312CC8" w:rsidP="00965F86">
            <w:pPr>
              <w:ind w:right="7"/>
              <w:jc w:val="center"/>
            </w:pPr>
            <w:r w:rsidRPr="00A17FB5">
              <w:t>01.06.2014</w:t>
            </w:r>
          </w:p>
        </w:tc>
        <w:tc>
          <w:tcPr>
            <w:tcW w:w="6096" w:type="dxa"/>
            <w:vAlign w:val="center"/>
          </w:tcPr>
          <w:p w:rsidR="00CE7146" w:rsidRPr="00A17FB5" w:rsidRDefault="00CE7146" w:rsidP="00965F86">
            <w:pPr>
              <w:ind w:right="17"/>
            </w:pPr>
            <w:r w:rsidRPr="00A17FB5">
              <w:t xml:space="preserve"> Revised as per current SOP No system &amp;  more clarity</w:t>
            </w:r>
          </w:p>
        </w:tc>
        <w:tc>
          <w:tcPr>
            <w:tcW w:w="1334" w:type="dxa"/>
            <w:vAlign w:val="center"/>
          </w:tcPr>
          <w:p w:rsidR="00CE7146" w:rsidRPr="00A17FB5" w:rsidRDefault="00312CC8" w:rsidP="00965F86">
            <w:pPr>
              <w:tabs>
                <w:tab w:val="left" w:pos="1944"/>
              </w:tabs>
              <w:jc w:val="center"/>
            </w:pPr>
            <w:r w:rsidRPr="00A17FB5">
              <w:t>----</w:t>
            </w:r>
          </w:p>
        </w:tc>
      </w:tr>
      <w:tr w:rsidR="00312CC8" w:rsidRPr="00A17FB5" w:rsidTr="00962FC3">
        <w:trPr>
          <w:trHeight w:val="620"/>
          <w:jc w:val="center"/>
        </w:trPr>
        <w:tc>
          <w:tcPr>
            <w:tcW w:w="1237" w:type="dxa"/>
            <w:vAlign w:val="center"/>
          </w:tcPr>
          <w:p w:rsidR="00312CC8" w:rsidRPr="00A17FB5" w:rsidRDefault="00312CC8" w:rsidP="00965F86">
            <w:pPr>
              <w:ind w:right="64"/>
              <w:jc w:val="center"/>
            </w:pPr>
            <w:r w:rsidRPr="00A17FB5">
              <w:t>02</w:t>
            </w:r>
          </w:p>
        </w:tc>
        <w:tc>
          <w:tcPr>
            <w:tcW w:w="1701" w:type="dxa"/>
            <w:vAlign w:val="center"/>
          </w:tcPr>
          <w:p w:rsidR="00312CC8" w:rsidRPr="00A17FB5" w:rsidRDefault="00312CC8" w:rsidP="00965F86">
            <w:pPr>
              <w:ind w:right="7"/>
              <w:jc w:val="center"/>
            </w:pPr>
            <w:r w:rsidRPr="00A17FB5">
              <w:t>01.01.2017</w:t>
            </w:r>
          </w:p>
        </w:tc>
        <w:tc>
          <w:tcPr>
            <w:tcW w:w="6096" w:type="dxa"/>
            <w:vAlign w:val="center"/>
          </w:tcPr>
          <w:p w:rsidR="00312CC8" w:rsidRPr="00A17FB5" w:rsidRDefault="00312CC8" w:rsidP="00B92816">
            <w:pPr>
              <w:ind w:right="17"/>
            </w:pPr>
            <w:r w:rsidRPr="00A17FB5">
              <w:t xml:space="preserve">Procedure elaborated and </w:t>
            </w:r>
            <w:r w:rsidR="00B92816" w:rsidRPr="00A17FB5">
              <w:t>SOP format changed</w:t>
            </w:r>
          </w:p>
        </w:tc>
        <w:tc>
          <w:tcPr>
            <w:tcW w:w="1334" w:type="dxa"/>
            <w:vAlign w:val="center"/>
          </w:tcPr>
          <w:p w:rsidR="00312CC8" w:rsidRPr="00A17FB5" w:rsidRDefault="00312CC8" w:rsidP="00965F86">
            <w:pPr>
              <w:tabs>
                <w:tab w:val="left" w:pos="1944"/>
              </w:tabs>
              <w:jc w:val="center"/>
            </w:pPr>
            <w:r w:rsidRPr="00A17FB5">
              <w:t>PD-CRF-024/16</w:t>
            </w:r>
          </w:p>
        </w:tc>
      </w:tr>
      <w:tr w:rsidR="008328DA" w:rsidRPr="00A17FB5" w:rsidTr="00962FC3">
        <w:trPr>
          <w:trHeight w:val="620"/>
          <w:jc w:val="center"/>
        </w:trPr>
        <w:tc>
          <w:tcPr>
            <w:tcW w:w="1237" w:type="dxa"/>
            <w:vAlign w:val="center"/>
          </w:tcPr>
          <w:p w:rsidR="008328DA" w:rsidRPr="00A17FB5" w:rsidRDefault="008328DA" w:rsidP="00965F86">
            <w:pPr>
              <w:ind w:right="64"/>
              <w:jc w:val="center"/>
            </w:pPr>
            <w:r w:rsidRPr="00A17FB5">
              <w:t>03</w:t>
            </w:r>
          </w:p>
        </w:tc>
        <w:tc>
          <w:tcPr>
            <w:tcW w:w="1701" w:type="dxa"/>
            <w:vAlign w:val="center"/>
          </w:tcPr>
          <w:p w:rsidR="008328DA" w:rsidRPr="00A17FB5" w:rsidRDefault="008328DA" w:rsidP="00965F86">
            <w:pPr>
              <w:ind w:right="7"/>
              <w:jc w:val="center"/>
            </w:pPr>
            <w:r w:rsidRPr="00A17FB5">
              <w:t>01.01.2018</w:t>
            </w:r>
          </w:p>
        </w:tc>
        <w:tc>
          <w:tcPr>
            <w:tcW w:w="6096" w:type="dxa"/>
            <w:vAlign w:val="center"/>
          </w:tcPr>
          <w:p w:rsidR="008328DA" w:rsidRPr="00A17FB5" w:rsidRDefault="008328DA" w:rsidP="00965F86">
            <w:pPr>
              <w:ind w:right="17"/>
            </w:pPr>
            <w:r w:rsidRPr="00A17FB5">
              <w:t>SOP format changed make to inline with SOP-QA-001-05.</w:t>
            </w:r>
          </w:p>
        </w:tc>
        <w:tc>
          <w:tcPr>
            <w:tcW w:w="1334" w:type="dxa"/>
            <w:vAlign w:val="center"/>
          </w:tcPr>
          <w:p w:rsidR="008328DA" w:rsidRPr="00A17FB5" w:rsidRDefault="00962FC3" w:rsidP="00965F86">
            <w:pPr>
              <w:tabs>
                <w:tab w:val="left" w:pos="1944"/>
              </w:tabs>
              <w:jc w:val="center"/>
            </w:pPr>
            <w:r>
              <w:t>CCF/GEN/17035</w:t>
            </w:r>
          </w:p>
        </w:tc>
      </w:tr>
    </w:tbl>
    <w:p w:rsidR="00D3564E" w:rsidRPr="00A17FB5" w:rsidRDefault="00D3564E" w:rsidP="00965F86">
      <w:pPr>
        <w:spacing w:line="360" w:lineRule="auto"/>
        <w:ind w:right="-691"/>
        <w:jc w:val="both"/>
      </w:pPr>
    </w:p>
    <w:sectPr w:rsidR="00D3564E" w:rsidRPr="00A17FB5" w:rsidSect="00A918FF">
      <w:headerReference w:type="even" r:id="rId8"/>
      <w:headerReference w:type="default" r:id="rId9"/>
      <w:footerReference w:type="default" r:id="rId10"/>
      <w:headerReference w:type="first" r:id="rId11"/>
      <w:footerReference w:type="first" r:id="rId12"/>
      <w:pgSz w:w="11909" w:h="16834" w:code="9"/>
      <w:pgMar w:top="1440" w:right="1440" w:bottom="806" w:left="1440" w:header="115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1E43" w:rsidRDefault="00301E43">
      <w:r>
        <w:separator/>
      </w:r>
    </w:p>
  </w:endnote>
  <w:endnote w:type="continuationSeparator" w:id="1">
    <w:p w:rsidR="00301E43" w:rsidRDefault="00301E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6"/>
      <w:gridCol w:w="2663"/>
      <w:gridCol w:w="2568"/>
      <w:gridCol w:w="2741"/>
    </w:tblGrid>
    <w:tr w:rsidR="007F4AC3" w:rsidRPr="00195626" w:rsidTr="00F601D4">
      <w:trPr>
        <w:trHeight w:val="77"/>
        <w:jc w:val="center"/>
      </w:trPr>
      <w:tc>
        <w:tcPr>
          <w:tcW w:w="2493" w:type="dxa"/>
        </w:tcPr>
        <w:p w:rsidR="007F4AC3" w:rsidRPr="00195626" w:rsidRDefault="007F4AC3" w:rsidP="001374F3">
          <w:pPr>
            <w:pStyle w:val="Footer"/>
            <w:rPr>
              <w:b/>
            </w:rPr>
          </w:pPr>
        </w:p>
      </w:tc>
      <w:tc>
        <w:tcPr>
          <w:tcW w:w="2769" w:type="dxa"/>
        </w:tcPr>
        <w:p w:rsidR="007F4AC3" w:rsidRPr="00195626" w:rsidRDefault="007F4AC3" w:rsidP="001374F3">
          <w:pPr>
            <w:pStyle w:val="Footer"/>
            <w:jc w:val="center"/>
            <w:rPr>
              <w:b/>
            </w:rPr>
          </w:pPr>
          <w:r w:rsidRPr="00195626">
            <w:rPr>
              <w:b/>
            </w:rPr>
            <w:t>Prepared by</w:t>
          </w:r>
        </w:p>
      </w:tc>
      <w:tc>
        <w:tcPr>
          <w:tcW w:w="2676" w:type="dxa"/>
        </w:tcPr>
        <w:p w:rsidR="007F4AC3" w:rsidRPr="00195626" w:rsidRDefault="007F4AC3" w:rsidP="001374F3">
          <w:pPr>
            <w:pStyle w:val="Footer"/>
            <w:jc w:val="center"/>
            <w:rPr>
              <w:b/>
            </w:rPr>
          </w:pPr>
          <w:r w:rsidRPr="00195626">
            <w:rPr>
              <w:b/>
            </w:rPr>
            <w:t>Reviewed by</w:t>
          </w:r>
        </w:p>
      </w:tc>
      <w:tc>
        <w:tcPr>
          <w:tcW w:w="2896" w:type="dxa"/>
        </w:tcPr>
        <w:p w:rsidR="007F4AC3" w:rsidRPr="00195626" w:rsidRDefault="007F4AC3" w:rsidP="001374F3">
          <w:pPr>
            <w:pStyle w:val="Footer"/>
            <w:jc w:val="center"/>
            <w:rPr>
              <w:b/>
            </w:rPr>
          </w:pPr>
          <w:r w:rsidRPr="00195626">
            <w:rPr>
              <w:b/>
            </w:rPr>
            <w:t>Approved by</w:t>
          </w:r>
        </w:p>
      </w:tc>
    </w:tr>
    <w:tr w:rsidR="007F4AC3" w:rsidRPr="00195626" w:rsidTr="005B1BD0">
      <w:trPr>
        <w:trHeight w:val="720"/>
        <w:jc w:val="center"/>
      </w:trPr>
      <w:tc>
        <w:tcPr>
          <w:tcW w:w="2493" w:type="dxa"/>
          <w:vAlign w:val="center"/>
        </w:tcPr>
        <w:p w:rsidR="007F4AC3" w:rsidRPr="00195626" w:rsidRDefault="007F4AC3" w:rsidP="001374F3">
          <w:pPr>
            <w:pStyle w:val="Footer"/>
            <w:rPr>
              <w:b/>
            </w:rPr>
          </w:pPr>
          <w:r w:rsidRPr="00195626">
            <w:rPr>
              <w:b/>
            </w:rPr>
            <w:t>Sign &amp; Date</w:t>
          </w:r>
        </w:p>
      </w:tc>
      <w:tc>
        <w:tcPr>
          <w:tcW w:w="2769" w:type="dxa"/>
        </w:tcPr>
        <w:p w:rsidR="007F4AC3" w:rsidRPr="00195626" w:rsidRDefault="007F4AC3" w:rsidP="001374F3">
          <w:pPr>
            <w:pStyle w:val="Footer"/>
            <w:spacing w:line="360" w:lineRule="auto"/>
            <w:rPr>
              <w:b/>
            </w:rPr>
          </w:pPr>
        </w:p>
      </w:tc>
      <w:tc>
        <w:tcPr>
          <w:tcW w:w="2676" w:type="dxa"/>
        </w:tcPr>
        <w:p w:rsidR="007F4AC3" w:rsidRPr="00195626" w:rsidRDefault="007F4AC3" w:rsidP="001374F3">
          <w:pPr>
            <w:pStyle w:val="Footer"/>
            <w:rPr>
              <w:b/>
            </w:rPr>
          </w:pPr>
        </w:p>
      </w:tc>
      <w:tc>
        <w:tcPr>
          <w:tcW w:w="2896" w:type="dxa"/>
        </w:tcPr>
        <w:p w:rsidR="007F4AC3" w:rsidRPr="00195626" w:rsidRDefault="007F4AC3" w:rsidP="001374F3">
          <w:pPr>
            <w:pStyle w:val="Footer"/>
            <w:rPr>
              <w:b/>
            </w:rPr>
          </w:pPr>
        </w:p>
      </w:tc>
    </w:tr>
    <w:tr w:rsidR="007F4AC3" w:rsidRPr="00195626" w:rsidTr="00F601D4">
      <w:trPr>
        <w:trHeight w:val="77"/>
        <w:jc w:val="center"/>
      </w:trPr>
      <w:tc>
        <w:tcPr>
          <w:tcW w:w="2493" w:type="dxa"/>
        </w:tcPr>
        <w:p w:rsidR="007F4AC3" w:rsidRPr="00195626" w:rsidRDefault="007F4AC3" w:rsidP="001374F3">
          <w:pPr>
            <w:pStyle w:val="Footer"/>
            <w:rPr>
              <w:b/>
            </w:rPr>
          </w:pPr>
          <w:r w:rsidRPr="00195626">
            <w:rPr>
              <w:b/>
            </w:rPr>
            <w:t>Name</w:t>
          </w:r>
        </w:p>
      </w:tc>
      <w:tc>
        <w:tcPr>
          <w:tcW w:w="2769" w:type="dxa"/>
        </w:tcPr>
        <w:p w:rsidR="007F4AC3" w:rsidRPr="003E388B" w:rsidRDefault="000A64D9" w:rsidP="001374F3">
          <w:pPr>
            <w:pStyle w:val="Footer"/>
            <w:jc w:val="center"/>
          </w:pPr>
          <w:r>
            <w:t>T.</w:t>
          </w:r>
          <w:r w:rsidR="00060A8B">
            <w:t xml:space="preserve"> </w:t>
          </w:r>
          <w:r>
            <w:t>SudhaMadhuri</w:t>
          </w:r>
        </w:p>
      </w:tc>
      <w:tc>
        <w:tcPr>
          <w:tcW w:w="2676" w:type="dxa"/>
        </w:tcPr>
        <w:p w:rsidR="007F4AC3" w:rsidRPr="003E388B" w:rsidRDefault="000A64D9" w:rsidP="000A64D9">
          <w:pPr>
            <w:pStyle w:val="Footer"/>
            <w:jc w:val="center"/>
          </w:pPr>
          <w:r>
            <w:t>G.</w:t>
          </w:r>
          <w:r w:rsidR="00060A8B">
            <w:t xml:space="preserve"> </w:t>
          </w:r>
          <w:r>
            <w:t>Venkatesham</w:t>
          </w:r>
        </w:p>
      </w:tc>
      <w:tc>
        <w:tcPr>
          <w:tcW w:w="2896" w:type="dxa"/>
        </w:tcPr>
        <w:p w:rsidR="007F4AC3" w:rsidRPr="003E388B" w:rsidRDefault="000A64D9" w:rsidP="001374F3">
          <w:pPr>
            <w:pStyle w:val="Footer"/>
            <w:jc w:val="center"/>
          </w:pPr>
          <w:r>
            <w:t>Ch.</w:t>
          </w:r>
          <w:r w:rsidR="00060A8B">
            <w:t xml:space="preserve"> </w:t>
          </w:r>
          <w:r>
            <w:t>Mahendar Reddy</w:t>
          </w:r>
        </w:p>
      </w:tc>
    </w:tr>
    <w:tr w:rsidR="007F4AC3" w:rsidRPr="00195626" w:rsidTr="00F601D4">
      <w:trPr>
        <w:trHeight w:val="77"/>
        <w:jc w:val="center"/>
      </w:trPr>
      <w:tc>
        <w:tcPr>
          <w:tcW w:w="2493" w:type="dxa"/>
        </w:tcPr>
        <w:p w:rsidR="007F4AC3" w:rsidRPr="00195626" w:rsidRDefault="007F4AC3" w:rsidP="001374F3">
          <w:pPr>
            <w:pStyle w:val="Footer"/>
            <w:rPr>
              <w:b/>
            </w:rPr>
          </w:pPr>
          <w:r w:rsidRPr="00195626">
            <w:rPr>
              <w:b/>
            </w:rPr>
            <w:t>Department</w:t>
          </w:r>
        </w:p>
      </w:tc>
      <w:tc>
        <w:tcPr>
          <w:tcW w:w="2769" w:type="dxa"/>
        </w:tcPr>
        <w:p w:rsidR="007F4AC3" w:rsidRPr="003E388B" w:rsidRDefault="007F4AC3" w:rsidP="001374F3">
          <w:pPr>
            <w:pStyle w:val="Footer"/>
            <w:jc w:val="center"/>
          </w:pPr>
          <w:r w:rsidRPr="003E388B">
            <w:t>Production</w:t>
          </w:r>
        </w:p>
      </w:tc>
      <w:tc>
        <w:tcPr>
          <w:tcW w:w="2676" w:type="dxa"/>
        </w:tcPr>
        <w:p w:rsidR="007F4AC3" w:rsidRPr="003E388B" w:rsidRDefault="007F4AC3" w:rsidP="001374F3">
          <w:pPr>
            <w:pStyle w:val="Footer"/>
            <w:jc w:val="center"/>
          </w:pPr>
          <w:r w:rsidRPr="003E388B">
            <w:t>Production</w:t>
          </w:r>
        </w:p>
      </w:tc>
      <w:tc>
        <w:tcPr>
          <w:tcW w:w="2896" w:type="dxa"/>
        </w:tcPr>
        <w:p w:rsidR="007F4AC3" w:rsidRPr="003E388B" w:rsidRDefault="007F4AC3" w:rsidP="001374F3">
          <w:pPr>
            <w:pStyle w:val="Footer"/>
            <w:jc w:val="center"/>
          </w:pPr>
          <w:r w:rsidRPr="003E388B">
            <w:t>Quality Assurance</w:t>
          </w:r>
        </w:p>
      </w:tc>
    </w:tr>
  </w:tbl>
  <w:p w:rsidR="00844F31" w:rsidRPr="00470C09" w:rsidRDefault="008328DA" w:rsidP="00965F86">
    <w:pPr>
      <w:ind w:left="-540" w:right="-817"/>
    </w:pPr>
    <w:r>
      <w:t>QA001-FM139-01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035" w:type="dxa"/>
      <w:tblInd w:w="-405" w:type="dxa"/>
      <w:tblLook w:val="04A0"/>
    </w:tblPr>
    <w:tblGrid>
      <w:gridCol w:w="3281"/>
      <w:gridCol w:w="3737"/>
      <w:gridCol w:w="3017"/>
    </w:tblGrid>
    <w:tr w:rsidR="00C054C8" w:rsidTr="00114DC5">
      <w:tc>
        <w:tcPr>
          <w:tcW w:w="3281" w:type="dxa"/>
        </w:tcPr>
        <w:p w:rsidR="00C054C8" w:rsidRPr="00F315F7" w:rsidRDefault="006D0668" w:rsidP="00E168EA">
          <w:pPr>
            <w:pStyle w:val="Footer"/>
            <w:jc w:val="center"/>
            <w:rPr>
              <w:b/>
            </w:rPr>
          </w:pPr>
          <w:r w:rsidRPr="00F315F7">
            <w:rPr>
              <w:b/>
            </w:rPr>
            <w:t>Prepared by</w:t>
          </w:r>
        </w:p>
      </w:tc>
      <w:tc>
        <w:tcPr>
          <w:tcW w:w="3737" w:type="dxa"/>
        </w:tcPr>
        <w:p w:rsidR="00C054C8" w:rsidRPr="00F315F7" w:rsidRDefault="006D0668" w:rsidP="006D2704">
          <w:pPr>
            <w:pStyle w:val="Footer"/>
            <w:jc w:val="center"/>
            <w:rPr>
              <w:b/>
            </w:rPr>
          </w:pPr>
          <w:r>
            <w:rPr>
              <w:b/>
            </w:rPr>
            <w:t>Reviewed by</w:t>
          </w:r>
        </w:p>
      </w:tc>
      <w:tc>
        <w:tcPr>
          <w:tcW w:w="3017" w:type="dxa"/>
        </w:tcPr>
        <w:p w:rsidR="00C054C8" w:rsidRPr="00F315F7" w:rsidRDefault="006D0668" w:rsidP="006D2704">
          <w:pPr>
            <w:pStyle w:val="Footer"/>
            <w:jc w:val="center"/>
            <w:rPr>
              <w:b/>
            </w:rPr>
          </w:pPr>
          <w:r>
            <w:rPr>
              <w:b/>
            </w:rPr>
            <w:t>Approved by</w:t>
          </w:r>
        </w:p>
      </w:tc>
    </w:tr>
    <w:tr w:rsidR="00C054C8" w:rsidTr="00114DC5">
      <w:trPr>
        <w:trHeight w:val="518"/>
      </w:trPr>
      <w:tc>
        <w:tcPr>
          <w:tcW w:w="3281" w:type="dxa"/>
          <w:vAlign w:val="center"/>
        </w:tcPr>
        <w:p w:rsidR="00C054C8" w:rsidRPr="00F315F7" w:rsidRDefault="00C054C8" w:rsidP="00C054C8">
          <w:pPr>
            <w:pStyle w:val="Footer"/>
            <w:jc w:val="center"/>
          </w:pPr>
          <w:r>
            <w:t>Signature &amp; Date</w:t>
          </w:r>
        </w:p>
      </w:tc>
      <w:tc>
        <w:tcPr>
          <w:tcW w:w="3737" w:type="dxa"/>
          <w:vAlign w:val="center"/>
        </w:tcPr>
        <w:p w:rsidR="00C054C8" w:rsidRDefault="00C054C8" w:rsidP="00C054C8">
          <w:pPr>
            <w:jc w:val="center"/>
          </w:pPr>
          <w:r w:rsidRPr="006E5A5A">
            <w:t>Signature &amp; Date</w:t>
          </w:r>
        </w:p>
      </w:tc>
      <w:tc>
        <w:tcPr>
          <w:tcW w:w="3017" w:type="dxa"/>
          <w:vAlign w:val="center"/>
        </w:tcPr>
        <w:p w:rsidR="00C054C8" w:rsidRDefault="00C054C8" w:rsidP="00C054C8">
          <w:pPr>
            <w:jc w:val="center"/>
          </w:pPr>
          <w:r w:rsidRPr="006E5A5A">
            <w:t>Signature &amp; Date</w:t>
          </w:r>
        </w:p>
      </w:tc>
    </w:tr>
    <w:tr w:rsidR="00C054C8" w:rsidTr="00114DC5">
      <w:tc>
        <w:tcPr>
          <w:tcW w:w="3281" w:type="dxa"/>
        </w:tcPr>
        <w:p w:rsidR="00C054C8" w:rsidRPr="00A316FC" w:rsidRDefault="00C054C8" w:rsidP="00C054C8">
          <w:pPr>
            <w:pStyle w:val="Footer"/>
            <w:jc w:val="center"/>
            <w:rPr>
              <w:b/>
            </w:rPr>
          </w:pPr>
          <w:r w:rsidRPr="00A316FC">
            <w:rPr>
              <w:b/>
            </w:rPr>
            <w:t>Name</w:t>
          </w:r>
        </w:p>
      </w:tc>
      <w:tc>
        <w:tcPr>
          <w:tcW w:w="3737" w:type="dxa"/>
          <w:vAlign w:val="center"/>
        </w:tcPr>
        <w:p w:rsidR="00C054C8" w:rsidRPr="00A316FC" w:rsidRDefault="00C054C8" w:rsidP="00DE7623">
          <w:pPr>
            <w:jc w:val="center"/>
            <w:rPr>
              <w:b/>
            </w:rPr>
          </w:pPr>
          <w:r w:rsidRPr="00A316FC">
            <w:rPr>
              <w:b/>
            </w:rPr>
            <w:t>Name</w:t>
          </w:r>
        </w:p>
      </w:tc>
      <w:tc>
        <w:tcPr>
          <w:tcW w:w="3017" w:type="dxa"/>
        </w:tcPr>
        <w:p w:rsidR="00C054C8" w:rsidRPr="00A316FC" w:rsidRDefault="00C054C8" w:rsidP="00C054C8">
          <w:pPr>
            <w:jc w:val="center"/>
            <w:rPr>
              <w:b/>
            </w:rPr>
          </w:pPr>
          <w:r w:rsidRPr="00A316FC">
            <w:rPr>
              <w:b/>
            </w:rPr>
            <w:t>Name</w:t>
          </w:r>
        </w:p>
      </w:tc>
    </w:tr>
    <w:tr w:rsidR="00C054C8" w:rsidTr="00114DC5">
      <w:tc>
        <w:tcPr>
          <w:tcW w:w="3281" w:type="dxa"/>
        </w:tcPr>
        <w:p w:rsidR="00C054C8" w:rsidRPr="00A316FC" w:rsidRDefault="00C054C8" w:rsidP="00C054C8">
          <w:pPr>
            <w:pStyle w:val="Footer"/>
            <w:jc w:val="center"/>
            <w:rPr>
              <w:b/>
            </w:rPr>
          </w:pPr>
          <w:r w:rsidRPr="00A316FC">
            <w:rPr>
              <w:b/>
            </w:rPr>
            <w:t>Designation &amp; Department</w:t>
          </w:r>
        </w:p>
      </w:tc>
      <w:tc>
        <w:tcPr>
          <w:tcW w:w="3737" w:type="dxa"/>
        </w:tcPr>
        <w:p w:rsidR="00C054C8" w:rsidRPr="00A316FC" w:rsidRDefault="00C054C8" w:rsidP="00C054C8">
          <w:pPr>
            <w:jc w:val="center"/>
            <w:rPr>
              <w:b/>
            </w:rPr>
          </w:pPr>
          <w:r w:rsidRPr="00A316FC">
            <w:rPr>
              <w:b/>
            </w:rPr>
            <w:t>Designation &amp; Department</w:t>
          </w:r>
        </w:p>
      </w:tc>
      <w:tc>
        <w:tcPr>
          <w:tcW w:w="3017" w:type="dxa"/>
        </w:tcPr>
        <w:p w:rsidR="00C054C8" w:rsidRPr="00A316FC" w:rsidRDefault="00C054C8" w:rsidP="00C054C8">
          <w:pPr>
            <w:jc w:val="center"/>
            <w:rPr>
              <w:b/>
            </w:rPr>
          </w:pPr>
          <w:r w:rsidRPr="00A316FC">
            <w:rPr>
              <w:b/>
            </w:rPr>
            <w:t>Designation &amp; Department</w:t>
          </w:r>
        </w:p>
      </w:tc>
    </w:tr>
  </w:tbl>
  <w:p w:rsidR="00727B28" w:rsidRPr="00470C09" w:rsidRDefault="00B76ABB" w:rsidP="00844F31">
    <w:pPr>
      <w:pStyle w:val="Footer"/>
      <w:ind w:left="-513" w:hanging="27"/>
    </w:pPr>
    <w:r w:rsidRPr="00470C09">
      <w:t>FM01/QA001</w:t>
    </w:r>
    <w:r w:rsidR="00683C42">
      <w:t>-</w:t>
    </w:r>
    <w:r w:rsidRPr="00470C09">
      <w:t>0</w:t>
    </w:r>
    <w:r w:rsidR="00683C42">
      <w:t>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1E43" w:rsidRDefault="00301E43">
      <w:r>
        <w:separator/>
      </w:r>
    </w:p>
  </w:footnote>
  <w:footnote w:type="continuationSeparator" w:id="1">
    <w:p w:rsidR="00301E43" w:rsidRDefault="00301E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204" w:rsidRDefault="00693D22">
    <w:pPr>
      <w:pStyle w:val="Header"/>
    </w:pPr>
    <w:r w:rsidRPr="00693D2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86957" o:spid="_x0000_s185346" type="#_x0000_t136" style="position:absolute;margin-left:0;margin-top:0;width:520.75pt;height:115.7pt;rotation:315;z-index:-251658240;mso-position-horizontal:center;mso-position-horizontal-relative:margin;mso-position-vertical:center;mso-position-vertical-relative:margin" o:allowincell="f" fillcolor="#d8d8d8 [2732]" stroked="f">
          <v:fill opacity=".5"/>
          <v:textpath style="font-family:&quot;Times New Roman&quot;;font-size:1pt" string="Templat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30"/>
      <w:gridCol w:w="1644"/>
      <w:gridCol w:w="2603"/>
      <w:gridCol w:w="2092"/>
      <w:gridCol w:w="1999"/>
    </w:tblGrid>
    <w:tr w:rsidR="007F4AC3" w:rsidRPr="00195626" w:rsidTr="005B1BD0">
      <w:trPr>
        <w:trHeight w:val="432"/>
        <w:jc w:val="center"/>
      </w:trPr>
      <w:tc>
        <w:tcPr>
          <w:tcW w:w="2030" w:type="dxa"/>
          <w:vMerge w:val="restart"/>
          <w:tcBorders>
            <w:right w:val="single" w:sz="4" w:space="0" w:color="auto"/>
          </w:tcBorders>
          <w:vAlign w:val="center"/>
        </w:tcPr>
        <w:p w:rsidR="007F4AC3" w:rsidRPr="00195626" w:rsidRDefault="003A7176" w:rsidP="00EA689E">
          <w:pPr>
            <w:pStyle w:val="Header"/>
          </w:pPr>
          <w:r w:rsidRPr="003A7176">
            <w:rPr>
              <w:noProof/>
              <w:lang w:val="en-IN" w:eastAsia="en-IN"/>
            </w:rPr>
            <w:drawing>
              <wp:inline distT="0" distB="0" distL="0" distR="0">
                <wp:extent cx="1054838" cy="7315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54838" cy="731520"/>
                        </a:xfrm>
                        <a:prstGeom prst="rect">
                          <a:avLst/>
                        </a:prstGeom>
                        <a:noFill/>
                        <a:ln w="9525">
                          <a:noFill/>
                          <a:miter lim="800000"/>
                          <a:headEnd/>
                          <a:tailEnd/>
                        </a:ln>
                      </pic:spPr>
                    </pic:pic>
                  </a:graphicData>
                </a:graphic>
              </wp:inline>
            </w:drawing>
          </w:r>
        </w:p>
      </w:tc>
      <w:tc>
        <w:tcPr>
          <w:tcW w:w="8338" w:type="dxa"/>
          <w:gridSpan w:val="4"/>
          <w:tcBorders>
            <w:left w:val="single" w:sz="4" w:space="0" w:color="auto"/>
          </w:tcBorders>
          <w:vAlign w:val="center"/>
        </w:tcPr>
        <w:p w:rsidR="007F4AC3" w:rsidRPr="00A17FB5" w:rsidRDefault="007F4AC3" w:rsidP="005B1BD0">
          <w:pPr>
            <w:pStyle w:val="Header"/>
            <w:jc w:val="center"/>
            <w:rPr>
              <w:b/>
            </w:rPr>
          </w:pPr>
          <w:r w:rsidRPr="00A17FB5">
            <w:rPr>
              <w:b/>
            </w:rPr>
            <w:t>STANDARD OPERATING PROCEDURE</w:t>
          </w:r>
        </w:p>
      </w:tc>
    </w:tr>
    <w:tr w:rsidR="007F4AC3" w:rsidRPr="00195626" w:rsidTr="005B1BD0">
      <w:trPr>
        <w:trHeight w:val="432"/>
        <w:jc w:val="center"/>
      </w:trPr>
      <w:tc>
        <w:tcPr>
          <w:tcW w:w="2030" w:type="dxa"/>
          <w:vMerge/>
          <w:tcBorders>
            <w:right w:val="single" w:sz="4" w:space="0" w:color="auto"/>
          </w:tcBorders>
        </w:tcPr>
        <w:p w:rsidR="007F4AC3" w:rsidRPr="00195626" w:rsidRDefault="007F4AC3" w:rsidP="001374F3">
          <w:pPr>
            <w:pStyle w:val="Header"/>
          </w:pPr>
        </w:p>
      </w:tc>
      <w:tc>
        <w:tcPr>
          <w:tcW w:w="1644" w:type="dxa"/>
          <w:tcBorders>
            <w:left w:val="single" w:sz="4" w:space="0" w:color="auto"/>
          </w:tcBorders>
          <w:vAlign w:val="center"/>
        </w:tcPr>
        <w:p w:rsidR="007F4AC3" w:rsidRPr="00A17FB5" w:rsidRDefault="007F4AC3" w:rsidP="005B1BD0">
          <w:pPr>
            <w:pStyle w:val="Header"/>
          </w:pPr>
          <w:r w:rsidRPr="00A17FB5">
            <w:t xml:space="preserve">SOP No.: </w:t>
          </w:r>
        </w:p>
      </w:tc>
      <w:tc>
        <w:tcPr>
          <w:tcW w:w="2603" w:type="dxa"/>
          <w:vAlign w:val="center"/>
        </w:tcPr>
        <w:p w:rsidR="007F4AC3" w:rsidRPr="00A17FB5" w:rsidRDefault="00533894" w:rsidP="005B1BD0">
          <w:pPr>
            <w:pStyle w:val="Header"/>
          </w:pPr>
          <w:r w:rsidRPr="00A17FB5">
            <w:t>SOP-</w:t>
          </w:r>
          <w:r w:rsidR="007978E0" w:rsidRPr="00A17FB5">
            <w:t>PD-042-03</w:t>
          </w:r>
        </w:p>
      </w:tc>
      <w:tc>
        <w:tcPr>
          <w:tcW w:w="2092" w:type="dxa"/>
          <w:vAlign w:val="center"/>
        </w:tcPr>
        <w:p w:rsidR="007F4AC3" w:rsidRPr="00A17FB5" w:rsidRDefault="007F4AC3" w:rsidP="005B1BD0">
          <w:pPr>
            <w:pStyle w:val="Header"/>
          </w:pPr>
          <w:r w:rsidRPr="00A17FB5">
            <w:t>Effective Date:</w:t>
          </w:r>
        </w:p>
      </w:tc>
      <w:tc>
        <w:tcPr>
          <w:tcW w:w="1999" w:type="dxa"/>
          <w:vAlign w:val="center"/>
        </w:tcPr>
        <w:p w:rsidR="007F4AC3" w:rsidRPr="00A17FB5" w:rsidRDefault="008328DA" w:rsidP="000B2B88">
          <w:pPr>
            <w:pStyle w:val="Header"/>
          </w:pPr>
          <w:r w:rsidRPr="00A17FB5">
            <w:t>01.01.2018</w:t>
          </w:r>
        </w:p>
      </w:tc>
    </w:tr>
    <w:tr w:rsidR="008328DA" w:rsidRPr="00195626" w:rsidTr="005B1BD0">
      <w:trPr>
        <w:trHeight w:val="432"/>
        <w:jc w:val="center"/>
      </w:trPr>
      <w:tc>
        <w:tcPr>
          <w:tcW w:w="2030" w:type="dxa"/>
          <w:vMerge/>
          <w:tcBorders>
            <w:right w:val="single" w:sz="4" w:space="0" w:color="auto"/>
          </w:tcBorders>
        </w:tcPr>
        <w:p w:rsidR="008328DA" w:rsidRPr="00195626" w:rsidRDefault="008328DA" w:rsidP="001374F3">
          <w:pPr>
            <w:pStyle w:val="Header"/>
          </w:pPr>
        </w:p>
      </w:tc>
      <w:tc>
        <w:tcPr>
          <w:tcW w:w="1644" w:type="dxa"/>
          <w:tcBorders>
            <w:left w:val="single" w:sz="4" w:space="0" w:color="auto"/>
          </w:tcBorders>
          <w:vAlign w:val="center"/>
        </w:tcPr>
        <w:p w:rsidR="008328DA" w:rsidRPr="00A17FB5" w:rsidRDefault="008328DA" w:rsidP="005B1BD0">
          <w:pPr>
            <w:pStyle w:val="Header"/>
          </w:pPr>
          <w:r w:rsidRPr="00A17FB5">
            <w:t>Supersedes:</w:t>
          </w:r>
        </w:p>
      </w:tc>
      <w:tc>
        <w:tcPr>
          <w:tcW w:w="2603" w:type="dxa"/>
          <w:vAlign w:val="center"/>
        </w:tcPr>
        <w:p w:rsidR="008328DA" w:rsidRPr="00A17FB5" w:rsidRDefault="007978E0" w:rsidP="005B1BD0">
          <w:pPr>
            <w:pStyle w:val="Header"/>
          </w:pPr>
          <w:r w:rsidRPr="00A17FB5">
            <w:t>SOP-PD-04</w:t>
          </w:r>
          <w:r w:rsidR="008328DA" w:rsidRPr="00A17FB5">
            <w:t>2-02</w:t>
          </w:r>
        </w:p>
      </w:tc>
      <w:tc>
        <w:tcPr>
          <w:tcW w:w="2092" w:type="dxa"/>
          <w:vAlign w:val="center"/>
        </w:tcPr>
        <w:p w:rsidR="008328DA" w:rsidRPr="00A17FB5" w:rsidRDefault="008328DA" w:rsidP="005B1BD0">
          <w:pPr>
            <w:pStyle w:val="Header"/>
          </w:pPr>
          <w:r w:rsidRPr="00A17FB5">
            <w:t>Next Review Date:</w:t>
          </w:r>
        </w:p>
      </w:tc>
      <w:tc>
        <w:tcPr>
          <w:tcW w:w="1999" w:type="dxa"/>
          <w:vAlign w:val="center"/>
        </w:tcPr>
        <w:p w:rsidR="008328DA" w:rsidRPr="00A17FB5" w:rsidRDefault="008328DA" w:rsidP="005B1BD0">
          <w:pPr>
            <w:pStyle w:val="Header"/>
          </w:pPr>
          <w:r w:rsidRPr="00A17FB5">
            <w:t>31.12.2020</w:t>
          </w:r>
        </w:p>
      </w:tc>
    </w:tr>
    <w:tr w:rsidR="008328DA" w:rsidRPr="00195626" w:rsidTr="005B1BD0">
      <w:trPr>
        <w:trHeight w:val="432"/>
        <w:jc w:val="center"/>
      </w:trPr>
      <w:tc>
        <w:tcPr>
          <w:tcW w:w="2030" w:type="dxa"/>
          <w:vMerge/>
          <w:tcBorders>
            <w:right w:val="single" w:sz="4" w:space="0" w:color="auto"/>
          </w:tcBorders>
        </w:tcPr>
        <w:p w:rsidR="008328DA" w:rsidRPr="00195626" w:rsidRDefault="008328DA" w:rsidP="001374F3">
          <w:pPr>
            <w:pStyle w:val="Header"/>
          </w:pPr>
        </w:p>
      </w:tc>
      <w:tc>
        <w:tcPr>
          <w:tcW w:w="1644" w:type="dxa"/>
          <w:tcBorders>
            <w:left w:val="single" w:sz="4" w:space="0" w:color="auto"/>
          </w:tcBorders>
          <w:vAlign w:val="center"/>
        </w:tcPr>
        <w:p w:rsidR="008328DA" w:rsidRPr="00A17FB5" w:rsidRDefault="008328DA" w:rsidP="005B1BD0">
          <w:pPr>
            <w:pStyle w:val="Header"/>
          </w:pPr>
          <w:r w:rsidRPr="00A17FB5">
            <w:t>Department:</w:t>
          </w:r>
        </w:p>
      </w:tc>
      <w:tc>
        <w:tcPr>
          <w:tcW w:w="2603" w:type="dxa"/>
          <w:vAlign w:val="center"/>
        </w:tcPr>
        <w:p w:rsidR="008328DA" w:rsidRPr="00A17FB5" w:rsidRDefault="008328DA" w:rsidP="005B1BD0">
          <w:pPr>
            <w:pStyle w:val="Header"/>
          </w:pPr>
          <w:r w:rsidRPr="00A17FB5">
            <w:t>Production</w:t>
          </w:r>
        </w:p>
      </w:tc>
      <w:tc>
        <w:tcPr>
          <w:tcW w:w="2092" w:type="dxa"/>
          <w:vAlign w:val="center"/>
        </w:tcPr>
        <w:p w:rsidR="008328DA" w:rsidRPr="00A17FB5" w:rsidRDefault="008328DA" w:rsidP="005B1BD0">
          <w:pPr>
            <w:pStyle w:val="Header"/>
          </w:pPr>
          <w:r w:rsidRPr="00A17FB5">
            <w:t>Page:</w:t>
          </w:r>
        </w:p>
      </w:tc>
      <w:tc>
        <w:tcPr>
          <w:tcW w:w="1999" w:type="dxa"/>
          <w:vAlign w:val="center"/>
        </w:tcPr>
        <w:p w:rsidR="008328DA" w:rsidRPr="00A17FB5" w:rsidRDefault="008328DA" w:rsidP="000B2B88">
          <w:pPr>
            <w:pStyle w:val="Header"/>
          </w:pPr>
          <w:r w:rsidRPr="00A17FB5">
            <w:t xml:space="preserve"> </w:t>
          </w:r>
          <w:fldSimple w:instr=" PAGE ">
            <w:r w:rsidR="00806DDF">
              <w:rPr>
                <w:noProof/>
              </w:rPr>
              <w:t>2</w:t>
            </w:r>
          </w:fldSimple>
          <w:r w:rsidRPr="00A17FB5">
            <w:t xml:space="preserve"> of </w:t>
          </w:r>
          <w:fldSimple w:instr=" NUMPAGES  ">
            <w:r w:rsidR="00806DDF">
              <w:rPr>
                <w:noProof/>
              </w:rPr>
              <w:t>2</w:t>
            </w:r>
          </w:fldSimple>
          <w:r w:rsidRPr="00A17FB5">
            <w:tab/>
          </w:r>
        </w:p>
      </w:tc>
    </w:tr>
    <w:tr w:rsidR="008328DA" w:rsidRPr="00195626" w:rsidTr="005B1BD0">
      <w:trPr>
        <w:trHeight w:val="432"/>
        <w:jc w:val="center"/>
      </w:trPr>
      <w:tc>
        <w:tcPr>
          <w:tcW w:w="10368" w:type="dxa"/>
          <w:gridSpan w:val="5"/>
          <w:vAlign w:val="center"/>
        </w:tcPr>
        <w:p w:rsidR="008328DA" w:rsidRPr="00A17FB5" w:rsidRDefault="007978E0" w:rsidP="005B1BD0">
          <w:pPr>
            <w:pStyle w:val="Header"/>
          </w:pPr>
          <w:r w:rsidRPr="00A17FB5">
            <w:rPr>
              <w:b/>
            </w:rPr>
            <w:t>TITLE: OPERATION OF HVD</w:t>
          </w:r>
        </w:p>
      </w:tc>
    </w:tr>
  </w:tbl>
  <w:p w:rsidR="008442FA" w:rsidRPr="00A02B06" w:rsidRDefault="008C5505" w:rsidP="007C4516">
    <w:pPr>
      <w:pStyle w:val="Header"/>
      <w:tabs>
        <w:tab w:val="clear" w:pos="4320"/>
        <w:tab w:val="clear" w:pos="8640"/>
      </w:tabs>
      <w:rPr>
        <w:b/>
        <w:sz w:val="20"/>
        <w:szCs w:val="20"/>
      </w:rPr>
    </w:pPr>
    <w:r>
      <w:rPr>
        <w:b/>
        <w:sz w:val="20"/>
        <w:szCs w:val="20"/>
      </w:rPr>
      <w:t xml:space="preserve">                             </w:t>
    </w:r>
    <w:r w:rsidR="008442FA" w:rsidRPr="00A02B06">
      <w:rPr>
        <w:b/>
        <w:sz w:val="20"/>
        <w:szCs w:val="20"/>
      </w:rPr>
      <w:tab/>
    </w:r>
    <w:r w:rsidR="008442FA" w:rsidRPr="00A02B06">
      <w:rPr>
        <w:b/>
        <w:sz w:val="20"/>
        <w:szCs w:val="20"/>
      </w:rPr>
      <w:tab/>
    </w:r>
    <w:r w:rsidR="008442FA" w:rsidRPr="00A02B06">
      <w:rPr>
        <w:b/>
        <w:sz w:val="20"/>
        <w:szCs w:val="20"/>
      </w:rPr>
      <w:tab/>
      <w:t xml:space="preserve">      </w:t>
    </w:r>
    <w:r w:rsidR="008442FA">
      <w:rPr>
        <w:b/>
        <w:sz w:val="20"/>
        <w:szCs w:val="20"/>
      </w:rPr>
      <w:tab/>
    </w:r>
  </w:p>
  <w:p w:rsidR="008442FA" w:rsidRPr="001F6213" w:rsidRDefault="008442FA" w:rsidP="00BE5658">
    <w:pPr>
      <w:pStyle w:val="Header"/>
      <w:jc w:val="both"/>
      <w:rPr>
        <w:sz w:val="4"/>
        <w:szCs w:val="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792"/>
      <w:gridCol w:w="2700"/>
      <w:gridCol w:w="2070"/>
      <w:gridCol w:w="1836"/>
    </w:tblGrid>
    <w:tr w:rsidR="00BC2855" w:rsidRPr="007D7C90" w:rsidTr="00AE52EA">
      <w:trPr>
        <w:cantSplit/>
        <w:trHeight w:val="288"/>
      </w:trPr>
      <w:tc>
        <w:tcPr>
          <w:tcW w:w="2258" w:type="dxa"/>
          <w:vMerge w:val="restart"/>
          <w:tcBorders>
            <w:top w:val="single" w:sz="12" w:space="0" w:color="auto"/>
            <w:left w:val="single" w:sz="12" w:space="0" w:color="auto"/>
            <w:right w:val="single" w:sz="12" w:space="0" w:color="auto"/>
          </w:tcBorders>
          <w:vAlign w:val="center"/>
        </w:tcPr>
        <w:p w:rsidR="00BC2855" w:rsidRPr="007D7C90" w:rsidRDefault="00BC2855" w:rsidP="00AE52EA">
          <w:pPr>
            <w:ind w:left="792" w:hanging="792"/>
            <w:jc w:val="center"/>
            <w:rPr>
              <w:b/>
              <w:sz w:val="28"/>
              <w:szCs w:val="28"/>
            </w:rPr>
          </w:pPr>
          <w:r w:rsidRPr="007D7C90">
            <w:rPr>
              <w:b/>
              <w:noProof/>
              <w:sz w:val="28"/>
              <w:szCs w:val="28"/>
              <w:lang w:val="en-IN" w:eastAsia="en-IN"/>
            </w:rPr>
            <w:drawing>
              <wp:anchor distT="0" distB="0" distL="114300" distR="114300" simplePos="0" relativeHeight="251657216"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4"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BC2855" w:rsidRPr="007D7C90" w:rsidRDefault="00BC2855" w:rsidP="00AE52EA">
          <w:pPr>
            <w:ind w:left="792" w:hanging="792"/>
            <w:jc w:val="center"/>
            <w:rPr>
              <w:b/>
              <w:sz w:val="28"/>
              <w:szCs w:val="28"/>
            </w:rPr>
          </w:pPr>
          <w:r w:rsidRPr="007D7C90">
            <w:rPr>
              <w:b/>
              <w:sz w:val="28"/>
              <w:szCs w:val="28"/>
            </w:rPr>
            <w:t>DISCOVERY INTERMEDIATE PRIVATE LIMITED</w:t>
          </w:r>
        </w:p>
      </w:tc>
    </w:tr>
    <w:tr w:rsidR="00BC2855" w:rsidRPr="007D7C90" w:rsidTr="00AE52EA">
      <w:trPr>
        <w:cantSplit/>
        <w:trHeight w:val="288"/>
      </w:trPr>
      <w:tc>
        <w:tcPr>
          <w:tcW w:w="2258" w:type="dxa"/>
          <w:vMerge/>
          <w:tcBorders>
            <w:left w:val="single" w:sz="12" w:space="0" w:color="auto"/>
            <w:right w:val="single" w:sz="12" w:space="0" w:color="auto"/>
          </w:tcBorders>
          <w:vAlign w:val="center"/>
        </w:tcPr>
        <w:p w:rsidR="00BC2855" w:rsidRPr="007D7C90" w:rsidRDefault="00BC2855" w:rsidP="00AE52EA">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BC2855" w:rsidRPr="007D7C90" w:rsidRDefault="00BC2855" w:rsidP="00AE52EA">
          <w:pPr>
            <w:jc w:val="center"/>
            <w:rPr>
              <w:b/>
            </w:rPr>
          </w:pPr>
          <w:r w:rsidRPr="007D7C90">
            <w:rPr>
              <w:b/>
            </w:rPr>
            <w:t>STANDARD OPERATING PROCEDURE</w:t>
          </w:r>
        </w:p>
      </w:tc>
    </w:tr>
    <w:tr w:rsidR="00BC2855" w:rsidRPr="007D7C90" w:rsidTr="00AE52EA">
      <w:trPr>
        <w:cantSplit/>
        <w:trHeight w:val="490"/>
      </w:trPr>
      <w:tc>
        <w:tcPr>
          <w:tcW w:w="2258" w:type="dxa"/>
          <w:vMerge/>
          <w:tcBorders>
            <w:left w:val="single" w:sz="12" w:space="0" w:color="auto"/>
            <w:right w:val="single" w:sz="12" w:space="0" w:color="auto"/>
          </w:tcBorders>
          <w:vAlign w:val="center"/>
        </w:tcPr>
        <w:p w:rsidR="00BC2855" w:rsidRPr="007D7C90" w:rsidRDefault="00BC2855" w:rsidP="00AE52EA"/>
      </w:tc>
      <w:tc>
        <w:tcPr>
          <w:tcW w:w="1792" w:type="dxa"/>
          <w:tcBorders>
            <w:top w:val="single" w:sz="12" w:space="0" w:color="auto"/>
            <w:left w:val="single" w:sz="12" w:space="0" w:color="auto"/>
            <w:bottom w:val="single" w:sz="6" w:space="0" w:color="auto"/>
            <w:right w:val="single" w:sz="8" w:space="0" w:color="auto"/>
          </w:tcBorders>
          <w:vAlign w:val="center"/>
        </w:tcPr>
        <w:p w:rsidR="00BC2855" w:rsidRPr="007D7C90" w:rsidRDefault="00BC2855" w:rsidP="00AE52EA">
          <w:r w:rsidRPr="007D7C90">
            <w:t xml:space="preserve">SOP No.: </w:t>
          </w:r>
        </w:p>
      </w:tc>
      <w:tc>
        <w:tcPr>
          <w:tcW w:w="2700" w:type="dxa"/>
          <w:tcBorders>
            <w:top w:val="single" w:sz="12" w:space="0" w:color="auto"/>
            <w:left w:val="single" w:sz="8" w:space="0" w:color="auto"/>
            <w:bottom w:val="single" w:sz="6" w:space="0" w:color="auto"/>
            <w:right w:val="single" w:sz="12" w:space="0" w:color="auto"/>
          </w:tcBorders>
          <w:vAlign w:val="center"/>
        </w:tcPr>
        <w:p w:rsidR="00BC2855" w:rsidRPr="007D7C90" w:rsidRDefault="00BC2855" w:rsidP="00AE52EA"/>
      </w:tc>
      <w:tc>
        <w:tcPr>
          <w:tcW w:w="2070" w:type="dxa"/>
          <w:tcBorders>
            <w:top w:val="single" w:sz="12" w:space="0" w:color="auto"/>
            <w:left w:val="single" w:sz="12" w:space="0" w:color="auto"/>
            <w:bottom w:val="single" w:sz="6" w:space="0" w:color="auto"/>
            <w:right w:val="single" w:sz="8" w:space="0" w:color="auto"/>
          </w:tcBorders>
          <w:vAlign w:val="center"/>
        </w:tcPr>
        <w:p w:rsidR="00BC2855" w:rsidRPr="007D7C90" w:rsidRDefault="00BC2855" w:rsidP="00AE52EA">
          <w:r w:rsidRPr="007D7C90">
            <w:t>Effective Date:</w:t>
          </w:r>
        </w:p>
      </w:tc>
      <w:tc>
        <w:tcPr>
          <w:tcW w:w="1836" w:type="dxa"/>
          <w:tcBorders>
            <w:top w:val="single" w:sz="12" w:space="0" w:color="auto"/>
            <w:left w:val="single" w:sz="8" w:space="0" w:color="auto"/>
            <w:bottom w:val="single" w:sz="6" w:space="0" w:color="auto"/>
            <w:right w:val="single" w:sz="12" w:space="0" w:color="auto"/>
          </w:tcBorders>
          <w:vAlign w:val="center"/>
        </w:tcPr>
        <w:p w:rsidR="00BC2855" w:rsidRPr="007D7C90" w:rsidRDefault="00BC2855" w:rsidP="00AE52EA">
          <w:pPr>
            <w:jc w:val="center"/>
          </w:pPr>
        </w:p>
      </w:tc>
    </w:tr>
    <w:tr w:rsidR="00BC2855" w:rsidRPr="007D7C90" w:rsidTr="00AE52EA">
      <w:trPr>
        <w:cantSplit/>
        <w:trHeight w:val="490"/>
      </w:trPr>
      <w:tc>
        <w:tcPr>
          <w:tcW w:w="2258" w:type="dxa"/>
          <w:vMerge/>
          <w:tcBorders>
            <w:left w:val="single" w:sz="12" w:space="0" w:color="auto"/>
            <w:right w:val="single" w:sz="12" w:space="0" w:color="auto"/>
          </w:tcBorders>
          <w:vAlign w:val="center"/>
        </w:tcPr>
        <w:p w:rsidR="00BC2855" w:rsidRPr="007D7C90" w:rsidRDefault="00BC2855" w:rsidP="00AE52EA"/>
      </w:tc>
      <w:tc>
        <w:tcPr>
          <w:tcW w:w="1792" w:type="dxa"/>
          <w:tcBorders>
            <w:top w:val="single" w:sz="6" w:space="0" w:color="auto"/>
            <w:left w:val="single" w:sz="12" w:space="0" w:color="auto"/>
            <w:bottom w:val="single" w:sz="6" w:space="0" w:color="auto"/>
            <w:right w:val="single" w:sz="6" w:space="0" w:color="auto"/>
          </w:tcBorders>
          <w:vAlign w:val="center"/>
        </w:tcPr>
        <w:p w:rsidR="00BC2855" w:rsidRPr="007D7C90" w:rsidRDefault="00BC2855" w:rsidP="00AE52EA">
          <w:r w:rsidRPr="007D7C90">
            <w:t xml:space="preserve">Supersedes : </w:t>
          </w:r>
        </w:p>
      </w:tc>
      <w:tc>
        <w:tcPr>
          <w:tcW w:w="2700" w:type="dxa"/>
          <w:tcBorders>
            <w:top w:val="single" w:sz="6" w:space="0" w:color="auto"/>
            <w:left w:val="single" w:sz="6" w:space="0" w:color="auto"/>
            <w:bottom w:val="single" w:sz="6" w:space="0" w:color="auto"/>
            <w:right w:val="single" w:sz="12" w:space="0" w:color="auto"/>
          </w:tcBorders>
          <w:vAlign w:val="center"/>
        </w:tcPr>
        <w:p w:rsidR="00BC2855" w:rsidRPr="007D7C90" w:rsidRDefault="00BC2855" w:rsidP="00AE52EA"/>
      </w:tc>
      <w:tc>
        <w:tcPr>
          <w:tcW w:w="2070" w:type="dxa"/>
          <w:tcBorders>
            <w:top w:val="single" w:sz="6" w:space="0" w:color="auto"/>
            <w:left w:val="single" w:sz="12" w:space="0" w:color="auto"/>
            <w:bottom w:val="single" w:sz="6" w:space="0" w:color="auto"/>
            <w:right w:val="single" w:sz="8" w:space="0" w:color="auto"/>
          </w:tcBorders>
          <w:vAlign w:val="center"/>
        </w:tcPr>
        <w:p w:rsidR="00BC2855" w:rsidRPr="007D7C90" w:rsidRDefault="00BC2855" w:rsidP="00AE52EA">
          <w:r w:rsidRPr="007D7C90">
            <w:t>Next Review Date:</w:t>
          </w:r>
        </w:p>
      </w:tc>
      <w:tc>
        <w:tcPr>
          <w:tcW w:w="1836" w:type="dxa"/>
          <w:tcBorders>
            <w:top w:val="single" w:sz="6" w:space="0" w:color="auto"/>
            <w:left w:val="single" w:sz="8" w:space="0" w:color="auto"/>
            <w:bottom w:val="single" w:sz="6" w:space="0" w:color="auto"/>
            <w:right w:val="single" w:sz="12" w:space="0" w:color="auto"/>
          </w:tcBorders>
          <w:vAlign w:val="center"/>
        </w:tcPr>
        <w:p w:rsidR="00BC2855" w:rsidRPr="007D7C90" w:rsidRDefault="00BC2855" w:rsidP="00AE52EA">
          <w:pPr>
            <w:jc w:val="center"/>
          </w:pPr>
        </w:p>
      </w:tc>
    </w:tr>
    <w:tr w:rsidR="00BC2855" w:rsidRPr="007D7C90" w:rsidTr="00AE52EA">
      <w:trPr>
        <w:cantSplit/>
        <w:trHeight w:val="490"/>
      </w:trPr>
      <w:tc>
        <w:tcPr>
          <w:tcW w:w="2258" w:type="dxa"/>
          <w:vMerge/>
          <w:tcBorders>
            <w:left w:val="single" w:sz="12" w:space="0" w:color="auto"/>
            <w:bottom w:val="single" w:sz="12" w:space="0" w:color="auto"/>
            <w:right w:val="single" w:sz="12" w:space="0" w:color="auto"/>
          </w:tcBorders>
          <w:vAlign w:val="center"/>
        </w:tcPr>
        <w:p w:rsidR="00BC2855" w:rsidRPr="007D7C90" w:rsidRDefault="00BC2855" w:rsidP="00AE52EA"/>
      </w:tc>
      <w:tc>
        <w:tcPr>
          <w:tcW w:w="1792" w:type="dxa"/>
          <w:tcBorders>
            <w:top w:val="single" w:sz="6" w:space="0" w:color="auto"/>
            <w:left w:val="single" w:sz="12" w:space="0" w:color="auto"/>
            <w:bottom w:val="single" w:sz="12" w:space="0" w:color="auto"/>
            <w:right w:val="single" w:sz="6" w:space="0" w:color="auto"/>
          </w:tcBorders>
          <w:vAlign w:val="center"/>
        </w:tcPr>
        <w:p w:rsidR="00BC2855" w:rsidRPr="007D7C90" w:rsidRDefault="00BC2855" w:rsidP="00AE52EA">
          <w:r w:rsidRPr="007D7C90">
            <w:t>Department:</w:t>
          </w:r>
        </w:p>
      </w:tc>
      <w:tc>
        <w:tcPr>
          <w:tcW w:w="2700" w:type="dxa"/>
          <w:tcBorders>
            <w:top w:val="single" w:sz="6" w:space="0" w:color="auto"/>
            <w:left w:val="single" w:sz="6" w:space="0" w:color="auto"/>
            <w:bottom w:val="single" w:sz="12" w:space="0" w:color="auto"/>
            <w:right w:val="single" w:sz="12" w:space="0" w:color="auto"/>
          </w:tcBorders>
          <w:vAlign w:val="center"/>
        </w:tcPr>
        <w:p w:rsidR="00BC2855" w:rsidRPr="007D7C90" w:rsidRDefault="00BC2855" w:rsidP="00AE52EA"/>
      </w:tc>
      <w:tc>
        <w:tcPr>
          <w:tcW w:w="2070" w:type="dxa"/>
          <w:tcBorders>
            <w:top w:val="single" w:sz="6" w:space="0" w:color="auto"/>
            <w:left w:val="single" w:sz="12" w:space="0" w:color="auto"/>
            <w:bottom w:val="single" w:sz="12" w:space="0" w:color="auto"/>
            <w:right w:val="single" w:sz="8" w:space="0" w:color="auto"/>
          </w:tcBorders>
          <w:vAlign w:val="center"/>
        </w:tcPr>
        <w:p w:rsidR="00BC2855" w:rsidRPr="007D7C90" w:rsidRDefault="00BC2855" w:rsidP="00AE52EA">
          <w:r w:rsidRPr="007D7C90">
            <w:t>Page:</w:t>
          </w:r>
        </w:p>
      </w:tc>
      <w:tc>
        <w:tcPr>
          <w:tcW w:w="1836" w:type="dxa"/>
          <w:tcBorders>
            <w:top w:val="single" w:sz="6" w:space="0" w:color="auto"/>
            <w:left w:val="single" w:sz="8" w:space="0" w:color="auto"/>
            <w:bottom w:val="single" w:sz="12" w:space="0" w:color="auto"/>
            <w:right w:val="single" w:sz="12" w:space="0" w:color="auto"/>
          </w:tcBorders>
          <w:vAlign w:val="center"/>
        </w:tcPr>
        <w:p w:rsidR="00BC2855" w:rsidRPr="007D7C90" w:rsidRDefault="00BC2855" w:rsidP="00AE52EA">
          <w:pPr>
            <w:jc w:val="center"/>
          </w:pPr>
        </w:p>
      </w:tc>
    </w:tr>
    <w:tr w:rsidR="00BC2855" w:rsidRPr="007D7C90" w:rsidTr="00AE52EA">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BC2855" w:rsidRPr="007D7C90" w:rsidRDefault="00BC2855" w:rsidP="00BC2855">
          <w:pPr>
            <w:ind w:left="936" w:hanging="936"/>
            <w:jc w:val="both"/>
            <w:rPr>
              <w:b/>
            </w:rPr>
          </w:pPr>
          <w:r w:rsidRPr="007D7C90">
            <w:rPr>
              <w:b/>
            </w:rPr>
            <w:t xml:space="preserve">TITLE: </w:t>
          </w:r>
        </w:p>
      </w:tc>
    </w:tr>
  </w:tbl>
  <w:p w:rsidR="008442FA" w:rsidRDefault="008442FA" w:rsidP="007B43EF">
    <w:pPr>
      <w:pStyle w:val="Header"/>
      <w:tabs>
        <w:tab w:val="clear" w:pos="4320"/>
        <w:tab w:val="clear" w:pos="8640"/>
        <w:tab w:val="left" w:pos="14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E2C66F4"/>
    <w:multiLevelType w:val="hybridMultilevel"/>
    <w:tmpl w:val="B2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22032"/>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8496A60"/>
    <w:multiLevelType w:val="hybridMultilevel"/>
    <w:tmpl w:val="7A92C40E"/>
    <w:lvl w:ilvl="0" w:tplc="2D543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8C86968"/>
    <w:multiLevelType w:val="multilevel"/>
    <w:tmpl w:val="7ABC138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1B6E73F8"/>
    <w:multiLevelType w:val="multilevel"/>
    <w:tmpl w:val="A240E30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4C93014"/>
    <w:multiLevelType w:val="multilevel"/>
    <w:tmpl w:val="636229A4"/>
    <w:lvl w:ilvl="0">
      <w:start w:val="5"/>
      <w:numFmt w:val="decimal"/>
      <w:lvlText w:val="%1.0"/>
      <w:lvlJc w:val="left"/>
      <w:pPr>
        <w:ind w:left="1800" w:hanging="360"/>
      </w:pPr>
      <w:rPr>
        <w:rFonts w:hint="default"/>
        <w:b/>
      </w:rPr>
    </w:lvl>
    <w:lvl w:ilvl="1">
      <w:start w:val="1"/>
      <w:numFmt w:val="decimal"/>
      <w:lvlText w:val="%1.%2"/>
      <w:lvlJc w:val="left"/>
      <w:pPr>
        <w:ind w:left="252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7">
    <w:nsid w:val="36B574B2"/>
    <w:multiLevelType w:val="multilevel"/>
    <w:tmpl w:val="537646B6"/>
    <w:lvl w:ilvl="0">
      <w:start w:val="6"/>
      <w:numFmt w:val="decimal"/>
      <w:lvlText w:val="%1.0"/>
      <w:lvlJc w:val="left"/>
      <w:pPr>
        <w:ind w:left="360" w:hanging="360"/>
      </w:pPr>
      <w:rPr>
        <w:rFonts w:hint="default"/>
      </w:rPr>
    </w:lvl>
    <w:lvl w:ilvl="1">
      <w:start w:val="1"/>
      <w:numFmt w:val="decimal"/>
      <w:lvlText w:val="%1.%2"/>
      <w:lvlJc w:val="left"/>
      <w:pPr>
        <w:ind w:left="1260" w:hanging="360"/>
      </w:pPr>
      <w:rPr>
        <w:rFonts w:hint="default"/>
        <w:b w:val="0"/>
        <w:sz w:val="24"/>
        <w:szCs w:val="24"/>
      </w:rPr>
    </w:lvl>
    <w:lvl w:ilvl="2">
      <w:start w:val="1"/>
      <w:numFmt w:val="decimal"/>
      <w:lvlText w:val="%1.%2.%3"/>
      <w:lvlJc w:val="left"/>
      <w:pPr>
        <w:ind w:left="2160" w:hanging="720"/>
      </w:pPr>
      <w:rPr>
        <w:rFonts w:hint="default"/>
        <w:b w:val="0"/>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37557088"/>
    <w:multiLevelType w:val="hybridMultilevel"/>
    <w:tmpl w:val="56649966"/>
    <w:lvl w:ilvl="0" w:tplc="56740FEE">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180D12"/>
    <w:multiLevelType w:val="multilevel"/>
    <w:tmpl w:val="3CDE62CC"/>
    <w:lvl w:ilvl="0">
      <w:start w:val="2"/>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0">
    <w:nsid w:val="3E9A4B5A"/>
    <w:multiLevelType w:val="hybridMultilevel"/>
    <w:tmpl w:val="E33E3E10"/>
    <w:lvl w:ilvl="0" w:tplc="CFEAED02">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5B202A"/>
    <w:multiLevelType w:val="hybridMultilevel"/>
    <w:tmpl w:val="6B96FB26"/>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12">
    <w:nsid w:val="49767122"/>
    <w:multiLevelType w:val="hybridMultilevel"/>
    <w:tmpl w:val="E404F582"/>
    <w:lvl w:ilvl="0" w:tplc="0234DE2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49AC177C"/>
    <w:multiLevelType w:val="multilevel"/>
    <w:tmpl w:val="47BC43B8"/>
    <w:lvl w:ilvl="0">
      <w:start w:val="1"/>
      <w:numFmt w:val="upperRoman"/>
      <w:lvlText w:val="%1."/>
      <w:lvlJc w:val="left"/>
      <w:pPr>
        <w:ind w:left="1440" w:hanging="720"/>
      </w:pPr>
      <w:rPr>
        <w:rFonts w:hint="default"/>
      </w:rPr>
    </w:lvl>
    <w:lvl w:ilvl="1">
      <w:numFmt w:val="decimal"/>
      <w:isLgl/>
      <w:lvlText w:val="%1.%2"/>
      <w:lvlJc w:val="left"/>
      <w:pPr>
        <w:ind w:left="1500" w:hanging="360"/>
      </w:pPr>
      <w:rPr>
        <w:rFonts w:hint="default"/>
        <w:sz w:val="24"/>
        <w:szCs w:val="24"/>
      </w:rPr>
    </w:lvl>
    <w:lvl w:ilvl="2">
      <w:start w:val="1"/>
      <w:numFmt w:val="decimal"/>
      <w:isLgl/>
      <w:lvlText w:val="%1.%2.%3"/>
      <w:lvlJc w:val="left"/>
      <w:pPr>
        <w:ind w:left="2280" w:hanging="720"/>
      </w:pPr>
      <w:rPr>
        <w:rFonts w:hint="default"/>
        <w:sz w:val="22"/>
      </w:rPr>
    </w:lvl>
    <w:lvl w:ilvl="3">
      <w:start w:val="1"/>
      <w:numFmt w:val="decimal"/>
      <w:isLgl/>
      <w:lvlText w:val="%1.%2.%3.%4"/>
      <w:lvlJc w:val="left"/>
      <w:pPr>
        <w:ind w:left="2700" w:hanging="720"/>
      </w:pPr>
      <w:rPr>
        <w:rFonts w:hint="default"/>
        <w:sz w:val="22"/>
      </w:rPr>
    </w:lvl>
    <w:lvl w:ilvl="4">
      <w:start w:val="1"/>
      <w:numFmt w:val="decimal"/>
      <w:isLgl/>
      <w:lvlText w:val="%1.%2.%3.%4.%5"/>
      <w:lvlJc w:val="left"/>
      <w:pPr>
        <w:ind w:left="3480" w:hanging="1080"/>
      </w:pPr>
      <w:rPr>
        <w:rFonts w:hint="default"/>
        <w:sz w:val="22"/>
      </w:rPr>
    </w:lvl>
    <w:lvl w:ilvl="5">
      <w:start w:val="1"/>
      <w:numFmt w:val="decimal"/>
      <w:isLgl/>
      <w:lvlText w:val="%1.%2.%3.%4.%5.%6"/>
      <w:lvlJc w:val="left"/>
      <w:pPr>
        <w:ind w:left="3900" w:hanging="1080"/>
      </w:pPr>
      <w:rPr>
        <w:rFonts w:hint="default"/>
        <w:sz w:val="22"/>
      </w:rPr>
    </w:lvl>
    <w:lvl w:ilvl="6">
      <w:start w:val="1"/>
      <w:numFmt w:val="decimal"/>
      <w:isLgl/>
      <w:lvlText w:val="%1.%2.%3.%4.%5.%6.%7"/>
      <w:lvlJc w:val="left"/>
      <w:pPr>
        <w:ind w:left="4680" w:hanging="1440"/>
      </w:pPr>
      <w:rPr>
        <w:rFonts w:hint="default"/>
        <w:sz w:val="22"/>
      </w:rPr>
    </w:lvl>
    <w:lvl w:ilvl="7">
      <w:start w:val="1"/>
      <w:numFmt w:val="decimal"/>
      <w:isLgl/>
      <w:lvlText w:val="%1.%2.%3.%4.%5.%6.%7.%8"/>
      <w:lvlJc w:val="left"/>
      <w:pPr>
        <w:ind w:left="5100" w:hanging="1440"/>
      </w:pPr>
      <w:rPr>
        <w:rFonts w:hint="default"/>
        <w:sz w:val="22"/>
      </w:rPr>
    </w:lvl>
    <w:lvl w:ilvl="8">
      <w:start w:val="1"/>
      <w:numFmt w:val="decimal"/>
      <w:isLgl/>
      <w:lvlText w:val="%1.%2.%3.%4.%5.%6.%7.%8.%9"/>
      <w:lvlJc w:val="left"/>
      <w:pPr>
        <w:ind w:left="5880" w:hanging="1800"/>
      </w:pPr>
      <w:rPr>
        <w:rFonts w:hint="default"/>
        <w:sz w:val="22"/>
      </w:rPr>
    </w:lvl>
  </w:abstractNum>
  <w:abstractNum w:abstractNumId="14">
    <w:nsid w:val="4E960CF0"/>
    <w:multiLevelType w:val="multilevel"/>
    <w:tmpl w:val="A2D66E8C"/>
    <w:lvl w:ilvl="0">
      <w:start w:val="1"/>
      <w:numFmt w:val="decimal"/>
      <w:lvlText w:val="%1.0"/>
      <w:lvlJc w:val="left"/>
      <w:pPr>
        <w:tabs>
          <w:tab w:val="num" w:pos="720"/>
        </w:tabs>
        <w:ind w:left="720" w:hanging="720"/>
      </w:pPr>
      <w:rPr>
        <w:rFonts w:hint="default"/>
        <w:b w:val="0"/>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5">
    <w:nsid w:val="54396122"/>
    <w:multiLevelType w:val="hybridMultilevel"/>
    <w:tmpl w:val="26201A0C"/>
    <w:lvl w:ilvl="0" w:tplc="04090017">
      <w:start w:val="1"/>
      <w:numFmt w:val="lowerLetter"/>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16">
    <w:nsid w:val="59FC560E"/>
    <w:multiLevelType w:val="multilevel"/>
    <w:tmpl w:val="4720F3CE"/>
    <w:lvl w:ilvl="0">
      <w:start w:val="2"/>
      <w:numFmt w:val="decimal"/>
      <w:lvlText w:val="%1.0"/>
      <w:lvlJc w:val="left"/>
      <w:pPr>
        <w:ind w:left="1545" w:hanging="360"/>
      </w:pPr>
      <w:rPr>
        <w:rFonts w:hint="default"/>
      </w:rPr>
    </w:lvl>
    <w:lvl w:ilvl="1">
      <w:start w:val="1"/>
      <w:numFmt w:val="decimal"/>
      <w:lvlText w:val="%1.%2"/>
      <w:lvlJc w:val="left"/>
      <w:pPr>
        <w:ind w:left="2265" w:hanging="360"/>
      </w:pPr>
      <w:rPr>
        <w:rFonts w:hint="default"/>
      </w:rPr>
    </w:lvl>
    <w:lvl w:ilvl="2">
      <w:start w:val="1"/>
      <w:numFmt w:val="decimal"/>
      <w:lvlText w:val="%1.%2.%3"/>
      <w:lvlJc w:val="left"/>
      <w:pPr>
        <w:ind w:left="3345" w:hanging="720"/>
      </w:pPr>
      <w:rPr>
        <w:rFonts w:hint="default"/>
      </w:rPr>
    </w:lvl>
    <w:lvl w:ilvl="3">
      <w:start w:val="1"/>
      <w:numFmt w:val="decimal"/>
      <w:lvlText w:val="%1.%2.%3.%4"/>
      <w:lvlJc w:val="left"/>
      <w:pPr>
        <w:ind w:left="4065" w:hanging="720"/>
      </w:pPr>
      <w:rPr>
        <w:rFonts w:hint="default"/>
      </w:rPr>
    </w:lvl>
    <w:lvl w:ilvl="4">
      <w:start w:val="1"/>
      <w:numFmt w:val="decimal"/>
      <w:lvlText w:val="%1.%2.%3.%4.%5"/>
      <w:lvlJc w:val="left"/>
      <w:pPr>
        <w:ind w:left="5145" w:hanging="1080"/>
      </w:pPr>
      <w:rPr>
        <w:rFonts w:hint="default"/>
      </w:rPr>
    </w:lvl>
    <w:lvl w:ilvl="5">
      <w:start w:val="1"/>
      <w:numFmt w:val="decimal"/>
      <w:lvlText w:val="%1.%2.%3.%4.%5.%6"/>
      <w:lvlJc w:val="left"/>
      <w:pPr>
        <w:ind w:left="5865" w:hanging="1080"/>
      </w:pPr>
      <w:rPr>
        <w:rFonts w:hint="default"/>
      </w:rPr>
    </w:lvl>
    <w:lvl w:ilvl="6">
      <w:start w:val="1"/>
      <w:numFmt w:val="decimal"/>
      <w:lvlText w:val="%1.%2.%3.%4.%5.%6.%7"/>
      <w:lvlJc w:val="left"/>
      <w:pPr>
        <w:ind w:left="6945" w:hanging="1440"/>
      </w:pPr>
      <w:rPr>
        <w:rFonts w:hint="default"/>
      </w:rPr>
    </w:lvl>
    <w:lvl w:ilvl="7">
      <w:start w:val="1"/>
      <w:numFmt w:val="decimal"/>
      <w:lvlText w:val="%1.%2.%3.%4.%5.%6.%7.%8"/>
      <w:lvlJc w:val="left"/>
      <w:pPr>
        <w:ind w:left="7665" w:hanging="1440"/>
      </w:pPr>
      <w:rPr>
        <w:rFonts w:hint="default"/>
      </w:rPr>
    </w:lvl>
    <w:lvl w:ilvl="8">
      <w:start w:val="1"/>
      <w:numFmt w:val="decimal"/>
      <w:lvlText w:val="%1.%2.%3.%4.%5.%6.%7.%8.%9"/>
      <w:lvlJc w:val="left"/>
      <w:pPr>
        <w:ind w:left="8745" w:hanging="1800"/>
      </w:pPr>
      <w:rPr>
        <w:rFonts w:hint="default"/>
      </w:rPr>
    </w:lvl>
  </w:abstractNum>
  <w:abstractNum w:abstractNumId="17">
    <w:nsid w:val="5E2D2CC1"/>
    <w:multiLevelType w:val="multilevel"/>
    <w:tmpl w:val="4E520C7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688516CA"/>
    <w:multiLevelType w:val="multilevel"/>
    <w:tmpl w:val="7652ACC4"/>
    <w:lvl w:ilvl="0">
      <w:start w:val="1"/>
      <w:numFmt w:val="decimal"/>
      <w:lvlText w:val="%1.0"/>
      <w:lvlJc w:val="left"/>
      <w:pPr>
        <w:tabs>
          <w:tab w:val="num" w:pos="720"/>
        </w:tabs>
        <w:ind w:left="720" w:hanging="720"/>
      </w:pPr>
      <w:rPr>
        <w:rFonts w:hint="default"/>
        <w:b w:val="0"/>
      </w:rPr>
    </w:lvl>
    <w:lvl w:ilvl="1">
      <w:start w:val="1"/>
      <w:numFmt w:val="decimal"/>
      <w:lvlText w:val="%1.%2"/>
      <w:lvlJc w:val="left"/>
      <w:pPr>
        <w:tabs>
          <w:tab w:val="num" w:pos="990"/>
        </w:tabs>
        <w:ind w:left="990" w:hanging="720"/>
      </w:pPr>
      <w:rPr>
        <w:rFonts w:hint="default"/>
        <w:b w:val="0"/>
      </w:rPr>
    </w:lvl>
    <w:lvl w:ilvl="2">
      <w:start w:val="1"/>
      <w:numFmt w:val="decimal"/>
      <w:lvlText w:val="%1.%2.%3"/>
      <w:lvlJc w:val="left"/>
      <w:pPr>
        <w:tabs>
          <w:tab w:val="num" w:pos="1800"/>
        </w:tabs>
        <w:ind w:left="1800" w:hanging="72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9">
    <w:nsid w:val="6FFD1E23"/>
    <w:multiLevelType w:val="multilevel"/>
    <w:tmpl w:val="FF3ADD56"/>
    <w:lvl w:ilvl="0">
      <w:start w:val="7"/>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73490B7D"/>
    <w:multiLevelType w:val="multilevel"/>
    <w:tmpl w:val="3C8C1C5A"/>
    <w:lvl w:ilvl="0">
      <w:start w:val="7"/>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3AE3262"/>
    <w:multiLevelType w:val="hybridMultilevel"/>
    <w:tmpl w:val="13E6E1D8"/>
    <w:lvl w:ilvl="0" w:tplc="FFFFFFFF">
      <w:start w:val="1"/>
      <w:numFmt w:val="bullet"/>
      <w:lvlText w:val=""/>
      <w:legacy w:legacy="1" w:legacySpace="0" w:legacyIndent="360"/>
      <w:lvlJc w:val="left"/>
      <w:pPr>
        <w:ind w:left="1440" w:hanging="360"/>
      </w:pPr>
      <w:rPr>
        <w:rFonts w:ascii="Symbol" w:hAnsi="Symbol" w:hint="default"/>
        <w:b w:val="0"/>
        <w:i w:val="0"/>
        <w:sz w:val="20"/>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abstractNum w:abstractNumId="22">
    <w:nsid w:val="7C1C216C"/>
    <w:multiLevelType w:val="multilevel"/>
    <w:tmpl w:val="CA6C064A"/>
    <w:lvl w:ilvl="0">
      <w:start w:val="1"/>
      <w:numFmt w:val="decimal"/>
      <w:lvlText w:val="%1.0"/>
      <w:lvlJc w:val="left"/>
      <w:pPr>
        <w:tabs>
          <w:tab w:val="num" w:pos="2880"/>
        </w:tabs>
        <w:ind w:left="2880" w:hanging="720"/>
      </w:pPr>
      <w:rPr>
        <w:rFonts w:hint="default"/>
      </w:rPr>
    </w:lvl>
    <w:lvl w:ilvl="1">
      <w:start w:val="1"/>
      <w:numFmt w:val="decimal"/>
      <w:lvlText w:val="%1.%2"/>
      <w:lvlJc w:val="left"/>
      <w:pPr>
        <w:tabs>
          <w:tab w:val="num" w:pos="3150"/>
        </w:tabs>
        <w:ind w:left="315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590"/>
        </w:tabs>
        <w:ind w:left="4590" w:hanging="720"/>
      </w:pPr>
      <w:rPr>
        <w:rFonts w:hint="default"/>
      </w:rPr>
    </w:lvl>
    <w:lvl w:ilvl="4">
      <w:start w:val="1"/>
      <w:numFmt w:val="decimal"/>
      <w:lvlText w:val="%1.%2.%3.%4.%5"/>
      <w:lvlJc w:val="left"/>
      <w:pPr>
        <w:tabs>
          <w:tab w:val="num" w:pos="5670"/>
        </w:tabs>
        <w:ind w:left="5670"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470"/>
        </w:tabs>
        <w:ind w:left="7470" w:hanging="1440"/>
      </w:pPr>
      <w:rPr>
        <w:rFonts w:hint="default"/>
      </w:rPr>
    </w:lvl>
    <w:lvl w:ilvl="7">
      <w:start w:val="1"/>
      <w:numFmt w:val="decimal"/>
      <w:lvlText w:val="%1.%2.%3.%4.%5.%6.%7.%8"/>
      <w:lvlJc w:val="left"/>
      <w:pPr>
        <w:tabs>
          <w:tab w:val="num" w:pos="8190"/>
        </w:tabs>
        <w:ind w:left="8190" w:hanging="1440"/>
      </w:pPr>
      <w:rPr>
        <w:rFonts w:hint="default"/>
      </w:rPr>
    </w:lvl>
    <w:lvl w:ilvl="8">
      <w:start w:val="1"/>
      <w:numFmt w:val="decimal"/>
      <w:lvlText w:val="%1.%2.%3.%4.%5.%6.%7.%8.%9"/>
      <w:lvlJc w:val="left"/>
      <w:pPr>
        <w:tabs>
          <w:tab w:val="num" w:pos="9270"/>
        </w:tabs>
        <w:ind w:left="9270" w:hanging="1800"/>
      </w:pPr>
      <w:rPr>
        <w:rFonts w:hint="default"/>
      </w:rPr>
    </w:lvl>
  </w:abstractNum>
  <w:abstractNum w:abstractNumId="23">
    <w:nsid w:val="7D4172C8"/>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9"/>
  </w:num>
  <w:num w:numId="2">
    <w:abstractNumId w:val="18"/>
  </w:num>
  <w:num w:numId="3">
    <w:abstractNumId w:val="22"/>
  </w:num>
  <w:num w:numId="4">
    <w:abstractNumId w:val="21"/>
  </w:num>
  <w:num w:numId="5">
    <w:abstractNumId w:val="12"/>
  </w:num>
  <w:num w:numId="6">
    <w:abstractNumId w:val="4"/>
  </w:num>
  <w:num w:numId="7">
    <w:abstractNumId w:val="7"/>
  </w:num>
  <w:num w:numId="8">
    <w:abstractNumId w:val="19"/>
  </w:num>
  <w:num w:numId="9">
    <w:abstractNumId w:val="20"/>
  </w:num>
  <w:num w:numId="10">
    <w:abstractNumId w:val="17"/>
  </w:num>
  <w:num w:numId="11">
    <w:abstractNumId w:val="11"/>
  </w:num>
  <w:num w:numId="12">
    <w:abstractNumId w:val="6"/>
  </w:num>
  <w:num w:numId="13">
    <w:abstractNumId w:val="3"/>
  </w:num>
  <w:num w:numId="14">
    <w:abstractNumId w:val="10"/>
  </w:num>
  <w:num w:numId="15">
    <w:abstractNumId w:val="1"/>
  </w:num>
  <w:num w:numId="16">
    <w:abstractNumId w:val="23"/>
  </w:num>
  <w:num w:numId="17">
    <w:abstractNumId w:val="15"/>
  </w:num>
  <w:num w:numId="18">
    <w:abstractNumId w:val="2"/>
  </w:num>
  <w:num w:numId="19">
    <w:abstractNumId w:val="5"/>
  </w:num>
  <w:num w:numId="20">
    <w:abstractNumId w:val="8"/>
  </w:num>
  <w:num w:numId="21">
    <w:abstractNumId w:val="13"/>
  </w:num>
  <w:num w:numId="22">
    <w:abstractNumId w:val="16"/>
  </w:num>
  <w:num w:numId="23">
    <w:abstractNumId w:val="14"/>
  </w:num>
  <w:num w:numId="2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hdrShapeDefaults>
    <o:shapedefaults v:ext="edit" spidmax="266242">
      <o:colormenu v:ext="edit" strokecolor="none"/>
    </o:shapedefaults>
    <o:shapelayout v:ext="edit">
      <o:idmap v:ext="edit" data="181"/>
    </o:shapelayout>
  </w:hdrShapeDefaults>
  <w:footnotePr>
    <w:footnote w:id="0"/>
    <w:footnote w:id="1"/>
  </w:footnotePr>
  <w:endnotePr>
    <w:endnote w:id="0"/>
    <w:endnote w:id="1"/>
  </w:endnotePr>
  <w:compat/>
  <w:rsids>
    <w:rsidRoot w:val="00DE6D09"/>
    <w:rsid w:val="00003100"/>
    <w:rsid w:val="00003639"/>
    <w:rsid w:val="00005006"/>
    <w:rsid w:val="0000791F"/>
    <w:rsid w:val="00010B80"/>
    <w:rsid w:val="00014E93"/>
    <w:rsid w:val="00017079"/>
    <w:rsid w:val="00017AAF"/>
    <w:rsid w:val="00020CA3"/>
    <w:rsid w:val="00025D3C"/>
    <w:rsid w:val="00026585"/>
    <w:rsid w:val="00026C2A"/>
    <w:rsid w:val="00032AAE"/>
    <w:rsid w:val="00033129"/>
    <w:rsid w:val="0003389D"/>
    <w:rsid w:val="00033FCE"/>
    <w:rsid w:val="00034DAB"/>
    <w:rsid w:val="00036046"/>
    <w:rsid w:val="00036629"/>
    <w:rsid w:val="00037471"/>
    <w:rsid w:val="00040624"/>
    <w:rsid w:val="00042CDD"/>
    <w:rsid w:val="00044E65"/>
    <w:rsid w:val="00047A3D"/>
    <w:rsid w:val="00050557"/>
    <w:rsid w:val="00051A6A"/>
    <w:rsid w:val="000521C8"/>
    <w:rsid w:val="000533AF"/>
    <w:rsid w:val="00055FCF"/>
    <w:rsid w:val="00056761"/>
    <w:rsid w:val="00056888"/>
    <w:rsid w:val="000568FA"/>
    <w:rsid w:val="000608A8"/>
    <w:rsid w:val="00060A8B"/>
    <w:rsid w:val="0006138A"/>
    <w:rsid w:val="00061547"/>
    <w:rsid w:val="000615D8"/>
    <w:rsid w:val="0006262A"/>
    <w:rsid w:val="00064B52"/>
    <w:rsid w:val="00065F54"/>
    <w:rsid w:val="00071B95"/>
    <w:rsid w:val="00072A51"/>
    <w:rsid w:val="00073948"/>
    <w:rsid w:val="00076AA4"/>
    <w:rsid w:val="000773A3"/>
    <w:rsid w:val="00080A1C"/>
    <w:rsid w:val="00082188"/>
    <w:rsid w:val="0008260F"/>
    <w:rsid w:val="00082F43"/>
    <w:rsid w:val="00082FB6"/>
    <w:rsid w:val="00083EA4"/>
    <w:rsid w:val="0008456D"/>
    <w:rsid w:val="00092048"/>
    <w:rsid w:val="00092DF7"/>
    <w:rsid w:val="00093E39"/>
    <w:rsid w:val="00094288"/>
    <w:rsid w:val="00094B94"/>
    <w:rsid w:val="0009699A"/>
    <w:rsid w:val="000A0157"/>
    <w:rsid w:val="000A4C28"/>
    <w:rsid w:val="000A64D9"/>
    <w:rsid w:val="000A7758"/>
    <w:rsid w:val="000A77B3"/>
    <w:rsid w:val="000A79AC"/>
    <w:rsid w:val="000B2691"/>
    <w:rsid w:val="000B2B88"/>
    <w:rsid w:val="000B42D2"/>
    <w:rsid w:val="000B45D4"/>
    <w:rsid w:val="000B5476"/>
    <w:rsid w:val="000B718C"/>
    <w:rsid w:val="000B7423"/>
    <w:rsid w:val="000B79EF"/>
    <w:rsid w:val="000B7BA8"/>
    <w:rsid w:val="000B7BBE"/>
    <w:rsid w:val="000C0838"/>
    <w:rsid w:val="000C163B"/>
    <w:rsid w:val="000C263F"/>
    <w:rsid w:val="000C2F6C"/>
    <w:rsid w:val="000C574D"/>
    <w:rsid w:val="000C67DE"/>
    <w:rsid w:val="000D2AFD"/>
    <w:rsid w:val="000D397D"/>
    <w:rsid w:val="000D7258"/>
    <w:rsid w:val="000D7680"/>
    <w:rsid w:val="000E0923"/>
    <w:rsid w:val="000E2C37"/>
    <w:rsid w:val="000E5B59"/>
    <w:rsid w:val="000E76D8"/>
    <w:rsid w:val="000F2356"/>
    <w:rsid w:val="000F2B96"/>
    <w:rsid w:val="000F30BD"/>
    <w:rsid w:val="000F3811"/>
    <w:rsid w:val="000F4843"/>
    <w:rsid w:val="000F5357"/>
    <w:rsid w:val="000F7932"/>
    <w:rsid w:val="000F7E40"/>
    <w:rsid w:val="00100630"/>
    <w:rsid w:val="001014C7"/>
    <w:rsid w:val="0010193F"/>
    <w:rsid w:val="00102AA0"/>
    <w:rsid w:val="00103887"/>
    <w:rsid w:val="00103F86"/>
    <w:rsid w:val="00104ECB"/>
    <w:rsid w:val="0010536A"/>
    <w:rsid w:val="0010690B"/>
    <w:rsid w:val="00106D37"/>
    <w:rsid w:val="001108DD"/>
    <w:rsid w:val="00111C68"/>
    <w:rsid w:val="00113018"/>
    <w:rsid w:val="00113D8B"/>
    <w:rsid w:val="00114BEF"/>
    <w:rsid w:val="00114DC5"/>
    <w:rsid w:val="00116220"/>
    <w:rsid w:val="001178BA"/>
    <w:rsid w:val="001204B6"/>
    <w:rsid w:val="00121917"/>
    <w:rsid w:val="00121F3B"/>
    <w:rsid w:val="0012221C"/>
    <w:rsid w:val="00123D13"/>
    <w:rsid w:val="0012593A"/>
    <w:rsid w:val="00126691"/>
    <w:rsid w:val="00127AED"/>
    <w:rsid w:val="001300B9"/>
    <w:rsid w:val="00131951"/>
    <w:rsid w:val="00132FAC"/>
    <w:rsid w:val="00133A1A"/>
    <w:rsid w:val="00134E33"/>
    <w:rsid w:val="00135BAF"/>
    <w:rsid w:val="00136B8B"/>
    <w:rsid w:val="00136D27"/>
    <w:rsid w:val="00137EF2"/>
    <w:rsid w:val="00141AB7"/>
    <w:rsid w:val="00141AEC"/>
    <w:rsid w:val="0014519D"/>
    <w:rsid w:val="001506BD"/>
    <w:rsid w:val="00153F90"/>
    <w:rsid w:val="00154967"/>
    <w:rsid w:val="00155676"/>
    <w:rsid w:val="001567D1"/>
    <w:rsid w:val="00160536"/>
    <w:rsid w:val="0016074F"/>
    <w:rsid w:val="00160C31"/>
    <w:rsid w:val="00162192"/>
    <w:rsid w:val="0016252B"/>
    <w:rsid w:val="001760D7"/>
    <w:rsid w:val="00176C56"/>
    <w:rsid w:val="001772CA"/>
    <w:rsid w:val="00186816"/>
    <w:rsid w:val="00187E3A"/>
    <w:rsid w:val="00192864"/>
    <w:rsid w:val="00192B49"/>
    <w:rsid w:val="00192DF9"/>
    <w:rsid w:val="0019529A"/>
    <w:rsid w:val="00195E5C"/>
    <w:rsid w:val="001A0EFA"/>
    <w:rsid w:val="001A1270"/>
    <w:rsid w:val="001A2AF0"/>
    <w:rsid w:val="001A2E60"/>
    <w:rsid w:val="001A2FF9"/>
    <w:rsid w:val="001A494F"/>
    <w:rsid w:val="001A6427"/>
    <w:rsid w:val="001A7E7F"/>
    <w:rsid w:val="001B0028"/>
    <w:rsid w:val="001B1C3B"/>
    <w:rsid w:val="001B55E5"/>
    <w:rsid w:val="001C0608"/>
    <w:rsid w:val="001C0BD5"/>
    <w:rsid w:val="001C2895"/>
    <w:rsid w:val="001C3DC5"/>
    <w:rsid w:val="001C45BC"/>
    <w:rsid w:val="001C64DC"/>
    <w:rsid w:val="001C6CEC"/>
    <w:rsid w:val="001D1438"/>
    <w:rsid w:val="001D199D"/>
    <w:rsid w:val="001D3413"/>
    <w:rsid w:val="001D38E3"/>
    <w:rsid w:val="001D3D53"/>
    <w:rsid w:val="001E1AC9"/>
    <w:rsid w:val="001E1BFD"/>
    <w:rsid w:val="001E2B62"/>
    <w:rsid w:val="001E3253"/>
    <w:rsid w:val="001E34AE"/>
    <w:rsid w:val="001E44E8"/>
    <w:rsid w:val="001E4DB4"/>
    <w:rsid w:val="001F0BC0"/>
    <w:rsid w:val="001F0CEE"/>
    <w:rsid w:val="001F1E08"/>
    <w:rsid w:val="001F45BB"/>
    <w:rsid w:val="001F474F"/>
    <w:rsid w:val="001F4A71"/>
    <w:rsid w:val="001F5919"/>
    <w:rsid w:val="001F5BEB"/>
    <w:rsid w:val="001F6213"/>
    <w:rsid w:val="001F7B39"/>
    <w:rsid w:val="00200518"/>
    <w:rsid w:val="002031A5"/>
    <w:rsid w:val="00203F79"/>
    <w:rsid w:val="00204543"/>
    <w:rsid w:val="00206EEE"/>
    <w:rsid w:val="002104DB"/>
    <w:rsid w:val="00211791"/>
    <w:rsid w:val="00212025"/>
    <w:rsid w:val="002128E9"/>
    <w:rsid w:val="0021291E"/>
    <w:rsid w:val="00212DB3"/>
    <w:rsid w:val="00215AC4"/>
    <w:rsid w:val="00216AC2"/>
    <w:rsid w:val="00216C3E"/>
    <w:rsid w:val="00217CC1"/>
    <w:rsid w:val="00220309"/>
    <w:rsid w:val="00224391"/>
    <w:rsid w:val="00224BE9"/>
    <w:rsid w:val="00225928"/>
    <w:rsid w:val="002264A0"/>
    <w:rsid w:val="002307E2"/>
    <w:rsid w:val="00230900"/>
    <w:rsid w:val="00230DDC"/>
    <w:rsid w:val="00231518"/>
    <w:rsid w:val="002322CB"/>
    <w:rsid w:val="0023363D"/>
    <w:rsid w:val="00234715"/>
    <w:rsid w:val="00234ECE"/>
    <w:rsid w:val="002363FF"/>
    <w:rsid w:val="002378FD"/>
    <w:rsid w:val="00241BDE"/>
    <w:rsid w:val="00242F68"/>
    <w:rsid w:val="002433F2"/>
    <w:rsid w:val="00244956"/>
    <w:rsid w:val="00247321"/>
    <w:rsid w:val="00247FF0"/>
    <w:rsid w:val="00250C10"/>
    <w:rsid w:val="00250FD9"/>
    <w:rsid w:val="00252B5D"/>
    <w:rsid w:val="002558F6"/>
    <w:rsid w:val="00255A6B"/>
    <w:rsid w:val="00255B46"/>
    <w:rsid w:val="00256DB5"/>
    <w:rsid w:val="002574DE"/>
    <w:rsid w:val="00260256"/>
    <w:rsid w:val="00262A8A"/>
    <w:rsid w:val="002636F4"/>
    <w:rsid w:val="002721D3"/>
    <w:rsid w:val="002723FF"/>
    <w:rsid w:val="00275548"/>
    <w:rsid w:val="0027684B"/>
    <w:rsid w:val="00285D59"/>
    <w:rsid w:val="002861D5"/>
    <w:rsid w:val="0028637A"/>
    <w:rsid w:val="00286489"/>
    <w:rsid w:val="00290497"/>
    <w:rsid w:val="002A023F"/>
    <w:rsid w:val="002A0D2B"/>
    <w:rsid w:val="002A1550"/>
    <w:rsid w:val="002A1D21"/>
    <w:rsid w:val="002A30D1"/>
    <w:rsid w:val="002A5D51"/>
    <w:rsid w:val="002A7AAF"/>
    <w:rsid w:val="002B0809"/>
    <w:rsid w:val="002B1310"/>
    <w:rsid w:val="002B1439"/>
    <w:rsid w:val="002B30F0"/>
    <w:rsid w:val="002B39A6"/>
    <w:rsid w:val="002B3B24"/>
    <w:rsid w:val="002B51DE"/>
    <w:rsid w:val="002B59A2"/>
    <w:rsid w:val="002C0166"/>
    <w:rsid w:val="002C192B"/>
    <w:rsid w:val="002C64D9"/>
    <w:rsid w:val="002C723D"/>
    <w:rsid w:val="002D0091"/>
    <w:rsid w:val="002D189E"/>
    <w:rsid w:val="002D24C8"/>
    <w:rsid w:val="002D3B4A"/>
    <w:rsid w:val="002D4F69"/>
    <w:rsid w:val="002D4FA9"/>
    <w:rsid w:val="002D56BC"/>
    <w:rsid w:val="002D6189"/>
    <w:rsid w:val="002E096A"/>
    <w:rsid w:val="002E1557"/>
    <w:rsid w:val="002E2785"/>
    <w:rsid w:val="002E2F75"/>
    <w:rsid w:val="002E462E"/>
    <w:rsid w:val="002E4720"/>
    <w:rsid w:val="002E52FF"/>
    <w:rsid w:val="002E6CA4"/>
    <w:rsid w:val="002F0D4E"/>
    <w:rsid w:val="002F1887"/>
    <w:rsid w:val="002F307E"/>
    <w:rsid w:val="002F5126"/>
    <w:rsid w:val="002F5133"/>
    <w:rsid w:val="003006A3"/>
    <w:rsid w:val="00301E43"/>
    <w:rsid w:val="003029EE"/>
    <w:rsid w:val="0030660A"/>
    <w:rsid w:val="003079BE"/>
    <w:rsid w:val="00310931"/>
    <w:rsid w:val="00311672"/>
    <w:rsid w:val="00312CC8"/>
    <w:rsid w:val="00313D33"/>
    <w:rsid w:val="00313E30"/>
    <w:rsid w:val="00314964"/>
    <w:rsid w:val="00314B2A"/>
    <w:rsid w:val="003154CA"/>
    <w:rsid w:val="00315565"/>
    <w:rsid w:val="00320622"/>
    <w:rsid w:val="00320AAE"/>
    <w:rsid w:val="003224D8"/>
    <w:rsid w:val="003233B7"/>
    <w:rsid w:val="003236D2"/>
    <w:rsid w:val="00324484"/>
    <w:rsid w:val="00324B7D"/>
    <w:rsid w:val="00324EE0"/>
    <w:rsid w:val="00327339"/>
    <w:rsid w:val="00330E9B"/>
    <w:rsid w:val="0033122E"/>
    <w:rsid w:val="0033207D"/>
    <w:rsid w:val="00332608"/>
    <w:rsid w:val="00332630"/>
    <w:rsid w:val="00334034"/>
    <w:rsid w:val="00335354"/>
    <w:rsid w:val="003355CA"/>
    <w:rsid w:val="00336876"/>
    <w:rsid w:val="00341520"/>
    <w:rsid w:val="00342B97"/>
    <w:rsid w:val="00343C17"/>
    <w:rsid w:val="00344566"/>
    <w:rsid w:val="003456C1"/>
    <w:rsid w:val="00345D17"/>
    <w:rsid w:val="00345E9E"/>
    <w:rsid w:val="0034678A"/>
    <w:rsid w:val="00347DC5"/>
    <w:rsid w:val="003539FF"/>
    <w:rsid w:val="0035453C"/>
    <w:rsid w:val="00355223"/>
    <w:rsid w:val="00355718"/>
    <w:rsid w:val="00356B00"/>
    <w:rsid w:val="00357FA0"/>
    <w:rsid w:val="00360641"/>
    <w:rsid w:val="00360884"/>
    <w:rsid w:val="00360B79"/>
    <w:rsid w:val="00361911"/>
    <w:rsid w:val="00362AEB"/>
    <w:rsid w:val="00362C4F"/>
    <w:rsid w:val="00367AE9"/>
    <w:rsid w:val="00370313"/>
    <w:rsid w:val="003708FF"/>
    <w:rsid w:val="00372D59"/>
    <w:rsid w:val="00375113"/>
    <w:rsid w:val="00380F84"/>
    <w:rsid w:val="00382A88"/>
    <w:rsid w:val="00383018"/>
    <w:rsid w:val="00384DDB"/>
    <w:rsid w:val="00385A6C"/>
    <w:rsid w:val="003878C7"/>
    <w:rsid w:val="00391248"/>
    <w:rsid w:val="00394173"/>
    <w:rsid w:val="00395FF5"/>
    <w:rsid w:val="00397A97"/>
    <w:rsid w:val="003A359F"/>
    <w:rsid w:val="003A3BFE"/>
    <w:rsid w:val="003A49E0"/>
    <w:rsid w:val="003A5D9E"/>
    <w:rsid w:val="003A6191"/>
    <w:rsid w:val="003A6B3D"/>
    <w:rsid w:val="003A7176"/>
    <w:rsid w:val="003A76DF"/>
    <w:rsid w:val="003B465B"/>
    <w:rsid w:val="003B7ADC"/>
    <w:rsid w:val="003C05BC"/>
    <w:rsid w:val="003C11E2"/>
    <w:rsid w:val="003C3154"/>
    <w:rsid w:val="003C41AE"/>
    <w:rsid w:val="003C4F55"/>
    <w:rsid w:val="003D261F"/>
    <w:rsid w:val="003D4297"/>
    <w:rsid w:val="003D46D6"/>
    <w:rsid w:val="003D4D77"/>
    <w:rsid w:val="003D613D"/>
    <w:rsid w:val="003D63E3"/>
    <w:rsid w:val="003D6D89"/>
    <w:rsid w:val="003D714B"/>
    <w:rsid w:val="003D74C7"/>
    <w:rsid w:val="003D7642"/>
    <w:rsid w:val="003D7929"/>
    <w:rsid w:val="003E324A"/>
    <w:rsid w:val="003E49D8"/>
    <w:rsid w:val="003F03C1"/>
    <w:rsid w:val="003F1BD5"/>
    <w:rsid w:val="003F2010"/>
    <w:rsid w:val="003F28DC"/>
    <w:rsid w:val="003F3181"/>
    <w:rsid w:val="003F358D"/>
    <w:rsid w:val="003F4361"/>
    <w:rsid w:val="003F43CA"/>
    <w:rsid w:val="003F5AFB"/>
    <w:rsid w:val="00405507"/>
    <w:rsid w:val="00405B44"/>
    <w:rsid w:val="00405C26"/>
    <w:rsid w:val="00406F79"/>
    <w:rsid w:val="00412966"/>
    <w:rsid w:val="00413DFE"/>
    <w:rsid w:val="00413F2D"/>
    <w:rsid w:val="00415E29"/>
    <w:rsid w:val="00421328"/>
    <w:rsid w:val="00424559"/>
    <w:rsid w:val="00424783"/>
    <w:rsid w:val="0042548D"/>
    <w:rsid w:val="0042720B"/>
    <w:rsid w:val="004309A2"/>
    <w:rsid w:val="00431AAD"/>
    <w:rsid w:val="0043269F"/>
    <w:rsid w:val="004330CA"/>
    <w:rsid w:val="0043453F"/>
    <w:rsid w:val="00437AF3"/>
    <w:rsid w:val="0044199F"/>
    <w:rsid w:val="00441D3B"/>
    <w:rsid w:val="00441D6A"/>
    <w:rsid w:val="00442C6F"/>
    <w:rsid w:val="00442EF9"/>
    <w:rsid w:val="00443CD5"/>
    <w:rsid w:val="00444CEB"/>
    <w:rsid w:val="004455EF"/>
    <w:rsid w:val="004459D9"/>
    <w:rsid w:val="004465B8"/>
    <w:rsid w:val="00446B58"/>
    <w:rsid w:val="00447196"/>
    <w:rsid w:val="00447618"/>
    <w:rsid w:val="004507F2"/>
    <w:rsid w:val="0045278F"/>
    <w:rsid w:val="00453C2B"/>
    <w:rsid w:val="00453EB5"/>
    <w:rsid w:val="00454010"/>
    <w:rsid w:val="00456257"/>
    <w:rsid w:val="00460615"/>
    <w:rsid w:val="00463D04"/>
    <w:rsid w:val="00470C09"/>
    <w:rsid w:val="00475B08"/>
    <w:rsid w:val="00476D56"/>
    <w:rsid w:val="0048136B"/>
    <w:rsid w:val="004819F7"/>
    <w:rsid w:val="00481BAE"/>
    <w:rsid w:val="00482472"/>
    <w:rsid w:val="0048366C"/>
    <w:rsid w:val="004865AE"/>
    <w:rsid w:val="00487704"/>
    <w:rsid w:val="00493D1F"/>
    <w:rsid w:val="00494419"/>
    <w:rsid w:val="0049534F"/>
    <w:rsid w:val="004954C1"/>
    <w:rsid w:val="004A0F3B"/>
    <w:rsid w:val="004A24DE"/>
    <w:rsid w:val="004A3AB7"/>
    <w:rsid w:val="004A3DEE"/>
    <w:rsid w:val="004A4950"/>
    <w:rsid w:val="004A5C1E"/>
    <w:rsid w:val="004A5C7E"/>
    <w:rsid w:val="004A654B"/>
    <w:rsid w:val="004A6DB1"/>
    <w:rsid w:val="004A79DC"/>
    <w:rsid w:val="004B073A"/>
    <w:rsid w:val="004B371C"/>
    <w:rsid w:val="004B5429"/>
    <w:rsid w:val="004B5D27"/>
    <w:rsid w:val="004B6F23"/>
    <w:rsid w:val="004B6FB5"/>
    <w:rsid w:val="004B6FEC"/>
    <w:rsid w:val="004B733D"/>
    <w:rsid w:val="004B7456"/>
    <w:rsid w:val="004B749D"/>
    <w:rsid w:val="004B781B"/>
    <w:rsid w:val="004C0E47"/>
    <w:rsid w:val="004C2E93"/>
    <w:rsid w:val="004C3861"/>
    <w:rsid w:val="004D0EF1"/>
    <w:rsid w:val="004D173A"/>
    <w:rsid w:val="004D1DEA"/>
    <w:rsid w:val="004D3E18"/>
    <w:rsid w:val="004D47FD"/>
    <w:rsid w:val="004D4AFF"/>
    <w:rsid w:val="004D4F69"/>
    <w:rsid w:val="004D56A9"/>
    <w:rsid w:val="004D5A83"/>
    <w:rsid w:val="004E0039"/>
    <w:rsid w:val="004E23FF"/>
    <w:rsid w:val="004E26BA"/>
    <w:rsid w:val="004E28D6"/>
    <w:rsid w:val="004E36A4"/>
    <w:rsid w:val="004E4967"/>
    <w:rsid w:val="004E5820"/>
    <w:rsid w:val="004E6AEC"/>
    <w:rsid w:val="004E77AF"/>
    <w:rsid w:val="004F030B"/>
    <w:rsid w:val="004F1E8C"/>
    <w:rsid w:val="004F2791"/>
    <w:rsid w:val="004F3372"/>
    <w:rsid w:val="004F5000"/>
    <w:rsid w:val="004F502D"/>
    <w:rsid w:val="004F6097"/>
    <w:rsid w:val="004F6B46"/>
    <w:rsid w:val="004F749E"/>
    <w:rsid w:val="004F767C"/>
    <w:rsid w:val="0050077F"/>
    <w:rsid w:val="00504ABA"/>
    <w:rsid w:val="00504D6D"/>
    <w:rsid w:val="0050513B"/>
    <w:rsid w:val="00505448"/>
    <w:rsid w:val="00505B18"/>
    <w:rsid w:val="005124BB"/>
    <w:rsid w:val="00514AE3"/>
    <w:rsid w:val="005154AE"/>
    <w:rsid w:val="00515707"/>
    <w:rsid w:val="00517413"/>
    <w:rsid w:val="005211F0"/>
    <w:rsid w:val="00522D6A"/>
    <w:rsid w:val="005261CA"/>
    <w:rsid w:val="00526431"/>
    <w:rsid w:val="00526A8C"/>
    <w:rsid w:val="00530280"/>
    <w:rsid w:val="00532E43"/>
    <w:rsid w:val="00533894"/>
    <w:rsid w:val="00533B4D"/>
    <w:rsid w:val="0053416B"/>
    <w:rsid w:val="00534806"/>
    <w:rsid w:val="0053754A"/>
    <w:rsid w:val="005400F2"/>
    <w:rsid w:val="00540560"/>
    <w:rsid w:val="005405C5"/>
    <w:rsid w:val="005411F5"/>
    <w:rsid w:val="005431C7"/>
    <w:rsid w:val="00545987"/>
    <w:rsid w:val="00546BBB"/>
    <w:rsid w:val="00547385"/>
    <w:rsid w:val="00550011"/>
    <w:rsid w:val="00550565"/>
    <w:rsid w:val="00552509"/>
    <w:rsid w:val="00552FC2"/>
    <w:rsid w:val="00554821"/>
    <w:rsid w:val="005574A5"/>
    <w:rsid w:val="0055797B"/>
    <w:rsid w:val="00557D32"/>
    <w:rsid w:val="00561F7F"/>
    <w:rsid w:val="00564783"/>
    <w:rsid w:val="005650C8"/>
    <w:rsid w:val="0056541B"/>
    <w:rsid w:val="005678D0"/>
    <w:rsid w:val="00570FD0"/>
    <w:rsid w:val="005721E0"/>
    <w:rsid w:val="0057335C"/>
    <w:rsid w:val="005768B6"/>
    <w:rsid w:val="00581E85"/>
    <w:rsid w:val="00582A6E"/>
    <w:rsid w:val="0058346D"/>
    <w:rsid w:val="00584AA6"/>
    <w:rsid w:val="0058625C"/>
    <w:rsid w:val="00586DAD"/>
    <w:rsid w:val="005873EA"/>
    <w:rsid w:val="00587C98"/>
    <w:rsid w:val="00587F5C"/>
    <w:rsid w:val="0059038B"/>
    <w:rsid w:val="00590D2F"/>
    <w:rsid w:val="00590D30"/>
    <w:rsid w:val="00590DD5"/>
    <w:rsid w:val="00595373"/>
    <w:rsid w:val="00595C3D"/>
    <w:rsid w:val="00595DEE"/>
    <w:rsid w:val="0059604D"/>
    <w:rsid w:val="00597123"/>
    <w:rsid w:val="005A0DE6"/>
    <w:rsid w:val="005A2FDD"/>
    <w:rsid w:val="005A3224"/>
    <w:rsid w:val="005A3829"/>
    <w:rsid w:val="005A52A3"/>
    <w:rsid w:val="005A5985"/>
    <w:rsid w:val="005A5B31"/>
    <w:rsid w:val="005A7C62"/>
    <w:rsid w:val="005B0756"/>
    <w:rsid w:val="005B0968"/>
    <w:rsid w:val="005B1BD0"/>
    <w:rsid w:val="005B2765"/>
    <w:rsid w:val="005B4D47"/>
    <w:rsid w:val="005B5A6E"/>
    <w:rsid w:val="005B7D79"/>
    <w:rsid w:val="005C0DBE"/>
    <w:rsid w:val="005C242A"/>
    <w:rsid w:val="005C3F38"/>
    <w:rsid w:val="005C52D2"/>
    <w:rsid w:val="005C6C9C"/>
    <w:rsid w:val="005C7D7B"/>
    <w:rsid w:val="005D295E"/>
    <w:rsid w:val="005D54FE"/>
    <w:rsid w:val="005D59BE"/>
    <w:rsid w:val="005D6AF0"/>
    <w:rsid w:val="005D6D1C"/>
    <w:rsid w:val="005E0E8C"/>
    <w:rsid w:val="005E3CF3"/>
    <w:rsid w:val="005F02BD"/>
    <w:rsid w:val="005F21CB"/>
    <w:rsid w:val="005F4831"/>
    <w:rsid w:val="005F4A0B"/>
    <w:rsid w:val="005F548B"/>
    <w:rsid w:val="005F5E1B"/>
    <w:rsid w:val="005F6F41"/>
    <w:rsid w:val="005F7C50"/>
    <w:rsid w:val="00600F87"/>
    <w:rsid w:val="00601524"/>
    <w:rsid w:val="00603451"/>
    <w:rsid w:val="0060406E"/>
    <w:rsid w:val="006043CA"/>
    <w:rsid w:val="0060482F"/>
    <w:rsid w:val="006054BC"/>
    <w:rsid w:val="0060550A"/>
    <w:rsid w:val="0060694A"/>
    <w:rsid w:val="00607CCB"/>
    <w:rsid w:val="00611225"/>
    <w:rsid w:val="00612713"/>
    <w:rsid w:val="00613F40"/>
    <w:rsid w:val="006202FC"/>
    <w:rsid w:val="006205DB"/>
    <w:rsid w:val="0062688D"/>
    <w:rsid w:val="006269E8"/>
    <w:rsid w:val="00627325"/>
    <w:rsid w:val="006276A1"/>
    <w:rsid w:val="00627F5F"/>
    <w:rsid w:val="00630669"/>
    <w:rsid w:val="00630E4F"/>
    <w:rsid w:val="006318F3"/>
    <w:rsid w:val="006327E4"/>
    <w:rsid w:val="00633747"/>
    <w:rsid w:val="00633DB3"/>
    <w:rsid w:val="0063587F"/>
    <w:rsid w:val="00637CC9"/>
    <w:rsid w:val="00640574"/>
    <w:rsid w:val="0064107A"/>
    <w:rsid w:val="006427CC"/>
    <w:rsid w:val="00645B0F"/>
    <w:rsid w:val="00646B68"/>
    <w:rsid w:val="00647389"/>
    <w:rsid w:val="00647C04"/>
    <w:rsid w:val="006511FB"/>
    <w:rsid w:val="006516A4"/>
    <w:rsid w:val="00655AB8"/>
    <w:rsid w:val="00655E52"/>
    <w:rsid w:val="006578C1"/>
    <w:rsid w:val="0066045E"/>
    <w:rsid w:val="00663A3B"/>
    <w:rsid w:val="00664309"/>
    <w:rsid w:val="00664F6E"/>
    <w:rsid w:val="00665425"/>
    <w:rsid w:val="006667E6"/>
    <w:rsid w:val="00666C67"/>
    <w:rsid w:val="00667FF3"/>
    <w:rsid w:val="00670B79"/>
    <w:rsid w:val="006776E4"/>
    <w:rsid w:val="00682D86"/>
    <w:rsid w:val="006839EF"/>
    <w:rsid w:val="00683C42"/>
    <w:rsid w:val="006845E3"/>
    <w:rsid w:val="00685C83"/>
    <w:rsid w:val="00687936"/>
    <w:rsid w:val="00690F78"/>
    <w:rsid w:val="00691F86"/>
    <w:rsid w:val="00693D22"/>
    <w:rsid w:val="00694E42"/>
    <w:rsid w:val="00695F60"/>
    <w:rsid w:val="00697BD5"/>
    <w:rsid w:val="006A11F7"/>
    <w:rsid w:val="006A1FF1"/>
    <w:rsid w:val="006A2CCF"/>
    <w:rsid w:val="006A4104"/>
    <w:rsid w:val="006A4E38"/>
    <w:rsid w:val="006B23C3"/>
    <w:rsid w:val="006B36B1"/>
    <w:rsid w:val="006B3CFC"/>
    <w:rsid w:val="006B6BA9"/>
    <w:rsid w:val="006B713F"/>
    <w:rsid w:val="006C1816"/>
    <w:rsid w:val="006C2208"/>
    <w:rsid w:val="006C255E"/>
    <w:rsid w:val="006C27B7"/>
    <w:rsid w:val="006C2D57"/>
    <w:rsid w:val="006C3B7C"/>
    <w:rsid w:val="006C7C6B"/>
    <w:rsid w:val="006C7EC3"/>
    <w:rsid w:val="006D0668"/>
    <w:rsid w:val="006D3763"/>
    <w:rsid w:val="006D3E42"/>
    <w:rsid w:val="006D4533"/>
    <w:rsid w:val="006D46BD"/>
    <w:rsid w:val="006D5071"/>
    <w:rsid w:val="006E4FF1"/>
    <w:rsid w:val="006E5CAB"/>
    <w:rsid w:val="006E7249"/>
    <w:rsid w:val="006E72A2"/>
    <w:rsid w:val="006F0865"/>
    <w:rsid w:val="006F17E8"/>
    <w:rsid w:val="006F1FEC"/>
    <w:rsid w:val="006F27C5"/>
    <w:rsid w:val="006F3357"/>
    <w:rsid w:val="006F3AC0"/>
    <w:rsid w:val="006F6C4C"/>
    <w:rsid w:val="006F7C34"/>
    <w:rsid w:val="007001C2"/>
    <w:rsid w:val="00701469"/>
    <w:rsid w:val="007027DE"/>
    <w:rsid w:val="0070365E"/>
    <w:rsid w:val="007077A8"/>
    <w:rsid w:val="00711339"/>
    <w:rsid w:val="0071644D"/>
    <w:rsid w:val="00716E33"/>
    <w:rsid w:val="00716EDD"/>
    <w:rsid w:val="00717E17"/>
    <w:rsid w:val="00720E68"/>
    <w:rsid w:val="00721ECA"/>
    <w:rsid w:val="00721F29"/>
    <w:rsid w:val="00724733"/>
    <w:rsid w:val="00726461"/>
    <w:rsid w:val="00727B28"/>
    <w:rsid w:val="00732590"/>
    <w:rsid w:val="00735943"/>
    <w:rsid w:val="007359AB"/>
    <w:rsid w:val="00740222"/>
    <w:rsid w:val="00740BFA"/>
    <w:rsid w:val="00742E6A"/>
    <w:rsid w:val="007449EA"/>
    <w:rsid w:val="00746BEB"/>
    <w:rsid w:val="007509A9"/>
    <w:rsid w:val="00751F71"/>
    <w:rsid w:val="00752CA5"/>
    <w:rsid w:val="00753ED8"/>
    <w:rsid w:val="00754397"/>
    <w:rsid w:val="00757B66"/>
    <w:rsid w:val="00761EC1"/>
    <w:rsid w:val="00762B1E"/>
    <w:rsid w:val="00764399"/>
    <w:rsid w:val="0076797B"/>
    <w:rsid w:val="007712EA"/>
    <w:rsid w:val="00774037"/>
    <w:rsid w:val="00774F3D"/>
    <w:rsid w:val="00775EC1"/>
    <w:rsid w:val="00776D0A"/>
    <w:rsid w:val="007802A3"/>
    <w:rsid w:val="00780657"/>
    <w:rsid w:val="0078239A"/>
    <w:rsid w:val="0078345C"/>
    <w:rsid w:val="00785282"/>
    <w:rsid w:val="00785333"/>
    <w:rsid w:val="0079003F"/>
    <w:rsid w:val="00790263"/>
    <w:rsid w:val="00791F73"/>
    <w:rsid w:val="00792CF9"/>
    <w:rsid w:val="007952CC"/>
    <w:rsid w:val="007953ED"/>
    <w:rsid w:val="00796652"/>
    <w:rsid w:val="00797361"/>
    <w:rsid w:val="007978E0"/>
    <w:rsid w:val="00797F43"/>
    <w:rsid w:val="007A0041"/>
    <w:rsid w:val="007A06E7"/>
    <w:rsid w:val="007A2793"/>
    <w:rsid w:val="007A33A0"/>
    <w:rsid w:val="007A33C4"/>
    <w:rsid w:val="007A5184"/>
    <w:rsid w:val="007B09F8"/>
    <w:rsid w:val="007B1F39"/>
    <w:rsid w:val="007B3137"/>
    <w:rsid w:val="007B43EF"/>
    <w:rsid w:val="007B4A8C"/>
    <w:rsid w:val="007B5395"/>
    <w:rsid w:val="007B646F"/>
    <w:rsid w:val="007C09F8"/>
    <w:rsid w:val="007C2B7B"/>
    <w:rsid w:val="007C42F8"/>
    <w:rsid w:val="007C4516"/>
    <w:rsid w:val="007C4D7F"/>
    <w:rsid w:val="007C56C4"/>
    <w:rsid w:val="007C582D"/>
    <w:rsid w:val="007D1917"/>
    <w:rsid w:val="007D3C32"/>
    <w:rsid w:val="007D4161"/>
    <w:rsid w:val="007D4312"/>
    <w:rsid w:val="007D5746"/>
    <w:rsid w:val="007D66CB"/>
    <w:rsid w:val="007D7A44"/>
    <w:rsid w:val="007E41B9"/>
    <w:rsid w:val="007E4CF4"/>
    <w:rsid w:val="007E53C0"/>
    <w:rsid w:val="007E7B58"/>
    <w:rsid w:val="007F3905"/>
    <w:rsid w:val="007F39F3"/>
    <w:rsid w:val="007F4AC3"/>
    <w:rsid w:val="0080023E"/>
    <w:rsid w:val="00802EF2"/>
    <w:rsid w:val="00805B79"/>
    <w:rsid w:val="008065F2"/>
    <w:rsid w:val="00806DDF"/>
    <w:rsid w:val="00807046"/>
    <w:rsid w:val="00812C24"/>
    <w:rsid w:val="00813852"/>
    <w:rsid w:val="00814902"/>
    <w:rsid w:val="00814B89"/>
    <w:rsid w:val="00814D0B"/>
    <w:rsid w:val="00815F94"/>
    <w:rsid w:val="00817D22"/>
    <w:rsid w:val="00821E1C"/>
    <w:rsid w:val="008239FB"/>
    <w:rsid w:val="00824F4F"/>
    <w:rsid w:val="00826D9D"/>
    <w:rsid w:val="00826F9C"/>
    <w:rsid w:val="0082756A"/>
    <w:rsid w:val="008277D5"/>
    <w:rsid w:val="008279F9"/>
    <w:rsid w:val="0083079F"/>
    <w:rsid w:val="0083080F"/>
    <w:rsid w:val="0083123D"/>
    <w:rsid w:val="008317FE"/>
    <w:rsid w:val="008323CC"/>
    <w:rsid w:val="008328DA"/>
    <w:rsid w:val="0083671F"/>
    <w:rsid w:val="00841BB1"/>
    <w:rsid w:val="00841C02"/>
    <w:rsid w:val="00843DAD"/>
    <w:rsid w:val="008442FA"/>
    <w:rsid w:val="00844F31"/>
    <w:rsid w:val="00845896"/>
    <w:rsid w:val="00845D47"/>
    <w:rsid w:val="00846080"/>
    <w:rsid w:val="0084646D"/>
    <w:rsid w:val="0084768E"/>
    <w:rsid w:val="00853730"/>
    <w:rsid w:val="00855FDC"/>
    <w:rsid w:val="00856960"/>
    <w:rsid w:val="00857668"/>
    <w:rsid w:val="00861FF3"/>
    <w:rsid w:val="00862A19"/>
    <w:rsid w:val="00863219"/>
    <w:rsid w:val="0086356A"/>
    <w:rsid w:val="00864A89"/>
    <w:rsid w:val="008651F1"/>
    <w:rsid w:val="00866A95"/>
    <w:rsid w:val="00866F29"/>
    <w:rsid w:val="00871A2C"/>
    <w:rsid w:val="008738F9"/>
    <w:rsid w:val="00873E0A"/>
    <w:rsid w:val="008743A2"/>
    <w:rsid w:val="00874853"/>
    <w:rsid w:val="0087633C"/>
    <w:rsid w:val="00876794"/>
    <w:rsid w:val="008803BB"/>
    <w:rsid w:val="008804A1"/>
    <w:rsid w:val="00880DFA"/>
    <w:rsid w:val="00884771"/>
    <w:rsid w:val="008849E0"/>
    <w:rsid w:val="00885E06"/>
    <w:rsid w:val="008913A4"/>
    <w:rsid w:val="00893D63"/>
    <w:rsid w:val="00897EC7"/>
    <w:rsid w:val="008A05BE"/>
    <w:rsid w:val="008A1C0A"/>
    <w:rsid w:val="008A2D8C"/>
    <w:rsid w:val="008A55AE"/>
    <w:rsid w:val="008A6833"/>
    <w:rsid w:val="008B0B45"/>
    <w:rsid w:val="008B127A"/>
    <w:rsid w:val="008B4372"/>
    <w:rsid w:val="008B5EE9"/>
    <w:rsid w:val="008B6379"/>
    <w:rsid w:val="008C0206"/>
    <w:rsid w:val="008C0BB0"/>
    <w:rsid w:val="008C1225"/>
    <w:rsid w:val="008C1588"/>
    <w:rsid w:val="008C19C1"/>
    <w:rsid w:val="008C26ED"/>
    <w:rsid w:val="008C2874"/>
    <w:rsid w:val="008C28E8"/>
    <w:rsid w:val="008C2E2A"/>
    <w:rsid w:val="008C4C94"/>
    <w:rsid w:val="008C5505"/>
    <w:rsid w:val="008C66E1"/>
    <w:rsid w:val="008C6AF3"/>
    <w:rsid w:val="008C6E16"/>
    <w:rsid w:val="008D0502"/>
    <w:rsid w:val="008D0B1E"/>
    <w:rsid w:val="008D1CB7"/>
    <w:rsid w:val="008D23EA"/>
    <w:rsid w:val="008D2AB0"/>
    <w:rsid w:val="008D325D"/>
    <w:rsid w:val="008D372C"/>
    <w:rsid w:val="008D466B"/>
    <w:rsid w:val="008D542E"/>
    <w:rsid w:val="008D6316"/>
    <w:rsid w:val="008D77A9"/>
    <w:rsid w:val="008E07E3"/>
    <w:rsid w:val="008E0A27"/>
    <w:rsid w:val="008E0F99"/>
    <w:rsid w:val="008E4862"/>
    <w:rsid w:val="008E7F23"/>
    <w:rsid w:val="008F151F"/>
    <w:rsid w:val="008F16B3"/>
    <w:rsid w:val="008F3DB1"/>
    <w:rsid w:val="00900F35"/>
    <w:rsid w:val="00901730"/>
    <w:rsid w:val="00901D9A"/>
    <w:rsid w:val="00901DBE"/>
    <w:rsid w:val="009023B2"/>
    <w:rsid w:val="00903016"/>
    <w:rsid w:val="00903135"/>
    <w:rsid w:val="00903365"/>
    <w:rsid w:val="00904CB5"/>
    <w:rsid w:val="0091247F"/>
    <w:rsid w:val="00913DCC"/>
    <w:rsid w:val="00913F4B"/>
    <w:rsid w:val="009147E5"/>
    <w:rsid w:val="009149B9"/>
    <w:rsid w:val="00914B5D"/>
    <w:rsid w:val="00914D1E"/>
    <w:rsid w:val="009153F9"/>
    <w:rsid w:val="009155AB"/>
    <w:rsid w:val="009177B1"/>
    <w:rsid w:val="009209E6"/>
    <w:rsid w:val="0092265D"/>
    <w:rsid w:val="0092332E"/>
    <w:rsid w:val="00925740"/>
    <w:rsid w:val="00926D7E"/>
    <w:rsid w:val="00927C75"/>
    <w:rsid w:val="00931971"/>
    <w:rsid w:val="00932880"/>
    <w:rsid w:val="00933DD7"/>
    <w:rsid w:val="009340FF"/>
    <w:rsid w:val="00936535"/>
    <w:rsid w:val="009413CC"/>
    <w:rsid w:val="00941D57"/>
    <w:rsid w:val="00942B97"/>
    <w:rsid w:val="009508D0"/>
    <w:rsid w:val="0095112D"/>
    <w:rsid w:val="00952165"/>
    <w:rsid w:val="0095341F"/>
    <w:rsid w:val="00953A63"/>
    <w:rsid w:val="0096159F"/>
    <w:rsid w:val="00961F66"/>
    <w:rsid w:val="00962252"/>
    <w:rsid w:val="009624F3"/>
    <w:rsid w:val="00962994"/>
    <w:rsid w:val="00962FC3"/>
    <w:rsid w:val="00964793"/>
    <w:rsid w:val="00964AB8"/>
    <w:rsid w:val="009655A0"/>
    <w:rsid w:val="00965F86"/>
    <w:rsid w:val="00967773"/>
    <w:rsid w:val="00971F08"/>
    <w:rsid w:val="00972F78"/>
    <w:rsid w:val="00975382"/>
    <w:rsid w:val="00975EDF"/>
    <w:rsid w:val="009765E9"/>
    <w:rsid w:val="0097685A"/>
    <w:rsid w:val="0097728A"/>
    <w:rsid w:val="00980914"/>
    <w:rsid w:val="00981A96"/>
    <w:rsid w:val="00983409"/>
    <w:rsid w:val="00984208"/>
    <w:rsid w:val="00987A93"/>
    <w:rsid w:val="00987B95"/>
    <w:rsid w:val="00991A57"/>
    <w:rsid w:val="00995454"/>
    <w:rsid w:val="009A1784"/>
    <w:rsid w:val="009A1F11"/>
    <w:rsid w:val="009A2853"/>
    <w:rsid w:val="009A2C5A"/>
    <w:rsid w:val="009A3266"/>
    <w:rsid w:val="009A45B8"/>
    <w:rsid w:val="009A5150"/>
    <w:rsid w:val="009B0427"/>
    <w:rsid w:val="009B0F28"/>
    <w:rsid w:val="009B1A49"/>
    <w:rsid w:val="009B3589"/>
    <w:rsid w:val="009B5483"/>
    <w:rsid w:val="009B64EA"/>
    <w:rsid w:val="009B67CB"/>
    <w:rsid w:val="009B7147"/>
    <w:rsid w:val="009C0593"/>
    <w:rsid w:val="009C13A0"/>
    <w:rsid w:val="009C2D06"/>
    <w:rsid w:val="009C4DF6"/>
    <w:rsid w:val="009C58E1"/>
    <w:rsid w:val="009C5997"/>
    <w:rsid w:val="009C66C3"/>
    <w:rsid w:val="009D15ED"/>
    <w:rsid w:val="009D663B"/>
    <w:rsid w:val="009D7900"/>
    <w:rsid w:val="009E0B97"/>
    <w:rsid w:val="009E1F4D"/>
    <w:rsid w:val="009E1FF5"/>
    <w:rsid w:val="009E3AEB"/>
    <w:rsid w:val="009F4294"/>
    <w:rsid w:val="009F430A"/>
    <w:rsid w:val="009F4623"/>
    <w:rsid w:val="00A002CC"/>
    <w:rsid w:val="00A02B06"/>
    <w:rsid w:val="00A03F46"/>
    <w:rsid w:val="00A051A9"/>
    <w:rsid w:val="00A118EE"/>
    <w:rsid w:val="00A11A85"/>
    <w:rsid w:val="00A1384A"/>
    <w:rsid w:val="00A1475C"/>
    <w:rsid w:val="00A14AC1"/>
    <w:rsid w:val="00A1582E"/>
    <w:rsid w:val="00A16592"/>
    <w:rsid w:val="00A17BA1"/>
    <w:rsid w:val="00A17FB5"/>
    <w:rsid w:val="00A20EBD"/>
    <w:rsid w:val="00A2113E"/>
    <w:rsid w:val="00A2218B"/>
    <w:rsid w:val="00A22AAE"/>
    <w:rsid w:val="00A23BF6"/>
    <w:rsid w:val="00A24810"/>
    <w:rsid w:val="00A258DD"/>
    <w:rsid w:val="00A26365"/>
    <w:rsid w:val="00A30BDF"/>
    <w:rsid w:val="00A30E20"/>
    <w:rsid w:val="00A316FC"/>
    <w:rsid w:val="00A32674"/>
    <w:rsid w:val="00A3478B"/>
    <w:rsid w:val="00A34AF6"/>
    <w:rsid w:val="00A35B54"/>
    <w:rsid w:val="00A36332"/>
    <w:rsid w:val="00A368E6"/>
    <w:rsid w:val="00A374EE"/>
    <w:rsid w:val="00A37720"/>
    <w:rsid w:val="00A41459"/>
    <w:rsid w:val="00A42469"/>
    <w:rsid w:val="00A44565"/>
    <w:rsid w:val="00A508A0"/>
    <w:rsid w:val="00A50AAB"/>
    <w:rsid w:val="00A518EC"/>
    <w:rsid w:val="00A51D68"/>
    <w:rsid w:val="00A5404C"/>
    <w:rsid w:val="00A55F28"/>
    <w:rsid w:val="00A56941"/>
    <w:rsid w:val="00A64740"/>
    <w:rsid w:val="00A655D4"/>
    <w:rsid w:val="00A66934"/>
    <w:rsid w:val="00A700AC"/>
    <w:rsid w:val="00A70BC0"/>
    <w:rsid w:val="00A74381"/>
    <w:rsid w:val="00A75B6C"/>
    <w:rsid w:val="00A77E41"/>
    <w:rsid w:val="00A809C0"/>
    <w:rsid w:val="00A818E1"/>
    <w:rsid w:val="00A81D66"/>
    <w:rsid w:val="00A830E1"/>
    <w:rsid w:val="00A837E7"/>
    <w:rsid w:val="00A844E6"/>
    <w:rsid w:val="00A84E7F"/>
    <w:rsid w:val="00A87EEB"/>
    <w:rsid w:val="00A918FF"/>
    <w:rsid w:val="00A9275E"/>
    <w:rsid w:val="00A93922"/>
    <w:rsid w:val="00A93C91"/>
    <w:rsid w:val="00A9619C"/>
    <w:rsid w:val="00A97482"/>
    <w:rsid w:val="00AA0059"/>
    <w:rsid w:val="00AA08AD"/>
    <w:rsid w:val="00AA2A0D"/>
    <w:rsid w:val="00AA55F2"/>
    <w:rsid w:val="00AA7FA4"/>
    <w:rsid w:val="00AB00DA"/>
    <w:rsid w:val="00AB01AE"/>
    <w:rsid w:val="00AB127D"/>
    <w:rsid w:val="00AB1445"/>
    <w:rsid w:val="00AB1A08"/>
    <w:rsid w:val="00AB20DA"/>
    <w:rsid w:val="00AB29EC"/>
    <w:rsid w:val="00AB40C3"/>
    <w:rsid w:val="00AB4760"/>
    <w:rsid w:val="00AB53DC"/>
    <w:rsid w:val="00AB7758"/>
    <w:rsid w:val="00AC0D60"/>
    <w:rsid w:val="00AC1B0C"/>
    <w:rsid w:val="00AC2AA1"/>
    <w:rsid w:val="00AC2B52"/>
    <w:rsid w:val="00AC3500"/>
    <w:rsid w:val="00AC404D"/>
    <w:rsid w:val="00AC5088"/>
    <w:rsid w:val="00AC6E4A"/>
    <w:rsid w:val="00AC7130"/>
    <w:rsid w:val="00AD0674"/>
    <w:rsid w:val="00AD3287"/>
    <w:rsid w:val="00AD488D"/>
    <w:rsid w:val="00AD4B78"/>
    <w:rsid w:val="00AD5210"/>
    <w:rsid w:val="00AD59C7"/>
    <w:rsid w:val="00AD686A"/>
    <w:rsid w:val="00AD6C13"/>
    <w:rsid w:val="00AE0A7F"/>
    <w:rsid w:val="00AE12C3"/>
    <w:rsid w:val="00AE15A0"/>
    <w:rsid w:val="00AE48CB"/>
    <w:rsid w:val="00AE6E1E"/>
    <w:rsid w:val="00AE7BD8"/>
    <w:rsid w:val="00AE7DFD"/>
    <w:rsid w:val="00AE7EC7"/>
    <w:rsid w:val="00AF3F64"/>
    <w:rsid w:val="00AF4CBF"/>
    <w:rsid w:val="00B01D07"/>
    <w:rsid w:val="00B03D3B"/>
    <w:rsid w:val="00B040CA"/>
    <w:rsid w:val="00B06FE3"/>
    <w:rsid w:val="00B077B5"/>
    <w:rsid w:val="00B07D80"/>
    <w:rsid w:val="00B10C8B"/>
    <w:rsid w:val="00B11343"/>
    <w:rsid w:val="00B12347"/>
    <w:rsid w:val="00B1257C"/>
    <w:rsid w:val="00B12D1A"/>
    <w:rsid w:val="00B21A16"/>
    <w:rsid w:val="00B2326D"/>
    <w:rsid w:val="00B252C1"/>
    <w:rsid w:val="00B2608A"/>
    <w:rsid w:val="00B26403"/>
    <w:rsid w:val="00B315A1"/>
    <w:rsid w:val="00B32458"/>
    <w:rsid w:val="00B33901"/>
    <w:rsid w:val="00B33B62"/>
    <w:rsid w:val="00B33FB9"/>
    <w:rsid w:val="00B35A3A"/>
    <w:rsid w:val="00B35B26"/>
    <w:rsid w:val="00B372F6"/>
    <w:rsid w:val="00B401C9"/>
    <w:rsid w:val="00B4056A"/>
    <w:rsid w:val="00B41AE8"/>
    <w:rsid w:val="00B43DB1"/>
    <w:rsid w:val="00B453DC"/>
    <w:rsid w:val="00B47828"/>
    <w:rsid w:val="00B535C1"/>
    <w:rsid w:val="00B53C85"/>
    <w:rsid w:val="00B54C67"/>
    <w:rsid w:val="00B56037"/>
    <w:rsid w:val="00B56412"/>
    <w:rsid w:val="00B56FF9"/>
    <w:rsid w:val="00B638CF"/>
    <w:rsid w:val="00B64B15"/>
    <w:rsid w:val="00B65A11"/>
    <w:rsid w:val="00B672C9"/>
    <w:rsid w:val="00B717DC"/>
    <w:rsid w:val="00B75EB6"/>
    <w:rsid w:val="00B7624B"/>
    <w:rsid w:val="00B76ABB"/>
    <w:rsid w:val="00B76B68"/>
    <w:rsid w:val="00B822FC"/>
    <w:rsid w:val="00B845D3"/>
    <w:rsid w:val="00B8473A"/>
    <w:rsid w:val="00B84AE3"/>
    <w:rsid w:val="00B84FAD"/>
    <w:rsid w:val="00B85D7A"/>
    <w:rsid w:val="00B87E38"/>
    <w:rsid w:val="00B92283"/>
    <w:rsid w:val="00B92816"/>
    <w:rsid w:val="00B9421A"/>
    <w:rsid w:val="00B94739"/>
    <w:rsid w:val="00B956CA"/>
    <w:rsid w:val="00BA49F2"/>
    <w:rsid w:val="00BA5B21"/>
    <w:rsid w:val="00BA7D52"/>
    <w:rsid w:val="00BB0260"/>
    <w:rsid w:val="00BB1E96"/>
    <w:rsid w:val="00BB2C33"/>
    <w:rsid w:val="00BB3761"/>
    <w:rsid w:val="00BB3B78"/>
    <w:rsid w:val="00BB41C9"/>
    <w:rsid w:val="00BB5F02"/>
    <w:rsid w:val="00BC0412"/>
    <w:rsid w:val="00BC2855"/>
    <w:rsid w:val="00BC2E5C"/>
    <w:rsid w:val="00BC699F"/>
    <w:rsid w:val="00BC6D9E"/>
    <w:rsid w:val="00BC759A"/>
    <w:rsid w:val="00BD05C4"/>
    <w:rsid w:val="00BD35DF"/>
    <w:rsid w:val="00BD3EC2"/>
    <w:rsid w:val="00BD68D7"/>
    <w:rsid w:val="00BD7ACE"/>
    <w:rsid w:val="00BE138D"/>
    <w:rsid w:val="00BE188D"/>
    <w:rsid w:val="00BE2474"/>
    <w:rsid w:val="00BE36F4"/>
    <w:rsid w:val="00BE3C4D"/>
    <w:rsid w:val="00BE40F7"/>
    <w:rsid w:val="00BE46FD"/>
    <w:rsid w:val="00BE5012"/>
    <w:rsid w:val="00BE5658"/>
    <w:rsid w:val="00BE6747"/>
    <w:rsid w:val="00BE7C13"/>
    <w:rsid w:val="00BF008E"/>
    <w:rsid w:val="00BF1BF0"/>
    <w:rsid w:val="00BF2714"/>
    <w:rsid w:val="00BF29D4"/>
    <w:rsid w:val="00BF3EB7"/>
    <w:rsid w:val="00BF6DCC"/>
    <w:rsid w:val="00BF6FC7"/>
    <w:rsid w:val="00C0315D"/>
    <w:rsid w:val="00C0465D"/>
    <w:rsid w:val="00C054C8"/>
    <w:rsid w:val="00C07DEC"/>
    <w:rsid w:val="00C10CF3"/>
    <w:rsid w:val="00C11983"/>
    <w:rsid w:val="00C1322A"/>
    <w:rsid w:val="00C14D16"/>
    <w:rsid w:val="00C16CF3"/>
    <w:rsid w:val="00C176DD"/>
    <w:rsid w:val="00C20E76"/>
    <w:rsid w:val="00C210F3"/>
    <w:rsid w:val="00C22683"/>
    <w:rsid w:val="00C22832"/>
    <w:rsid w:val="00C23E15"/>
    <w:rsid w:val="00C23FA2"/>
    <w:rsid w:val="00C253E5"/>
    <w:rsid w:val="00C26ED0"/>
    <w:rsid w:val="00C273E3"/>
    <w:rsid w:val="00C303E3"/>
    <w:rsid w:val="00C310AE"/>
    <w:rsid w:val="00C311F5"/>
    <w:rsid w:val="00C33D9D"/>
    <w:rsid w:val="00C3496C"/>
    <w:rsid w:val="00C36C3C"/>
    <w:rsid w:val="00C37197"/>
    <w:rsid w:val="00C4054F"/>
    <w:rsid w:val="00C40F96"/>
    <w:rsid w:val="00C415E1"/>
    <w:rsid w:val="00C42C56"/>
    <w:rsid w:val="00C44AC5"/>
    <w:rsid w:val="00C46250"/>
    <w:rsid w:val="00C462CC"/>
    <w:rsid w:val="00C51719"/>
    <w:rsid w:val="00C539A9"/>
    <w:rsid w:val="00C556A9"/>
    <w:rsid w:val="00C57FA9"/>
    <w:rsid w:val="00C62576"/>
    <w:rsid w:val="00C635C1"/>
    <w:rsid w:val="00C6432D"/>
    <w:rsid w:val="00C67187"/>
    <w:rsid w:val="00C67986"/>
    <w:rsid w:val="00C724A3"/>
    <w:rsid w:val="00C73929"/>
    <w:rsid w:val="00C802B7"/>
    <w:rsid w:val="00C8119E"/>
    <w:rsid w:val="00C82366"/>
    <w:rsid w:val="00C828BE"/>
    <w:rsid w:val="00C82AAE"/>
    <w:rsid w:val="00C82DAA"/>
    <w:rsid w:val="00C82DCC"/>
    <w:rsid w:val="00C8439F"/>
    <w:rsid w:val="00C858AC"/>
    <w:rsid w:val="00C85DBF"/>
    <w:rsid w:val="00C86824"/>
    <w:rsid w:val="00C87CA8"/>
    <w:rsid w:val="00C90EB2"/>
    <w:rsid w:val="00C91D56"/>
    <w:rsid w:val="00C91F45"/>
    <w:rsid w:val="00C926D1"/>
    <w:rsid w:val="00C92D66"/>
    <w:rsid w:val="00C930AC"/>
    <w:rsid w:val="00C95A04"/>
    <w:rsid w:val="00CA03CE"/>
    <w:rsid w:val="00CA3911"/>
    <w:rsid w:val="00CA41E5"/>
    <w:rsid w:val="00CA54AC"/>
    <w:rsid w:val="00CA611C"/>
    <w:rsid w:val="00CA63FF"/>
    <w:rsid w:val="00CA7686"/>
    <w:rsid w:val="00CB088C"/>
    <w:rsid w:val="00CB5650"/>
    <w:rsid w:val="00CB573E"/>
    <w:rsid w:val="00CB6C94"/>
    <w:rsid w:val="00CC002E"/>
    <w:rsid w:val="00CC245E"/>
    <w:rsid w:val="00CC7891"/>
    <w:rsid w:val="00CD0A35"/>
    <w:rsid w:val="00CD12D6"/>
    <w:rsid w:val="00CD243A"/>
    <w:rsid w:val="00CD29F8"/>
    <w:rsid w:val="00CD2BAF"/>
    <w:rsid w:val="00CD2FED"/>
    <w:rsid w:val="00CD491A"/>
    <w:rsid w:val="00CD500A"/>
    <w:rsid w:val="00CD6EDB"/>
    <w:rsid w:val="00CD75BC"/>
    <w:rsid w:val="00CE1B5F"/>
    <w:rsid w:val="00CE22D6"/>
    <w:rsid w:val="00CE3955"/>
    <w:rsid w:val="00CE4363"/>
    <w:rsid w:val="00CE5F46"/>
    <w:rsid w:val="00CE7146"/>
    <w:rsid w:val="00CE74C1"/>
    <w:rsid w:val="00CE7F0A"/>
    <w:rsid w:val="00CF3204"/>
    <w:rsid w:val="00CF32D3"/>
    <w:rsid w:val="00CF40EE"/>
    <w:rsid w:val="00CF4B58"/>
    <w:rsid w:val="00CF6068"/>
    <w:rsid w:val="00CF753C"/>
    <w:rsid w:val="00D02200"/>
    <w:rsid w:val="00D0278B"/>
    <w:rsid w:val="00D0361C"/>
    <w:rsid w:val="00D10A9F"/>
    <w:rsid w:val="00D138AE"/>
    <w:rsid w:val="00D14628"/>
    <w:rsid w:val="00D15D57"/>
    <w:rsid w:val="00D174C5"/>
    <w:rsid w:val="00D20CD8"/>
    <w:rsid w:val="00D20E23"/>
    <w:rsid w:val="00D20FA5"/>
    <w:rsid w:val="00D23183"/>
    <w:rsid w:val="00D2505E"/>
    <w:rsid w:val="00D25308"/>
    <w:rsid w:val="00D2683D"/>
    <w:rsid w:val="00D32486"/>
    <w:rsid w:val="00D3310D"/>
    <w:rsid w:val="00D3564E"/>
    <w:rsid w:val="00D36745"/>
    <w:rsid w:val="00D36D20"/>
    <w:rsid w:val="00D4091F"/>
    <w:rsid w:val="00D40982"/>
    <w:rsid w:val="00D4124D"/>
    <w:rsid w:val="00D41E85"/>
    <w:rsid w:val="00D426AB"/>
    <w:rsid w:val="00D459F3"/>
    <w:rsid w:val="00D46A6A"/>
    <w:rsid w:val="00D476FD"/>
    <w:rsid w:val="00D51640"/>
    <w:rsid w:val="00D53762"/>
    <w:rsid w:val="00D53B09"/>
    <w:rsid w:val="00D5535F"/>
    <w:rsid w:val="00D60525"/>
    <w:rsid w:val="00D616B6"/>
    <w:rsid w:val="00D61A4F"/>
    <w:rsid w:val="00D62075"/>
    <w:rsid w:val="00D62595"/>
    <w:rsid w:val="00D6276D"/>
    <w:rsid w:val="00D62835"/>
    <w:rsid w:val="00D66171"/>
    <w:rsid w:val="00D6674F"/>
    <w:rsid w:val="00D70F0D"/>
    <w:rsid w:val="00D71CD3"/>
    <w:rsid w:val="00D72FE2"/>
    <w:rsid w:val="00D73628"/>
    <w:rsid w:val="00D73B0C"/>
    <w:rsid w:val="00D7521E"/>
    <w:rsid w:val="00D760A2"/>
    <w:rsid w:val="00D76304"/>
    <w:rsid w:val="00D76948"/>
    <w:rsid w:val="00D80B68"/>
    <w:rsid w:val="00D81B3F"/>
    <w:rsid w:val="00D90384"/>
    <w:rsid w:val="00D91077"/>
    <w:rsid w:val="00D923CD"/>
    <w:rsid w:val="00D92740"/>
    <w:rsid w:val="00D931F8"/>
    <w:rsid w:val="00D962E9"/>
    <w:rsid w:val="00D97469"/>
    <w:rsid w:val="00DA0BF1"/>
    <w:rsid w:val="00DA600A"/>
    <w:rsid w:val="00DA616C"/>
    <w:rsid w:val="00DB0D5D"/>
    <w:rsid w:val="00DB18E9"/>
    <w:rsid w:val="00DB19FF"/>
    <w:rsid w:val="00DB35DF"/>
    <w:rsid w:val="00DB3B99"/>
    <w:rsid w:val="00DB4217"/>
    <w:rsid w:val="00DB4364"/>
    <w:rsid w:val="00DB44F7"/>
    <w:rsid w:val="00DB4E1E"/>
    <w:rsid w:val="00DB5FB8"/>
    <w:rsid w:val="00DC0CEC"/>
    <w:rsid w:val="00DC4C0B"/>
    <w:rsid w:val="00DC54DB"/>
    <w:rsid w:val="00DC5956"/>
    <w:rsid w:val="00DC617D"/>
    <w:rsid w:val="00DD0837"/>
    <w:rsid w:val="00DD0C47"/>
    <w:rsid w:val="00DD319B"/>
    <w:rsid w:val="00DD36C2"/>
    <w:rsid w:val="00DD3964"/>
    <w:rsid w:val="00DD4C61"/>
    <w:rsid w:val="00DD4CA1"/>
    <w:rsid w:val="00DD56E9"/>
    <w:rsid w:val="00DD5CF5"/>
    <w:rsid w:val="00DD72CD"/>
    <w:rsid w:val="00DE0025"/>
    <w:rsid w:val="00DE3E08"/>
    <w:rsid w:val="00DE3FBD"/>
    <w:rsid w:val="00DE6D09"/>
    <w:rsid w:val="00DE7623"/>
    <w:rsid w:val="00DF0692"/>
    <w:rsid w:val="00DF1165"/>
    <w:rsid w:val="00DF2B4D"/>
    <w:rsid w:val="00DF4A35"/>
    <w:rsid w:val="00DF4E59"/>
    <w:rsid w:val="00DF5F3D"/>
    <w:rsid w:val="00DF6F42"/>
    <w:rsid w:val="00DF72EF"/>
    <w:rsid w:val="00DF75C6"/>
    <w:rsid w:val="00E00EC8"/>
    <w:rsid w:val="00E01499"/>
    <w:rsid w:val="00E054F1"/>
    <w:rsid w:val="00E1182A"/>
    <w:rsid w:val="00E11C4F"/>
    <w:rsid w:val="00E12029"/>
    <w:rsid w:val="00E120CE"/>
    <w:rsid w:val="00E15CDA"/>
    <w:rsid w:val="00E15FE2"/>
    <w:rsid w:val="00E168EA"/>
    <w:rsid w:val="00E175AC"/>
    <w:rsid w:val="00E1776C"/>
    <w:rsid w:val="00E2082C"/>
    <w:rsid w:val="00E20B0F"/>
    <w:rsid w:val="00E262F8"/>
    <w:rsid w:val="00E275B7"/>
    <w:rsid w:val="00E2769C"/>
    <w:rsid w:val="00E31086"/>
    <w:rsid w:val="00E32571"/>
    <w:rsid w:val="00E33BD2"/>
    <w:rsid w:val="00E3441C"/>
    <w:rsid w:val="00E34D31"/>
    <w:rsid w:val="00E35A26"/>
    <w:rsid w:val="00E35FEC"/>
    <w:rsid w:val="00E364F7"/>
    <w:rsid w:val="00E374AD"/>
    <w:rsid w:val="00E400F5"/>
    <w:rsid w:val="00E40FBB"/>
    <w:rsid w:val="00E4303D"/>
    <w:rsid w:val="00E4366A"/>
    <w:rsid w:val="00E443FF"/>
    <w:rsid w:val="00E45685"/>
    <w:rsid w:val="00E45A51"/>
    <w:rsid w:val="00E45E28"/>
    <w:rsid w:val="00E45EAD"/>
    <w:rsid w:val="00E47472"/>
    <w:rsid w:val="00E51546"/>
    <w:rsid w:val="00E52DC4"/>
    <w:rsid w:val="00E63C2B"/>
    <w:rsid w:val="00E64110"/>
    <w:rsid w:val="00E643D4"/>
    <w:rsid w:val="00E646FC"/>
    <w:rsid w:val="00E704DB"/>
    <w:rsid w:val="00E70EAF"/>
    <w:rsid w:val="00E7223A"/>
    <w:rsid w:val="00E74528"/>
    <w:rsid w:val="00E77AFD"/>
    <w:rsid w:val="00E80260"/>
    <w:rsid w:val="00E80460"/>
    <w:rsid w:val="00E82240"/>
    <w:rsid w:val="00E822ED"/>
    <w:rsid w:val="00E83D4C"/>
    <w:rsid w:val="00E84D48"/>
    <w:rsid w:val="00E85272"/>
    <w:rsid w:val="00E859EB"/>
    <w:rsid w:val="00E861AD"/>
    <w:rsid w:val="00E86C39"/>
    <w:rsid w:val="00E86D15"/>
    <w:rsid w:val="00E86F46"/>
    <w:rsid w:val="00E87391"/>
    <w:rsid w:val="00E92517"/>
    <w:rsid w:val="00E9315D"/>
    <w:rsid w:val="00E93166"/>
    <w:rsid w:val="00E95E95"/>
    <w:rsid w:val="00E9660F"/>
    <w:rsid w:val="00E9693D"/>
    <w:rsid w:val="00E9775C"/>
    <w:rsid w:val="00EA1A0B"/>
    <w:rsid w:val="00EA3DE8"/>
    <w:rsid w:val="00EA689E"/>
    <w:rsid w:val="00EB0987"/>
    <w:rsid w:val="00EB09BB"/>
    <w:rsid w:val="00EB334C"/>
    <w:rsid w:val="00EB5DEB"/>
    <w:rsid w:val="00EC16C3"/>
    <w:rsid w:val="00EC1AA9"/>
    <w:rsid w:val="00EC26B4"/>
    <w:rsid w:val="00EC3185"/>
    <w:rsid w:val="00EC6968"/>
    <w:rsid w:val="00ED00CB"/>
    <w:rsid w:val="00ED2E96"/>
    <w:rsid w:val="00ED40DC"/>
    <w:rsid w:val="00ED451C"/>
    <w:rsid w:val="00ED54D8"/>
    <w:rsid w:val="00ED7D02"/>
    <w:rsid w:val="00EE05C5"/>
    <w:rsid w:val="00EE171B"/>
    <w:rsid w:val="00EE71BA"/>
    <w:rsid w:val="00EF4AF8"/>
    <w:rsid w:val="00EF5489"/>
    <w:rsid w:val="00EF5B9A"/>
    <w:rsid w:val="00EF6758"/>
    <w:rsid w:val="00F025ED"/>
    <w:rsid w:val="00F0294B"/>
    <w:rsid w:val="00F02A35"/>
    <w:rsid w:val="00F050E3"/>
    <w:rsid w:val="00F05EA1"/>
    <w:rsid w:val="00F07D54"/>
    <w:rsid w:val="00F10B24"/>
    <w:rsid w:val="00F121EF"/>
    <w:rsid w:val="00F126A2"/>
    <w:rsid w:val="00F1501A"/>
    <w:rsid w:val="00F16C38"/>
    <w:rsid w:val="00F21076"/>
    <w:rsid w:val="00F22728"/>
    <w:rsid w:val="00F228C8"/>
    <w:rsid w:val="00F23952"/>
    <w:rsid w:val="00F239A2"/>
    <w:rsid w:val="00F23E53"/>
    <w:rsid w:val="00F26775"/>
    <w:rsid w:val="00F272D9"/>
    <w:rsid w:val="00F276BF"/>
    <w:rsid w:val="00F30129"/>
    <w:rsid w:val="00F304FB"/>
    <w:rsid w:val="00F3256C"/>
    <w:rsid w:val="00F34A44"/>
    <w:rsid w:val="00F34B7D"/>
    <w:rsid w:val="00F3501C"/>
    <w:rsid w:val="00F359E9"/>
    <w:rsid w:val="00F361BF"/>
    <w:rsid w:val="00F37CBB"/>
    <w:rsid w:val="00F37E78"/>
    <w:rsid w:val="00F4092E"/>
    <w:rsid w:val="00F4153B"/>
    <w:rsid w:val="00F458F1"/>
    <w:rsid w:val="00F51B5A"/>
    <w:rsid w:val="00F55111"/>
    <w:rsid w:val="00F57B3E"/>
    <w:rsid w:val="00F57C9A"/>
    <w:rsid w:val="00F57D7D"/>
    <w:rsid w:val="00F601D4"/>
    <w:rsid w:val="00F622C2"/>
    <w:rsid w:val="00F6281C"/>
    <w:rsid w:val="00F62B07"/>
    <w:rsid w:val="00F63827"/>
    <w:rsid w:val="00F64597"/>
    <w:rsid w:val="00F65449"/>
    <w:rsid w:val="00F65FF1"/>
    <w:rsid w:val="00F66B19"/>
    <w:rsid w:val="00F67935"/>
    <w:rsid w:val="00F717CE"/>
    <w:rsid w:val="00F727D5"/>
    <w:rsid w:val="00F72AE5"/>
    <w:rsid w:val="00F73746"/>
    <w:rsid w:val="00F737DD"/>
    <w:rsid w:val="00F74202"/>
    <w:rsid w:val="00F74D6C"/>
    <w:rsid w:val="00F75150"/>
    <w:rsid w:val="00F76F82"/>
    <w:rsid w:val="00F77F97"/>
    <w:rsid w:val="00F8083E"/>
    <w:rsid w:val="00F8337D"/>
    <w:rsid w:val="00F84D81"/>
    <w:rsid w:val="00F85707"/>
    <w:rsid w:val="00F85D5E"/>
    <w:rsid w:val="00F873D3"/>
    <w:rsid w:val="00F917C2"/>
    <w:rsid w:val="00F91B00"/>
    <w:rsid w:val="00F927C7"/>
    <w:rsid w:val="00F9546A"/>
    <w:rsid w:val="00F95624"/>
    <w:rsid w:val="00F96102"/>
    <w:rsid w:val="00FA0D5A"/>
    <w:rsid w:val="00FA1DB8"/>
    <w:rsid w:val="00FA4E44"/>
    <w:rsid w:val="00FB030C"/>
    <w:rsid w:val="00FB05D0"/>
    <w:rsid w:val="00FB0710"/>
    <w:rsid w:val="00FB1249"/>
    <w:rsid w:val="00FB13A8"/>
    <w:rsid w:val="00FB1C51"/>
    <w:rsid w:val="00FB215D"/>
    <w:rsid w:val="00FB5C99"/>
    <w:rsid w:val="00FB60B1"/>
    <w:rsid w:val="00FB6E56"/>
    <w:rsid w:val="00FB7679"/>
    <w:rsid w:val="00FC161A"/>
    <w:rsid w:val="00FC5029"/>
    <w:rsid w:val="00FC6127"/>
    <w:rsid w:val="00FD125E"/>
    <w:rsid w:val="00FD5490"/>
    <w:rsid w:val="00FD7025"/>
    <w:rsid w:val="00FD7E8E"/>
    <w:rsid w:val="00FE2383"/>
    <w:rsid w:val="00FE2702"/>
    <w:rsid w:val="00FE3336"/>
    <w:rsid w:val="00FE61E5"/>
    <w:rsid w:val="00FE68A9"/>
    <w:rsid w:val="00FE6DFC"/>
    <w:rsid w:val="00FF116D"/>
    <w:rsid w:val="00FF171E"/>
    <w:rsid w:val="00FF3423"/>
    <w:rsid w:val="00FF4A78"/>
    <w:rsid w:val="00FF4A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4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paragraph" w:styleId="Heading3">
    <w:name w:val="heading 3"/>
    <w:basedOn w:val="Normal"/>
    <w:next w:val="Normal"/>
    <w:link w:val="Heading3Char"/>
    <w:uiPriority w:val="9"/>
    <w:semiHidden/>
    <w:unhideWhenUsed/>
    <w:qFormat/>
    <w:rsid w:val="00CE7146"/>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uiPriority w:val="99"/>
    <w:rsid w:val="00DE6D09"/>
    <w:pPr>
      <w:tabs>
        <w:tab w:val="center" w:pos="4320"/>
        <w:tab w:val="right" w:pos="8640"/>
      </w:tabs>
    </w:pPr>
  </w:style>
  <w:style w:type="table" w:styleId="TableGrid">
    <w:name w:val="Table Grid"/>
    <w:basedOn w:val="TableNormal"/>
    <w:uiPriority w:val="59"/>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uiPriority w:val="99"/>
    <w:rsid w:val="00863219"/>
    <w:rPr>
      <w:sz w:val="24"/>
      <w:szCs w:val="24"/>
    </w:rPr>
  </w:style>
  <w:style w:type="table" w:customStyle="1" w:styleId="TableGrid1">
    <w:name w:val="Table Grid1"/>
    <w:basedOn w:val="TableNormal"/>
    <w:next w:val="TableGrid"/>
    <w:rsid w:val="00BC28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64597"/>
    <w:rPr>
      <w:b/>
      <w:i/>
      <w:szCs w:val="20"/>
    </w:rPr>
  </w:style>
  <w:style w:type="character" w:customStyle="1" w:styleId="BodyText2Char">
    <w:name w:val="Body Text 2 Char"/>
    <w:basedOn w:val="DefaultParagraphFont"/>
    <w:link w:val="BodyText2"/>
    <w:rsid w:val="00F64597"/>
    <w:rPr>
      <w:b/>
      <w:i/>
      <w:sz w:val="24"/>
    </w:rPr>
  </w:style>
  <w:style w:type="paragraph" w:styleId="CommentText">
    <w:name w:val="annotation text"/>
    <w:basedOn w:val="Normal"/>
    <w:link w:val="CommentTextChar"/>
    <w:rsid w:val="00F64597"/>
    <w:rPr>
      <w:sz w:val="20"/>
      <w:szCs w:val="20"/>
    </w:rPr>
  </w:style>
  <w:style w:type="character" w:customStyle="1" w:styleId="CommentTextChar">
    <w:name w:val="Comment Text Char"/>
    <w:basedOn w:val="DefaultParagraphFont"/>
    <w:link w:val="CommentText"/>
    <w:rsid w:val="00F64597"/>
  </w:style>
  <w:style w:type="paragraph" w:styleId="BodyTextIndent">
    <w:name w:val="Body Text Indent"/>
    <w:basedOn w:val="Normal"/>
    <w:link w:val="BodyTextIndentChar"/>
    <w:rsid w:val="00CE7146"/>
    <w:pPr>
      <w:spacing w:after="120"/>
      <w:ind w:left="360"/>
    </w:pPr>
  </w:style>
  <w:style w:type="character" w:customStyle="1" w:styleId="BodyTextIndentChar">
    <w:name w:val="Body Text Indent Char"/>
    <w:basedOn w:val="DefaultParagraphFont"/>
    <w:link w:val="BodyTextIndent"/>
    <w:rsid w:val="00CE7146"/>
    <w:rPr>
      <w:sz w:val="24"/>
      <w:szCs w:val="24"/>
    </w:rPr>
  </w:style>
  <w:style w:type="character" w:customStyle="1" w:styleId="Heading3Char">
    <w:name w:val="Heading 3 Char"/>
    <w:basedOn w:val="DefaultParagraphFont"/>
    <w:link w:val="Heading3"/>
    <w:uiPriority w:val="9"/>
    <w:semiHidden/>
    <w:rsid w:val="00CE7146"/>
    <w:rPr>
      <w:rFonts w:asciiTheme="majorHAnsi" w:eastAsiaTheme="majorEastAsia" w:hAnsiTheme="majorHAnsi" w:cstheme="majorBidi"/>
      <w:b/>
      <w:bCs/>
      <w:sz w:val="26"/>
      <w:szCs w:val="26"/>
    </w:rPr>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76D72-7528-4812-8A84-C9EF3EC02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Production SOP's</vt:lpstr>
    </vt:vector>
  </TitlesOfParts>
  <Company>SIONC</Company>
  <LinksUpToDate>false</LinksUpToDate>
  <CharactersWithSpaces>2137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creator>Durga</dc:creator>
  <cp:lastModifiedBy>QA-3</cp:lastModifiedBy>
  <cp:revision>71</cp:revision>
  <cp:lastPrinted>2017-12-10T07:08:00Z</cp:lastPrinted>
  <dcterms:created xsi:type="dcterms:W3CDTF">2016-12-03T13:40:00Z</dcterms:created>
  <dcterms:modified xsi:type="dcterms:W3CDTF">2017-12-10T07:08:00Z</dcterms:modified>
</cp:coreProperties>
</file>