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80" w:rsidRPr="00D706E1" w:rsidRDefault="00530280" w:rsidP="0004260C">
      <w:pPr>
        <w:numPr>
          <w:ilvl w:val="0"/>
          <w:numId w:val="2"/>
        </w:numPr>
        <w:tabs>
          <w:tab w:val="clear" w:pos="720"/>
        </w:tabs>
        <w:spacing w:line="360" w:lineRule="auto"/>
        <w:ind w:left="-225" w:right="-315" w:hanging="288"/>
        <w:jc w:val="both"/>
      </w:pPr>
      <w:r w:rsidRPr="00D706E1">
        <w:rPr>
          <w:b/>
        </w:rPr>
        <w:t>PURPOSE:</w:t>
      </w:r>
      <w:r w:rsidRPr="00D706E1">
        <w:t xml:space="preserve"> </w:t>
      </w:r>
    </w:p>
    <w:p w:rsidR="007F4824" w:rsidRPr="00D706E1" w:rsidRDefault="007F4824" w:rsidP="00665D79">
      <w:pPr>
        <w:spacing w:line="360" w:lineRule="auto"/>
        <w:jc w:val="both"/>
      </w:pPr>
      <w:r w:rsidRPr="00D706E1">
        <w:t>To lay down the procedure to describe reporting, handling, investigation, closure and documentation of deviations occurring in the manufacturing process or to approved procedures and systems.</w:t>
      </w:r>
    </w:p>
    <w:p w:rsidR="00530280" w:rsidRPr="00D706E1" w:rsidRDefault="00530280" w:rsidP="0004260C">
      <w:pPr>
        <w:numPr>
          <w:ilvl w:val="0"/>
          <w:numId w:val="2"/>
        </w:numPr>
        <w:tabs>
          <w:tab w:val="clear" w:pos="720"/>
        </w:tabs>
        <w:spacing w:line="360" w:lineRule="auto"/>
        <w:ind w:left="-225" w:right="-315" w:hanging="288"/>
        <w:jc w:val="both"/>
      </w:pPr>
      <w:r w:rsidRPr="00D706E1">
        <w:rPr>
          <w:b/>
        </w:rPr>
        <w:t>SCOPE:</w:t>
      </w:r>
      <w:r w:rsidRPr="00D706E1">
        <w:t xml:space="preserve"> </w:t>
      </w:r>
    </w:p>
    <w:p w:rsidR="007F4824" w:rsidRPr="00D706E1" w:rsidRDefault="007F4824" w:rsidP="00665D79">
      <w:pPr>
        <w:spacing w:line="360" w:lineRule="auto"/>
        <w:jc w:val="both"/>
      </w:pPr>
      <w:r w:rsidRPr="00D706E1">
        <w:t xml:space="preserve">The procedure applicable for all deviations from approved procedures related to testing, manufacturing, </w:t>
      </w:r>
      <w:r w:rsidR="00661C8B" w:rsidRPr="00D706E1">
        <w:t>packaging</w:t>
      </w:r>
      <w:r w:rsidRPr="00D706E1">
        <w:t xml:space="preserve">, </w:t>
      </w:r>
      <w:proofErr w:type="gramStart"/>
      <w:r w:rsidR="00661C8B" w:rsidRPr="00D706E1">
        <w:t>storage</w:t>
      </w:r>
      <w:proofErr w:type="gramEnd"/>
      <w:r w:rsidRPr="00D706E1">
        <w:t xml:space="preserve">, issuance of material related to Raw materials, Intermediates and documentation systems at Discovery </w:t>
      </w:r>
      <w:r w:rsidR="00743424" w:rsidRPr="00D706E1">
        <w:t>Laboratories</w:t>
      </w:r>
      <w:r w:rsidRPr="00D706E1">
        <w:t xml:space="preserve"> Pvt. Ltd.</w:t>
      </w:r>
    </w:p>
    <w:p w:rsidR="00530280" w:rsidRPr="00D706E1" w:rsidRDefault="00530280" w:rsidP="0004260C">
      <w:pPr>
        <w:numPr>
          <w:ilvl w:val="0"/>
          <w:numId w:val="2"/>
        </w:numPr>
        <w:tabs>
          <w:tab w:val="clear" w:pos="720"/>
        </w:tabs>
        <w:spacing w:line="360" w:lineRule="auto"/>
        <w:ind w:left="-225" w:right="-315" w:hanging="288"/>
        <w:jc w:val="both"/>
        <w:rPr>
          <w:b/>
        </w:rPr>
      </w:pPr>
      <w:r w:rsidRPr="00D706E1">
        <w:rPr>
          <w:b/>
        </w:rPr>
        <w:t>RESPONSIBILITY:</w:t>
      </w:r>
    </w:p>
    <w:p w:rsidR="007F4824" w:rsidRPr="00D706E1" w:rsidRDefault="007F4824" w:rsidP="00665D79">
      <w:pPr>
        <w:numPr>
          <w:ilvl w:val="1"/>
          <w:numId w:val="2"/>
        </w:numPr>
        <w:tabs>
          <w:tab w:val="clear" w:pos="720"/>
          <w:tab w:val="num" w:pos="450"/>
          <w:tab w:val="num" w:pos="1440"/>
        </w:tabs>
        <w:spacing w:line="360" w:lineRule="auto"/>
        <w:ind w:left="450" w:hanging="450"/>
        <w:jc w:val="both"/>
      </w:pPr>
      <w:r w:rsidRPr="00D706E1">
        <w:t>Initiator: The person who has noticed the deviation(s) shall report to his/her immediate superior and in consultation with shift in-charge / immediate supervisor shall document the deviation with appropriate reasons and action taken in the Deviation Report form, QA01</w:t>
      </w:r>
      <w:r w:rsidR="007D5298" w:rsidRPr="00D706E1">
        <w:t>2</w:t>
      </w:r>
      <w:r w:rsidR="007B516E">
        <w:t>-FM002</w:t>
      </w:r>
      <w:r w:rsidRPr="00D706E1">
        <w:t xml:space="preserve"> to QA departmen</w:t>
      </w:r>
      <w:r w:rsidR="005D1877" w:rsidRPr="00D706E1">
        <w:t>t. This should be done within 24hours.</w:t>
      </w:r>
    </w:p>
    <w:p w:rsidR="007F4824" w:rsidRPr="00D706E1" w:rsidRDefault="007F4824" w:rsidP="00665D79">
      <w:pPr>
        <w:numPr>
          <w:ilvl w:val="1"/>
          <w:numId w:val="2"/>
        </w:numPr>
        <w:tabs>
          <w:tab w:val="clear" w:pos="720"/>
          <w:tab w:val="num" w:pos="450"/>
          <w:tab w:val="num" w:pos="1440"/>
        </w:tabs>
        <w:spacing w:line="360" w:lineRule="auto"/>
        <w:ind w:left="450" w:hanging="450"/>
        <w:jc w:val="both"/>
      </w:pPr>
      <w:r w:rsidRPr="00D706E1">
        <w:t>It shall be responsibility of QA personnel:</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To allot deviation report number, log in deviation in the register, retain completed documents pertaining to the deviation, which includes the minutes of any meetings, investigation reports, follow-up reports of Corrective action and Preventive action (CAPA).</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QA personnel shall involve in the investigation along with initiating department.</w:t>
      </w:r>
    </w:p>
    <w:p w:rsidR="007F4824" w:rsidRPr="00D706E1" w:rsidRDefault="007F4824" w:rsidP="00665D79">
      <w:pPr>
        <w:numPr>
          <w:ilvl w:val="1"/>
          <w:numId w:val="2"/>
        </w:numPr>
        <w:tabs>
          <w:tab w:val="clear" w:pos="720"/>
          <w:tab w:val="num" w:pos="450"/>
          <w:tab w:val="num" w:pos="1440"/>
        </w:tabs>
        <w:spacing w:line="360" w:lineRule="auto"/>
        <w:ind w:left="450" w:hanging="450"/>
        <w:jc w:val="both"/>
      </w:pPr>
      <w:r w:rsidRPr="00D706E1">
        <w:t xml:space="preserve">It shall be responsibility of the Head-Initiating </w:t>
      </w:r>
      <w:proofErr w:type="spellStart"/>
      <w:r w:rsidRPr="00D706E1">
        <w:t>Dept</w:t>
      </w:r>
      <w:proofErr w:type="spellEnd"/>
      <w:r w:rsidRPr="00D706E1">
        <w:t xml:space="preserve"> / designee.</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To investigate the causes of deviation and assess its impact on product quality.</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To make appropriate conclusions and proposals for CAPA in consultation with the Head-QA and other concerned departments.</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To the implementation of CAPA as mentioned in the deviation report.</w:t>
      </w:r>
    </w:p>
    <w:p w:rsidR="007F4824" w:rsidRPr="00D706E1" w:rsidRDefault="007F4824" w:rsidP="00665D79">
      <w:pPr>
        <w:numPr>
          <w:ilvl w:val="1"/>
          <w:numId w:val="2"/>
        </w:numPr>
        <w:tabs>
          <w:tab w:val="clear" w:pos="720"/>
          <w:tab w:val="num" w:pos="450"/>
          <w:tab w:val="num" w:pos="1440"/>
        </w:tabs>
        <w:spacing w:line="360" w:lineRule="auto"/>
        <w:ind w:left="450" w:hanging="450"/>
        <w:jc w:val="both"/>
      </w:pPr>
      <w:r w:rsidRPr="00D706E1">
        <w:lastRenderedPageBreak/>
        <w:t>It shall be responsibility of the Head-QA / designee, as appropriate:</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 xml:space="preserve">Review and approve the deviation report (classification details, immediate action, investigation, root cause, Corrective and Preventive action </w:t>
      </w:r>
      <w:proofErr w:type="spellStart"/>
      <w:r w:rsidRPr="00D706E1">
        <w:t>etc</w:t>
      </w:r>
      <w:proofErr w:type="spellEnd"/>
      <w:r w:rsidRPr="00D706E1">
        <w:t>).</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Determine the product impact and make the decision on the product disposition in consultation with Head-initiating department.</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Review and verify the accuracy and completeness of investigations performed.</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Assess and close the deviation report.</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To provide disposition of materials and products affected by deviation and ensuring that the conclusions are supported by adequate documentation.</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To monitor the implementation of CAPA.</w:t>
      </w:r>
    </w:p>
    <w:p w:rsidR="004F6097" w:rsidRPr="00D706E1" w:rsidRDefault="004F6097" w:rsidP="0084536A">
      <w:pPr>
        <w:numPr>
          <w:ilvl w:val="0"/>
          <w:numId w:val="2"/>
        </w:numPr>
        <w:tabs>
          <w:tab w:val="clear" w:pos="720"/>
        </w:tabs>
        <w:spacing w:line="360" w:lineRule="auto"/>
        <w:ind w:left="-225" w:right="-315" w:hanging="288"/>
        <w:jc w:val="both"/>
        <w:rPr>
          <w:b/>
          <w:caps/>
        </w:rPr>
      </w:pPr>
      <w:r w:rsidRPr="00D706E1">
        <w:rPr>
          <w:b/>
          <w:caps/>
        </w:rPr>
        <w:t>Definitions:</w:t>
      </w:r>
    </w:p>
    <w:p w:rsidR="007F4824" w:rsidRPr="00D706E1" w:rsidRDefault="007F4824" w:rsidP="00665D79">
      <w:pPr>
        <w:numPr>
          <w:ilvl w:val="1"/>
          <w:numId w:val="2"/>
        </w:numPr>
        <w:tabs>
          <w:tab w:val="clear" w:pos="720"/>
          <w:tab w:val="num" w:pos="450"/>
          <w:tab w:val="num" w:pos="1440"/>
        </w:tabs>
        <w:spacing w:line="360" w:lineRule="auto"/>
        <w:ind w:left="450" w:hanging="450"/>
        <w:jc w:val="both"/>
      </w:pPr>
      <w:r w:rsidRPr="00726F5E">
        <w:rPr>
          <w:b/>
        </w:rPr>
        <w:t>Deviation</w:t>
      </w:r>
      <w:r w:rsidRPr="00D706E1">
        <w:t xml:space="preserve">: Any occurrence, problem </w:t>
      </w:r>
      <w:r w:rsidR="00726F5E">
        <w:t>(</w:t>
      </w:r>
      <w:r w:rsidRPr="00D706E1">
        <w:t>or</w:t>
      </w:r>
      <w:r w:rsidR="00726F5E">
        <w:t>)</w:t>
      </w:r>
      <w:r w:rsidRPr="00D706E1">
        <w:t xml:space="preserve"> undesirable event (product or non-product related), that represents a departure from what is required, expected or acceptable in a GMP system. Events that pose potential risk to the; identity, strength, quality, purity, safety, efficacy, performance, reliability or durability of the drug. </w:t>
      </w:r>
      <w:r w:rsidR="00645445" w:rsidRPr="00D706E1">
        <w:t>f</w:t>
      </w:r>
      <w:r w:rsidRPr="00D706E1">
        <w:t xml:space="preserve">or e.g.: </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A non-compliance with an approved procedure related to GMP governed processes and systems for example manufacturing, manufacturing support, distribution or quality functions.</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Results that fail to meet in- process control limits.</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Malfunction of equipment, instruments, or systems during production related activities.</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GMP equipment or instrument out of tolerance events or calibration failures.</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Environmental monitoring and microbial action level excursions.</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Computer system events, in which GMP relevant data is lost, corrupted, or the system does not perform as required.</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lastRenderedPageBreak/>
        <w:t>Other event(s) that may pose potential risk to the drug substance.</w:t>
      </w:r>
    </w:p>
    <w:p w:rsidR="007F4824" w:rsidRPr="00D706E1" w:rsidRDefault="007F4824" w:rsidP="00665D79">
      <w:pPr>
        <w:numPr>
          <w:ilvl w:val="2"/>
          <w:numId w:val="2"/>
        </w:numPr>
        <w:tabs>
          <w:tab w:val="clear" w:pos="2160"/>
          <w:tab w:val="num" w:pos="1188"/>
        </w:tabs>
        <w:spacing w:line="360" w:lineRule="auto"/>
        <w:ind w:left="1188" w:hanging="738"/>
        <w:jc w:val="both"/>
      </w:pPr>
      <w:r w:rsidRPr="00D706E1">
        <w:t>Deviations are not:</w:t>
      </w:r>
    </w:p>
    <w:p w:rsidR="007F4824" w:rsidRPr="00D706E1" w:rsidRDefault="007F4824" w:rsidP="007F4824">
      <w:pPr>
        <w:numPr>
          <w:ilvl w:val="0"/>
          <w:numId w:val="36"/>
        </w:numPr>
        <w:tabs>
          <w:tab w:val="left" w:pos="1530"/>
        </w:tabs>
        <w:spacing w:line="360" w:lineRule="auto"/>
        <w:ind w:left="1530"/>
        <w:jc w:val="both"/>
        <w:rPr>
          <w:b/>
        </w:rPr>
      </w:pPr>
      <w:r w:rsidRPr="00D706E1">
        <w:t>Events that occur as an inherent part of the procedure or process and where the procedure defines how to deal with the event in a controlled manner.</w:t>
      </w:r>
    </w:p>
    <w:p w:rsidR="007F4824" w:rsidRPr="00D706E1" w:rsidRDefault="007F4824" w:rsidP="007F4824">
      <w:pPr>
        <w:numPr>
          <w:ilvl w:val="0"/>
          <w:numId w:val="36"/>
        </w:numPr>
        <w:tabs>
          <w:tab w:val="left" w:pos="1530"/>
        </w:tabs>
        <w:spacing w:line="360" w:lineRule="auto"/>
        <w:ind w:left="1530"/>
        <w:jc w:val="both"/>
        <w:rPr>
          <w:b/>
        </w:rPr>
      </w:pPr>
      <w:r w:rsidRPr="00D706E1">
        <w:t>Data recording errors that can be verified with documentation or corrected in accordance with local procedures.</w:t>
      </w:r>
    </w:p>
    <w:p w:rsidR="007F4824" w:rsidRPr="00D706E1" w:rsidRDefault="007F4824" w:rsidP="00665D79">
      <w:pPr>
        <w:numPr>
          <w:ilvl w:val="1"/>
          <w:numId w:val="2"/>
        </w:numPr>
        <w:tabs>
          <w:tab w:val="clear" w:pos="720"/>
          <w:tab w:val="num" w:pos="450"/>
          <w:tab w:val="num" w:pos="1440"/>
        </w:tabs>
        <w:spacing w:line="360" w:lineRule="auto"/>
        <w:ind w:left="450" w:hanging="450"/>
        <w:jc w:val="both"/>
        <w:rPr>
          <w:b/>
        </w:rPr>
      </w:pPr>
      <w:r w:rsidRPr="00D706E1">
        <w:rPr>
          <w:b/>
        </w:rPr>
        <w:t xml:space="preserve">Corrective Action: </w:t>
      </w:r>
      <w:r w:rsidRPr="00D706E1">
        <w:t>Action taken to eliminate the causes of Non-conformities, in order to prevent re</w:t>
      </w:r>
      <w:r w:rsidR="00C23928">
        <w:t xml:space="preserve"> o</w:t>
      </w:r>
      <w:r w:rsidR="00C23928" w:rsidRPr="00D706E1">
        <w:t>ccurrence</w:t>
      </w:r>
      <w:r w:rsidRPr="00D706E1">
        <w:t>.</w:t>
      </w:r>
    </w:p>
    <w:p w:rsidR="007F4824" w:rsidRPr="00D706E1" w:rsidRDefault="007F4824" w:rsidP="00665D79">
      <w:pPr>
        <w:numPr>
          <w:ilvl w:val="1"/>
          <w:numId w:val="2"/>
        </w:numPr>
        <w:tabs>
          <w:tab w:val="clear" w:pos="720"/>
          <w:tab w:val="num" w:pos="450"/>
          <w:tab w:val="num" w:pos="1440"/>
        </w:tabs>
        <w:spacing w:line="360" w:lineRule="auto"/>
        <w:ind w:left="450" w:hanging="450"/>
        <w:jc w:val="both"/>
        <w:rPr>
          <w:b/>
        </w:rPr>
      </w:pPr>
      <w:r w:rsidRPr="00D706E1">
        <w:rPr>
          <w:b/>
        </w:rPr>
        <w:t xml:space="preserve">Preventive Action: </w:t>
      </w:r>
      <w:r w:rsidRPr="00D706E1">
        <w:t>Action to eliminate the cause of potential Non-conformities in order to prevent occurrence.</w:t>
      </w:r>
    </w:p>
    <w:p w:rsidR="005D1877" w:rsidRPr="00862536" w:rsidRDefault="005D1877" w:rsidP="00665D79">
      <w:pPr>
        <w:numPr>
          <w:ilvl w:val="1"/>
          <w:numId w:val="2"/>
        </w:numPr>
        <w:tabs>
          <w:tab w:val="clear" w:pos="720"/>
          <w:tab w:val="num" w:pos="450"/>
          <w:tab w:val="num" w:pos="1440"/>
        </w:tabs>
        <w:spacing w:line="360" w:lineRule="auto"/>
        <w:ind w:left="450" w:hanging="450"/>
        <w:jc w:val="both"/>
        <w:rPr>
          <w:b/>
        </w:rPr>
      </w:pPr>
      <w:r w:rsidRPr="00D706E1">
        <w:rPr>
          <w:b/>
        </w:rPr>
        <w:t>Planned deviation:</w:t>
      </w:r>
      <w:r w:rsidR="008805BC" w:rsidRPr="00D706E1">
        <w:t xml:space="preserve"> A deviation that is planned when unexpected </w:t>
      </w:r>
      <w:r w:rsidR="00862536" w:rsidRPr="00D706E1">
        <w:t>condition makes</w:t>
      </w:r>
      <w:r w:rsidR="008805BC" w:rsidRPr="00D706E1">
        <w:t xml:space="preserve"> it impossible to comply with the existing quality expectations.</w:t>
      </w:r>
    </w:p>
    <w:p w:rsidR="004F6097" w:rsidRPr="00D706E1" w:rsidRDefault="004F6097" w:rsidP="003D2598">
      <w:pPr>
        <w:numPr>
          <w:ilvl w:val="0"/>
          <w:numId w:val="2"/>
        </w:numPr>
        <w:tabs>
          <w:tab w:val="clear" w:pos="720"/>
        </w:tabs>
        <w:spacing w:line="360" w:lineRule="auto"/>
        <w:ind w:left="-225" w:right="-315" w:hanging="288"/>
        <w:jc w:val="both"/>
        <w:rPr>
          <w:b/>
        </w:rPr>
      </w:pPr>
      <w:r w:rsidRPr="00D706E1">
        <w:rPr>
          <w:b/>
        </w:rPr>
        <w:t>PROCEDURE :</w:t>
      </w:r>
    </w:p>
    <w:p w:rsidR="00875DF9" w:rsidRPr="00D706E1" w:rsidRDefault="00875DF9" w:rsidP="00665D79">
      <w:pPr>
        <w:numPr>
          <w:ilvl w:val="1"/>
          <w:numId w:val="2"/>
        </w:numPr>
        <w:tabs>
          <w:tab w:val="clear" w:pos="720"/>
          <w:tab w:val="num" w:pos="450"/>
          <w:tab w:val="num" w:pos="1440"/>
        </w:tabs>
        <w:spacing w:line="360" w:lineRule="auto"/>
        <w:ind w:left="450" w:right="-315" w:hanging="450"/>
        <w:jc w:val="both"/>
        <w:rPr>
          <w:b/>
        </w:rPr>
      </w:pPr>
      <w:r w:rsidRPr="00D706E1">
        <w:rPr>
          <w:b/>
        </w:rPr>
        <w:t>Deviation Reporting (Initiating Department):</w:t>
      </w:r>
    </w:p>
    <w:p w:rsidR="00665D79" w:rsidRPr="00D706E1" w:rsidRDefault="00665D79" w:rsidP="0040409A">
      <w:pPr>
        <w:numPr>
          <w:ilvl w:val="2"/>
          <w:numId w:val="2"/>
        </w:numPr>
        <w:tabs>
          <w:tab w:val="clear" w:pos="2160"/>
          <w:tab w:val="num" w:pos="1188"/>
        </w:tabs>
        <w:spacing w:line="360" w:lineRule="auto"/>
        <w:ind w:left="1188" w:hanging="738"/>
        <w:jc w:val="both"/>
      </w:pPr>
      <w:r w:rsidRPr="00D706E1">
        <w:t xml:space="preserve">Whenever any deviation with respect to process </w:t>
      </w:r>
      <w:r w:rsidR="00726F5E">
        <w:t>(</w:t>
      </w:r>
      <w:r w:rsidRPr="00D706E1">
        <w:t>or</w:t>
      </w:r>
      <w:r w:rsidR="00726F5E">
        <w:t>)</w:t>
      </w:r>
      <w:r w:rsidRPr="00D706E1">
        <w:t xml:space="preserve"> system has been observed, it shall be reported to the immediate superior. </w:t>
      </w:r>
    </w:p>
    <w:p w:rsidR="00665D79" w:rsidRPr="00D706E1" w:rsidRDefault="00665D79" w:rsidP="0040409A">
      <w:pPr>
        <w:spacing w:line="360" w:lineRule="auto"/>
        <w:ind w:left="1188"/>
        <w:jc w:val="both"/>
      </w:pPr>
      <w:r w:rsidRPr="00D706E1">
        <w:t>(Typical examples of deviations with respect to practice are given in Annexure – I).</w:t>
      </w:r>
    </w:p>
    <w:p w:rsidR="00665D79" w:rsidRPr="00D706E1" w:rsidRDefault="00665D79" w:rsidP="0040409A">
      <w:pPr>
        <w:numPr>
          <w:ilvl w:val="2"/>
          <w:numId w:val="2"/>
        </w:numPr>
        <w:tabs>
          <w:tab w:val="clear" w:pos="2160"/>
          <w:tab w:val="num" w:pos="1188"/>
        </w:tabs>
        <w:spacing w:line="360" w:lineRule="auto"/>
        <w:ind w:left="1188" w:hanging="738"/>
        <w:jc w:val="both"/>
      </w:pPr>
      <w:r w:rsidRPr="00D706E1">
        <w:t>User departmental personnel in consultation with Shift in-charge / supervisor shall req</w:t>
      </w:r>
      <w:r w:rsidR="00490580">
        <w:t>uest Deviation Report Form (</w:t>
      </w:r>
      <w:r w:rsidRPr="00D706E1">
        <w:t>QA01</w:t>
      </w:r>
      <w:r w:rsidR="005D1877" w:rsidRPr="00D706E1">
        <w:t>2</w:t>
      </w:r>
      <w:r w:rsidR="00490580">
        <w:t>-FM002</w:t>
      </w:r>
      <w:r w:rsidRPr="00D706E1">
        <w:t>) to QA.</w:t>
      </w:r>
    </w:p>
    <w:p w:rsidR="0040409A" w:rsidRPr="00D706E1" w:rsidRDefault="0040409A" w:rsidP="0040409A">
      <w:pPr>
        <w:numPr>
          <w:ilvl w:val="2"/>
          <w:numId w:val="2"/>
        </w:numPr>
        <w:tabs>
          <w:tab w:val="clear" w:pos="2160"/>
          <w:tab w:val="num" w:pos="1188"/>
        </w:tabs>
        <w:spacing w:line="360" w:lineRule="auto"/>
        <w:ind w:left="1188" w:hanging="738"/>
        <w:jc w:val="both"/>
      </w:pPr>
      <w:r w:rsidRPr="00D706E1">
        <w:t>The initiating departments then fill the Deviation Report QA01</w:t>
      </w:r>
      <w:r w:rsidR="005D1877" w:rsidRPr="00D706E1">
        <w:t>2</w:t>
      </w:r>
      <w:r w:rsidR="00490580">
        <w:t>-FM002</w:t>
      </w:r>
      <w:r w:rsidRPr="00D706E1">
        <w:t xml:space="preserve"> with the following details.</w:t>
      </w:r>
    </w:p>
    <w:p w:rsidR="0040409A" w:rsidRPr="00D706E1" w:rsidRDefault="0040409A" w:rsidP="0040409A">
      <w:pPr>
        <w:numPr>
          <w:ilvl w:val="3"/>
          <w:numId w:val="2"/>
        </w:numPr>
        <w:tabs>
          <w:tab w:val="clear" w:pos="2250"/>
          <w:tab w:val="left" w:pos="468"/>
          <w:tab w:val="left" w:pos="540"/>
          <w:tab w:val="num" w:pos="1980"/>
        </w:tabs>
        <w:spacing w:line="360" w:lineRule="auto"/>
        <w:ind w:left="2880" w:hanging="1665"/>
        <w:jc w:val="both"/>
        <w:rPr>
          <w:bCs/>
        </w:rPr>
      </w:pPr>
      <w:r w:rsidRPr="00D706E1">
        <w:t xml:space="preserve">Name of the Department </w:t>
      </w:r>
      <w:r w:rsidR="005D1877" w:rsidRPr="00D706E1">
        <w:t>and</w:t>
      </w:r>
      <w:r w:rsidRPr="00D706E1">
        <w:t xml:space="preserve"> Date of </w:t>
      </w:r>
      <w:r w:rsidR="009273B3">
        <w:t>deviation</w:t>
      </w:r>
      <w:r w:rsidRPr="00D706E1">
        <w:t>.</w:t>
      </w:r>
    </w:p>
    <w:p w:rsidR="0040409A" w:rsidRPr="00D706E1" w:rsidRDefault="0040409A" w:rsidP="0040409A">
      <w:pPr>
        <w:numPr>
          <w:ilvl w:val="3"/>
          <w:numId w:val="2"/>
        </w:numPr>
        <w:tabs>
          <w:tab w:val="clear" w:pos="2250"/>
          <w:tab w:val="left" w:pos="468"/>
          <w:tab w:val="left" w:pos="540"/>
          <w:tab w:val="num" w:pos="1980"/>
        </w:tabs>
        <w:spacing w:line="360" w:lineRule="auto"/>
        <w:ind w:left="1980" w:hanging="783"/>
        <w:jc w:val="both"/>
      </w:pPr>
      <w:r w:rsidRPr="00D706E1">
        <w:t xml:space="preserve">Indicate the Area of deviation as Process, Equipment, System or others. Give additional information and specify details of Product / Equipment / Document </w:t>
      </w:r>
      <w:r w:rsidRPr="00D706E1">
        <w:lastRenderedPageBreak/>
        <w:t>name with Stage and Batch Numbers / Equipment ID number and Document number as applicable.</w:t>
      </w:r>
    </w:p>
    <w:p w:rsidR="0040409A" w:rsidRPr="00D706E1" w:rsidRDefault="0040409A" w:rsidP="0040409A">
      <w:pPr>
        <w:numPr>
          <w:ilvl w:val="3"/>
          <w:numId w:val="2"/>
        </w:numPr>
        <w:tabs>
          <w:tab w:val="clear" w:pos="2250"/>
          <w:tab w:val="left" w:pos="468"/>
          <w:tab w:val="left" w:pos="540"/>
          <w:tab w:val="num" w:pos="1980"/>
        </w:tabs>
        <w:spacing w:line="360" w:lineRule="auto"/>
        <w:ind w:left="1980" w:hanging="783"/>
        <w:jc w:val="both"/>
      </w:pPr>
      <w:r w:rsidRPr="00D706E1">
        <w:t>Description of the deviation against the standard practice with reason.</w:t>
      </w:r>
    </w:p>
    <w:p w:rsidR="0040409A" w:rsidRPr="00D706E1" w:rsidRDefault="0040409A" w:rsidP="0040409A">
      <w:pPr>
        <w:numPr>
          <w:ilvl w:val="3"/>
          <w:numId w:val="2"/>
        </w:numPr>
        <w:tabs>
          <w:tab w:val="clear" w:pos="2250"/>
          <w:tab w:val="left" w:pos="468"/>
          <w:tab w:val="left" w:pos="540"/>
          <w:tab w:val="num" w:pos="1980"/>
        </w:tabs>
        <w:spacing w:line="360" w:lineRule="auto"/>
        <w:ind w:left="1980" w:hanging="783"/>
        <w:jc w:val="both"/>
      </w:pPr>
      <w:r w:rsidRPr="00D706E1">
        <w:t>Immediate action shall be recorded in ‘</w:t>
      </w:r>
      <w:r w:rsidR="009273B3">
        <w:t>Details of Immediate Action Column’</w:t>
      </w:r>
      <w:r w:rsidRPr="00D706E1">
        <w:t>.</w:t>
      </w:r>
    </w:p>
    <w:p w:rsidR="0040409A" w:rsidRPr="00D706E1" w:rsidRDefault="0040409A" w:rsidP="0040409A">
      <w:pPr>
        <w:numPr>
          <w:ilvl w:val="1"/>
          <w:numId w:val="2"/>
        </w:numPr>
        <w:tabs>
          <w:tab w:val="clear" w:pos="720"/>
          <w:tab w:val="num" w:pos="450"/>
          <w:tab w:val="num" w:pos="1440"/>
        </w:tabs>
        <w:spacing w:line="360" w:lineRule="auto"/>
        <w:ind w:left="450" w:right="-315" w:hanging="450"/>
        <w:jc w:val="both"/>
        <w:rPr>
          <w:b/>
        </w:rPr>
      </w:pPr>
      <w:r w:rsidRPr="00D706E1">
        <w:rPr>
          <w:b/>
        </w:rPr>
        <w:t>Deviation Assessment (Quality Assurance):</w:t>
      </w:r>
    </w:p>
    <w:p w:rsidR="0040409A" w:rsidRPr="00D706E1" w:rsidRDefault="0040409A" w:rsidP="0040409A">
      <w:pPr>
        <w:numPr>
          <w:ilvl w:val="2"/>
          <w:numId w:val="2"/>
        </w:numPr>
        <w:tabs>
          <w:tab w:val="clear" w:pos="2160"/>
          <w:tab w:val="num" w:pos="1188"/>
        </w:tabs>
        <w:spacing w:line="360" w:lineRule="auto"/>
        <w:ind w:left="1188" w:hanging="738"/>
        <w:jc w:val="both"/>
      </w:pPr>
      <w:r w:rsidRPr="00D706E1">
        <w:t xml:space="preserve">The Deviation Report with the above mentioned details shall be forwarded to the QA personnel within </w:t>
      </w:r>
      <w:r w:rsidR="00E9073C" w:rsidRPr="00D706E1">
        <w:t>24</w:t>
      </w:r>
      <w:r w:rsidR="009273B3">
        <w:t xml:space="preserve"> </w:t>
      </w:r>
      <w:r w:rsidR="00E9073C" w:rsidRPr="00D706E1">
        <w:t xml:space="preserve">hours </w:t>
      </w:r>
      <w:r w:rsidRPr="00D706E1">
        <w:t>of reporting of deviation.</w:t>
      </w:r>
    </w:p>
    <w:p w:rsidR="00E9073C" w:rsidRDefault="00E9073C" w:rsidP="00E9073C">
      <w:pPr>
        <w:numPr>
          <w:ilvl w:val="2"/>
          <w:numId w:val="2"/>
        </w:numPr>
        <w:tabs>
          <w:tab w:val="clear" w:pos="2160"/>
          <w:tab w:val="num" w:pos="1188"/>
        </w:tabs>
        <w:spacing w:line="360" w:lineRule="auto"/>
        <w:ind w:left="1188" w:hanging="738"/>
        <w:jc w:val="both"/>
      </w:pPr>
      <w:r w:rsidRPr="00D706E1">
        <w:t>Concern personnel in QA shall allot the deviation number as per log</w:t>
      </w:r>
      <w:r w:rsidR="009273B3">
        <w:t>.</w:t>
      </w:r>
      <w:r w:rsidRPr="00D706E1">
        <w:t xml:space="preserve"> </w:t>
      </w:r>
      <w:r w:rsidR="009273B3" w:rsidRPr="00D706E1">
        <w:t>Enter</w:t>
      </w:r>
      <w:r w:rsidRPr="00D706E1">
        <w:t xml:space="preserve"> the details deviation log as form </w:t>
      </w:r>
      <w:r w:rsidR="00D44BF3">
        <w:t>QA012-FM085</w:t>
      </w:r>
      <w:r w:rsidRPr="00D706E1">
        <w:t xml:space="preserve"> (i.e. Deviation date, Departmen</w:t>
      </w:r>
      <w:r w:rsidR="009273B3">
        <w:t>t &amp; Deviation Report Number)</w:t>
      </w:r>
      <w:r w:rsidRPr="00D706E1">
        <w:t>.</w:t>
      </w:r>
    </w:p>
    <w:p w:rsidR="00E9073C" w:rsidRPr="00D706E1" w:rsidRDefault="00E9073C" w:rsidP="00E9073C">
      <w:pPr>
        <w:numPr>
          <w:ilvl w:val="2"/>
          <w:numId w:val="2"/>
        </w:numPr>
        <w:tabs>
          <w:tab w:val="clear" w:pos="2160"/>
          <w:tab w:val="num" w:pos="1188"/>
        </w:tabs>
        <w:spacing w:line="360" w:lineRule="auto"/>
        <w:ind w:left="1188" w:hanging="738"/>
        <w:jc w:val="both"/>
      </w:pPr>
      <w:r w:rsidRPr="00D706E1">
        <w:t>QA shall allot an unique identification number DR</w:t>
      </w:r>
      <w:r w:rsidR="00D04FE9">
        <w:t>-</w:t>
      </w:r>
      <w:r w:rsidRPr="00D706E1">
        <w:t>XX</w:t>
      </w:r>
      <w:r w:rsidR="00D04FE9">
        <w:t>-YY</w:t>
      </w:r>
      <w:r w:rsidRPr="00D706E1">
        <w:t xml:space="preserve">ZZZ, </w:t>
      </w:r>
    </w:p>
    <w:p w:rsidR="00E9073C" w:rsidRPr="00D706E1" w:rsidRDefault="00E9073C" w:rsidP="00E9073C">
      <w:pPr>
        <w:spacing w:line="360" w:lineRule="auto"/>
        <w:ind w:left="1188"/>
        <w:jc w:val="both"/>
      </w:pPr>
      <w:r w:rsidRPr="00D706E1">
        <w:t>Where, DR - stands for Deviation Report</w:t>
      </w:r>
    </w:p>
    <w:p w:rsidR="00E9073C" w:rsidRPr="00D706E1" w:rsidRDefault="00E9073C" w:rsidP="00E9073C">
      <w:pPr>
        <w:spacing w:line="360" w:lineRule="auto"/>
        <w:ind w:left="1188"/>
        <w:jc w:val="both"/>
      </w:pPr>
      <w:r w:rsidRPr="00D706E1">
        <w:t>XX</w:t>
      </w:r>
      <w:r w:rsidRPr="00D706E1">
        <w:tab/>
        <w:t xml:space="preserve">- </w:t>
      </w:r>
      <w:r w:rsidRPr="00D706E1">
        <w:tab/>
        <w:t>stands for the Department Code</w:t>
      </w:r>
    </w:p>
    <w:p w:rsidR="00E9073C" w:rsidRPr="00D706E1" w:rsidRDefault="00E9073C" w:rsidP="00E9073C">
      <w:pPr>
        <w:spacing w:line="360" w:lineRule="auto"/>
        <w:ind w:left="1188"/>
        <w:jc w:val="both"/>
      </w:pPr>
      <w:r w:rsidRPr="00D706E1">
        <w:t xml:space="preserve">ZZZ </w:t>
      </w:r>
      <w:r w:rsidRPr="00D706E1">
        <w:tab/>
        <w:t xml:space="preserve">- </w:t>
      </w:r>
      <w:r w:rsidRPr="00D706E1">
        <w:tab/>
        <w:t xml:space="preserve">stands for the Sequential No. 001,002, </w:t>
      </w:r>
    </w:p>
    <w:p w:rsidR="00E9073C" w:rsidRPr="00D706E1" w:rsidRDefault="00E9073C" w:rsidP="00E9073C">
      <w:pPr>
        <w:spacing w:line="360" w:lineRule="auto"/>
        <w:ind w:left="1188"/>
        <w:jc w:val="both"/>
      </w:pPr>
      <w:r w:rsidRPr="00D706E1">
        <w:t xml:space="preserve">YY </w:t>
      </w:r>
      <w:r w:rsidRPr="00D706E1">
        <w:tab/>
        <w:t xml:space="preserve">- </w:t>
      </w:r>
      <w:r w:rsidRPr="00D706E1">
        <w:tab/>
        <w:t>stands for the last two digits of the Year</w:t>
      </w:r>
    </w:p>
    <w:p w:rsidR="00E9073C" w:rsidRPr="00D706E1" w:rsidRDefault="00D04FE9" w:rsidP="00E9073C">
      <w:pPr>
        <w:spacing w:line="360" w:lineRule="auto"/>
        <w:ind w:left="1188"/>
        <w:jc w:val="both"/>
      </w:pPr>
      <w:r>
        <w:t>Ex..: DR-</w:t>
      </w:r>
      <w:r w:rsidR="00E9073C" w:rsidRPr="00D706E1">
        <w:t>PD</w:t>
      </w:r>
      <w:r>
        <w:t>-1</w:t>
      </w:r>
      <w:r w:rsidR="00673292">
        <w:t>9</w:t>
      </w:r>
      <w:r w:rsidR="00E9073C" w:rsidRPr="00D706E1">
        <w:t xml:space="preserve">001 represents the first deviation reported in site and it is related to Production department. </w:t>
      </w:r>
    </w:p>
    <w:p w:rsidR="0040409A" w:rsidRPr="00D706E1" w:rsidRDefault="0040409A" w:rsidP="000D7F5B">
      <w:pPr>
        <w:numPr>
          <w:ilvl w:val="2"/>
          <w:numId w:val="2"/>
        </w:numPr>
        <w:tabs>
          <w:tab w:val="clear" w:pos="2160"/>
          <w:tab w:val="num" w:pos="1188"/>
        </w:tabs>
        <w:spacing w:line="360" w:lineRule="auto"/>
        <w:ind w:left="1188" w:hanging="762"/>
        <w:jc w:val="both"/>
      </w:pPr>
      <w:r w:rsidRPr="00D706E1">
        <w:t>The deviation report shall be forwarded to Head-QA / Designee.</w:t>
      </w:r>
    </w:p>
    <w:p w:rsidR="009273B3" w:rsidRDefault="0040409A" w:rsidP="0040409A">
      <w:pPr>
        <w:numPr>
          <w:ilvl w:val="2"/>
          <w:numId w:val="2"/>
        </w:numPr>
        <w:tabs>
          <w:tab w:val="clear" w:pos="2160"/>
          <w:tab w:val="num" w:pos="1188"/>
        </w:tabs>
        <w:spacing w:line="360" w:lineRule="auto"/>
        <w:ind w:left="1188" w:hanging="738"/>
        <w:jc w:val="both"/>
      </w:pPr>
      <w:r w:rsidRPr="00D706E1">
        <w:t xml:space="preserve">Head-QA/Designee shall </w:t>
      </w:r>
      <w:r w:rsidR="009273B3">
        <w:t>review the nature of deviation, reason and action taken.</w:t>
      </w:r>
    </w:p>
    <w:p w:rsidR="009273B3" w:rsidRDefault="009273B3" w:rsidP="0040409A">
      <w:pPr>
        <w:numPr>
          <w:ilvl w:val="2"/>
          <w:numId w:val="2"/>
        </w:numPr>
        <w:tabs>
          <w:tab w:val="clear" w:pos="2160"/>
          <w:tab w:val="num" w:pos="1188"/>
        </w:tabs>
        <w:spacing w:line="360" w:lineRule="auto"/>
        <w:ind w:left="1188" w:hanging="738"/>
        <w:jc w:val="both"/>
      </w:pPr>
      <w:r>
        <w:t xml:space="preserve">Head-QA/ Designee shall assess the impact of the deviation on the product quality. </w:t>
      </w:r>
    </w:p>
    <w:p w:rsidR="0040409A" w:rsidRDefault="009273B3" w:rsidP="0040409A">
      <w:pPr>
        <w:numPr>
          <w:ilvl w:val="2"/>
          <w:numId w:val="2"/>
        </w:numPr>
        <w:tabs>
          <w:tab w:val="clear" w:pos="2160"/>
          <w:tab w:val="num" w:pos="1188"/>
        </w:tabs>
        <w:spacing w:line="360" w:lineRule="auto"/>
        <w:ind w:left="1188" w:hanging="738"/>
        <w:jc w:val="both"/>
      </w:pPr>
      <w:r>
        <w:t xml:space="preserve">Depending upon the impact assessment, further processing </w:t>
      </w:r>
      <w:r w:rsidR="009F5DED">
        <w:t>(</w:t>
      </w:r>
      <w:r>
        <w:t>or</w:t>
      </w:r>
      <w:r w:rsidR="009F5DED">
        <w:t>)</w:t>
      </w:r>
      <w:r w:rsidR="0040409A" w:rsidRPr="00D706E1">
        <w:t xml:space="preserve"> continuation of the activity shall be finalized.</w:t>
      </w:r>
    </w:p>
    <w:p w:rsidR="000D7F5B" w:rsidRPr="00673292" w:rsidRDefault="000D7F5B" w:rsidP="0040409A">
      <w:pPr>
        <w:numPr>
          <w:ilvl w:val="2"/>
          <w:numId w:val="2"/>
        </w:numPr>
        <w:tabs>
          <w:tab w:val="clear" w:pos="2160"/>
          <w:tab w:val="num" w:pos="1188"/>
        </w:tabs>
        <w:spacing w:line="360" w:lineRule="auto"/>
        <w:ind w:left="1188" w:hanging="738"/>
        <w:jc w:val="both"/>
      </w:pPr>
      <w:r w:rsidRPr="00673292">
        <w:t>QA representative shall review the nature of deviation, and shall be classified on the basis of impact as Critical, Major and Minor deviation;</w:t>
      </w:r>
    </w:p>
    <w:p w:rsidR="000D7F5B" w:rsidRPr="00673292" w:rsidRDefault="000D7F5B" w:rsidP="000D7F5B">
      <w:pPr>
        <w:numPr>
          <w:ilvl w:val="3"/>
          <w:numId w:val="2"/>
        </w:numPr>
        <w:tabs>
          <w:tab w:val="left" w:pos="567"/>
          <w:tab w:val="left" w:pos="1418"/>
        </w:tabs>
        <w:spacing w:line="360" w:lineRule="auto"/>
        <w:ind w:left="1797"/>
        <w:jc w:val="both"/>
      </w:pPr>
      <w:r w:rsidRPr="00673292">
        <w:rPr>
          <w:b/>
          <w:bCs/>
        </w:rPr>
        <w:lastRenderedPageBreak/>
        <w:t>Critical</w:t>
      </w:r>
      <w:r w:rsidRPr="00673292">
        <w:rPr>
          <w:b/>
        </w:rPr>
        <w:t>:</w:t>
      </w:r>
      <w:r w:rsidRPr="00673292">
        <w:t xml:space="preserve"> A deviation that has substantial potential to have an adverse impact on the Identity, strength, quality or potency of a product or produce a product which is not in accordance with the specifications or technical agreement/regulatory requirement.</w:t>
      </w:r>
    </w:p>
    <w:p w:rsidR="000D7F5B" w:rsidRPr="00673292" w:rsidRDefault="000D7F5B" w:rsidP="00726F5E">
      <w:pPr>
        <w:pStyle w:val="Style"/>
        <w:numPr>
          <w:ilvl w:val="3"/>
          <w:numId w:val="2"/>
        </w:numPr>
        <w:tabs>
          <w:tab w:val="clear" w:pos="2250"/>
          <w:tab w:val="left" w:pos="-4050"/>
        </w:tabs>
        <w:spacing w:line="360" w:lineRule="auto"/>
        <w:ind w:left="1820" w:hanging="686"/>
        <w:jc w:val="both"/>
      </w:pPr>
      <w:r w:rsidRPr="00673292">
        <w:rPr>
          <w:b/>
          <w:bCs/>
        </w:rPr>
        <w:t>Major</w:t>
      </w:r>
      <w:r w:rsidRPr="00673292">
        <w:rPr>
          <w:b/>
        </w:rPr>
        <w:t>:</w:t>
      </w:r>
      <w:r w:rsidRPr="00673292">
        <w:t xml:space="preserve">  A deviation that may have impact on the identity, strength, quality or potency of product is not in accordance to standard specified but not from technical agreement/ regulatory requirement.</w:t>
      </w:r>
    </w:p>
    <w:p w:rsidR="00726F5E" w:rsidRPr="00673292" w:rsidRDefault="00726F5E" w:rsidP="00726F5E">
      <w:pPr>
        <w:pStyle w:val="Style"/>
        <w:numPr>
          <w:ilvl w:val="3"/>
          <w:numId w:val="2"/>
        </w:numPr>
        <w:tabs>
          <w:tab w:val="left" w:pos="-4050"/>
        </w:tabs>
        <w:spacing w:line="360" w:lineRule="auto"/>
        <w:ind w:left="1854"/>
        <w:jc w:val="both"/>
      </w:pPr>
      <w:r w:rsidRPr="00673292">
        <w:rPr>
          <w:b/>
          <w:bCs/>
        </w:rPr>
        <w:t>Minor</w:t>
      </w:r>
      <w:r w:rsidRPr="00673292">
        <w:rPr>
          <w:b/>
        </w:rPr>
        <w:t>:</w:t>
      </w:r>
      <w:r w:rsidRPr="00673292">
        <w:t xml:space="preserve">  A deviation that may not have any adverse impact on the identity, strength, quality or potency of a product, it is due to a departure from approved procedures.</w:t>
      </w:r>
    </w:p>
    <w:p w:rsidR="00726F5E" w:rsidRPr="00673292" w:rsidRDefault="00726F5E" w:rsidP="00673292">
      <w:pPr>
        <w:numPr>
          <w:ilvl w:val="2"/>
          <w:numId w:val="2"/>
        </w:numPr>
        <w:tabs>
          <w:tab w:val="clear" w:pos="2160"/>
          <w:tab w:val="num" w:pos="1188"/>
        </w:tabs>
        <w:spacing w:line="360" w:lineRule="auto"/>
        <w:ind w:left="1188" w:hanging="738"/>
        <w:jc w:val="both"/>
      </w:pPr>
      <w:r w:rsidRPr="00673292">
        <w:t>QA shall check whether the problem is repetitive for a particular product or system, if so, necessary actions should be taken to eliminate the frequent failure of the reported process / system.</w:t>
      </w:r>
    </w:p>
    <w:p w:rsidR="0040409A" w:rsidRPr="00673292" w:rsidRDefault="0040409A" w:rsidP="0040409A">
      <w:pPr>
        <w:numPr>
          <w:ilvl w:val="1"/>
          <w:numId w:val="2"/>
        </w:numPr>
        <w:tabs>
          <w:tab w:val="clear" w:pos="720"/>
          <w:tab w:val="left" w:pos="468"/>
          <w:tab w:val="left" w:pos="540"/>
          <w:tab w:val="num" w:pos="1125"/>
        </w:tabs>
        <w:spacing w:line="360" w:lineRule="auto"/>
        <w:ind w:left="468" w:hanging="468"/>
        <w:jc w:val="both"/>
        <w:rPr>
          <w:b/>
        </w:rPr>
      </w:pPr>
      <w:r w:rsidRPr="00673292">
        <w:rPr>
          <w:b/>
        </w:rPr>
        <w:t>Investigation:</w:t>
      </w:r>
    </w:p>
    <w:p w:rsidR="002C7A67" w:rsidRPr="00673292" w:rsidRDefault="002C7A67" w:rsidP="002C7A67">
      <w:pPr>
        <w:pStyle w:val="Style"/>
        <w:numPr>
          <w:ilvl w:val="2"/>
          <w:numId w:val="2"/>
        </w:numPr>
        <w:tabs>
          <w:tab w:val="left" w:pos="426"/>
          <w:tab w:val="left" w:pos="709"/>
        </w:tabs>
        <w:spacing w:line="360" w:lineRule="auto"/>
        <w:ind w:left="1134" w:hanging="708"/>
        <w:jc w:val="both"/>
      </w:pPr>
      <w:r w:rsidRPr="00673292">
        <w:t>The concerned department performing an investigation must ensure the thoroughness and accuracy of the investigation. Investigation should include the review of any similar deviations occurred during the previous year.</w:t>
      </w:r>
    </w:p>
    <w:p w:rsidR="00E3458D" w:rsidRPr="00673292" w:rsidRDefault="00C816BF" w:rsidP="002C7A67">
      <w:pPr>
        <w:pStyle w:val="Style"/>
        <w:numPr>
          <w:ilvl w:val="2"/>
          <w:numId w:val="2"/>
        </w:numPr>
        <w:tabs>
          <w:tab w:val="left" w:pos="426"/>
          <w:tab w:val="left" w:pos="709"/>
        </w:tabs>
        <w:spacing w:line="360" w:lineRule="auto"/>
        <w:ind w:left="1134" w:hanging="708"/>
        <w:jc w:val="both"/>
      </w:pPr>
      <w:r w:rsidRPr="00673292">
        <w:t>If identified the re-occurrence the same shall be addressed in the investigation report.</w:t>
      </w:r>
    </w:p>
    <w:p w:rsidR="00C816BF" w:rsidRPr="00673292" w:rsidRDefault="00E3458D" w:rsidP="002C7A67">
      <w:pPr>
        <w:pStyle w:val="Style"/>
        <w:numPr>
          <w:ilvl w:val="2"/>
          <w:numId w:val="2"/>
        </w:numPr>
        <w:tabs>
          <w:tab w:val="left" w:pos="426"/>
          <w:tab w:val="left" w:pos="709"/>
        </w:tabs>
        <w:spacing w:line="360" w:lineRule="auto"/>
        <w:ind w:left="1134" w:hanging="708"/>
        <w:jc w:val="both"/>
      </w:pPr>
      <w:r w:rsidRPr="00673292">
        <w:t xml:space="preserve">The investigation team shall </w:t>
      </w:r>
      <w:r w:rsidR="00673292" w:rsidRPr="00673292">
        <w:t>verify</w:t>
      </w:r>
      <w:proofErr w:type="gramStart"/>
      <w:r w:rsidR="00673292" w:rsidRPr="00673292">
        <w:t>,</w:t>
      </w:r>
      <w:proofErr w:type="gramEnd"/>
      <w:r w:rsidRPr="00673292">
        <w:t xml:space="preserve"> the </w:t>
      </w:r>
      <w:r w:rsidR="00673292" w:rsidRPr="00673292">
        <w:t>triggered</w:t>
      </w:r>
      <w:r w:rsidRPr="00673292">
        <w:t xml:space="preserve"> deviation shall impact the quality on subsequent batches.</w:t>
      </w:r>
      <w:r w:rsidR="00C816BF" w:rsidRPr="00673292">
        <w:t xml:space="preserve">  </w:t>
      </w:r>
    </w:p>
    <w:p w:rsidR="0040409A" w:rsidRPr="00D706E1" w:rsidRDefault="0040409A" w:rsidP="0040409A">
      <w:pPr>
        <w:numPr>
          <w:ilvl w:val="2"/>
          <w:numId w:val="2"/>
        </w:numPr>
        <w:tabs>
          <w:tab w:val="clear" w:pos="2160"/>
          <w:tab w:val="num" w:pos="1188"/>
        </w:tabs>
        <w:spacing w:line="360" w:lineRule="auto"/>
        <w:ind w:left="1188" w:hanging="738"/>
        <w:jc w:val="both"/>
      </w:pPr>
      <w:r w:rsidRPr="00D706E1">
        <w:t xml:space="preserve">Head-QA </w:t>
      </w:r>
      <w:r w:rsidR="009F5DED">
        <w:t>(</w:t>
      </w:r>
      <w:r w:rsidRPr="00D706E1">
        <w:t>or</w:t>
      </w:r>
      <w:r w:rsidR="009F5DED">
        <w:t>)</w:t>
      </w:r>
      <w:r w:rsidRPr="00D706E1">
        <w:t xml:space="preserve"> Designee shall initiate an investigation to substantiate the causes of deviation and identify potential factors leading to the deviation (ro</w:t>
      </w:r>
      <w:r w:rsidR="002214EF">
        <w:t>u</w:t>
      </w:r>
      <w:r w:rsidRPr="00D706E1">
        <w:t>t</w:t>
      </w:r>
      <w:r w:rsidR="002214EF">
        <w:t>e</w:t>
      </w:r>
      <w:r w:rsidRPr="00D706E1">
        <w:t xml:space="preserve"> cause). The investigation shall include the verification of material and documents of inter related </w:t>
      </w:r>
      <w:r w:rsidRPr="00D706E1">
        <w:lastRenderedPageBreak/>
        <w:t xml:space="preserve">departments, practice against standard procedures, training and performance of the personnel etc., to evaluate a reason for the deviation.  </w:t>
      </w:r>
    </w:p>
    <w:p w:rsidR="0040409A" w:rsidRPr="00D706E1" w:rsidRDefault="0040409A" w:rsidP="0040409A">
      <w:pPr>
        <w:numPr>
          <w:ilvl w:val="2"/>
          <w:numId w:val="2"/>
        </w:numPr>
        <w:tabs>
          <w:tab w:val="clear" w:pos="2160"/>
          <w:tab w:val="num" w:pos="1188"/>
        </w:tabs>
        <w:spacing w:line="360" w:lineRule="auto"/>
        <w:ind w:left="1188" w:hanging="738"/>
        <w:jc w:val="both"/>
      </w:pPr>
      <w:r w:rsidRPr="00D706E1">
        <w:t>The product history shall be considered as part of investigation to verify similar deviations in past and also assessment shall be done for the impact on subsequent batches.</w:t>
      </w:r>
    </w:p>
    <w:p w:rsidR="0040409A" w:rsidRPr="00D706E1" w:rsidRDefault="002954AC" w:rsidP="0040409A">
      <w:pPr>
        <w:numPr>
          <w:ilvl w:val="2"/>
          <w:numId w:val="2"/>
        </w:numPr>
        <w:tabs>
          <w:tab w:val="clear" w:pos="2160"/>
          <w:tab w:val="num" w:pos="1188"/>
        </w:tabs>
        <w:spacing w:line="360" w:lineRule="auto"/>
        <w:ind w:left="1188" w:hanging="738"/>
        <w:jc w:val="both"/>
      </w:pPr>
      <w:r w:rsidRPr="00D706E1">
        <w:t>D</w:t>
      </w:r>
      <w:r w:rsidR="0040409A" w:rsidRPr="00D706E1">
        <w:t>eviations which impact the quality of the product, various factors like regulatory submissions, effect on subsequent batches, impact on customer agreement etc., needs to be evaluated. Depending upon the outcome of the investigation, wherever necessary additional analysis, and or short term stability studies shall be conducted.</w:t>
      </w:r>
    </w:p>
    <w:p w:rsidR="0040409A" w:rsidRPr="00D706E1" w:rsidRDefault="0040409A" w:rsidP="0040409A">
      <w:pPr>
        <w:numPr>
          <w:ilvl w:val="2"/>
          <w:numId w:val="2"/>
        </w:numPr>
        <w:tabs>
          <w:tab w:val="clear" w:pos="2160"/>
          <w:tab w:val="num" w:pos="1188"/>
        </w:tabs>
        <w:spacing w:line="360" w:lineRule="auto"/>
        <w:ind w:left="1188" w:hanging="738"/>
        <w:jc w:val="both"/>
      </w:pPr>
      <w:r w:rsidRPr="00D706E1">
        <w:t xml:space="preserve">Based on the root cause, the Corrective action and Preventive action shall be proposed by Head-Initiating </w:t>
      </w:r>
      <w:proofErr w:type="spellStart"/>
      <w:r w:rsidRPr="00D706E1">
        <w:t>dept</w:t>
      </w:r>
      <w:proofErr w:type="spellEnd"/>
      <w:r w:rsidRPr="00D706E1">
        <w:t xml:space="preserve"> / Designee consultation with Head-QA / Designee and the other concerned departments.</w:t>
      </w:r>
    </w:p>
    <w:p w:rsidR="0040409A" w:rsidRPr="00D706E1" w:rsidRDefault="0040409A" w:rsidP="0040409A">
      <w:pPr>
        <w:numPr>
          <w:ilvl w:val="2"/>
          <w:numId w:val="2"/>
        </w:numPr>
        <w:tabs>
          <w:tab w:val="clear" w:pos="2160"/>
          <w:tab w:val="num" w:pos="1188"/>
        </w:tabs>
        <w:spacing w:line="360" w:lineRule="auto"/>
        <w:ind w:left="1188" w:hanging="738"/>
        <w:jc w:val="both"/>
      </w:pPr>
      <w:r w:rsidRPr="00D706E1">
        <w:t xml:space="preserve">All the deviations shall be closed within 30 days reporting of the deviation. Agreed CAPA in the investigation shall be tracked for implementation. If a deviation investigation will not close within 30 days, requisition for extension of deviation for </w:t>
      </w:r>
      <w:r w:rsidR="001138D8">
        <w:t>more than 30 days form (</w:t>
      </w:r>
      <w:r w:rsidRPr="00D706E1">
        <w:t>QA01</w:t>
      </w:r>
      <w:r w:rsidR="0071241A">
        <w:t>2</w:t>
      </w:r>
      <w:r w:rsidR="001138D8">
        <w:t>-FM141</w:t>
      </w:r>
      <w:r w:rsidRPr="00D706E1">
        <w:t>) shall be prepared by Initiating department followed by Head-QA or Designee approval and attach to the Deviation Report.</w:t>
      </w:r>
    </w:p>
    <w:p w:rsidR="0040409A" w:rsidRDefault="0040409A" w:rsidP="0040409A">
      <w:pPr>
        <w:numPr>
          <w:ilvl w:val="2"/>
          <w:numId w:val="2"/>
        </w:numPr>
        <w:tabs>
          <w:tab w:val="clear" w:pos="2160"/>
          <w:tab w:val="num" w:pos="1188"/>
        </w:tabs>
        <w:spacing w:line="360" w:lineRule="auto"/>
        <w:ind w:left="1188" w:hanging="738"/>
        <w:jc w:val="both"/>
      </w:pPr>
      <w:r w:rsidRPr="00D706E1">
        <w:t>Deviation report should give the reference of identified probable ro</w:t>
      </w:r>
      <w:r w:rsidR="002214EF">
        <w:t>u</w:t>
      </w:r>
      <w:r w:rsidRPr="00D706E1">
        <w:t>t</w:t>
      </w:r>
      <w:r w:rsidR="002214EF">
        <w:t>e</w:t>
      </w:r>
      <w:r w:rsidRPr="00D706E1">
        <w:t xml:space="preserve"> cause, Corrective and Preventive actions and the closure statement should be documented.</w:t>
      </w:r>
    </w:p>
    <w:p w:rsidR="0040409A" w:rsidRPr="00D706E1" w:rsidRDefault="0040409A" w:rsidP="0040409A">
      <w:pPr>
        <w:numPr>
          <w:ilvl w:val="1"/>
          <w:numId w:val="2"/>
        </w:numPr>
        <w:tabs>
          <w:tab w:val="clear" w:pos="720"/>
          <w:tab w:val="left" w:pos="468"/>
          <w:tab w:val="left" w:pos="540"/>
          <w:tab w:val="num" w:pos="1125"/>
        </w:tabs>
        <w:spacing w:line="360" w:lineRule="auto"/>
        <w:ind w:left="468" w:hanging="468"/>
        <w:jc w:val="both"/>
        <w:rPr>
          <w:b/>
        </w:rPr>
      </w:pPr>
      <w:r w:rsidRPr="00D706E1">
        <w:rPr>
          <w:b/>
        </w:rPr>
        <w:t>Closure of Deviation Investigation:</w:t>
      </w:r>
    </w:p>
    <w:p w:rsidR="0040409A" w:rsidRPr="00D706E1" w:rsidRDefault="0040409A" w:rsidP="0040409A">
      <w:pPr>
        <w:numPr>
          <w:ilvl w:val="2"/>
          <w:numId w:val="2"/>
        </w:numPr>
        <w:tabs>
          <w:tab w:val="clear" w:pos="2160"/>
          <w:tab w:val="num" w:pos="1188"/>
        </w:tabs>
        <w:spacing w:line="360" w:lineRule="auto"/>
        <w:ind w:left="1188" w:hanging="738"/>
        <w:jc w:val="both"/>
      </w:pPr>
      <w:r w:rsidRPr="00D706E1">
        <w:t>QA shall review the completed investigation including identified ro</w:t>
      </w:r>
      <w:r w:rsidR="002214EF">
        <w:t>u</w:t>
      </w:r>
      <w:r w:rsidRPr="00D706E1">
        <w:t>t</w:t>
      </w:r>
      <w:r w:rsidR="002214EF">
        <w:t>e</w:t>
      </w:r>
      <w:r w:rsidRPr="00D706E1">
        <w:t xml:space="preserve"> cause and proposed CAPA(s).</w:t>
      </w:r>
    </w:p>
    <w:p w:rsidR="0040409A" w:rsidRPr="00D706E1" w:rsidRDefault="0040409A" w:rsidP="0040409A">
      <w:pPr>
        <w:numPr>
          <w:ilvl w:val="2"/>
          <w:numId w:val="2"/>
        </w:numPr>
        <w:tabs>
          <w:tab w:val="clear" w:pos="2160"/>
          <w:tab w:val="num" w:pos="1188"/>
        </w:tabs>
        <w:spacing w:line="360" w:lineRule="auto"/>
        <w:ind w:left="1188" w:hanging="738"/>
        <w:jc w:val="both"/>
      </w:pPr>
      <w:r w:rsidRPr="00D706E1">
        <w:t>Based on the investigation, identified root cause, impact assessment and if appropriate, agreed corrective actions, QA determine or decide on the product disposition.</w:t>
      </w:r>
    </w:p>
    <w:p w:rsidR="0040409A" w:rsidRPr="00D706E1" w:rsidRDefault="0040409A" w:rsidP="0040409A">
      <w:pPr>
        <w:numPr>
          <w:ilvl w:val="2"/>
          <w:numId w:val="2"/>
        </w:numPr>
        <w:tabs>
          <w:tab w:val="clear" w:pos="2160"/>
          <w:tab w:val="num" w:pos="1188"/>
        </w:tabs>
        <w:spacing w:line="360" w:lineRule="auto"/>
        <w:ind w:left="1188" w:hanging="738"/>
        <w:jc w:val="both"/>
      </w:pPr>
      <w:r w:rsidRPr="00D706E1">
        <w:lastRenderedPageBreak/>
        <w:t xml:space="preserve">If QA agree with the completed investigation, root cause and proposed CAPA(s), giving details of product disposition, the investigation reports can be signed off and the deviation shall be closed. QA </w:t>
      </w:r>
      <w:r w:rsidR="003D685C">
        <w:t xml:space="preserve">representative </w:t>
      </w:r>
      <w:r w:rsidRPr="00D706E1">
        <w:t>shall update the deviation log.</w:t>
      </w:r>
    </w:p>
    <w:p w:rsidR="0040409A" w:rsidRPr="00D706E1" w:rsidRDefault="0040409A" w:rsidP="0040409A">
      <w:pPr>
        <w:numPr>
          <w:ilvl w:val="2"/>
          <w:numId w:val="2"/>
        </w:numPr>
        <w:tabs>
          <w:tab w:val="clear" w:pos="2160"/>
          <w:tab w:val="num" w:pos="1188"/>
        </w:tabs>
        <w:spacing w:line="360" w:lineRule="auto"/>
        <w:ind w:left="1188" w:hanging="738"/>
        <w:jc w:val="both"/>
      </w:pPr>
      <w:r w:rsidRPr="00D706E1">
        <w:t>Head-QA / Designee shall also ensure the implementation of the CAPA and their recording as per the procedure on Corrective and Preventive action at site.</w:t>
      </w:r>
    </w:p>
    <w:p w:rsidR="0040409A" w:rsidRPr="00D706E1" w:rsidRDefault="0040409A" w:rsidP="0040409A">
      <w:pPr>
        <w:numPr>
          <w:ilvl w:val="2"/>
          <w:numId w:val="2"/>
        </w:numPr>
        <w:tabs>
          <w:tab w:val="clear" w:pos="2160"/>
          <w:tab w:val="num" w:pos="1188"/>
        </w:tabs>
        <w:spacing w:line="360" w:lineRule="auto"/>
        <w:ind w:left="1188" w:hanging="738"/>
        <w:jc w:val="both"/>
      </w:pPr>
      <w:r w:rsidRPr="00D706E1">
        <w:t>Head-QA or designee shall review the deviations on periodic basis</w:t>
      </w:r>
      <w:r w:rsidR="0058429F">
        <w:t xml:space="preserve"> </w:t>
      </w:r>
      <w:r w:rsidR="0055042F">
        <w:t>for</w:t>
      </w:r>
      <w:r w:rsidR="003013C3">
        <w:t xml:space="preserve"> once in a month</w:t>
      </w:r>
      <w:r w:rsidR="0058429F">
        <w:t xml:space="preserve"> </w:t>
      </w:r>
      <w:r w:rsidRPr="00D706E1">
        <w:t>against parameter related to product quality and manufacturing process to verify the effectiveness of the CAPA taken.</w:t>
      </w:r>
    </w:p>
    <w:p w:rsidR="0040409A" w:rsidRPr="00D706E1" w:rsidRDefault="0040409A" w:rsidP="0040409A">
      <w:pPr>
        <w:numPr>
          <w:ilvl w:val="2"/>
          <w:numId w:val="2"/>
        </w:numPr>
        <w:tabs>
          <w:tab w:val="clear" w:pos="2160"/>
          <w:tab w:val="num" w:pos="1188"/>
        </w:tabs>
        <w:spacing w:line="360" w:lineRule="auto"/>
        <w:ind w:left="1188" w:hanging="738"/>
        <w:jc w:val="both"/>
      </w:pPr>
      <w:r w:rsidRPr="00D706E1">
        <w:t>In case of deviation related to manufacturing process, it shall be recorded in the respective page of the Master Batch Production Control Record along with the reference to the Deviation report number.</w:t>
      </w:r>
    </w:p>
    <w:p w:rsidR="00077D5C" w:rsidRPr="00D706E1" w:rsidRDefault="00077D5C" w:rsidP="00077D5C">
      <w:pPr>
        <w:numPr>
          <w:ilvl w:val="1"/>
          <w:numId w:val="2"/>
        </w:numPr>
        <w:tabs>
          <w:tab w:val="clear" w:pos="720"/>
          <w:tab w:val="num" w:pos="450"/>
          <w:tab w:val="num" w:pos="1440"/>
        </w:tabs>
        <w:spacing w:line="360" w:lineRule="auto"/>
        <w:ind w:left="450" w:right="-315" w:hanging="450"/>
        <w:jc w:val="both"/>
        <w:rPr>
          <w:b/>
        </w:rPr>
      </w:pPr>
      <w:r w:rsidRPr="00D706E1">
        <w:rPr>
          <w:b/>
        </w:rPr>
        <w:t>Planned Deviation:</w:t>
      </w:r>
    </w:p>
    <w:p w:rsidR="00077D5C" w:rsidRPr="00D706E1" w:rsidRDefault="00077D5C" w:rsidP="00077D5C">
      <w:pPr>
        <w:numPr>
          <w:ilvl w:val="2"/>
          <w:numId w:val="2"/>
        </w:numPr>
        <w:tabs>
          <w:tab w:val="clear" w:pos="2160"/>
          <w:tab w:val="num" w:pos="1188"/>
          <w:tab w:val="num" w:pos="1980"/>
        </w:tabs>
        <w:spacing w:line="360" w:lineRule="auto"/>
        <w:ind w:left="1188" w:hanging="738"/>
        <w:jc w:val="both"/>
      </w:pPr>
      <w:r w:rsidRPr="00D706E1">
        <w:t>Planned deviation concept is being applied to post validated processes/post approval processes etc. for the reasons such as process improvement, exigencies in manufacturing, equipment and batch size, etc.</w:t>
      </w:r>
    </w:p>
    <w:p w:rsidR="00077D5C" w:rsidRPr="00D706E1" w:rsidRDefault="00077D5C" w:rsidP="00077D5C">
      <w:pPr>
        <w:numPr>
          <w:ilvl w:val="2"/>
          <w:numId w:val="2"/>
        </w:numPr>
        <w:tabs>
          <w:tab w:val="clear" w:pos="2160"/>
          <w:tab w:val="num" w:pos="1188"/>
          <w:tab w:val="num" w:pos="1980"/>
        </w:tabs>
        <w:spacing w:line="360" w:lineRule="auto"/>
        <w:ind w:left="1188" w:hanging="738"/>
        <w:jc w:val="both"/>
      </w:pPr>
      <w:r w:rsidRPr="00D706E1">
        <w:t>The description of all the changes being taken up for study shall be discussed in detail with the respective customer/applicant and the planned deviation study shall be undertaken only with the prior consent for respective clients.</w:t>
      </w:r>
    </w:p>
    <w:p w:rsidR="00077D5C" w:rsidRPr="00D706E1" w:rsidRDefault="00077D5C" w:rsidP="00077D5C">
      <w:pPr>
        <w:numPr>
          <w:ilvl w:val="2"/>
          <w:numId w:val="2"/>
        </w:numPr>
        <w:tabs>
          <w:tab w:val="clear" w:pos="2160"/>
          <w:tab w:val="num" w:pos="1188"/>
          <w:tab w:val="num" w:pos="1980"/>
        </w:tabs>
        <w:spacing w:line="360" w:lineRule="auto"/>
        <w:ind w:left="1188" w:hanging="738"/>
        <w:jc w:val="both"/>
      </w:pPr>
      <w:r w:rsidRPr="00D706E1">
        <w:t>Concerned department head / supervisor shall write a planned deviation report in a prescribed form for any planned deviation in Process, facility, equipment, material, etc.</w:t>
      </w:r>
    </w:p>
    <w:p w:rsidR="00077D5C" w:rsidRPr="00D706E1" w:rsidRDefault="00077D5C" w:rsidP="00077D5C">
      <w:pPr>
        <w:numPr>
          <w:ilvl w:val="2"/>
          <w:numId w:val="2"/>
        </w:numPr>
        <w:tabs>
          <w:tab w:val="clear" w:pos="2160"/>
          <w:tab w:val="num" w:pos="1188"/>
          <w:tab w:val="num" w:pos="1980"/>
        </w:tabs>
        <w:spacing w:line="360" w:lineRule="auto"/>
        <w:ind w:left="1188" w:hanging="738"/>
        <w:jc w:val="both"/>
      </w:pPr>
      <w:r w:rsidRPr="00D706E1">
        <w:t>Details of the proposed deviation and reason for deviation shall be given in the planned deviation report.</w:t>
      </w:r>
    </w:p>
    <w:p w:rsidR="00077D5C" w:rsidRPr="00D706E1" w:rsidRDefault="00077D5C" w:rsidP="00077D5C">
      <w:pPr>
        <w:numPr>
          <w:ilvl w:val="2"/>
          <w:numId w:val="2"/>
        </w:numPr>
        <w:tabs>
          <w:tab w:val="clear" w:pos="2160"/>
          <w:tab w:val="num" w:pos="1188"/>
          <w:tab w:val="num" w:pos="1980"/>
        </w:tabs>
        <w:spacing w:line="360" w:lineRule="auto"/>
        <w:ind w:left="1188" w:hanging="738"/>
        <w:jc w:val="both"/>
      </w:pPr>
      <w:r w:rsidRPr="00D706E1">
        <w:lastRenderedPageBreak/>
        <w:t>The Quality Assurance personnel shall enter the details of planned deviation in the planned deviation log and assign a planned deviation report number. For operational convenience, log books shall be maintained department specific.</w:t>
      </w:r>
    </w:p>
    <w:p w:rsidR="00E9073C" w:rsidRPr="00D706E1" w:rsidRDefault="0056317C" w:rsidP="00077D5C">
      <w:pPr>
        <w:numPr>
          <w:ilvl w:val="2"/>
          <w:numId w:val="2"/>
        </w:numPr>
        <w:tabs>
          <w:tab w:val="clear" w:pos="2160"/>
          <w:tab w:val="num" w:pos="1188"/>
          <w:tab w:val="num" w:pos="1980"/>
        </w:tabs>
        <w:spacing w:line="360" w:lineRule="auto"/>
        <w:ind w:left="1188" w:hanging="738"/>
        <w:jc w:val="both"/>
      </w:pPr>
      <w:r w:rsidRPr="00D706E1">
        <w:t xml:space="preserve">Planned </w:t>
      </w:r>
      <w:r w:rsidR="00077D5C" w:rsidRPr="00D706E1">
        <w:t xml:space="preserve">Deviation Report </w:t>
      </w:r>
      <w:r w:rsidRPr="00D706E1">
        <w:t xml:space="preserve">number </w:t>
      </w:r>
      <w:r w:rsidR="00077D5C" w:rsidRPr="00D706E1">
        <w:t>shall be assigned as PDR/XXX/YY</w:t>
      </w:r>
      <w:r w:rsidR="00D059CE" w:rsidRPr="00D706E1">
        <w:t>NNN</w:t>
      </w:r>
      <w:r w:rsidR="00077D5C" w:rsidRPr="00D706E1">
        <w:t>, where,</w:t>
      </w:r>
    </w:p>
    <w:p w:rsidR="00D059CE" w:rsidRPr="00D706E1" w:rsidRDefault="00D059CE" w:rsidP="00D059CE">
      <w:pPr>
        <w:tabs>
          <w:tab w:val="num" w:pos="1980"/>
        </w:tabs>
        <w:spacing w:line="360" w:lineRule="auto"/>
        <w:ind w:left="1188"/>
        <w:jc w:val="both"/>
      </w:pPr>
      <w:r w:rsidRPr="00D706E1">
        <w:t>PDR: Planned deviation report</w:t>
      </w:r>
    </w:p>
    <w:p w:rsidR="00D059CE" w:rsidRPr="00D706E1" w:rsidRDefault="00D059CE" w:rsidP="00D059CE">
      <w:pPr>
        <w:tabs>
          <w:tab w:val="num" w:pos="1980"/>
        </w:tabs>
        <w:spacing w:line="360" w:lineRule="auto"/>
        <w:ind w:left="1188"/>
        <w:jc w:val="both"/>
      </w:pPr>
      <w:r w:rsidRPr="00D706E1">
        <w:t xml:space="preserve">XXX: Product code along with stage </w:t>
      </w:r>
      <w:r w:rsidR="00DB15C9" w:rsidRPr="00D706E1">
        <w:t>o</w:t>
      </w:r>
      <w:r w:rsidRPr="00D706E1">
        <w:t xml:space="preserve">r department code </w:t>
      </w:r>
    </w:p>
    <w:p w:rsidR="00D059CE" w:rsidRPr="00D706E1" w:rsidRDefault="00D059CE" w:rsidP="00D059CE">
      <w:pPr>
        <w:tabs>
          <w:tab w:val="num" w:pos="1980"/>
        </w:tabs>
        <w:spacing w:line="360" w:lineRule="auto"/>
        <w:ind w:left="1188"/>
        <w:jc w:val="both"/>
      </w:pPr>
      <w:r w:rsidRPr="00D706E1">
        <w:t xml:space="preserve">YY: Last two digits of the year </w:t>
      </w:r>
    </w:p>
    <w:p w:rsidR="00D059CE" w:rsidRPr="00D706E1" w:rsidRDefault="00D059CE" w:rsidP="00D059CE">
      <w:pPr>
        <w:tabs>
          <w:tab w:val="num" w:pos="1980"/>
        </w:tabs>
        <w:spacing w:line="360" w:lineRule="auto"/>
        <w:ind w:left="1188"/>
        <w:jc w:val="both"/>
      </w:pPr>
      <w:r w:rsidRPr="00D706E1">
        <w:t>NNN: Serial number</w:t>
      </w:r>
    </w:p>
    <w:p w:rsidR="00D059CE" w:rsidRPr="00D706E1" w:rsidRDefault="00D059CE" w:rsidP="00D059CE">
      <w:pPr>
        <w:tabs>
          <w:tab w:val="num" w:pos="1980"/>
        </w:tabs>
        <w:spacing w:line="360" w:lineRule="auto"/>
        <w:ind w:left="1188"/>
        <w:jc w:val="both"/>
      </w:pPr>
      <w:proofErr w:type="spellStart"/>
      <w:proofErr w:type="gramStart"/>
      <w:r w:rsidRPr="00D706E1">
        <w:t>Eg</w:t>
      </w:r>
      <w:proofErr w:type="spellEnd"/>
      <w:r w:rsidRPr="00D706E1">
        <w:t>.</w:t>
      </w:r>
      <w:proofErr w:type="gramEnd"/>
      <w:r w:rsidRPr="00D706E1">
        <w:t xml:space="preserve"> PDR/</w:t>
      </w:r>
      <w:r w:rsidR="006C079E">
        <w:t>PD</w:t>
      </w:r>
      <w:r w:rsidRPr="00D706E1">
        <w:t>/1</w:t>
      </w:r>
      <w:r w:rsidR="00673292">
        <w:t>9</w:t>
      </w:r>
      <w:r w:rsidRPr="00D706E1">
        <w:t>001</w:t>
      </w:r>
    </w:p>
    <w:p w:rsidR="00CF487B" w:rsidRPr="00D706E1" w:rsidRDefault="00CF487B" w:rsidP="00CF487B">
      <w:pPr>
        <w:numPr>
          <w:ilvl w:val="2"/>
          <w:numId w:val="2"/>
        </w:numPr>
        <w:tabs>
          <w:tab w:val="clear" w:pos="2160"/>
          <w:tab w:val="num" w:pos="1188"/>
          <w:tab w:val="num" w:pos="1980"/>
        </w:tabs>
        <w:spacing w:line="360" w:lineRule="auto"/>
        <w:ind w:left="1188" w:hanging="738"/>
        <w:jc w:val="both"/>
      </w:pPr>
      <w:r w:rsidRPr="00D706E1">
        <w:t>QA representative shall be review planned deviation and approved the planned deviation if satisfactory.</w:t>
      </w:r>
    </w:p>
    <w:p w:rsidR="00CF487B" w:rsidRPr="00D706E1" w:rsidRDefault="00CF487B" w:rsidP="00CF487B">
      <w:pPr>
        <w:numPr>
          <w:ilvl w:val="2"/>
          <w:numId w:val="2"/>
        </w:numPr>
        <w:tabs>
          <w:tab w:val="clear" w:pos="2160"/>
          <w:tab w:val="num" w:pos="1188"/>
          <w:tab w:val="num" w:pos="1980"/>
        </w:tabs>
        <w:spacing w:line="360" w:lineRule="auto"/>
        <w:ind w:left="1188" w:hanging="738"/>
        <w:jc w:val="both"/>
      </w:pPr>
      <w:r w:rsidRPr="00D706E1">
        <w:t xml:space="preserve">Initiating department made a conclusion, after implementation of planned deviation and submitted to QA for closure. </w:t>
      </w:r>
    </w:p>
    <w:p w:rsidR="00CF487B" w:rsidRDefault="00CF487B" w:rsidP="00CF487B">
      <w:pPr>
        <w:numPr>
          <w:ilvl w:val="2"/>
          <w:numId w:val="2"/>
        </w:numPr>
        <w:tabs>
          <w:tab w:val="clear" w:pos="2160"/>
          <w:tab w:val="num" w:pos="1188"/>
          <w:tab w:val="num" w:pos="1980"/>
        </w:tabs>
        <w:spacing w:line="360" w:lineRule="auto"/>
        <w:ind w:left="1188" w:hanging="738"/>
        <w:jc w:val="both"/>
      </w:pPr>
      <w:r w:rsidRPr="00D706E1">
        <w:t xml:space="preserve">QA shall review the post planned deviation report </w:t>
      </w:r>
      <w:r w:rsidR="00D858BC" w:rsidRPr="00D706E1">
        <w:t xml:space="preserve">make a closure comments </w:t>
      </w:r>
      <w:r w:rsidRPr="00D706E1">
        <w:t xml:space="preserve">and notify to customer if required. </w:t>
      </w:r>
    </w:p>
    <w:p w:rsidR="004F6097" w:rsidRPr="00D706E1" w:rsidRDefault="004F6097" w:rsidP="0040409A">
      <w:pPr>
        <w:numPr>
          <w:ilvl w:val="0"/>
          <w:numId w:val="2"/>
        </w:numPr>
        <w:tabs>
          <w:tab w:val="clear" w:pos="720"/>
        </w:tabs>
        <w:spacing w:line="360" w:lineRule="auto"/>
        <w:ind w:left="-225" w:right="-315" w:hanging="288"/>
        <w:jc w:val="both"/>
        <w:rPr>
          <w:b/>
          <w:caps/>
        </w:rPr>
      </w:pPr>
      <w:r w:rsidRPr="00D706E1">
        <w:rPr>
          <w:b/>
          <w:caps/>
        </w:rPr>
        <w:t>Formats</w:t>
      </w:r>
      <w:r w:rsidR="001C5363" w:rsidRPr="00D706E1">
        <w:rPr>
          <w:b/>
          <w:caps/>
        </w:rPr>
        <w:t xml:space="preserve"> / annexure(S)</w:t>
      </w:r>
      <w:r w:rsidRPr="00D706E1">
        <w:rPr>
          <w:b/>
          <w:caps/>
        </w:rPr>
        <w:t>:</w:t>
      </w:r>
    </w:p>
    <w:p w:rsidR="0025654C" w:rsidRPr="00D706E1" w:rsidRDefault="0025654C" w:rsidP="0025654C">
      <w:pPr>
        <w:numPr>
          <w:ilvl w:val="1"/>
          <w:numId w:val="2"/>
        </w:numPr>
        <w:tabs>
          <w:tab w:val="clear" w:pos="720"/>
          <w:tab w:val="left" w:pos="468"/>
          <w:tab w:val="left" w:pos="540"/>
          <w:tab w:val="num" w:pos="1125"/>
        </w:tabs>
        <w:spacing w:line="360" w:lineRule="auto"/>
        <w:ind w:left="468" w:hanging="468"/>
        <w:jc w:val="both"/>
      </w:pPr>
      <w:r w:rsidRPr="00D706E1">
        <w:t>Deviation Report</w:t>
      </w:r>
      <w:r w:rsidRPr="00D706E1">
        <w:tab/>
      </w:r>
      <w:r w:rsidRPr="00D706E1">
        <w:tab/>
      </w:r>
      <w:r w:rsidRPr="00D706E1">
        <w:tab/>
      </w:r>
      <w:r w:rsidRPr="00D706E1">
        <w:tab/>
      </w:r>
      <w:r w:rsidRPr="00D706E1">
        <w:tab/>
      </w:r>
      <w:r w:rsidR="004E5B2F">
        <w:tab/>
      </w:r>
      <w:r w:rsidRPr="00D706E1">
        <w:tab/>
        <w:t>: QA01</w:t>
      </w:r>
      <w:r w:rsidR="00F014CF" w:rsidRPr="00D706E1">
        <w:t>2</w:t>
      </w:r>
      <w:r w:rsidRPr="00D706E1">
        <w:t>-FM</w:t>
      </w:r>
      <w:r w:rsidR="00AA7D9E">
        <w:t>002</w:t>
      </w:r>
    </w:p>
    <w:p w:rsidR="0025654C" w:rsidRPr="00D706E1" w:rsidRDefault="0025654C" w:rsidP="0025654C">
      <w:pPr>
        <w:numPr>
          <w:ilvl w:val="1"/>
          <w:numId w:val="2"/>
        </w:numPr>
        <w:tabs>
          <w:tab w:val="clear" w:pos="720"/>
          <w:tab w:val="left" w:pos="468"/>
          <w:tab w:val="left" w:pos="540"/>
          <w:tab w:val="num" w:pos="1125"/>
        </w:tabs>
        <w:spacing w:line="360" w:lineRule="auto"/>
        <w:ind w:left="468" w:hanging="468"/>
        <w:jc w:val="both"/>
      </w:pPr>
      <w:r w:rsidRPr="00D706E1">
        <w:t xml:space="preserve">Deviation Log </w:t>
      </w:r>
      <w:r w:rsidRPr="00D706E1">
        <w:tab/>
      </w:r>
      <w:r w:rsidRPr="00D706E1">
        <w:tab/>
      </w:r>
      <w:r w:rsidRPr="00D706E1">
        <w:tab/>
      </w:r>
      <w:r w:rsidRPr="00D706E1">
        <w:tab/>
      </w:r>
      <w:r w:rsidRPr="00D706E1">
        <w:tab/>
      </w:r>
      <w:r w:rsidRPr="00D706E1">
        <w:tab/>
      </w:r>
      <w:r w:rsidRPr="00D706E1">
        <w:tab/>
        <w:t>: QA0</w:t>
      </w:r>
      <w:r w:rsidR="00F014CF" w:rsidRPr="00D706E1">
        <w:t>12</w:t>
      </w:r>
      <w:r w:rsidRPr="00D706E1">
        <w:t>-FM</w:t>
      </w:r>
      <w:r w:rsidR="00924193">
        <w:t>085</w:t>
      </w:r>
      <w:r w:rsidRPr="00D706E1">
        <w:tab/>
      </w:r>
    </w:p>
    <w:p w:rsidR="007E54DD" w:rsidRPr="00D706E1" w:rsidRDefault="007E54DD" w:rsidP="007E54DD">
      <w:pPr>
        <w:numPr>
          <w:ilvl w:val="1"/>
          <w:numId w:val="2"/>
        </w:numPr>
        <w:tabs>
          <w:tab w:val="clear" w:pos="720"/>
          <w:tab w:val="left" w:pos="468"/>
          <w:tab w:val="left" w:pos="540"/>
          <w:tab w:val="num" w:pos="1125"/>
        </w:tabs>
        <w:spacing w:line="360" w:lineRule="auto"/>
        <w:ind w:left="468" w:hanging="468"/>
        <w:jc w:val="both"/>
      </w:pPr>
      <w:r w:rsidRPr="00D706E1">
        <w:t xml:space="preserve">Planned deviation </w:t>
      </w:r>
      <w:r w:rsidR="002214EF">
        <w:t>Form</w:t>
      </w:r>
      <w:r w:rsidRPr="00D706E1">
        <w:tab/>
      </w:r>
      <w:r w:rsidRPr="00D706E1">
        <w:tab/>
      </w:r>
      <w:r w:rsidRPr="00D706E1">
        <w:tab/>
      </w:r>
      <w:r w:rsidRPr="00D706E1">
        <w:tab/>
      </w:r>
      <w:r w:rsidRPr="00D706E1">
        <w:tab/>
      </w:r>
      <w:r w:rsidR="009273B3">
        <w:tab/>
      </w:r>
      <w:r w:rsidRPr="00D706E1">
        <w:t>: QA012-FM</w:t>
      </w:r>
      <w:r>
        <w:t>147</w:t>
      </w:r>
    </w:p>
    <w:p w:rsidR="007E54DD" w:rsidRPr="00D706E1" w:rsidRDefault="007E54DD" w:rsidP="007E54DD">
      <w:pPr>
        <w:numPr>
          <w:ilvl w:val="1"/>
          <w:numId w:val="2"/>
        </w:numPr>
        <w:tabs>
          <w:tab w:val="clear" w:pos="720"/>
          <w:tab w:val="left" w:pos="468"/>
          <w:tab w:val="left" w:pos="540"/>
          <w:tab w:val="num" w:pos="1125"/>
        </w:tabs>
        <w:spacing w:line="360" w:lineRule="auto"/>
        <w:ind w:left="468" w:hanging="468"/>
        <w:jc w:val="both"/>
      </w:pPr>
      <w:r w:rsidRPr="00D706E1">
        <w:t>Planned deviation log</w:t>
      </w:r>
      <w:r>
        <w:tab/>
      </w:r>
      <w:r w:rsidRPr="00D706E1">
        <w:tab/>
      </w:r>
      <w:r w:rsidRPr="00D706E1">
        <w:tab/>
      </w:r>
      <w:r w:rsidRPr="00D706E1">
        <w:tab/>
      </w:r>
      <w:r w:rsidRPr="00D706E1">
        <w:tab/>
      </w:r>
      <w:r w:rsidRPr="00D706E1">
        <w:tab/>
        <w:t>: QA012-FM</w:t>
      </w:r>
      <w:r>
        <w:t>148</w:t>
      </w:r>
    </w:p>
    <w:p w:rsidR="0025654C" w:rsidRDefault="0025654C" w:rsidP="0025654C">
      <w:pPr>
        <w:numPr>
          <w:ilvl w:val="1"/>
          <w:numId w:val="2"/>
        </w:numPr>
        <w:tabs>
          <w:tab w:val="clear" w:pos="720"/>
          <w:tab w:val="left" w:pos="468"/>
          <w:tab w:val="left" w:pos="540"/>
          <w:tab w:val="num" w:pos="1125"/>
        </w:tabs>
        <w:spacing w:line="360" w:lineRule="auto"/>
        <w:ind w:left="468" w:hanging="468"/>
        <w:jc w:val="both"/>
      </w:pPr>
      <w:r w:rsidRPr="00D706E1">
        <w:t>Requisition for Extension of deviation for more than 30 days</w:t>
      </w:r>
      <w:r w:rsidRPr="00D706E1">
        <w:tab/>
        <w:t>: QA01</w:t>
      </w:r>
      <w:r w:rsidR="00F014CF" w:rsidRPr="00D706E1">
        <w:t>2</w:t>
      </w:r>
      <w:r w:rsidRPr="00D706E1">
        <w:t>-FM14</w:t>
      </w:r>
      <w:r w:rsidR="004C03DC">
        <w:t>9</w:t>
      </w:r>
    </w:p>
    <w:p w:rsidR="00005F8F" w:rsidRPr="00D706E1" w:rsidRDefault="00005F8F" w:rsidP="00005F8F">
      <w:pPr>
        <w:numPr>
          <w:ilvl w:val="1"/>
          <w:numId w:val="2"/>
        </w:numPr>
        <w:tabs>
          <w:tab w:val="clear" w:pos="720"/>
          <w:tab w:val="left" w:pos="468"/>
          <w:tab w:val="left" w:pos="540"/>
          <w:tab w:val="num" w:pos="1125"/>
        </w:tabs>
        <w:spacing w:line="360" w:lineRule="auto"/>
        <w:ind w:left="468" w:hanging="468"/>
        <w:jc w:val="both"/>
      </w:pPr>
      <w:r w:rsidRPr="00D706E1">
        <w:t>Annexure-1 : Typical Examples of Deviations</w:t>
      </w:r>
    </w:p>
    <w:p w:rsidR="00005F8F" w:rsidRDefault="00005F8F" w:rsidP="00005F8F">
      <w:pPr>
        <w:numPr>
          <w:ilvl w:val="1"/>
          <w:numId w:val="2"/>
        </w:numPr>
        <w:tabs>
          <w:tab w:val="clear" w:pos="720"/>
          <w:tab w:val="left" w:pos="468"/>
          <w:tab w:val="left" w:pos="540"/>
          <w:tab w:val="num" w:pos="1125"/>
        </w:tabs>
        <w:spacing w:line="360" w:lineRule="auto"/>
        <w:ind w:left="468" w:hanging="468"/>
        <w:jc w:val="both"/>
      </w:pPr>
      <w:r w:rsidRPr="00D706E1">
        <w:t xml:space="preserve">Annexure-2 : Flow Chart for Handling and Investigation of Deviations </w:t>
      </w:r>
    </w:p>
    <w:p w:rsidR="00673292" w:rsidRDefault="00673292">
      <w:pPr>
        <w:rPr>
          <w:b/>
          <w:caps/>
        </w:rPr>
      </w:pPr>
    </w:p>
    <w:p w:rsidR="00A9549A" w:rsidRDefault="00A9549A">
      <w:pPr>
        <w:rPr>
          <w:b/>
          <w:caps/>
        </w:rPr>
      </w:pPr>
    </w:p>
    <w:p w:rsidR="00AE14EB" w:rsidRPr="00D706E1" w:rsidRDefault="004F6097" w:rsidP="0040409A">
      <w:pPr>
        <w:numPr>
          <w:ilvl w:val="0"/>
          <w:numId w:val="2"/>
        </w:numPr>
        <w:tabs>
          <w:tab w:val="clear" w:pos="720"/>
        </w:tabs>
        <w:spacing w:line="360" w:lineRule="auto"/>
        <w:ind w:left="-225" w:right="-315" w:hanging="288"/>
        <w:jc w:val="both"/>
        <w:rPr>
          <w:b/>
          <w:caps/>
        </w:rPr>
      </w:pPr>
      <w:r w:rsidRPr="00D706E1">
        <w:rPr>
          <w:b/>
          <w:caps/>
        </w:rPr>
        <w:lastRenderedPageBreak/>
        <w:t>Change History</w:t>
      </w:r>
      <w:r w:rsidR="00D31721" w:rsidRPr="00D706E1">
        <w:rPr>
          <w:b/>
          <w:caps/>
        </w:rPr>
        <w:t>:</w:t>
      </w:r>
    </w:p>
    <w:tbl>
      <w:tblPr>
        <w:tblStyle w:val="TableGrid"/>
        <w:tblW w:w="10152" w:type="dxa"/>
        <w:tblInd w:w="-405" w:type="dxa"/>
        <w:tblLayout w:type="fixed"/>
        <w:tblLook w:val="04A0" w:firstRow="1" w:lastRow="0" w:firstColumn="1" w:lastColumn="0" w:noHBand="0" w:noVBand="1"/>
      </w:tblPr>
      <w:tblGrid>
        <w:gridCol w:w="1143"/>
        <w:gridCol w:w="1350"/>
        <w:gridCol w:w="6300"/>
        <w:gridCol w:w="1359"/>
      </w:tblGrid>
      <w:tr w:rsidR="00984FC2" w:rsidRPr="00D706E1" w:rsidTr="00E86242">
        <w:trPr>
          <w:trHeight w:val="374"/>
          <w:tblHeader/>
        </w:trPr>
        <w:tc>
          <w:tcPr>
            <w:tcW w:w="1143" w:type="dxa"/>
            <w:vAlign w:val="center"/>
          </w:tcPr>
          <w:p w:rsidR="00984FC2" w:rsidRPr="00D706E1" w:rsidRDefault="00984FC2" w:rsidP="006015F3">
            <w:pPr>
              <w:jc w:val="center"/>
              <w:rPr>
                <w:b/>
              </w:rPr>
            </w:pPr>
            <w:r w:rsidRPr="00D706E1">
              <w:rPr>
                <w:b/>
              </w:rPr>
              <w:t>Revision No.</w:t>
            </w:r>
          </w:p>
        </w:tc>
        <w:tc>
          <w:tcPr>
            <w:tcW w:w="1350" w:type="dxa"/>
            <w:vAlign w:val="center"/>
          </w:tcPr>
          <w:p w:rsidR="00984FC2" w:rsidRPr="00D706E1" w:rsidRDefault="00984FC2" w:rsidP="006015F3">
            <w:pPr>
              <w:jc w:val="center"/>
            </w:pPr>
            <w:r w:rsidRPr="00D706E1">
              <w:rPr>
                <w:b/>
              </w:rPr>
              <w:t>Effective Date</w:t>
            </w:r>
          </w:p>
        </w:tc>
        <w:tc>
          <w:tcPr>
            <w:tcW w:w="6300" w:type="dxa"/>
            <w:vAlign w:val="center"/>
          </w:tcPr>
          <w:p w:rsidR="00984FC2" w:rsidRPr="00D706E1" w:rsidRDefault="00984FC2" w:rsidP="006015F3">
            <w:r w:rsidRPr="00D706E1">
              <w:rPr>
                <w:b/>
              </w:rPr>
              <w:t>Details of Revision</w:t>
            </w:r>
          </w:p>
        </w:tc>
        <w:tc>
          <w:tcPr>
            <w:tcW w:w="1359" w:type="dxa"/>
            <w:vAlign w:val="center"/>
          </w:tcPr>
          <w:p w:rsidR="00984FC2" w:rsidRPr="00D706E1" w:rsidRDefault="00984FC2" w:rsidP="006015F3">
            <w:pPr>
              <w:jc w:val="center"/>
              <w:rPr>
                <w:b/>
              </w:rPr>
            </w:pPr>
            <w:r w:rsidRPr="00D706E1">
              <w:rPr>
                <w:b/>
              </w:rPr>
              <w:t>Ref. CCF No.</w:t>
            </w:r>
          </w:p>
        </w:tc>
      </w:tr>
      <w:tr w:rsidR="00984FC2" w:rsidRPr="00D706E1" w:rsidTr="00D75B9D">
        <w:trPr>
          <w:trHeight w:val="510"/>
        </w:trPr>
        <w:tc>
          <w:tcPr>
            <w:tcW w:w="1143" w:type="dxa"/>
            <w:vAlign w:val="center"/>
          </w:tcPr>
          <w:p w:rsidR="00984FC2" w:rsidRPr="00D706E1" w:rsidRDefault="00984FC2" w:rsidP="00D75B9D">
            <w:pPr>
              <w:jc w:val="center"/>
            </w:pPr>
            <w:r w:rsidRPr="00D706E1">
              <w:t>00</w:t>
            </w:r>
          </w:p>
        </w:tc>
        <w:tc>
          <w:tcPr>
            <w:tcW w:w="1350" w:type="dxa"/>
            <w:vAlign w:val="center"/>
          </w:tcPr>
          <w:p w:rsidR="00984FC2" w:rsidRPr="00D706E1" w:rsidRDefault="00525A33" w:rsidP="00D75B9D">
            <w:r w:rsidRPr="00D706E1">
              <w:t>01-06-2007</w:t>
            </w:r>
          </w:p>
        </w:tc>
        <w:tc>
          <w:tcPr>
            <w:tcW w:w="6300" w:type="dxa"/>
            <w:vAlign w:val="center"/>
          </w:tcPr>
          <w:p w:rsidR="00984FC2" w:rsidRPr="00D706E1" w:rsidRDefault="00984FC2" w:rsidP="00D75B9D">
            <w:r w:rsidRPr="00D706E1">
              <w:t>New SOP</w:t>
            </w:r>
            <w:r w:rsidR="00425D1A" w:rsidRPr="00D706E1">
              <w:t xml:space="preserve"> is introduced.</w:t>
            </w:r>
          </w:p>
        </w:tc>
        <w:tc>
          <w:tcPr>
            <w:tcW w:w="1359" w:type="dxa"/>
          </w:tcPr>
          <w:p w:rsidR="00984FC2" w:rsidRPr="00D706E1" w:rsidRDefault="00984FC2" w:rsidP="009273B3">
            <w:pPr>
              <w:spacing w:line="360" w:lineRule="auto"/>
              <w:jc w:val="center"/>
            </w:pPr>
            <w:r w:rsidRPr="00D706E1">
              <w:t>---</w:t>
            </w:r>
          </w:p>
        </w:tc>
      </w:tr>
      <w:tr w:rsidR="00525A33" w:rsidRPr="00D706E1" w:rsidTr="00D75B9D">
        <w:trPr>
          <w:trHeight w:val="510"/>
        </w:trPr>
        <w:tc>
          <w:tcPr>
            <w:tcW w:w="1143" w:type="dxa"/>
            <w:vAlign w:val="center"/>
          </w:tcPr>
          <w:p w:rsidR="00525A33" w:rsidRPr="00D706E1" w:rsidRDefault="00525A33" w:rsidP="00D75B9D">
            <w:pPr>
              <w:jc w:val="center"/>
            </w:pPr>
            <w:r w:rsidRPr="00D706E1">
              <w:t>01</w:t>
            </w:r>
          </w:p>
        </w:tc>
        <w:tc>
          <w:tcPr>
            <w:tcW w:w="1350" w:type="dxa"/>
            <w:vAlign w:val="center"/>
          </w:tcPr>
          <w:p w:rsidR="00525A33" w:rsidRPr="00D706E1" w:rsidRDefault="00525A33" w:rsidP="00D75B9D">
            <w:r w:rsidRPr="00D706E1">
              <w:t>01-07-2009</w:t>
            </w:r>
          </w:p>
        </w:tc>
        <w:tc>
          <w:tcPr>
            <w:tcW w:w="6300" w:type="dxa"/>
            <w:vAlign w:val="center"/>
          </w:tcPr>
          <w:p w:rsidR="00525A33" w:rsidRPr="00D706E1" w:rsidRDefault="00525A33" w:rsidP="00D75B9D">
            <w:r w:rsidRPr="00D706E1">
              <w:t>SOP format changed and reviewed for more clarity.</w:t>
            </w:r>
          </w:p>
        </w:tc>
        <w:tc>
          <w:tcPr>
            <w:tcW w:w="1359" w:type="dxa"/>
          </w:tcPr>
          <w:p w:rsidR="00525A33" w:rsidRPr="00D706E1" w:rsidRDefault="00525A33" w:rsidP="009273B3">
            <w:pPr>
              <w:spacing w:line="360" w:lineRule="auto"/>
              <w:jc w:val="center"/>
            </w:pPr>
            <w:r w:rsidRPr="00D706E1">
              <w:t>---</w:t>
            </w:r>
          </w:p>
        </w:tc>
      </w:tr>
      <w:tr w:rsidR="00525A33" w:rsidRPr="00D706E1" w:rsidTr="00D75B9D">
        <w:trPr>
          <w:trHeight w:hRule="exact" w:val="850"/>
        </w:trPr>
        <w:tc>
          <w:tcPr>
            <w:tcW w:w="1143" w:type="dxa"/>
            <w:vAlign w:val="center"/>
          </w:tcPr>
          <w:p w:rsidR="00525A33" w:rsidRPr="00D706E1" w:rsidRDefault="00525A33" w:rsidP="00D75B9D">
            <w:pPr>
              <w:jc w:val="center"/>
            </w:pPr>
            <w:r w:rsidRPr="00D706E1">
              <w:t>02</w:t>
            </w:r>
          </w:p>
        </w:tc>
        <w:tc>
          <w:tcPr>
            <w:tcW w:w="1350" w:type="dxa"/>
            <w:vAlign w:val="center"/>
          </w:tcPr>
          <w:p w:rsidR="00525A33" w:rsidRPr="00D706E1" w:rsidRDefault="00525A33" w:rsidP="00D75B9D">
            <w:r w:rsidRPr="00D706E1">
              <w:t>15</w:t>
            </w:r>
            <w:r w:rsidR="00425D1A" w:rsidRPr="00D706E1">
              <w:t>-</w:t>
            </w:r>
            <w:r w:rsidRPr="00D706E1">
              <w:t>06</w:t>
            </w:r>
            <w:r w:rsidR="00425D1A" w:rsidRPr="00D706E1">
              <w:t>-</w:t>
            </w:r>
            <w:r w:rsidRPr="00D706E1">
              <w:t>2014</w:t>
            </w:r>
          </w:p>
        </w:tc>
        <w:tc>
          <w:tcPr>
            <w:tcW w:w="6300" w:type="dxa"/>
            <w:vAlign w:val="center"/>
          </w:tcPr>
          <w:p w:rsidR="00525A33" w:rsidRPr="00D706E1" w:rsidRDefault="00425D1A" w:rsidP="00D75B9D">
            <w:pPr>
              <w:spacing w:line="360" w:lineRule="auto"/>
            </w:pPr>
            <w:r w:rsidRPr="00D706E1">
              <w:t>Formats are the part of SOP. So prepared Separately and more clarity.</w:t>
            </w:r>
          </w:p>
        </w:tc>
        <w:tc>
          <w:tcPr>
            <w:tcW w:w="1359" w:type="dxa"/>
          </w:tcPr>
          <w:p w:rsidR="00525A33" w:rsidRPr="00D706E1" w:rsidRDefault="00525A33" w:rsidP="009273B3">
            <w:pPr>
              <w:spacing w:line="360" w:lineRule="auto"/>
              <w:jc w:val="center"/>
            </w:pPr>
            <w:r w:rsidRPr="00D706E1">
              <w:t>---</w:t>
            </w:r>
          </w:p>
        </w:tc>
      </w:tr>
      <w:tr w:rsidR="00612A34" w:rsidRPr="00D706E1" w:rsidTr="00D75B9D">
        <w:trPr>
          <w:trHeight w:val="567"/>
        </w:trPr>
        <w:tc>
          <w:tcPr>
            <w:tcW w:w="1143" w:type="dxa"/>
            <w:vAlign w:val="center"/>
          </w:tcPr>
          <w:p w:rsidR="00612A34" w:rsidRPr="00D706E1" w:rsidRDefault="00612A34" w:rsidP="00D75B9D">
            <w:pPr>
              <w:jc w:val="center"/>
            </w:pPr>
            <w:r>
              <w:t>03</w:t>
            </w:r>
          </w:p>
        </w:tc>
        <w:tc>
          <w:tcPr>
            <w:tcW w:w="1350" w:type="dxa"/>
            <w:vAlign w:val="center"/>
          </w:tcPr>
          <w:p w:rsidR="00612A34" w:rsidRPr="00D706E1" w:rsidRDefault="00612A34" w:rsidP="00D75B9D">
            <w:pPr>
              <w:jc w:val="center"/>
            </w:pPr>
            <w:r>
              <w:t>01-08-2016</w:t>
            </w:r>
          </w:p>
        </w:tc>
        <w:tc>
          <w:tcPr>
            <w:tcW w:w="6300" w:type="dxa"/>
            <w:vAlign w:val="center"/>
          </w:tcPr>
          <w:p w:rsidR="00612A34" w:rsidRPr="00D706E1" w:rsidRDefault="00612A34" w:rsidP="00D75B9D">
            <w:r>
              <w:t>Laboratory incidents are mention in this SOP.</w:t>
            </w:r>
          </w:p>
        </w:tc>
        <w:tc>
          <w:tcPr>
            <w:tcW w:w="1359" w:type="dxa"/>
          </w:tcPr>
          <w:p w:rsidR="00612A34" w:rsidRPr="00D706E1" w:rsidRDefault="00612A34" w:rsidP="009273B3">
            <w:pPr>
              <w:spacing w:line="360" w:lineRule="auto"/>
              <w:jc w:val="center"/>
            </w:pPr>
            <w:r>
              <w:t>---</w:t>
            </w:r>
          </w:p>
        </w:tc>
      </w:tr>
      <w:tr w:rsidR="006015F3" w:rsidRPr="00D706E1" w:rsidTr="00D75B9D">
        <w:trPr>
          <w:trHeight w:val="5102"/>
        </w:trPr>
        <w:tc>
          <w:tcPr>
            <w:tcW w:w="1143" w:type="dxa"/>
            <w:vAlign w:val="center"/>
          </w:tcPr>
          <w:p w:rsidR="006015F3" w:rsidRPr="00D706E1" w:rsidRDefault="006015F3" w:rsidP="00D75B9D">
            <w:pPr>
              <w:jc w:val="center"/>
            </w:pPr>
            <w:r w:rsidRPr="00D706E1">
              <w:t>0</w:t>
            </w:r>
            <w:r>
              <w:t>4</w:t>
            </w:r>
          </w:p>
        </w:tc>
        <w:tc>
          <w:tcPr>
            <w:tcW w:w="1350" w:type="dxa"/>
            <w:vAlign w:val="center"/>
          </w:tcPr>
          <w:p w:rsidR="006015F3" w:rsidRPr="00D706E1" w:rsidRDefault="006015F3" w:rsidP="00D75B9D">
            <w:pPr>
              <w:jc w:val="center"/>
            </w:pPr>
            <w:r>
              <w:t>20.02.2017</w:t>
            </w:r>
          </w:p>
        </w:tc>
        <w:tc>
          <w:tcPr>
            <w:tcW w:w="6300" w:type="dxa"/>
            <w:vAlign w:val="center"/>
          </w:tcPr>
          <w:p w:rsidR="006015F3" w:rsidRPr="00D706E1" w:rsidRDefault="006015F3" w:rsidP="00D75B9D">
            <w:pPr>
              <w:pStyle w:val="ListParagraph"/>
              <w:numPr>
                <w:ilvl w:val="0"/>
                <w:numId w:val="25"/>
              </w:numPr>
              <w:spacing w:line="276" w:lineRule="auto"/>
              <w:rPr>
                <w:bCs/>
              </w:rPr>
            </w:pPr>
            <w:r w:rsidRPr="00D706E1">
              <w:rPr>
                <w:bCs/>
              </w:rPr>
              <w:t xml:space="preserve">SOP format changed make to </w:t>
            </w:r>
            <w:proofErr w:type="spellStart"/>
            <w:r w:rsidRPr="00D706E1">
              <w:rPr>
                <w:bCs/>
              </w:rPr>
              <w:t>inline</w:t>
            </w:r>
            <w:proofErr w:type="spellEnd"/>
            <w:r w:rsidRPr="00D706E1">
              <w:rPr>
                <w:bCs/>
              </w:rPr>
              <w:t xml:space="preserve"> with QA/SOP/001-04. </w:t>
            </w:r>
          </w:p>
          <w:p w:rsidR="006015F3" w:rsidRPr="00D706E1" w:rsidRDefault="006015F3" w:rsidP="00D75B9D">
            <w:pPr>
              <w:pStyle w:val="ListParagraph"/>
              <w:numPr>
                <w:ilvl w:val="0"/>
                <w:numId w:val="25"/>
              </w:numPr>
              <w:spacing w:line="276" w:lineRule="auto"/>
              <w:rPr>
                <w:bCs/>
              </w:rPr>
            </w:pPr>
            <w:r w:rsidRPr="00D706E1">
              <w:rPr>
                <w:bCs/>
              </w:rPr>
              <w:t xml:space="preserve">Typical Examples of Deviations included as </w:t>
            </w:r>
            <w:proofErr w:type="gramStart"/>
            <w:r w:rsidRPr="00D706E1">
              <w:rPr>
                <w:bCs/>
              </w:rPr>
              <w:t>a</w:t>
            </w:r>
            <w:proofErr w:type="gramEnd"/>
            <w:r w:rsidRPr="00D706E1">
              <w:rPr>
                <w:bCs/>
              </w:rPr>
              <w:t xml:space="preserve"> Annexure-1</w:t>
            </w:r>
            <w:r>
              <w:rPr>
                <w:bCs/>
              </w:rPr>
              <w:t>.</w:t>
            </w:r>
          </w:p>
          <w:p w:rsidR="006015F3" w:rsidRPr="00D706E1" w:rsidRDefault="006015F3" w:rsidP="00D75B9D">
            <w:pPr>
              <w:pStyle w:val="ListParagraph"/>
              <w:numPr>
                <w:ilvl w:val="0"/>
                <w:numId w:val="25"/>
              </w:numPr>
              <w:spacing w:line="276" w:lineRule="auto"/>
              <w:rPr>
                <w:bCs/>
              </w:rPr>
            </w:pPr>
            <w:r w:rsidRPr="00D706E1">
              <w:rPr>
                <w:bCs/>
              </w:rPr>
              <w:t>Flow Chart for Handling of Deviations from included as an Annexure-2.</w:t>
            </w:r>
          </w:p>
          <w:p w:rsidR="006015F3" w:rsidRPr="007E54DD" w:rsidRDefault="006015F3" w:rsidP="00D75B9D">
            <w:pPr>
              <w:pStyle w:val="ListParagraph"/>
              <w:numPr>
                <w:ilvl w:val="0"/>
                <w:numId w:val="25"/>
              </w:numPr>
              <w:spacing w:line="276" w:lineRule="auto"/>
            </w:pPr>
            <w:r w:rsidRPr="00D706E1">
              <w:rPr>
                <w:bCs/>
              </w:rPr>
              <w:t>Contents in the Deviation report and Deviation log has been modified for better clarity.</w:t>
            </w:r>
          </w:p>
          <w:p w:rsidR="006015F3" w:rsidRPr="00D706E1" w:rsidRDefault="006015F3" w:rsidP="00D75B9D">
            <w:pPr>
              <w:pStyle w:val="ListParagraph"/>
              <w:numPr>
                <w:ilvl w:val="0"/>
                <w:numId w:val="25"/>
              </w:numPr>
              <w:spacing w:line="276" w:lineRule="auto"/>
              <w:rPr>
                <w:bCs/>
              </w:rPr>
            </w:pPr>
            <w:r w:rsidRPr="00D706E1">
              <w:rPr>
                <w:bCs/>
              </w:rPr>
              <w:t>Responsibilities are elaborated. Classification of deviations included.</w:t>
            </w:r>
          </w:p>
          <w:p w:rsidR="006015F3" w:rsidRPr="006015F3" w:rsidRDefault="006015F3" w:rsidP="00D75B9D">
            <w:pPr>
              <w:pStyle w:val="ListParagraph"/>
              <w:numPr>
                <w:ilvl w:val="0"/>
                <w:numId w:val="25"/>
              </w:numPr>
              <w:spacing w:line="276" w:lineRule="auto"/>
              <w:rPr>
                <w:bCs/>
              </w:rPr>
            </w:pPr>
            <w:r w:rsidRPr="00D706E1">
              <w:rPr>
                <w:bCs/>
              </w:rPr>
              <w:t>Requisition for Extension of deviation for more than 30 days form included.</w:t>
            </w:r>
          </w:p>
          <w:p w:rsidR="006015F3" w:rsidRPr="00D706E1" w:rsidRDefault="006015F3" w:rsidP="00D75B9D">
            <w:pPr>
              <w:pStyle w:val="ListParagraph"/>
              <w:numPr>
                <w:ilvl w:val="0"/>
                <w:numId w:val="25"/>
              </w:numPr>
              <w:spacing w:line="276" w:lineRule="auto"/>
              <w:rPr>
                <w:bCs/>
              </w:rPr>
            </w:pPr>
            <w:r w:rsidRPr="00D706E1">
              <w:rPr>
                <w:bCs/>
              </w:rPr>
              <w:t xml:space="preserve">CAPA handling procedure removed and prepared as separate SOP. </w:t>
            </w:r>
          </w:p>
          <w:p w:rsidR="006015F3" w:rsidRPr="00D706E1" w:rsidRDefault="006015F3" w:rsidP="00D75B9D">
            <w:pPr>
              <w:pStyle w:val="ListParagraph"/>
              <w:numPr>
                <w:ilvl w:val="0"/>
                <w:numId w:val="25"/>
              </w:numPr>
              <w:spacing w:line="276" w:lineRule="auto"/>
              <w:rPr>
                <w:bCs/>
              </w:rPr>
            </w:pPr>
            <w:r w:rsidRPr="00D706E1">
              <w:rPr>
                <w:bCs/>
              </w:rPr>
              <w:t>Laboratory incidents procedure removed.</w:t>
            </w:r>
          </w:p>
          <w:p w:rsidR="006015F3" w:rsidRPr="00D706E1" w:rsidRDefault="006015F3" w:rsidP="00D75B9D">
            <w:pPr>
              <w:pStyle w:val="ListParagraph"/>
              <w:numPr>
                <w:ilvl w:val="0"/>
                <w:numId w:val="25"/>
              </w:numPr>
              <w:spacing w:line="276" w:lineRule="auto"/>
              <w:rPr>
                <w:bCs/>
              </w:rPr>
            </w:pPr>
            <w:r w:rsidRPr="00D706E1">
              <w:rPr>
                <w:bCs/>
              </w:rPr>
              <w:t>Planned deviation procedure included.</w:t>
            </w:r>
          </w:p>
          <w:p w:rsidR="006015F3" w:rsidRPr="006015F3" w:rsidRDefault="006015F3" w:rsidP="00D75B9D">
            <w:pPr>
              <w:pStyle w:val="ListParagraph"/>
              <w:numPr>
                <w:ilvl w:val="0"/>
                <w:numId w:val="25"/>
              </w:numPr>
              <w:spacing w:line="276" w:lineRule="auto"/>
              <w:rPr>
                <w:bCs/>
              </w:rPr>
            </w:pPr>
            <w:r w:rsidRPr="00D706E1">
              <w:t>Altogether procedure has been rephrased for better clarity.</w:t>
            </w:r>
          </w:p>
        </w:tc>
        <w:tc>
          <w:tcPr>
            <w:tcW w:w="1359" w:type="dxa"/>
            <w:vAlign w:val="center"/>
          </w:tcPr>
          <w:p w:rsidR="006015F3" w:rsidRPr="00D706E1" w:rsidRDefault="006015F3" w:rsidP="00E96243">
            <w:pPr>
              <w:jc w:val="center"/>
              <w:rPr>
                <w:bCs/>
              </w:rPr>
            </w:pPr>
            <w:r w:rsidRPr="00D706E1">
              <w:t>QA-CRF-0</w:t>
            </w:r>
            <w:r>
              <w:t>01</w:t>
            </w:r>
            <w:r w:rsidRPr="00D706E1">
              <w:t>/1</w:t>
            </w:r>
            <w:r>
              <w:t>7</w:t>
            </w:r>
          </w:p>
        </w:tc>
      </w:tr>
      <w:tr w:rsidR="006015F3" w:rsidRPr="00D706E1" w:rsidTr="00D75B9D">
        <w:trPr>
          <w:trHeight w:val="1417"/>
        </w:trPr>
        <w:tc>
          <w:tcPr>
            <w:tcW w:w="1143" w:type="dxa"/>
            <w:vAlign w:val="center"/>
          </w:tcPr>
          <w:p w:rsidR="006015F3" w:rsidRPr="00D706E1" w:rsidRDefault="006015F3" w:rsidP="00D75B9D">
            <w:pPr>
              <w:jc w:val="center"/>
            </w:pPr>
            <w:r>
              <w:t>05</w:t>
            </w:r>
          </w:p>
        </w:tc>
        <w:tc>
          <w:tcPr>
            <w:tcW w:w="1350" w:type="dxa"/>
            <w:vAlign w:val="center"/>
          </w:tcPr>
          <w:p w:rsidR="006015F3" w:rsidRDefault="006015F3" w:rsidP="00D75B9D">
            <w:pPr>
              <w:jc w:val="center"/>
            </w:pPr>
            <w:r>
              <w:t>01.01.2018</w:t>
            </w:r>
          </w:p>
        </w:tc>
        <w:tc>
          <w:tcPr>
            <w:tcW w:w="6300" w:type="dxa"/>
            <w:vAlign w:val="center"/>
          </w:tcPr>
          <w:p w:rsidR="006015F3" w:rsidRDefault="006015F3" w:rsidP="00E96243">
            <w:pPr>
              <w:pStyle w:val="ListParagraph"/>
              <w:numPr>
                <w:ilvl w:val="0"/>
                <w:numId w:val="40"/>
              </w:numPr>
              <w:spacing w:line="276" w:lineRule="auto"/>
              <w:ind w:left="342"/>
              <w:jc w:val="both"/>
              <w:rPr>
                <w:bCs/>
              </w:rPr>
            </w:pPr>
            <w:r w:rsidRPr="002954AC">
              <w:rPr>
                <w:bCs/>
              </w:rPr>
              <w:t xml:space="preserve">SOP format changed make to </w:t>
            </w:r>
            <w:r w:rsidR="004548A6" w:rsidRPr="002954AC">
              <w:rPr>
                <w:bCs/>
              </w:rPr>
              <w:t>in line</w:t>
            </w:r>
            <w:bookmarkStart w:id="0" w:name="_GoBack"/>
            <w:bookmarkEnd w:id="0"/>
            <w:r w:rsidRPr="002954AC">
              <w:rPr>
                <w:bCs/>
              </w:rPr>
              <w:t xml:space="preserve"> with SOP-QA-001-05. </w:t>
            </w:r>
          </w:p>
          <w:p w:rsidR="002954AC" w:rsidRDefault="002954AC" w:rsidP="00E96243">
            <w:pPr>
              <w:pStyle w:val="ListParagraph"/>
              <w:numPr>
                <w:ilvl w:val="0"/>
                <w:numId w:val="40"/>
              </w:numPr>
              <w:spacing w:line="276" w:lineRule="auto"/>
              <w:ind w:left="342"/>
              <w:jc w:val="both"/>
              <w:rPr>
                <w:bCs/>
              </w:rPr>
            </w:pPr>
            <w:r>
              <w:rPr>
                <w:bCs/>
              </w:rPr>
              <w:t>Classification of Deviations are Removed.</w:t>
            </w:r>
          </w:p>
          <w:p w:rsidR="002954AC" w:rsidRPr="002954AC" w:rsidRDefault="002954AC" w:rsidP="00E96243">
            <w:pPr>
              <w:pStyle w:val="ListParagraph"/>
              <w:numPr>
                <w:ilvl w:val="0"/>
                <w:numId w:val="40"/>
              </w:numPr>
              <w:spacing w:line="276" w:lineRule="auto"/>
              <w:ind w:left="342"/>
              <w:jc w:val="both"/>
              <w:rPr>
                <w:bCs/>
              </w:rPr>
            </w:pPr>
            <w:r>
              <w:rPr>
                <w:bCs/>
              </w:rPr>
              <w:t>Altogether procedure has been rephrased for better clarity.</w:t>
            </w:r>
          </w:p>
        </w:tc>
        <w:tc>
          <w:tcPr>
            <w:tcW w:w="1359" w:type="dxa"/>
            <w:vAlign w:val="center"/>
          </w:tcPr>
          <w:p w:rsidR="006015F3" w:rsidRPr="00D706E1" w:rsidRDefault="006015F3" w:rsidP="00EF2E92">
            <w:pPr>
              <w:jc w:val="center"/>
            </w:pPr>
            <w:r>
              <w:t>CCF/GEN/17037</w:t>
            </w:r>
          </w:p>
        </w:tc>
      </w:tr>
      <w:tr w:rsidR="00673292" w:rsidRPr="00D706E1" w:rsidTr="00D75B9D">
        <w:trPr>
          <w:trHeight w:val="1020"/>
        </w:trPr>
        <w:tc>
          <w:tcPr>
            <w:tcW w:w="1143" w:type="dxa"/>
            <w:vAlign w:val="center"/>
          </w:tcPr>
          <w:p w:rsidR="00673292" w:rsidRDefault="00673292" w:rsidP="00D75B9D">
            <w:pPr>
              <w:jc w:val="center"/>
            </w:pPr>
            <w:r>
              <w:lastRenderedPageBreak/>
              <w:t>06</w:t>
            </w:r>
          </w:p>
        </w:tc>
        <w:tc>
          <w:tcPr>
            <w:tcW w:w="1350" w:type="dxa"/>
            <w:vAlign w:val="center"/>
          </w:tcPr>
          <w:p w:rsidR="00673292" w:rsidRDefault="00673292" w:rsidP="00D75B9D">
            <w:pPr>
              <w:jc w:val="center"/>
            </w:pPr>
            <w:r>
              <w:t>30.05.2019</w:t>
            </w:r>
          </w:p>
        </w:tc>
        <w:tc>
          <w:tcPr>
            <w:tcW w:w="6300" w:type="dxa"/>
            <w:vAlign w:val="center"/>
          </w:tcPr>
          <w:p w:rsidR="00673292" w:rsidRPr="00D67C1D" w:rsidRDefault="00D67C1D" w:rsidP="00E96243">
            <w:pPr>
              <w:pStyle w:val="ListParagraph"/>
              <w:numPr>
                <w:ilvl w:val="0"/>
                <w:numId w:val="42"/>
              </w:numPr>
              <w:spacing w:line="276" w:lineRule="auto"/>
              <w:ind w:left="322"/>
              <w:jc w:val="both"/>
              <w:rPr>
                <w:bCs/>
              </w:rPr>
            </w:pPr>
            <w:r>
              <w:t>D</w:t>
            </w:r>
            <w:r w:rsidRPr="00673292">
              <w:t>eviation</w:t>
            </w:r>
            <w:r w:rsidR="00E96243">
              <w:t>s</w:t>
            </w:r>
            <w:r w:rsidRPr="00673292">
              <w:t xml:space="preserve"> </w:t>
            </w:r>
            <w:r w:rsidR="00E96243">
              <w:t>classified as Critical, Major and Minor</w:t>
            </w:r>
            <w:r>
              <w:t>.</w:t>
            </w:r>
          </w:p>
          <w:p w:rsidR="00D67C1D" w:rsidRPr="002954AC" w:rsidRDefault="00D67C1D" w:rsidP="00E96243">
            <w:pPr>
              <w:pStyle w:val="ListParagraph"/>
              <w:numPr>
                <w:ilvl w:val="0"/>
                <w:numId w:val="42"/>
              </w:numPr>
              <w:spacing w:line="276" w:lineRule="auto"/>
              <w:ind w:left="322"/>
              <w:jc w:val="both"/>
              <w:rPr>
                <w:bCs/>
              </w:rPr>
            </w:pPr>
            <w:r>
              <w:rPr>
                <w:bCs/>
              </w:rPr>
              <w:t>I</w:t>
            </w:r>
            <w:r w:rsidRPr="00D67C1D">
              <w:rPr>
                <w:bCs/>
              </w:rPr>
              <w:t>nvestigation procedur</w:t>
            </w:r>
            <w:r>
              <w:rPr>
                <w:bCs/>
              </w:rPr>
              <w:t>e</w:t>
            </w:r>
            <w:r w:rsidRPr="00D67C1D">
              <w:rPr>
                <w:bCs/>
              </w:rPr>
              <w:t xml:space="preserve"> elaborate</w:t>
            </w:r>
            <w:r>
              <w:rPr>
                <w:bCs/>
              </w:rPr>
              <w:t>d for the better clarity.</w:t>
            </w:r>
            <w:r w:rsidRPr="00D67C1D">
              <w:rPr>
                <w:bCs/>
              </w:rPr>
              <w:t xml:space="preserve">  </w:t>
            </w:r>
          </w:p>
        </w:tc>
        <w:tc>
          <w:tcPr>
            <w:tcW w:w="1359" w:type="dxa"/>
            <w:vAlign w:val="center"/>
          </w:tcPr>
          <w:p w:rsidR="00673292" w:rsidRDefault="00D67C1D" w:rsidP="00EF2E92">
            <w:pPr>
              <w:jc w:val="center"/>
            </w:pPr>
            <w:r>
              <w:t>CCF/GEN/19</w:t>
            </w:r>
            <w:r w:rsidR="00E96243">
              <w:t>007</w:t>
            </w:r>
          </w:p>
        </w:tc>
      </w:tr>
      <w:tr w:rsidR="0058429F" w:rsidRPr="00D706E1" w:rsidTr="00E86242">
        <w:trPr>
          <w:trHeight w:val="458"/>
        </w:trPr>
        <w:tc>
          <w:tcPr>
            <w:tcW w:w="1143" w:type="dxa"/>
            <w:vAlign w:val="center"/>
          </w:tcPr>
          <w:p w:rsidR="0058429F" w:rsidRDefault="0058429F" w:rsidP="00D75B9D">
            <w:pPr>
              <w:jc w:val="center"/>
            </w:pPr>
            <w:r>
              <w:t>07</w:t>
            </w:r>
          </w:p>
        </w:tc>
        <w:tc>
          <w:tcPr>
            <w:tcW w:w="1350" w:type="dxa"/>
            <w:vAlign w:val="center"/>
          </w:tcPr>
          <w:p w:rsidR="0058429F" w:rsidRDefault="0058429F" w:rsidP="00EF2E92">
            <w:pPr>
              <w:jc w:val="center"/>
            </w:pPr>
          </w:p>
        </w:tc>
        <w:tc>
          <w:tcPr>
            <w:tcW w:w="6300" w:type="dxa"/>
            <w:vAlign w:val="center"/>
          </w:tcPr>
          <w:p w:rsidR="0058429F" w:rsidRDefault="0058429F" w:rsidP="00527A37">
            <w:pPr>
              <w:pStyle w:val="ListParagraph"/>
              <w:numPr>
                <w:ilvl w:val="0"/>
                <w:numId w:val="43"/>
              </w:numPr>
              <w:spacing w:line="360" w:lineRule="auto"/>
              <w:ind w:left="326" w:hanging="326"/>
              <w:jc w:val="both"/>
            </w:pPr>
            <w:r>
              <w:t>Section 5.4.5 has been elaborated</w:t>
            </w:r>
            <w:r w:rsidR="00D75B9D">
              <w:t xml:space="preserve"> to include</w:t>
            </w:r>
            <w:r>
              <w:t xml:space="preserve"> the </w:t>
            </w:r>
            <w:r w:rsidR="00D75B9D">
              <w:t xml:space="preserve">deviations </w:t>
            </w:r>
            <w:r>
              <w:t>periodic review frequency</w:t>
            </w:r>
            <w:r w:rsidR="0055042F">
              <w:t xml:space="preserve"> for</w:t>
            </w:r>
            <w:r w:rsidR="00D75B9D">
              <w:t xml:space="preserve"> </w:t>
            </w:r>
            <w:r w:rsidR="003013C3">
              <w:t xml:space="preserve">once in </w:t>
            </w:r>
            <w:r w:rsidR="00F829B0">
              <w:t>a month</w:t>
            </w:r>
            <w:r w:rsidR="00D75B9D">
              <w:t>.</w:t>
            </w:r>
          </w:p>
          <w:p w:rsidR="00527A37" w:rsidRDefault="00527A37" w:rsidP="003013C3">
            <w:pPr>
              <w:pStyle w:val="ListParagraph"/>
              <w:numPr>
                <w:ilvl w:val="0"/>
                <w:numId w:val="43"/>
              </w:numPr>
              <w:spacing w:line="360" w:lineRule="auto"/>
              <w:ind w:left="326" w:hanging="326"/>
              <w:jc w:val="both"/>
            </w:pPr>
            <w:r>
              <w:t xml:space="preserve">Periodical review report for Deviations </w:t>
            </w:r>
            <w:r w:rsidR="003013C3">
              <w:t>template</w:t>
            </w:r>
            <w:r>
              <w:t xml:space="preserve"> has been introduced.</w:t>
            </w:r>
          </w:p>
        </w:tc>
        <w:tc>
          <w:tcPr>
            <w:tcW w:w="1359" w:type="dxa"/>
            <w:vAlign w:val="center"/>
          </w:tcPr>
          <w:p w:rsidR="0058429F" w:rsidRDefault="0058429F" w:rsidP="00EF2E92">
            <w:pPr>
              <w:jc w:val="center"/>
            </w:pPr>
          </w:p>
        </w:tc>
      </w:tr>
    </w:tbl>
    <w:p w:rsidR="009D6DB8" w:rsidRPr="00D706E1" w:rsidRDefault="009D6DB8" w:rsidP="00A0202B"/>
    <w:sectPr w:rsidR="009D6DB8" w:rsidRPr="00D706E1" w:rsidSect="007F4824">
      <w:headerReference w:type="default" r:id="rId9"/>
      <w:footerReference w:type="default" r:id="rId10"/>
      <w:headerReference w:type="first" r:id="rId11"/>
      <w:footerReference w:type="first" r:id="rId12"/>
      <w:pgSz w:w="11909" w:h="16834" w:code="9"/>
      <w:pgMar w:top="1440" w:right="839" w:bottom="810" w:left="1440" w:header="1152"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751" w:rsidRDefault="007B0751">
      <w:r>
        <w:separator/>
      </w:r>
    </w:p>
  </w:endnote>
  <w:endnote w:type="continuationSeparator" w:id="0">
    <w:p w:rsidR="007B0751" w:rsidRDefault="007B0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73"/>
      <w:gridCol w:w="2652"/>
      <w:gridCol w:w="2753"/>
      <w:gridCol w:w="2874"/>
    </w:tblGrid>
    <w:tr w:rsidR="005251EA" w:rsidRPr="00E90738" w:rsidTr="0004260C">
      <w:trPr>
        <w:trHeight w:val="346"/>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04260C">
      <w:trPr>
        <w:trHeight w:val="648"/>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5251EA" w:rsidRPr="00E90738" w:rsidTr="0004260C">
      <w:trPr>
        <w:trHeight w:val="374"/>
      </w:trPr>
      <w:tc>
        <w:tcPr>
          <w:tcW w:w="1873" w:type="dxa"/>
          <w:vAlign w:val="center"/>
        </w:tcPr>
        <w:p w:rsidR="005251EA" w:rsidRPr="0029058A" w:rsidRDefault="005251EA" w:rsidP="006E21D7">
          <w:pPr>
            <w:tabs>
              <w:tab w:val="center" w:pos="4320"/>
              <w:tab w:val="right" w:pos="8640"/>
            </w:tabs>
            <w:jc w:val="center"/>
          </w:pPr>
          <w:r w:rsidRPr="0029058A">
            <w:t>Name</w:t>
          </w:r>
        </w:p>
      </w:tc>
      <w:tc>
        <w:tcPr>
          <w:tcW w:w="2652" w:type="dxa"/>
          <w:vAlign w:val="center"/>
        </w:tcPr>
        <w:p w:rsidR="005251EA" w:rsidRPr="0029058A" w:rsidRDefault="0058429F" w:rsidP="006E21D7">
          <w:pPr>
            <w:tabs>
              <w:tab w:val="center" w:pos="4320"/>
              <w:tab w:val="right" w:pos="8640"/>
            </w:tabs>
            <w:jc w:val="center"/>
          </w:pPr>
          <w:r>
            <w:t xml:space="preserve">R. </w:t>
          </w:r>
          <w:proofErr w:type="spellStart"/>
          <w:r>
            <w:t>Pallavi</w:t>
          </w:r>
          <w:proofErr w:type="spellEnd"/>
        </w:p>
      </w:tc>
      <w:tc>
        <w:tcPr>
          <w:tcW w:w="2753" w:type="dxa"/>
          <w:vAlign w:val="center"/>
        </w:tcPr>
        <w:p w:rsidR="005251EA" w:rsidRPr="0029058A" w:rsidRDefault="0058429F" w:rsidP="0058429F">
          <w:pPr>
            <w:jc w:val="center"/>
          </w:pPr>
          <w:r>
            <w:t xml:space="preserve">B. </w:t>
          </w:r>
          <w:proofErr w:type="spellStart"/>
          <w:r>
            <w:t>Naresh</w:t>
          </w:r>
          <w:proofErr w:type="spellEnd"/>
        </w:p>
      </w:tc>
      <w:tc>
        <w:tcPr>
          <w:tcW w:w="2874" w:type="dxa"/>
          <w:vAlign w:val="center"/>
        </w:tcPr>
        <w:p w:rsidR="005251EA" w:rsidRPr="0029058A" w:rsidRDefault="00E96243" w:rsidP="006E21D7">
          <w:pPr>
            <w:jc w:val="center"/>
          </w:pPr>
          <w:r>
            <w:t xml:space="preserve">N. </w:t>
          </w:r>
          <w:proofErr w:type="spellStart"/>
          <w:r>
            <w:t>Sreedhar</w:t>
          </w:r>
          <w:proofErr w:type="spellEnd"/>
        </w:p>
      </w:tc>
    </w:tr>
    <w:tr w:rsidR="005251EA" w:rsidRPr="00E90738" w:rsidTr="0004260C">
      <w:trPr>
        <w:trHeight w:val="374"/>
      </w:trPr>
      <w:tc>
        <w:tcPr>
          <w:tcW w:w="1873" w:type="dxa"/>
          <w:vAlign w:val="center"/>
        </w:tcPr>
        <w:p w:rsidR="005251EA" w:rsidRPr="0029058A" w:rsidRDefault="005251EA" w:rsidP="006E21D7">
          <w:pPr>
            <w:jc w:val="center"/>
          </w:pPr>
          <w:r w:rsidRPr="0029058A">
            <w:t>Department</w:t>
          </w:r>
        </w:p>
      </w:tc>
      <w:tc>
        <w:tcPr>
          <w:tcW w:w="2652" w:type="dxa"/>
          <w:vAlign w:val="center"/>
        </w:tcPr>
        <w:p w:rsidR="005251EA" w:rsidRPr="0029058A" w:rsidRDefault="005251EA" w:rsidP="006E21D7">
          <w:pPr>
            <w:jc w:val="center"/>
          </w:pPr>
          <w:r w:rsidRPr="0029058A">
            <w:t>Quality Assurance</w:t>
          </w:r>
        </w:p>
      </w:tc>
      <w:tc>
        <w:tcPr>
          <w:tcW w:w="2753" w:type="dxa"/>
          <w:vAlign w:val="center"/>
        </w:tcPr>
        <w:p w:rsidR="005251EA" w:rsidRPr="0029058A" w:rsidRDefault="005251EA" w:rsidP="006E21D7">
          <w:pPr>
            <w:jc w:val="center"/>
          </w:pPr>
          <w:r w:rsidRPr="0029058A">
            <w:t>Quality Assurance</w:t>
          </w:r>
        </w:p>
      </w:tc>
      <w:tc>
        <w:tcPr>
          <w:tcW w:w="2874" w:type="dxa"/>
          <w:vAlign w:val="center"/>
        </w:tcPr>
        <w:p w:rsidR="005251EA" w:rsidRPr="0029058A" w:rsidRDefault="00E96243" w:rsidP="006E21D7">
          <w:pPr>
            <w:jc w:val="center"/>
          </w:pPr>
          <w:r>
            <w:t>Quality</w:t>
          </w:r>
        </w:p>
      </w:tc>
    </w:tr>
  </w:tbl>
  <w:p w:rsidR="005251EA" w:rsidRPr="00E96243" w:rsidRDefault="00661C8B" w:rsidP="00E96243">
    <w:pPr>
      <w:pStyle w:val="Footer"/>
      <w:ind w:left="-504"/>
    </w:pPr>
    <w:r w:rsidRPr="004F5FBB">
      <w:t>QA001-FM139-0</w:t>
    </w: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 xml:space="preserve">Ch. </w:t>
          </w:r>
          <w:proofErr w:type="spellStart"/>
          <w:r w:rsidRPr="00E90738">
            <w:rPr>
              <w:b/>
            </w:rPr>
            <w:t>Mahendar</w:t>
          </w:r>
          <w:proofErr w:type="spellEnd"/>
          <w:r w:rsidRPr="00E90738">
            <w:rPr>
              <w:b/>
            </w:rPr>
            <w:t xml:space="preserve">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 xml:space="preserve">P. </w:t>
          </w:r>
          <w:proofErr w:type="spellStart"/>
          <w:r w:rsidRPr="00E90738">
            <w:rPr>
              <w:b/>
            </w:rPr>
            <w:t>Shankaraiah</w:t>
          </w:r>
          <w:proofErr w:type="spellEnd"/>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751" w:rsidRDefault="007B0751">
      <w:r>
        <w:separator/>
      </w:r>
    </w:p>
  </w:footnote>
  <w:footnote w:type="continuationSeparator" w:id="0">
    <w:p w:rsidR="007B0751" w:rsidRDefault="007B0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3"/>
      <w:gridCol w:w="1665"/>
      <w:gridCol w:w="2403"/>
      <w:gridCol w:w="2115"/>
      <w:gridCol w:w="1836"/>
    </w:tblGrid>
    <w:tr w:rsidR="002327C8" w:rsidRPr="007D7C90" w:rsidTr="0014130F">
      <w:trPr>
        <w:cantSplit/>
        <w:trHeight w:val="432"/>
      </w:trPr>
      <w:tc>
        <w:tcPr>
          <w:tcW w:w="2133" w:type="dxa"/>
          <w:vMerge w:val="restart"/>
          <w:vAlign w:val="center"/>
        </w:tcPr>
        <w:p w:rsidR="002327C8" w:rsidRPr="007D7C90" w:rsidRDefault="00661C8B" w:rsidP="0014130F">
          <w:pPr>
            <w:ind w:left="792" w:hanging="792"/>
            <w:jc w:val="center"/>
            <w:rPr>
              <w:b/>
              <w:sz w:val="28"/>
              <w:szCs w:val="28"/>
            </w:rPr>
          </w:pPr>
          <w:r w:rsidRPr="00661C8B">
            <w:rPr>
              <w:b/>
              <w:noProof/>
              <w:sz w:val="28"/>
              <w:szCs w:val="28"/>
              <w:lang w:val="en-IN" w:eastAsia="en-IN"/>
            </w:rPr>
            <w:drawing>
              <wp:anchor distT="0" distB="0" distL="114300" distR="114300" simplePos="0" relativeHeight="251657728" behindDoc="0" locked="0" layoutInCell="1" allowOverlap="1">
                <wp:simplePos x="0" y="0"/>
                <wp:positionH relativeFrom="column">
                  <wp:posOffset>39370</wp:posOffset>
                </wp:positionH>
                <wp:positionV relativeFrom="paragraph">
                  <wp:posOffset>139700</wp:posOffset>
                </wp:positionV>
                <wp:extent cx="1028700" cy="55245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28700" cy="552450"/>
                        </a:xfrm>
                        <a:prstGeom prst="rect">
                          <a:avLst/>
                        </a:prstGeom>
                        <a:noFill/>
                        <a:ln w="9525">
                          <a:noFill/>
                          <a:miter lim="800000"/>
                          <a:headEnd/>
                          <a:tailEnd/>
                        </a:ln>
                      </pic:spPr>
                    </pic:pic>
                  </a:graphicData>
                </a:graphic>
              </wp:anchor>
            </w:drawing>
          </w:r>
        </w:p>
      </w:tc>
      <w:tc>
        <w:tcPr>
          <w:tcW w:w="8019" w:type="dxa"/>
          <w:gridSpan w:val="4"/>
          <w:vAlign w:val="center"/>
        </w:tcPr>
        <w:p w:rsidR="002327C8" w:rsidRPr="007D7C90" w:rsidRDefault="002327C8" w:rsidP="0014130F">
          <w:pPr>
            <w:jc w:val="center"/>
            <w:rPr>
              <w:b/>
              <w:sz w:val="28"/>
              <w:szCs w:val="28"/>
            </w:rPr>
          </w:pPr>
          <w:r w:rsidRPr="007D7C90">
            <w:rPr>
              <w:b/>
            </w:rPr>
            <w:t>STANDARD OPERATING PROCEDURE</w:t>
          </w:r>
        </w:p>
      </w:tc>
    </w:tr>
    <w:tr w:rsidR="00661C8B" w:rsidRPr="007D7C90" w:rsidTr="0014130F">
      <w:trPr>
        <w:cantSplit/>
        <w:trHeight w:val="432"/>
      </w:trPr>
      <w:tc>
        <w:tcPr>
          <w:tcW w:w="2133" w:type="dxa"/>
          <w:vMerge/>
          <w:vAlign w:val="center"/>
        </w:tcPr>
        <w:p w:rsidR="00661C8B" w:rsidRPr="007D7C90" w:rsidRDefault="00661C8B" w:rsidP="0014130F"/>
      </w:tc>
      <w:tc>
        <w:tcPr>
          <w:tcW w:w="1665" w:type="dxa"/>
          <w:vAlign w:val="center"/>
        </w:tcPr>
        <w:p w:rsidR="00661C8B" w:rsidRPr="007D7C90" w:rsidRDefault="00661C8B" w:rsidP="0014130F">
          <w:r w:rsidRPr="007D7C90">
            <w:t xml:space="preserve">SOP No.: </w:t>
          </w:r>
        </w:p>
      </w:tc>
      <w:tc>
        <w:tcPr>
          <w:tcW w:w="2403" w:type="dxa"/>
          <w:vAlign w:val="center"/>
        </w:tcPr>
        <w:p w:rsidR="00661C8B" w:rsidRPr="007D7C90" w:rsidRDefault="00661C8B" w:rsidP="002A7B4A">
          <w:r w:rsidRPr="007D7C90">
            <w:t>SOP-QA-0</w:t>
          </w:r>
          <w:r>
            <w:t>12</w:t>
          </w:r>
          <w:r w:rsidRPr="007D7C90">
            <w:t>-0</w:t>
          </w:r>
          <w:r w:rsidR="0058429F">
            <w:t>7</w:t>
          </w:r>
        </w:p>
      </w:tc>
      <w:tc>
        <w:tcPr>
          <w:tcW w:w="2115" w:type="dxa"/>
          <w:vAlign w:val="center"/>
        </w:tcPr>
        <w:p w:rsidR="00661C8B" w:rsidRPr="007D7C90" w:rsidRDefault="00661C8B" w:rsidP="0014130F">
          <w:r w:rsidRPr="007D7C90">
            <w:t>Effective Date:</w:t>
          </w:r>
        </w:p>
      </w:tc>
      <w:tc>
        <w:tcPr>
          <w:tcW w:w="1836" w:type="dxa"/>
          <w:vAlign w:val="center"/>
        </w:tcPr>
        <w:p w:rsidR="00661C8B" w:rsidRPr="007D7C90" w:rsidRDefault="00661C8B" w:rsidP="00552310">
          <w:pPr>
            <w:jc w:val="center"/>
          </w:pPr>
        </w:p>
      </w:tc>
    </w:tr>
    <w:tr w:rsidR="00661C8B" w:rsidRPr="007D7C90" w:rsidTr="0014130F">
      <w:trPr>
        <w:cantSplit/>
        <w:trHeight w:val="432"/>
      </w:trPr>
      <w:tc>
        <w:tcPr>
          <w:tcW w:w="2133" w:type="dxa"/>
          <w:vMerge/>
          <w:vAlign w:val="center"/>
        </w:tcPr>
        <w:p w:rsidR="00661C8B" w:rsidRPr="007D7C90" w:rsidRDefault="00661C8B" w:rsidP="0014130F"/>
      </w:tc>
      <w:tc>
        <w:tcPr>
          <w:tcW w:w="1665" w:type="dxa"/>
          <w:vAlign w:val="center"/>
        </w:tcPr>
        <w:p w:rsidR="00661C8B" w:rsidRPr="007D7C90" w:rsidRDefault="00661C8B" w:rsidP="0014130F">
          <w:r w:rsidRPr="007D7C90">
            <w:t xml:space="preserve">Supersedes : </w:t>
          </w:r>
        </w:p>
      </w:tc>
      <w:tc>
        <w:tcPr>
          <w:tcW w:w="2403" w:type="dxa"/>
          <w:vAlign w:val="center"/>
        </w:tcPr>
        <w:p w:rsidR="00661C8B" w:rsidRPr="007D7C90" w:rsidRDefault="00661C8B" w:rsidP="002A7B4A">
          <w:r w:rsidRPr="007D7C90">
            <w:t>SOP-QA-0</w:t>
          </w:r>
          <w:r>
            <w:t>12</w:t>
          </w:r>
          <w:r w:rsidRPr="007D7C90">
            <w:t>-0</w:t>
          </w:r>
          <w:r w:rsidR="0058429F">
            <w:t>6</w:t>
          </w:r>
        </w:p>
      </w:tc>
      <w:tc>
        <w:tcPr>
          <w:tcW w:w="2115" w:type="dxa"/>
          <w:vAlign w:val="center"/>
        </w:tcPr>
        <w:p w:rsidR="00661C8B" w:rsidRPr="007D7C90" w:rsidRDefault="00661C8B" w:rsidP="0014130F">
          <w:r w:rsidRPr="007D7C90">
            <w:t>Next Review Date:</w:t>
          </w:r>
        </w:p>
      </w:tc>
      <w:tc>
        <w:tcPr>
          <w:tcW w:w="1836" w:type="dxa"/>
          <w:vAlign w:val="center"/>
        </w:tcPr>
        <w:p w:rsidR="00661C8B" w:rsidRPr="007D7C90" w:rsidRDefault="00661C8B" w:rsidP="008A7B0D">
          <w:pPr>
            <w:jc w:val="center"/>
          </w:pPr>
        </w:p>
      </w:tc>
    </w:tr>
    <w:tr w:rsidR="00661C8B" w:rsidRPr="007D7C90" w:rsidTr="0014130F">
      <w:trPr>
        <w:cantSplit/>
        <w:trHeight w:val="432"/>
      </w:trPr>
      <w:tc>
        <w:tcPr>
          <w:tcW w:w="2133" w:type="dxa"/>
          <w:vMerge/>
          <w:vAlign w:val="center"/>
        </w:tcPr>
        <w:p w:rsidR="00661C8B" w:rsidRPr="007D7C90" w:rsidRDefault="00661C8B" w:rsidP="0014130F"/>
      </w:tc>
      <w:tc>
        <w:tcPr>
          <w:tcW w:w="1665" w:type="dxa"/>
          <w:vAlign w:val="center"/>
        </w:tcPr>
        <w:p w:rsidR="00661C8B" w:rsidRPr="007D7C90" w:rsidRDefault="00661C8B" w:rsidP="0014130F">
          <w:r w:rsidRPr="007D7C90">
            <w:t>Department:</w:t>
          </w:r>
        </w:p>
      </w:tc>
      <w:tc>
        <w:tcPr>
          <w:tcW w:w="2403" w:type="dxa"/>
          <w:vAlign w:val="center"/>
        </w:tcPr>
        <w:p w:rsidR="00661C8B" w:rsidRPr="007D7C90" w:rsidRDefault="00661C8B" w:rsidP="0014130F">
          <w:r w:rsidRPr="007D7C90">
            <w:t>Quality Assurance</w:t>
          </w:r>
        </w:p>
      </w:tc>
      <w:tc>
        <w:tcPr>
          <w:tcW w:w="2115" w:type="dxa"/>
          <w:vAlign w:val="center"/>
        </w:tcPr>
        <w:p w:rsidR="00661C8B" w:rsidRPr="007D7C90" w:rsidRDefault="00661C8B" w:rsidP="0014130F">
          <w:r w:rsidRPr="007D7C90">
            <w:t>Page:</w:t>
          </w:r>
        </w:p>
      </w:tc>
      <w:tc>
        <w:tcPr>
          <w:tcW w:w="1836" w:type="dxa"/>
          <w:vAlign w:val="center"/>
        </w:tcPr>
        <w:p w:rsidR="00661C8B" w:rsidRPr="007D7C90" w:rsidRDefault="00A251E7" w:rsidP="0014130F">
          <w:pPr>
            <w:jc w:val="center"/>
          </w:pPr>
          <w:r>
            <w:fldChar w:fldCharType="begin"/>
          </w:r>
          <w:r>
            <w:instrText xml:space="preserve"> PAGE </w:instrText>
          </w:r>
          <w:r>
            <w:fldChar w:fldCharType="separate"/>
          </w:r>
          <w:r w:rsidR="004548A6">
            <w:rPr>
              <w:noProof/>
            </w:rPr>
            <w:t>9</w:t>
          </w:r>
          <w:r>
            <w:rPr>
              <w:noProof/>
            </w:rPr>
            <w:fldChar w:fldCharType="end"/>
          </w:r>
          <w:r w:rsidR="00661C8B" w:rsidRPr="007D7C90">
            <w:t xml:space="preserve"> of </w:t>
          </w:r>
          <w:r w:rsidR="007B0751">
            <w:fldChar w:fldCharType="begin"/>
          </w:r>
          <w:r w:rsidR="007B0751">
            <w:instrText xml:space="preserve"> NUMPAGES </w:instrText>
          </w:r>
          <w:r w:rsidR="007B0751">
            <w:fldChar w:fldCharType="separate"/>
          </w:r>
          <w:r w:rsidR="004548A6">
            <w:rPr>
              <w:noProof/>
            </w:rPr>
            <w:t>10</w:t>
          </w:r>
          <w:r w:rsidR="007B0751">
            <w:rPr>
              <w:noProof/>
            </w:rPr>
            <w:fldChar w:fldCharType="end"/>
          </w:r>
        </w:p>
      </w:tc>
    </w:tr>
    <w:tr w:rsidR="00661C8B" w:rsidRPr="007D7C90" w:rsidTr="0014130F">
      <w:trPr>
        <w:cantSplit/>
        <w:trHeight w:val="432"/>
      </w:trPr>
      <w:tc>
        <w:tcPr>
          <w:tcW w:w="10152" w:type="dxa"/>
          <w:gridSpan w:val="5"/>
          <w:vAlign w:val="center"/>
        </w:tcPr>
        <w:p w:rsidR="00661C8B" w:rsidRPr="007D7C90" w:rsidRDefault="00661C8B" w:rsidP="0014130F">
          <w:pPr>
            <w:ind w:left="936" w:hanging="936"/>
            <w:jc w:val="both"/>
            <w:rPr>
              <w:b/>
            </w:rPr>
          </w:pPr>
          <w:r w:rsidRPr="007D7C90">
            <w:rPr>
              <w:b/>
            </w:rPr>
            <w:t xml:space="preserve">TITLE: </w:t>
          </w:r>
          <w:r>
            <w:rPr>
              <w:b/>
              <w:caps/>
            </w:rPr>
            <w:t>Handling of Deviations</w:t>
          </w:r>
        </w:p>
      </w:tc>
    </w:tr>
  </w:tbl>
  <w:p w:rsidR="002327C8" w:rsidRDefault="002327C8" w:rsidP="0004260C">
    <w:pPr>
      <w:pStyle w:val="Header"/>
      <w:jc w:val="both"/>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A251E7" w:rsidP="007D7C90">
          <w:pPr>
            <w:jc w:val="center"/>
          </w:pPr>
          <w:r>
            <w:fldChar w:fldCharType="begin"/>
          </w:r>
          <w:r>
            <w:instrText xml:space="preserve"> PAGE </w:instrText>
          </w:r>
          <w:r>
            <w:fldChar w:fldCharType="separate"/>
          </w:r>
          <w:r w:rsidR="005251EA">
            <w:rPr>
              <w:noProof/>
            </w:rPr>
            <w:t>1</w:t>
          </w:r>
          <w:r>
            <w:rPr>
              <w:noProof/>
            </w:rPr>
            <w:fldChar w:fldCharType="end"/>
          </w:r>
          <w:r w:rsidR="007D7C90" w:rsidRPr="007D7C90">
            <w:t xml:space="preserve"> of </w:t>
          </w:r>
          <w:r w:rsidR="007B0751">
            <w:fldChar w:fldCharType="begin"/>
          </w:r>
          <w:r w:rsidR="007B0751">
            <w:instrText xml:space="preserve"> NUMPAGES </w:instrText>
          </w:r>
          <w:r w:rsidR="007B0751">
            <w:fldChar w:fldCharType="separate"/>
          </w:r>
          <w:r w:rsidR="000C2FF6">
            <w:rPr>
              <w:noProof/>
            </w:rPr>
            <w:t>9</w:t>
          </w:r>
          <w:r w:rsidR="007B0751">
            <w:rPr>
              <w:noProof/>
            </w:rPr>
            <w:fldChar w:fldCharType="end"/>
          </w:r>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5A57"/>
    <w:multiLevelType w:val="hybridMultilevel"/>
    <w:tmpl w:val="7AE88C00"/>
    <w:lvl w:ilvl="0" w:tplc="1BD8A02A">
      <w:start w:val="1"/>
      <w:numFmt w:val="decimal"/>
      <w:lvlText w:val="4.11.%1"/>
      <w:lvlJc w:val="left"/>
      <w:pPr>
        <w:tabs>
          <w:tab w:val="num" w:pos="864"/>
        </w:tabs>
        <w:ind w:left="864" w:hanging="504"/>
      </w:pPr>
      <w:rPr>
        <w:rFonts w:ascii="Times New Roman" w:hAnsi="Times New Roman" w:cs="Times New Roman" w:hint="default"/>
        <w:sz w:val="22"/>
        <w:szCs w:val="22"/>
      </w:rPr>
    </w:lvl>
    <w:lvl w:ilvl="1" w:tplc="1BD2B5EA">
      <w:start w:val="1"/>
      <w:numFmt w:val="decimal"/>
      <w:lvlText w:val="5.%2"/>
      <w:lvlJc w:val="left"/>
      <w:pPr>
        <w:tabs>
          <w:tab w:val="num" w:pos="1440"/>
        </w:tabs>
        <w:ind w:left="1440" w:hanging="360"/>
      </w:pPr>
      <w:rPr>
        <w:rFonts w:hint="default"/>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01357F"/>
    <w:multiLevelType w:val="hybridMultilevel"/>
    <w:tmpl w:val="151C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E20E5"/>
    <w:multiLevelType w:val="multilevel"/>
    <w:tmpl w:val="F4E20E76"/>
    <w:lvl w:ilvl="0">
      <w:start w:val="1"/>
      <w:numFmt w:val="decimal"/>
      <w:lvlText w:val="%1.0"/>
      <w:lvlJc w:val="left"/>
      <w:pPr>
        <w:ind w:left="360" w:hanging="360"/>
      </w:pPr>
      <w:rPr>
        <w:rFonts w:ascii="Times New Roman" w:hAnsi="Times New Roman" w:cs="Times New Roman" w:hint="default"/>
        <w:b w:val="0"/>
        <w:i w:val="0"/>
        <w:sz w:val="24"/>
        <w:szCs w:val="24"/>
        <w:u w:val="none"/>
      </w:rPr>
    </w:lvl>
    <w:lvl w:ilvl="1">
      <w:start w:val="1"/>
      <w:numFmt w:val="decimal"/>
      <w:lvlText w:val="%1.%2"/>
      <w:lvlJc w:val="left"/>
      <w:pPr>
        <w:ind w:left="1080" w:hanging="360"/>
      </w:pPr>
      <w:rPr>
        <w:rFonts w:hint="default"/>
        <w:b w:val="0"/>
        <w:i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b/>
        <w:u w:val="single"/>
      </w:rPr>
    </w:lvl>
    <w:lvl w:ilvl="4">
      <w:start w:val="1"/>
      <w:numFmt w:val="decimal"/>
      <w:lvlText w:val="%1.%2.%3.%4.%5"/>
      <w:lvlJc w:val="left"/>
      <w:pPr>
        <w:ind w:left="3960" w:hanging="1080"/>
      </w:pPr>
      <w:rPr>
        <w:rFonts w:hint="default"/>
        <w:b/>
        <w:u w:val="single"/>
      </w:rPr>
    </w:lvl>
    <w:lvl w:ilvl="5">
      <w:start w:val="1"/>
      <w:numFmt w:val="decimal"/>
      <w:lvlText w:val="%1.%2.%3.%4.%5.%6"/>
      <w:lvlJc w:val="left"/>
      <w:pPr>
        <w:ind w:left="4680" w:hanging="1080"/>
      </w:pPr>
      <w:rPr>
        <w:rFonts w:hint="default"/>
        <w:b/>
        <w:u w:val="single"/>
      </w:rPr>
    </w:lvl>
    <w:lvl w:ilvl="6">
      <w:start w:val="1"/>
      <w:numFmt w:val="decimal"/>
      <w:lvlText w:val="%1.%2.%3.%4.%5.%6.%7"/>
      <w:lvlJc w:val="left"/>
      <w:pPr>
        <w:ind w:left="5760" w:hanging="1440"/>
      </w:pPr>
      <w:rPr>
        <w:rFonts w:hint="default"/>
        <w:b/>
        <w:u w:val="single"/>
      </w:rPr>
    </w:lvl>
    <w:lvl w:ilvl="7">
      <w:start w:val="1"/>
      <w:numFmt w:val="decimal"/>
      <w:lvlText w:val="%1.%2.%3.%4.%5.%6.%7.%8"/>
      <w:lvlJc w:val="left"/>
      <w:pPr>
        <w:ind w:left="6480" w:hanging="1440"/>
      </w:pPr>
      <w:rPr>
        <w:rFonts w:hint="default"/>
        <w:b/>
        <w:u w:val="single"/>
      </w:rPr>
    </w:lvl>
    <w:lvl w:ilvl="8">
      <w:start w:val="1"/>
      <w:numFmt w:val="decimal"/>
      <w:lvlText w:val="%1.%2.%3.%4.%5.%6.%7.%8.%9"/>
      <w:lvlJc w:val="left"/>
      <w:pPr>
        <w:ind w:left="7560" w:hanging="1800"/>
      </w:pPr>
      <w:rPr>
        <w:rFonts w:hint="default"/>
        <w:b/>
        <w:u w:val="single"/>
      </w:rPr>
    </w:lvl>
  </w:abstractNum>
  <w:abstractNum w:abstractNumId="5">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nsid w:val="18FF1A08"/>
    <w:multiLevelType w:val="hybridMultilevel"/>
    <w:tmpl w:val="65EA30A4"/>
    <w:lvl w:ilvl="0" w:tplc="5DD2A72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8">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2">
    <w:nsid w:val="3B921A8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3">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0F635E"/>
    <w:multiLevelType w:val="hybridMultilevel"/>
    <w:tmpl w:val="68E8E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7">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30">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56F954B8"/>
    <w:multiLevelType w:val="hybridMultilevel"/>
    <w:tmpl w:val="62D02878"/>
    <w:lvl w:ilvl="0" w:tplc="BEAE98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5">
    <w:nsid w:val="691F2859"/>
    <w:multiLevelType w:val="hybridMultilevel"/>
    <w:tmpl w:val="151C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40">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2">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1"/>
  </w:num>
  <w:num w:numId="2">
    <w:abstractNumId w:val="34"/>
  </w:num>
  <w:num w:numId="3">
    <w:abstractNumId w:val="41"/>
  </w:num>
  <w:num w:numId="4">
    <w:abstractNumId w:val="39"/>
  </w:num>
  <w:num w:numId="5">
    <w:abstractNumId w:val="28"/>
  </w:num>
  <w:num w:numId="6">
    <w:abstractNumId w:val="12"/>
  </w:num>
  <w:num w:numId="7">
    <w:abstractNumId w:val="19"/>
  </w:num>
  <w:num w:numId="8">
    <w:abstractNumId w:val="36"/>
  </w:num>
  <w:num w:numId="9">
    <w:abstractNumId w:val="38"/>
  </w:num>
  <w:num w:numId="10">
    <w:abstractNumId w:val="32"/>
  </w:num>
  <w:num w:numId="11">
    <w:abstractNumId w:val="26"/>
  </w:num>
  <w:num w:numId="12">
    <w:abstractNumId w:val="17"/>
  </w:num>
  <w:num w:numId="13">
    <w:abstractNumId w:val="11"/>
  </w:num>
  <w:num w:numId="14">
    <w:abstractNumId w:val="24"/>
  </w:num>
  <w:num w:numId="15">
    <w:abstractNumId w:val="7"/>
  </w:num>
  <w:num w:numId="16">
    <w:abstractNumId w:val="42"/>
  </w:num>
  <w:num w:numId="17">
    <w:abstractNumId w:val="29"/>
  </w:num>
  <w:num w:numId="18">
    <w:abstractNumId w:val="8"/>
  </w:num>
  <w:num w:numId="19">
    <w:abstractNumId w:val="14"/>
  </w:num>
  <w:num w:numId="20">
    <w:abstractNumId w:val="10"/>
  </w:num>
  <w:num w:numId="21">
    <w:abstractNumId w:val="5"/>
  </w:num>
  <w:num w:numId="22">
    <w:abstractNumId w:val="9"/>
  </w:num>
  <w:num w:numId="23">
    <w:abstractNumId w:val="20"/>
  </w:num>
  <w:num w:numId="24">
    <w:abstractNumId w:val="15"/>
  </w:num>
  <w:num w:numId="25">
    <w:abstractNumId w:val="6"/>
  </w:num>
  <w:num w:numId="26">
    <w:abstractNumId w:val="37"/>
  </w:num>
  <w:num w:numId="27">
    <w:abstractNumId w:val="18"/>
  </w:num>
  <w:num w:numId="28">
    <w:abstractNumId w:val="40"/>
  </w:num>
  <w:num w:numId="29">
    <w:abstractNumId w:val="3"/>
  </w:num>
  <w:num w:numId="30">
    <w:abstractNumId w:val="2"/>
  </w:num>
  <w:num w:numId="31">
    <w:abstractNumId w:val="23"/>
  </w:num>
  <w:num w:numId="32">
    <w:abstractNumId w:val="33"/>
  </w:num>
  <w:num w:numId="33">
    <w:abstractNumId w:val="27"/>
  </w:num>
  <w:num w:numId="34">
    <w:abstractNumId w:val="30"/>
  </w:num>
  <w:num w:numId="35">
    <w:abstractNumId w:val="16"/>
  </w:num>
  <w:num w:numId="36">
    <w:abstractNumId w:val="13"/>
  </w:num>
  <w:num w:numId="37">
    <w:abstractNumId w:val="22"/>
  </w:num>
  <w:num w:numId="38">
    <w:abstractNumId w:val="31"/>
  </w:num>
  <w:num w:numId="39">
    <w:abstractNumId w:val="0"/>
  </w:num>
  <w:num w:numId="40">
    <w:abstractNumId w:val="1"/>
  </w:num>
  <w:num w:numId="41">
    <w:abstractNumId w:val="4"/>
  </w:num>
  <w:num w:numId="42">
    <w:abstractNumId w:val="35"/>
  </w:num>
  <w:num w:numId="43">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6D09"/>
    <w:rsid w:val="00003100"/>
    <w:rsid w:val="000036BD"/>
    <w:rsid w:val="00004645"/>
    <w:rsid w:val="00005006"/>
    <w:rsid w:val="000055BD"/>
    <w:rsid w:val="00005F8F"/>
    <w:rsid w:val="000072A9"/>
    <w:rsid w:val="000075D0"/>
    <w:rsid w:val="00010B80"/>
    <w:rsid w:val="000115BB"/>
    <w:rsid w:val="00012892"/>
    <w:rsid w:val="00014E93"/>
    <w:rsid w:val="00015598"/>
    <w:rsid w:val="0001625F"/>
    <w:rsid w:val="00017079"/>
    <w:rsid w:val="00017AAF"/>
    <w:rsid w:val="00020B94"/>
    <w:rsid w:val="00020CA3"/>
    <w:rsid w:val="00021936"/>
    <w:rsid w:val="00022909"/>
    <w:rsid w:val="0002390F"/>
    <w:rsid w:val="00024E7A"/>
    <w:rsid w:val="00025D3C"/>
    <w:rsid w:val="0002653F"/>
    <w:rsid w:val="00026C2A"/>
    <w:rsid w:val="0002789C"/>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0C"/>
    <w:rsid w:val="000426CA"/>
    <w:rsid w:val="00042CDD"/>
    <w:rsid w:val="00044E65"/>
    <w:rsid w:val="00046B62"/>
    <w:rsid w:val="00047636"/>
    <w:rsid w:val="0004766C"/>
    <w:rsid w:val="00047A3D"/>
    <w:rsid w:val="00050086"/>
    <w:rsid w:val="00050557"/>
    <w:rsid w:val="000505E8"/>
    <w:rsid w:val="00051A6A"/>
    <w:rsid w:val="000521C8"/>
    <w:rsid w:val="000525EA"/>
    <w:rsid w:val="00053157"/>
    <w:rsid w:val="000533AF"/>
    <w:rsid w:val="00053B20"/>
    <w:rsid w:val="00056761"/>
    <w:rsid w:val="00056888"/>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916"/>
    <w:rsid w:val="00064B52"/>
    <w:rsid w:val="0006530D"/>
    <w:rsid w:val="00065E11"/>
    <w:rsid w:val="00065F54"/>
    <w:rsid w:val="00066A68"/>
    <w:rsid w:val="00067A78"/>
    <w:rsid w:val="00071753"/>
    <w:rsid w:val="0007188B"/>
    <w:rsid w:val="00071B95"/>
    <w:rsid w:val="00072A51"/>
    <w:rsid w:val="00073948"/>
    <w:rsid w:val="00073A20"/>
    <w:rsid w:val="00074D9D"/>
    <w:rsid w:val="000773A3"/>
    <w:rsid w:val="00077D5C"/>
    <w:rsid w:val="00077D90"/>
    <w:rsid w:val="00081137"/>
    <w:rsid w:val="00081370"/>
    <w:rsid w:val="00082188"/>
    <w:rsid w:val="0008260F"/>
    <w:rsid w:val="00082EB0"/>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3DFE"/>
    <w:rsid w:val="000A403F"/>
    <w:rsid w:val="000A4C28"/>
    <w:rsid w:val="000A5CFC"/>
    <w:rsid w:val="000A7495"/>
    <w:rsid w:val="000A7758"/>
    <w:rsid w:val="000A77B3"/>
    <w:rsid w:val="000A79AC"/>
    <w:rsid w:val="000B19DC"/>
    <w:rsid w:val="000B2691"/>
    <w:rsid w:val="000B299A"/>
    <w:rsid w:val="000B344C"/>
    <w:rsid w:val="000B352C"/>
    <w:rsid w:val="000B42D2"/>
    <w:rsid w:val="000B5257"/>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2FF6"/>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D7F5B"/>
    <w:rsid w:val="000E0923"/>
    <w:rsid w:val="000E2868"/>
    <w:rsid w:val="000E3839"/>
    <w:rsid w:val="000E39BB"/>
    <w:rsid w:val="000E5056"/>
    <w:rsid w:val="000E50EC"/>
    <w:rsid w:val="000E56D6"/>
    <w:rsid w:val="000E5B59"/>
    <w:rsid w:val="000E76D8"/>
    <w:rsid w:val="000F2356"/>
    <w:rsid w:val="000F2B96"/>
    <w:rsid w:val="000F3068"/>
    <w:rsid w:val="000F3811"/>
    <w:rsid w:val="000F3940"/>
    <w:rsid w:val="000F4747"/>
    <w:rsid w:val="000F4843"/>
    <w:rsid w:val="000F52F7"/>
    <w:rsid w:val="000F61C9"/>
    <w:rsid w:val="000F7932"/>
    <w:rsid w:val="000F7BD7"/>
    <w:rsid w:val="000F7E40"/>
    <w:rsid w:val="001014C7"/>
    <w:rsid w:val="0010193F"/>
    <w:rsid w:val="00101C2A"/>
    <w:rsid w:val="00101E81"/>
    <w:rsid w:val="00102AA0"/>
    <w:rsid w:val="00102F94"/>
    <w:rsid w:val="00103887"/>
    <w:rsid w:val="00103929"/>
    <w:rsid w:val="00103F86"/>
    <w:rsid w:val="00104ECB"/>
    <w:rsid w:val="00105401"/>
    <w:rsid w:val="00105FD0"/>
    <w:rsid w:val="0010690B"/>
    <w:rsid w:val="00106D37"/>
    <w:rsid w:val="00107275"/>
    <w:rsid w:val="00111C68"/>
    <w:rsid w:val="00111E3A"/>
    <w:rsid w:val="00113018"/>
    <w:rsid w:val="001138D8"/>
    <w:rsid w:val="00113906"/>
    <w:rsid w:val="00113D8B"/>
    <w:rsid w:val="001146DE"/>
    <w:rsid w:val="00114BEF"/>
    <w:rsid w:val="0011540D"/>
    <w:rsid w:val="00116220"/>
    <w:rsid w:val="00116941"/>
    <w:rsid w:val="001176F2"/>
    <w:rsid w:val="001178BA"/>
    <w:rsid w:val="001204B6"/>
    <w:rsid w:val="001209E4"/>
    <w:rsid w:val="00120B93"/>
    <w:rsid w:val="00121494"/>
    <w:rsid w:val="001216CA"/>
    <w:rsid w:val="00121917"/>
    <w:rsid w:val="00121F3B"/>
    <w:rsid w:val="0012221C"/>
    <w:rsid w:val="00122585"/>
    <w:rsid w:val="00122D6B"/>
    <w:rsid w:val="00123D13"/>
    <w:rsid w:val="0012593A"/>
    <w:rsid w:val="00125EA3"/>
    <w:rsid w:val="00126691"/>
    <w:rsid w:val="001268C0"/>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72DE"/>
    <w:rsid w:val="001716C9"/>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207"/>
    <w:rsid w:val="001A13A9"/>
    <w:rsid w:val="001A14AD"/>
    <w:rsid w:val="001A2AF0"/>
    <w:rsid w:val="001A2E60"/>
    <w:rsid w:val="001A2FF9"/>
    <w:rsid w:val="001A494F"/>
    <w:rsid w:val="001A5138"/>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2F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4C4"/>
    <w:rsid w:val="001E4DB4"/>
    <w:rsid w:val="001E6016"/>
    <w:rsid w:val="001E7242"/>
    <w:rsid w:val="001E7C5B"/>
    <w:rsid w:val="001F0BC0"/>
    <w:rsid w:val="001F0CEE"/>
    <w:rsid w:val="001F0F69"/>
    <w:rsid w:val="001F1E08"/>
    <w:rsid w:val="001F29E5"/>
    <w:rsid w:val="001F3E17"/>
    <w:rsid w:val="001F4433"/>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14EF"/>
    <w:rsid w:val="002227EC"/>
    <w:rsid w:val="00224391"/>
    <w:rsid w:val="0022474D"/>
    <w:rsid w:val="002247CE"/>
    <w:rsid w:val="00224BE9"/>
    <w:rsid w:val="00224C77"/>
    <w:rsid w:val="00225928"/>
    <w:rsid w:val="00225C21"/>
    <w:rsid w:val="002264A0"/>
    <w:rsid w:val="002307E2"/>
    <w:rsid w:val="00230900"/>
    <w:rsid w:val="00230DDC"/>
    <w:rsid w:val="0023121C"/>
    <w:rsid w:val="00231518"/>
    <w:rsid w:val="002322CB"/>
    <w:rsid w:val="002327C8"/>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39E3"/>
    <w:rsid w:val="00244341"/>
    <w:rsid w:val="002444D8"/>
    <w:rsid w:val="00244800"/>
    <w:rsid w:val="00244956"/>
    <w:rsid w:val="00246F01"/>
    <w:rsid w:val="0024705C"/>
    <w:rsid w:val="00247321"/>
    <w:rsid w:val="002478AD"/>
    <w:rsid w:val="00250C10"/>
    <w:rsid w:val="00250FD9"/>
    <w:rsid w:val="002512FD"/>
    <w:rsid w:val="00252B5D"/>
    <w:rsid w:val="00253880"/>
    <w:rsid w:val="00254023"/>
    <w:rsid w:val="00254765"/>
    <w:rsid w:val="002551D5"/>
    <w:rsid w:val="002552C9"/>
    <w:rsid w:val="002558F6"/>
    <w:rsid w:val="00255A6B"/>
    <w:rsid w:val="00255B46"/>
    <w:rsid w:val="0025654C"/>
    <w:rsid w:val="00256924"/>
    <w:rsid w:val="0025693E"/>
    <w:rsid w:val="00256DB5"/>
    <w:rsid w:val="0025700C"/>
    <w:rsid w:val="002574DE"/>
    <w:rsid w:val="00257C87"/>
    <w:rsid w:val="002636F4"/>
    <w:rsid w:val="0026521B"/>
    <w:rsid w:val="00265F1C"/>
    <w:rsid w:val="002676DD"/>
    <w:rsid w:val="00270864"/>
    <w:rsid w:val="002719AA"/>
    <w:rsid w:val="002721D3"/>
    <w:rsid w:val="00272E85"/>
    <w:rsid w:val="002754D8"/>
    <w:rsid w:val="00275992"/>
    <w:rsid w:val="0027684B"/>
    <w:rsid w:val="00276C6B"/>
    <w:rsid w:val="00277C11"/>
    <w:rsid w:val="00280272"/>
    <w:rsid w:val="002808AA"/>
    <w:rsid w:val="00282B43"/>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4AC"/>
    <w:rsid w:val="00295B03"/>
    <w:rsid w:val="00296634"/>
    <w:rsid w:val="00297D02"/>
    <w:rsid w:val="00297FC5"/>
    <w:rsid w:val="002A023F"/>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B24"/>
    <w:rsid w:val="002B3EA4"/>
    <w:rsid w:val="002B51DE"/>
    <w:rsid w:val="002B59A2"/>
    <w:rsid w:val="002B64FB"/>
    <w:rsid w:val="002B664E"/>
    <w:rsid w:val="002B6760"/>
    <w:rsid w:val="002B6D1D"/>
    <w:rsid w:val="002C14A9"/>
    <w:rsid w:val="002C192B"/>
    <w:rsid w:val="002C1BEA"/>
    <w:rsid w:val="002C2784"/>
    <w:rsid w:val="002C29DB"/>
    <w:rsid w:val="002C2CD9"/>
    <w:rsid w:val="002C4082"/>
    <w:rsid w:val="002C462C"/>
    <w:rsid w:val="002C5DEB"/>
    <w:rsid w:val="002C64D9"/>
    <w:rsid w:val="002C72AB"/>
    <w:rsid w:val="002C7A67"/>
    <w:rsid w:val="002D0091"/>
    <w:rsid w:val="002D0E9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7EE"/>
    <w:rsid w:val="002F0D4E"/>
    <w:rsid w:val="002F1887"/>
    <w:rsid w:val="002F1B2F"/>
    <w:rsid w:val="002F307E"/>
    <w:rsid w:val="002F3CC5"/>
    <w:rsid w:val="002F3E31"/>
    <w:rsid w:val="002F5126"/>
    <w:rsid w:val="002F5133"/>
    <w:rsid w:val="002F53C4"/>
    <w:rsid w:val="002F7BE9"/>
    <w:rsid w:val="00300D42"/>
    <w:rsid w:val="003013C3"/>
    <w:rsid w:val="0030236B"/>
    <w:rsid w:val="003029EE"/>
    <w:rsid w:val="00302A3E"/>
    <w:rsid w:val="00303CDD"/>
    <w:rsid w:val="0030660A"/>
    <w:rsid w:val="00306F77"/>
    <w:rsid w:val="00307C43"/>
    <w:rsid w:val="003101A4"/>
    <w:rsid w:val="003108CC"/>
    <w:rsid w:val="00310931"/>
    <w:rsid w:val="003114C3"/>
    <w:rsid w:val="00311672"/>
    <w:rsid w:val="0031264D"/>
    <w:rsid w:val="003127E7"/>
    <w:rsid w:val="00312E42"/>
    <w:rsid w:val="00313D33"/>
    <w:rsid w:val="003145AA"/>
    <w:rsid w:val="00314964"/>
    <w:rsid w:val="00314AEE"/>
    <w:rsid w:val="00314B2A"/>
    <w:rsid w:val="003154CA"/>
    <w:rsid w:val="00315565"/>
    <w:rsid w:val="0031770D"/>
    <w:rsid w:val="00320AAE"/>
    <w:rsid w:val="003224D8"/>
    <w:rsid w:val="003230A1"/>
    <w:rsid w:val="00323342"/>
    <w:rsid w:val="003233B7"/>
    <w:rsid w:val="003236D2"/>
    <w:rsid w:val="00324484"/>
    <w:rsid w:val="00324EE0"/>
    <w:rsid w:val="00325115"/>
    <w:rsid w:val="00325EB0"/>
    <w:rsid w:val="00327339"/>
    <w:rsid w:val="003302F0"/>
    <w:rsid w:val="0033122E"/>
    <w:rsid w:val="003315C8"/>
    <w:rsid w:val="00331DF9"/>
    <w:rsid w:val="0033207D"/>
    <w:rsid w:val="00332608"/>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FA8"/>
    <w:rsid w:val="003B37EE"/>
    <w:rsid w:val="003B3AA5"/>
    <w:rsid w:val="003B5541"/>
    <w:rsid w:val="003B6629"/>
    <w:rsid w:val="003B7ADC"/>
    <w:rsid w:val="003C05BC"/>
    <w:rsid w:val="003C1F3E"/>
    <w:rsid w:val="003C25CD"/>
    <w:rsid w:val="003C3154"/>
    <w:rsid w:val="003C38EE"/>
    <w:rsid w:val="003C41AE"/>
    <w:rsid w:val="003C4AF3"/>
    <w:rsid w:val="003C4F55"/>
    <w:rsid w:val="003C56E1"/>
    <w:rsid w:val="003C6D21"/>
    <w:rsid w:val="003C7902"/>
    <w:rsid w:val="003C7EC3"/>
    <w:rsid w:val="003D147C"/>
    <w:rsid w:val="003D2572"/>
    <w:rsid w:val="003D2598"/>
    <w:rsid w:val="003D261F"/>
    <w:rsid w:val="003D366B"/>
    <w:rsid w:val="003D4297"/>
    <w:rsid w:val="003D46D6"/>
    <w:rsid w:val="003D4861"/>
    <w:rsid w:val="003D4E28"/>
    <w:rsid w:val="003D6056"/>
    <w:rsid w:val="003D613D"/>
    <w:rsid w:val="003D6306"/>
    <w:rsid w:val="003D63E3"/>
    <w:rsid w:val="003D685C"/>
    <w:rsid w:val="003D6D89"/>
    <w:rsid w:val="003D6E5E"/>
    <w:rsid w:val="003D714B"/>
    <w:rsid w:val="003D74C7"/>
    <w:rsid w:val="003D76F5"/>
    <w:rsid w:val="003E0223"/>
    <w:rsid w:val="003E0A01"/>
    <w:rsid w:val="003E324A"/>
    <w:rsid w:val="003E4665"/>
    <w:rsid w:val="003E4816"/>
    <w:rsid w:val="003E4D3E"/>
    <w:rsid w:val="003E626E"/>
    <w:rsid w:val="003E675F"/>
    <w:rsid w:val="003E7BFD"/>
    <w:rsid w:val="003F03C1"/>
    <w:rsid w:val="003F164D"/>
    <w:rsid w:val="003F1BD5"/>
    <w:rsid w:val="003F2010"/>
    <w:rsid w:val="003F22FA"/>
    <w:rsid w:val="003F2D52"/>
    <w:rsid w:val="003F358D"/>
    <w:rsid w:val="003F4361"/>
    <w:rsid w:val="003F43CA"/>
    <w:rsid w:val="003F4949"/>
    <w:rsid w:val="003F5155"/>
    <w:rsid w:val="003F5AFB"/>
    <w:rsid w:val="003F6383"/>
    <w:rsid w:val="00401B8E"/>
    <w:rsid w:val="00402171"/>
    <w:rsid w:val="00403B61"/>
    <w:rsid w:val="00403D5D"/>
    <w:rsid w:val="0040409A"/>
    <w:rsid w:val="00405507"/>
    <w:rsid w:val="00405B44"/>
    <w:rsid w:val="00405C26"/>
    <w:rsid w:val="00406968"/>
    <w:rsid w:val="00406F79"/>
    <w:rsid w:val="00407D00"/>
    <w:rsid w:val="00407D16"/>
    <w:rsid w:val="0041185B"/>
    <w:rsid w:val="00411B7A"/>
    <w:rsid w:val="00412C9A"/>
    <w:rsid w:val="00413C2F"/>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5D1A"/>
    <w:rsid w:val="00426047"/>
    <w:rsid w:val="00427146"/>
    <w:rsid w:val="0042720B"/>
    <w:rsid w:val="00427C37"/>
    <w:rsid w:val="004309A2"/>
    <w:rsid w:val="00431AAD"/>
    <w:rsid w:val="004330CA"/>
    <w:rsid w:val="004337E9"/>
    <w:rsid w:val="0043453F"/>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618"/>
    <w:rsid w:val="004476A5"/>
    <w:rsid w:val="004507F2"/>
    <w:rsid w:val="00450850"/>
    <w:rsid w:val="00452509"/>
    <w:rsid w:val="0045278F"/>
    <w:rsid w:val="00453EB5"/>
    <w:rsid w:val="00454010"/>
    <w:rsid w:val="00454605"/>
    <w:rsid w:val="004548A6"/>
    <w:rsid w:val="0045572F"/>
    <w:rsid w:val="00456257"/>
    <w:rsid w:val="00456C48"/>
    <w:rsid w:val="00457A42"/>
    <w:rsid w:val="004600B9"/>
    <w:rsid w:val="00460925"/>
    <w:rsid w:val="00462E4A"/>
    <w:rsid w:val="004630E7"/>
    <w:rsid w:val="0046316C"/>
    <w:rsid w:val="00464063"/>
    <w:rsid w:val="004642A7"/>
    <w:rsid w:val="00464A4A"/>
    <w:rsid w:val="004672E5"/>
    <w:rsid w:val="00470EB5"/>
    <w:rsid w:val="0047297D"/>
    <w:rsid w:val="00474143"/>
    <w:rsid w:val="00474925"/>
    <w:rsid w:val="00475942"/>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580"/>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9D"/>
    <w:rsid w:val="004A3AB7"/>
    <w:rsid w:val="004A3DEE"/>
    <w:rsid w:val="004A4950"/>
    <w:rsid w:val="004A52AB"/>
    <w:rsid w:val="004A5C1E"/>
    <w:rsid w:val="004A5C7E"/>
    <w:rsid w:val="004A603D"/>
    <w:rsid w:val="004A654B"/>
    <w:rsid w:val="004A6DB1"/>
    <w:rsid w:val="004A7468"/>
    <w:rsid w:val="004A79DC"/>
    <w:rsid w:val="004B02F8"/>
    <w:rsid w:val="004B1F7C"/>
    <w:rsid w:val="004B2419"/>
    <w:rsid w:val="004B371C"/>
    <w:rsid w:val="004B46DC"/>
    <w:rsid w:val="004B4BAC"/>
    <w:rsid w:val="004B5D27"/>
    <w:rsid w:val="004B5DD8"/>
    <w:rsid w:val="004B6031"/>
    <w:rsid w:val="004B6151"/>
    <w:rsid w:val="004B6F23"/>
    <w:rsid w:val="004B6FB5"/>
    <w:rsid w:val="004B6FEC"/>
    <w:rsid w:val="004B733D"/>
    <w:rsid w:val="004B7456"/>
    <w:rsid w:val="004B781B"/>
    <w:rsid w:val="004C03DC"/>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856"/>
    <w:rsid w:val="004D0EF1"/>
    <w:rsid w:val="004D173A"/>
    <w:rsid w:val="004D1BD0"/>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5B2F"/>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0B8D"/>
    <w:rsid w:val="0050164A"/>
    <w:rsid w:val="00503A30"/>
    <w:rsid w:val="00504689"/>
    <w:rsid w:val="00504ABA"/>
    <w:rsid w:val="00504B0E"/>
    <w:rsid w:val="0050513B"/>
    <w:rsid w:val="00505448"/>
    <w:rsid w:val="005063D2"/>
    <w:rsid w:val="00507D1A"/>
    <w:rsid w:val="00510B17"/>
    <w:rsid w:val="005124BB"/>
    <w:rsid w:val="00512C2D"/>
    <w:rsid w:val="005134E9"/>
    <w:rsid w:val="00513926"/>
    <w:rsid w:val="005149DE"/>
    <w:rsid w:val="00514AE3"/>
    <w:rsid w:val="00514EDB"/>
    <w:rsid w:val="00514FE0"/>
    <w:rsid w:val="005154AE"/>
    <w:rsid w:val="00515707"/>
    <w:rsid w:val="0051578D"/>
    <w:rsid w:val="00515B62"/>
    <w:rsid w:val="00516DEF"/>
    <w:rsid w:val="00517413"/>
    <w:rsid w:val="0052223F"/>
    <w:rsid w:val="005224C7"/>
    <w:rsid w:val="00522D6A"/>
    <w:rsid w:val="005248EA"/>
    <w:rsid w:val="00524B76"/>
    <w:rsid w:val="00524C22"/>
    <w:rsid w:val="005251EA"/>
    <w:rsid w:val="005254A1"/>
    <w:rsid w:val="00525A33"/>
    <w:rsid w:val="005261CA"/>
    <w:rsid w:val="00526431"/>
    <w:rsid w:val="00526A8C"/>
    <w:rsid w:val="00527A37"/>
    <w:rsid w:val="00527F2D"/>
    <w:rsid w:val="00530280"/>
    <w:rsid w:val="00531A72"/>
    <w:rsid w:val="00533611"/>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42F"/>
    <w:rsid w:val="00550565"/>
    <w:rsid w:val="00550907"/>
    <w:rsid w:val="005513F5"/>
    <w:rsid w:val="00552310"/>
    <w:rsid w:val="005524BE"/>
    <w:rsid w:val="00552509"/>
    <w:rsid w:val="00552FBB"/>
    <w:rsid w:val="00552FC2"/>
    <w:rsid w:val="0055405B"/>
    <w:rsid w:val="00554821"/>
    <w:rsid w:val="00554CFC"/>
    <w:rsid w:val="00555961"/>
    <w:rsid w:val="00556EDF"/>
    <w:rsid w:val="005574A5"/>
    <w:rsid w:val="0055768C"/>
    <w:rsid w:val="0055797B"/>
    <w:rsid w:val="00557D32"/>
    <w:rsid w:val="0056026D"/>
    <w:rsid w:val="00561F7F"/>
    <w:rsid w:val="0056317C"/>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29F"/>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97E2B"/>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3EB1"/>
    <w:rsid w:val="005B43F7"/>
    <w:rsid w:val="005B4D47"/>
    <w:rsid w:val="005B5A6E"/>
    <w:rsid w:val="005B7113"/>
    <w:rsid w:val="005B79B1"/>
    <w:rsid w:val="005B7D79"/>
    <w:rsid w:val="005C14AC"/>
    <w:rsid w:val="005C242A"/>
    <w:rsid w:val="005C3DE7"/>
    <w:rsid w:val="005C3F38"/>
    <w:rsid w:val="005C4534"/>
    <w:rsid w:val="005C4935"/>
    <w:rsid w:val="005C4B4A"/>
    <w:rsid w:val="005C52D2"/>
    <w:rsid w:val="005C5C72"/>
    <w:rsid w:val="005C5D54"/>
    <w:rsid w:val="005C6027"/>
    <w:rsid w:val="005C6C9C"/>
    <w:rsid w:val="005C7BBF"/>
    <w:rsid w:val="005C7D7B"/>
    <w:rsid w:val="005D002B"/>
    <w:rsid w:val="005D04B4"/>
    <w:rsid w:val="005D1877"/>
    <w:rsid w:val="005D295E"/>
    <w:rsid w:val="005D54FE"/>
    <w:rsid w:val="005D59BE"/>
    <w:rsid w:val="005D5BB6"/>
    <w:rsid w:val="005D612C"/>
    <w:rsid w:val="005D6AF0"/>
    <w:rsid w:val="005D6D1C"/>
    <w:rsid w:val="005D78FA"/>
    <w:rsid w:val="005E0E3B"/>
    <w:rsid w:val="005E0E8C"/>
    <w:rsid w:val="005E3CF3"/>
    <w:rsid w:val="005E4A4B"/>
    <w:rsid w:val="005E5EFD"/>
    <w:rsid w:val="005F000D"/>
    <w:rsid w:val="005F02BD"/>
    <w:rsid w:val="005F07A7"/>
    <w:rsid w:val="005F21CB"/>
    <w:rsid w:val="005F35B7"/>
    <w:rsid w:val="005F4831"/>
    <w:rsid w:val="005F4A0B"/>
    <w:rsid w:val="005F548B"/>
    <w:rsid w:val="005F5E1B"/>
    <w:rsid w:val="005F5FF6"/>
    <w:rsid w:val="005F6816"/>
    <w:rsid w:val="005F6F41"/>
    <w:rsid w:val="005F709F"/>
    <w:rsid w:val="00600900"/>
    <w:rsid w:val="00600F87"/>
    <w:rsid w:val="00601524"/>
    <w:rsid w:val="006015F3"/>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395"/>
    <w:rsid w:val="00612713"/>
    <w:rsid w:val="00612A34"/>
    <w:rsid w:val="00613E8E"/>
    <w:rsid w:val="00613F40"/>
    <w:rsid w:val="0061497A"/>
    <w:rsid w:val="006149D9"/>
    <w:rsid w:val="00616B1E"/>
    <w:rsid w:val="006202FC"/>
    <w:rsid w:val="006205DB"/>
    <w:rsid w:val="00620940"/>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B22"/>
    <w:rsid w:val="00635B90"/>
    <w:rsid w:val="00637B35"/>
    <w:rsid w:val="00637CC9"/>
    <w:rsid w:val="00640179"/>
    <w:rsid w:val="00640574"/>
    <w:rsid w:val="0064107A"/>
    <w:rsid w:val="006410E2"/>
    <w:rsid w:val="00641218"/>
    <w:rsid w:val="006427CC"/>
    <w:rsid w:val="00645445"/>
    <w:rsid w:val="00645732"/>
    <w:rsid w:val="00645B0F"/>
    <w:rsid w:val="00646B68"/>
    <w:rsid w:val="00646D6B"/>
    <w:rsid w:val="00647C04"/>
    <w:rsid w:val="006513E3"/>
    <w:rsid w:val="006516A4"/>
    <w:rsid w:val="00653CF4"/>
    <w:rsid w:val="00654B4D"/>
    <w:rsid w:val="00654B91"/>
    <w:rsid w:val="00654D5D"/>
    <w:rsid w:val="00655E52"/>
    <w:rsid w:val="00656177"/>
    <w:rsid w:val="00656E51"/>
    <w:rsid w:val="006578BC"/>
    <w:rsid w:val="006578C1"/>
    <w:rsid w:val="00660187"/>
    <w:rsid w:val="0066045E"/>
    <w:rsid w:val="00660F04"/>
    <w:rsid w:val="00661C8B"/>
    <w:rsid w:val="006623A6"/>
    <w:rsid w:val="0066383D"/>
    <w:rsid w:val="00663A3B"/>
    <w:rsid w:val="00664F6E"/>
    <w:rsid w:val="00665425"/>
    <w:rsid w:val="00665D79"/>
    <w:rsid w:val="006662FF"/>
    <w:rsid w:val="006667E6"/>
    <w:rsid w:val="00667FF3"/>
    <w:rsid w:val="00670A14"/>
    <w:rsid w:val="00670B79"/>
    <w:rsid w:val="00672C14"/>
    <w:rsid w:val="00673292"/>
    <w:rsid w:val="006764BB"/>
    <w:rsid w:val="00676E61"/>
    <w:rsid w:val="006776E4"/>
    <w:rsid w:val="00680CC2"/>
    <w:rsid w:val="006813AF"/>
    <w:rsid w:val="00681F08"/>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11F7"/>
    <w:rsid w:val="006A1330"/>
    <w:rsid w:val="006A36AC"/>
    <w:rsid w:val="006A392B"/>
    <w:rsid w:val="006A4A9E"/>
    <w:rsid w:val="006A4E38"/>
    <w:rsid w:val="006A65D5"/>
    <w:rsid w:val="006A763B"/>
    <w:rsid w:val="006A7A63"/>
    <w:rsid w:val="006B0CAB"/>
    <w:rsid w:val="006B1FBF"/>
    <w:rsid w:val="006B23C3"/>
    <w:rsid w:val="006B2ADA"/>
    <w:rsid w:val="006B395E"/>
    <w:rsid w:val="006B3C54"/>
    <w:rsid w:val="006B3CFC"/>
    <w:rsid w:val="006B4F2E"/>
    <w:rsid w:val="006B65B2"/>
    <w:rsid w:val="006B67EA"/>
    <w:rsid w:val="006B713F"/>
    <w:rsid w:val="006C079E"/>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F31"/>
    <w:rsid w:val="006E0737"/>
    <w:rsid w:val="006E0899"/>
    <w:rsid w:val="006E1069"/>
    <w:rsid w:val="006E138B"/>
    <w:rsid w:val="006E1883"/>
    <w:rsid w:val="006E2FA7"/>
    <w:rsid w:val="006E3B74"/>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2152"/>
    <w:rsid w:val="007027DE"/>
    <w:rsid w:val="00702D14"/>
    <w:rsid w:val="0070365E"/>
    <w:rsid w:val="00703D42"/>
    <w:rsid w:val="007071E2"/>
    <w:rsid w:val="007077A8"/>
    <w:rsid w:val="00710DC4"/>
    <w:rsid w:val="00711339"/>
    <w:rsid w:val="00711CB0"/>
    <w:rsid w:val="0071241A"/>
    <w:rsid w:val="0071272A"/>
    <w:rsid w:val="00713B0B"/>
    <w:rsid w:val="007143DF"/>
    <w:rsid w:val="00715BE0"/>
    <w:rsid w:val="0071644D"/>
    <w:rsid w:val="007169EA"/>
    <w:rsid w:val="00716E33"/>
    <w:rsid w:val="00716EDD"/>
    <w:rsid w:val="00717264"/>
    <w:rsid w:val="00720E68"/>
    <w:rsid w:val="0072131B"/>
    <w:rsid w:val="00721DD2"/>
    <w:rsid w:val="00721ECA"/>
    <w:rsid w:val="00721F29"/>
    <w:rsid w:val="0072214F"/>
    <w:rsid w:val="00722B47"/>
    <w:rsid w:val="00722B8A"/>
    <w:rsid w:val="007246CA"/>
    <w:rsid w:val="00724733"/>
    <w:rsid w:val="007247A2"/>
    <w:rsid w:val="007249BE"/>
    <w:rsid w:val="007257C4"/>
    <w:rsid w:val="00725F60"/>
    <w:rsid w:val="0072638E"/>
    <w:rsid w:val="00726461"/>
    <w:rsid w:val="00726F5E"/>
    <w:rsid w:val="00726FD3"/>
    <w:rsid w:val="007270D3"/>
    <w:rsid w:val="00727A93"/>
    <w:rsid w:val="00727F61"/>
    <w:rsid w:val="007313A3"/>
    <w:rsid w:val="00731E77"/>
    <w:rsid w:val="00732308"/>
    <w:rsid w:val="00732590"/>
    <w:rsid w:val="007328D6"/>
    <w:rsid w:val="007332AF"/>
    <w:rsid w:val="0073437C"/>
    <w:rsid w:val="0073437D"/>
    <w:rsid w:val="007353AC"/>
    <w:rsid w:val="00735943"/>
    <w:rsid w:val="00740BFA"/>
    <w:rsid w:val="0074141E"/>
    <w:rsid w:val="007423C4"/>
    <w:rsid w:val="00742E6A"/>
    <w:rsid w:val="00743424"/>
    <w:rsid w:val="007436C1"/>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770"/>
    <w:rsid w:val="00783A4B"/>
    <w:rsid w:val="0078489B"/>
    <w:rsid w:val="00784902"/>
    <w:rsid w:val="00785282"/>
    <w:rsid w:val="00785333"/>
    <w:rsid w:val="00785766"/>
    <w:rsid w:val="0078629E"/>
    <w:rsid w:val="00786463"/>
    <w:rsid w:val="0079003F"/>
    <w:rsid w:val="00790263"/>
    <w:rsid w:val="00790C1C"/>
    <w:rsid w:val="00791830"/>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67F0"/>
    <w:rsid w:val="007A7327"/>
    <w:rsid w:val="007A7527"/>
    <w:rsid w:val="007A7BDA"/>
    <w:rsid w:val="007B0751"/>
    <w:rsid w:val="007B09F8"/>
    <w:rsid w:val="007B1E90"/>
    <w:rsid w:val="007B2912"/>
    <w:rsid w:val="007B2A48"/>
    <w:rsid w:val="007B343F"/>
    <w:rsid w:val="007B43EF"/>
    <w:rsid w:val="007B44C6"/>
    <w:rsid w:val="007B4A8C"/>
    <w:rsid w:val="007B4CD8"/>
    <w:rsid w:val="007B5102"/>
    <w:rsid w:val="007B5140"/>
    <w:rsid w:val="007B516E"/>
    <w:rsid w:val="007B5E6D"/>
    <w:rsid w:val="007C09F8"/>
    <w:rsid w:val="007C2040"/>
    <w:rsid w:val="007C20E6"/>
    <w:rsid w:val="007C2B7B"/>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298"/>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54DD"/>
    <w:rsid w:val="007E75DE"/>
    <w:rsid w:val="007F0B8D"/>
    <w:rsid w:val="007F10D5"/>
    <w:rsid w:val="007F3905"/>
    <w:rsid w:val="007F39F3"/>
    <w:rsid w:val="007F4824"/>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0C2F"/>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CC5"/>
    <w:rsid w:val="00843DAD"/>
    <w:rsid w:val="008442FA"/>
    <w:rsid w:val="00844591"/>
    <w:rsid w:val="0084536A"/>
    <w:rsid w:val="00845896"/>
    <w:rsid w:val="00845D47"/>
    <w:rsid w:val="00846080"/>
    <w:rsid w:val="0084646D"/>
    <w:rsid w:val="00847286"/>
    <w:rsid w:val="00847629"/>
    <w:rsid w:val="00850A0C"/>
    <w:rsid w:val="00850CDD"/>
    <w:rsid w:val="008516B3"/>
    <w:rsid w:val="00852CA1"/>
    <w:rsid w:val="008532E5"/>
    <w:rsid w:val="00853730"/>
    <w:rsid w:val="00854E68"/>
    <w:rsid w:val="00855595"/>
    <w:rsid w:val="00855FDC"/>
    <w:rsid w:val="008568D9"/>
    <w:rsid w:val="00856C2D"/>
    <w:rsid w:val="008571AA"/>
    <w:rsid w:val="00857668"/>
    <w:rsid w:val="0086096E"/>
    <w:rsid w:val="00862536"/>
    <w:rsid w:val="00862A19"/>
    <w:rsid w:val="0086356A"/>
    <w:rsid w:val="0086366E"/>
    <w:rsid w:val="008642AD"/>
    <w:rsid w:val="0086447B"/>
    <w:rsid w:val="00864A89"/>
    <w:rsid w:val="008651F1"/>
    <w:rsid w:val="0086689B"/>
    <w:rsid w:val="00866A95"/>
    <w:rsid w:val="00866D6D"/>
    <w:rsid w:val="00866F29"/>
    <w:rsid w:val="0087008E"/>
    <w:rsid w:val="008703F4"/>
    <w:rsid w:val="00871A2C"/>
    <w:rsid w:val="0087257F"/>
    <w:rsid w:val="0087361F"/>
    <w:rsid w:val="008738F9"/>
    <w:rsid w:val="00873E0A"/>
    <w:rsid w:val="0087414C"/>
    <w:rsid w:val="0087427A"/>
    <w:rsid w:val="008743A2"/>
    <w:rsid w:val="00874853"/>
    <w:rsid w:val="00875B90"/>
    <w:rsid w:val="00875DF9"/>
    <w:rsid w:val="008760F5"/>
    <w:rsid w:val="0087633C"/>
    <w:rsid w:val="00876399"/>
    <w:rsid w:val="00876794"/>
    <w:rsid w:val="008803BB"/>
    <w:rsid w:val="008804A1"/>
    <w:rsid w:val="008805BC"/>
    <w:rsid w:val="008808E0"/>
    <w:rsid w:val="00880DFA"/>
    <w:rsid w:val="00883118"/>
    <w:rsid w:val="008831BD"/>
    <w:rsid w:val="0088322C"/>
    <w:rsid w:val="00883510"/>
    <w:rsid w:val="0088363B"/>
    <w:rsid w:val="00884579"/>
    <w:rsid w:val="00884771"/>
    <w:rsid w:val="008849E0"/>
    <w:rsid w:val="00884F73"/>
    <w:rsid w:val="0088502E"/>
    <w:rsid w:val="00885E06"/>
    <w:rsid w:val="00886877"/>
    <w:rsid w:val="00887131"/>
    <w:rsid w:val="00890103"/>
    <w:rsid w:val="00890A6D"/>
    <w:rsid w:val="008913A4"/>
    <w:rsid w:val="00891A32"/>
    <w:rsid w:val="0089271A"/>
    <w:rsid w:val="00892778"/>
    <w:rsid w:val="00892CC6"/>
    <w:rsid w:val="00894B15"/>
    <w:rsid w:val="008950AE"/>
    <w:rsid w:val="0089607F"/>
    <w:rsid w:val="008974E7"/>
    <w:rsid w:val="00897839"/>
    <w:rsid w:val="00897EC7"/>
    <w:rsid w:val="008A0021"/>
    <w:rsid w:val="008A05BE"/>
    <w:rsid w:val="008A167E"/>
    <w:rsid w:val="008A1BF1"/>
    <w:rsid w:val="008A1C0A"/>
    <w:rsid w:val="008A2657"/>
    <w:rsid w:val="008A2A42"/>
    <w:rsid w:val="008A2D8C"/>
    <w:rsid w:val="008A340C"/>
    <w:rsid w:val="008A45E4"/>
    <w:rsid w:val="008A6833"/>
    <w:rsid w:val="008A728B"/>
    <w:rsid w:val="008A747E"/>
    <w:rsid w:val="008A7B0D"/>
    <w:rsid w:val="008B0B45"/>
    <w:rsid w:val="008B0D7C"/>
    <w:rsid w:val="008B127A"/>
    <w:rsid w:val="008B4372"/>
    <w:rsid w:val="008B4606"/>
    <w:rsid w:val="008B4E10"/>
    <w:rsid w:val="008B55D8"/>
    <w:rsid w:val="008B5EE9"/>
    <w:rsid w:val="008B6224"/>
    <w:rsid w:val="008B6379"/>
    <w:rsid w:val="008B741E"/>
    <w:rsid w:val="008B7D46"/>
    <w:rsid w:val="008C0206"/>
    <w:rsid w:val="008C0BB0"/>
    <w:rsid w:val="008C1225"/>
    <w:rsid w:val="008C1588"/>
    <w:rsid w:val="008C19C1"/>
    <w:rsid w:val="008C26ED"/>
    <w:rsid w:val="008C2874"/>
    <w:rsid w:val="008C28E8"/>
    <w:rsid w:val="008C2E2A"/>
    <w:rsid w:val="008C316B"/>
    <w:rsid w:val="008C66E1"/>
    <w:rsid w:val="008C6AF3"/>
    <w:rsid w:val="008C6C44"/>
    <w:rsid w:val="008C6E16"/>
    <w:rsid w:val="008C736A"/>
    <w:rsid w:val="008C7AB9"/>
    <w:rsid w:val="008D0B1E"/>
    <w:rsid w:val="008D1CB7"/>
    <w:rsid w:val="008D21BE"/>
    <w:rsid w:val="008D23EA"/>
    <w:rsid w:val="008D2AB0"/>
    <w:rsid w:val="008D2F8B"/>
    <w:rsid w:val="008D325D"/>
    <w:rsid w:val="008D372C"/>
    <w:rsid w:val="008D4070"/>
    <w:rsid w:val="008D466B"/>
    <w:rsid w:val="008D467B"/>
    <w:rsid w:val="008D4976"/>
    <w:rsid w:val="008D4CA6"/>
    <w:rsid w:val="008D542E"/>
    <w:rsid w:val="008D5DCF"/>
    <w:rsid w:val="008D6AF4"/>
    <w:rsid w:val="008D6C63"/>
    <w:rsid w:val="008D77A9"/>
    <w:rsid w:val="008E07E3"/>
    <w:rsid w:val="008E0A27"/>
    <w:rsid w:val="008E0D72"/>
    <w:rsid w:val="008E0F99"/>
    <w:rsid w:val="008E2418"/>
    <w:rsid w:val="008E4862"/>
    <w:rsid w:val="008E4FFF"/>
    <w:rsid w:val="008E5B69"/>
    <w:rsid w:val="008E6592"/>
    <w:rsid w:val="008E6C00"/>
    <w:rsid w:val="008E6D4B"/>
    <w:rsid w:val="008E784F"/>
    <w:rsid w:val="008E7F23"/>
    <w:rsid w:val="008F0B3C"/>
    <w:rsid w:val="008F151F"/>
    <w:rsid w:val="008F16B3"/>
    <w:rsid w:val="008F222C"/>
    <w:rsid w:val="008F5453"/>
    <w:rsid w:val="008F5F91"/>
    <w:rsid w:val="008F6481"/>
    <w:rsid w:val="00900F35"/>
    <w:rsid w:val="00901730"/>
    <w:rsid w:val="00901B2F"/>
    <w:rsid w:val="00901D9A"/>
    <w:rsid w:val="00901DBE"/>
    <w:rsid w:val="009026CE"/>
    <w:rsid w:val="009029E3"/>
    <w:rsid w:val="00903016"/>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4193"/>
    <w:rsid w:val="00925740"/>
    <w:rsid w:val="00926D7E"/>
    <w:rsid w:val="009273B3"/>
    <w:rsid w:val="00927923"/>
    <w:rsid w:val="00927AF0"/>
    <w:rsid w:val="00927C75"/>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3775"/>
    <w:rsid w:val="00944AF0"/>
    <w:rsid w:val="009508D0"/>
    <w:rsid w:val="00951004"/>
    <w:rsid w:val="0095112D"/>
    <w:rsid w:val="00952165"/>
    <w:rsid w:val="00952781"/>
    <w:rsid w:val="00952CC5"/>
    <w:rsid w:val="009533B2"/>
    <w:rsid w:val="0095341F"/>
    <w:rsid w:val="00954E9E"/>
    <w:rsid w:val="00955D82"/>
    <w:rsid w:val="00956D55"/>
    <w:rsid w:val="00957B7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8B7"/>
    <w:rsid w:val="00980914"/>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74C1"/>
    <w:rsid w:val="009B0427"/>
    <w:rsid w:val="009B0F28"/>
    <w:rsid w:val="009B1A49"/>
    <w:rsid w:val="009B2A0A"/>
    <w:rsid w:val="009B3589"/>
    <w:rsid w:val="009B387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A38"/>
    <w:rsid w:val="009F1E7E"/>
    <w:rsid w:val="009F252F"/>
    <w:rsid w:val="009F2950"/>
    <w:rsid w:val="009F404C"/>
    <w:rsid w:val="009F4294"/>
    <w:rsid w:val="009F430A"/>
    <w:rsid w:val="009F4623"/>
    <w:rsid w:val="009F5758"/>
    <w:rsid w:val="009F5DED"/>
    <w:rsid w:val="009F64AA"/>
    <w:rsid w:val="009F778F"/>
    <w:rsid w:val="00A00A64"/>
    <w:rsid w:val="00A0202B"/>
    <w:rsid w:val="00A02B06"/>
    <w:rsid w:val="00A03102"/>
    <w:rsid w:val="00A033B8"/>
    <w:rsid w:val="00A03A23"/>
    <w:rsid w:val="00A03F46"/>
    <w:rsid w:val="00A05153"/>
    <w:rsid w:val="00A051A9"/>
    <w:rsid w:val="00A05ACB"/>
    <w:rsid w:val="00A109F5"/>
    <w:rsid w:val="00A118EE"/>
    <w:rsid w:val="00A11A85"/>
    <w:rsid w:val="00A12664"/>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1E7"/>
    <w:rsid w:val="00A258DD"/>
    <w:rsid w:val="00A26DFE"/>
    <w:rsid w:val="00A27045"/>
    <w:rsid w:val="00A279EC"/>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64B5"/>
    <w:rsid w:val="00A466B2"/>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07E"/>
    <w:rsid w:val="00A66934"/>
    <w:rsid w:val="00A700AC"/>
    <w:rsid w:val="00A70868"/>
    <w:rsid w:val="00A70BC0"/>
    <w:rsid w:val="00A712EA"/>
    <w:rsid w:val="00A74381"/>
    <w:rsid w:val="00A750C6"/>
    <w:rsid w:val="00A7572B"/>
    <w:rsid w:val="00A75B6C"/>
    <w:rsid w:val="00A77E41"/>
    <w:rsid w:val="00A80345"/>
    <w:rsid w:val="00A809C0"/>
    <w:rsid w:val="00A81D66"/>
    <w:rsid w:val="00A81D6E"/>
    <w:rsid w:val="00A827D7"/>
    <w:rsid w:val="00A82AB9"/>
    <w:rsid w:val="00A82AC9"/>
    <w:rsid w:val="00A830E1"/>
    <w:rsid w:val="00A83309"/>
    <w:rsid w:val="00A83504"/>
    <w:rsid w:val="00A837E7"/>
    <w:rsid w:val="00A844E6"/>
    <w:rsid w:val="00A84666"/>
    <w:rsid w:val="00A84840"/>
    <w:rsid w:val="00A84E7F"/>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49A"/>
    <w:rsid w:val="00A95801"/>
    <w:rsid w:val="00A9598B"/>
    <w:rsid w:val="00A9619C"/>
    <w:rsid w:val="00AA0059"/>
    <w:rsid w:val="00AA08AD"/>
    <w:rsid w:val="00AA1917"/>
    <w:rsid w:val="00AA2A0D"/>
    <w:rsid w:val="00AA2CC4"/>
    <w:rsid w:val="00AA2EB8"/>
    <w:rsid w:val="00AA55F2"/>
    <w:rsid w:val="00AA6789"/>
    <w:rsid w:val="00AA6CD6"/>
    <w:rsid w:val="00AA75DF"/>
    <w:rsid w:val="00AA7D9E"/>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6C50"/>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0E08"/>
    <w:rsid w:val="00B01899"/>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A5B"/>
    <w:rsid w:val="00B21306"/>
    <w:rsid w:val="00B21AE3"/>
    <w:rsid w:val="00B21C96"/>
    <w:rsid w:val="00B21E07"/>
    <w:rsid w:val="00B2334F"/>
    <w:rsid w:val="00B23A7D"/>
    <w:rsid w:val="00B24DB9"/>
    <w:rsid w:val="00B252C1"/>
    <w:rsid w:val="00B2608A"/>
    <w:rsid w:val="00B26403"/>
    <w:rsid w:val="00B26775"/>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2000"/>
    <w:rsid w:val="00B43DB1"/>
    <w:rsid w:val="00B453DC"/>
    <w:rsid w:val="00B51945"/>
    <w:rsid w:val="00B535C1"/>
    <w:rsid w:val="00B53C85"/>
    <w:rsid w:val="00B56037"/>
    <w:rsid w:val="00B56134"/>
    <w:rsid w:val="00B56412"/>
    <w:rsid w:val="00B566EF"/>
    <w:rsid w:val="00B56FF9"/>
    <w:rsid w:val="00B60A21"/>
    <w:rsid w:val="00B63066"/>
    <w:rsid w:val="00B638CF"/>
    <w:rsid w:val="00B64B15"/>
    <w:rsid w:val="00B672C9"/>
    <w:rsid w:val="00B675C5"/>
    <w:rsid w:val="00B70630"/>
    <w:rsid w:val="00B70C23"/>
    <w:rsid w:val="00B7178D"/>
    <w:rsid w:val="00B717DC"/>
    <w:rsid w:val="00B719BF"/>
    <w:rsid w:val="00B72B29"/>
    <w:rsid w:val="00B748AC"/>
    <w:rsid w:val="00B74951"/>
    <w:rsid w:val="00B75165"/>
    <w:rsid w:val="00B75EE3"/>
    <w:rsid w:val="00B7624B"/>
    <w:rsid w:val="00B76B87"/>
    <w:rsid w:val="00B77F88"/>
    <w:rsid w:val="00B800A1"/>
    <w:rsid w:val="00B8137E"/>
    <w:rsid w:val="00B81571"/>
    <w:rsid w:val="00B822FC"/>
    <w:rsid w:val="00B82638"/>
    <w:rsid w:val="00B826C5"/>
    <w:rsid w:val="00B845D3"/>
    <w:rsid w:val="00B8473A"/>
    <w:rsid w:val="00B84AE3"/>
    <w:rsid w:val="00B84DB1"/>
    <w:rsid w:val="00B86EC2"/>
    <w:rsid w:val="00B87572"/>
    <w:rsid w:val="00B87591"/>
    <w:rsid w:val="00B87E38"/>
    <w:rsid w:val="00B90776"/>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2C89"/>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C7D96"/>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4C9"/>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2D9F"/>
    <w:rsid w:val="00C23928"/>
    <w:rsid w:val="00C23E15"/>
    <w:rsid w:val="00C23FA2"/>
    <w:rsid w:val="00C23FD9"/>
    <w:rsid w:val="00C24388"/>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5E1"/>
    <w:rsid w:val="00C42C56"/>
    <w:rsid w:val="00C42C7D"/>
    <w:rsid w:val="00C433D2"/>
    <w:rsid w:val="00C438A6"/>
    <w:rsid w:val="00C44AC5"/>
    <w:rsid w:val="00C459CC"/>
    <w:rsid w:val="00C46250"/>
    <w:rsid w:val="00C462CC"/>
    <w:rsid w:val="00C46DC9"/>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26C"/>
    <w:rsid w:val="00C73929"/>
    <w:rsid w:val="00C74697"/>
    <w:rsid w:val="00C74F87"/>
    <w:rsid w:val="00C75797"/>
    <w:rsid w:val="00C75832"/>
    <w:rsid w:val="00C77524"/>
    <w:rsid w:val="00C775DF"/>
    <w:rsid w:val="00C802B7"/>
    <w:rsid w:val="00C80ADA"/>
    <w:rsid w:val="00C8119E"/>
    <w:rsid w:val="00C81263"/>
    <w:rsid w:val="00C816BF"/>
    <w:rsid w:val="00C81D80"/>
    <w:rsid w:val="00C82366"/>
    <w:rsid w:val="00C828BE"/>
    <w:rsid w:val="00C82AAE"/>
    <w:rsid w:val="00C82DAA"/>
    <w:rsid w:val="00C82DCC"/>
    <w:rsid w:val="00C82F86"/>
    <w:rsid w:val="00C8439F"/>
    <w:rsid w:val="00C8463B"/>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2BB5"/>
    <w:rsid w:val="00CA3911"/>
    <w:rsid w:val="00CA54AC"/>
    <w:rsid w:val="00CA611C"/>
    <w:rsid w:val="00CA63FF"/>
    <w:rsid w:val="00CA7686"/>
    <w:rsid w:val="00CA7779"/>
    <w:rsid w:val="00CB0203"/>
    <w:rsid w:val="00CB088C"/>
    <w:rsid w:val="00CB3640"/>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87B"/>
    <w:rsid w:val="00CF4B58"/>
    <w:rsid w:val="00CF6068"/>
    <w:rsid w:val="00CF753C"/>
    <w:rsid w:val="00CF7D88"/>
    <w:rsid w:val="00D011BA"/>
    <w:rsid w:val="00D0278B"/>
    <w:rsid w:val="00D0361C"/>
    <w:rsid w:val="00D04FE9"/>
    <w:rsid w:val="00D059CE"/>
    <w:rsid w:val="00D0657F"/>
    <w:rsid w:val="00D06CD5"/>
    <w:rsid w:val="00D138AE"/>
    <w:rsid w:val="00D141A6"/>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015"/>
    <w:rsid w:val="00D33F02"/>
    <w:rsid w:val="00D3494C"/>
    <w:rsid w:val="00D3564E"/>
    <w:rsid w:val="00D35E04"/>
    <w:rsid w:val="00D36745"/>
    <w:rsid w:val="00D36D20"/>
    <w:rsid w:val="00D37E94"/>
    <w:rsid w:val="00D4091F"/>
    <w:rsid w:val="00D40982"/>
    <w:rsid w:val="00D40B77"/>
    <w:rsid w:val="00D4124D"/>
    <w:rsid w:val="00D41E85"/>
    <w:rsid w:val="00D42399"/>
    <w:rsid w:val="00D426AB"/>
    <w:rsid w:val="00D42CB5"/>
    <w:rsid w:val="00D44BF3"/>
    <w:rsid w:val="00D4541C"/>
    <w:rsid w:val="00D457D2"/>
    <w:rsid w:val="00D459F3"/>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7617"/>
    <w:rsid w:val="00D60525"/>
    <w:rsid w:val="00D616B6"/>
    <w:rsid w:val="00D61995"/>
    <w:rsid w:val="00D61A4F"/>
    <w:rsid w:val="00D61F33"/>
    <w:rsid w:val="00D62075"/>
    <w:rsid w:val="00D62595"/>
    <w:rsid w:val="00D62835"/>
    <w:rsid w:val="00D645FC"/>
    <w:rsid w:val="00D66171"/>
    <w:rsid w:val="00D6674F"/>
    <w:rsid w:val="00D66F43"/>
    <w:rsid w:val="00D67C1D"/>
    <w:rsid w:val="00D7009C"/>
    <w:rsid w:val="00D706E1"/>
    <w:rsid w:val="00D70F0D"/>
    <w:rsid w:val="00D71CD3"/>
    <w:rsid w:val="00D72F8D"/>
    <w:rsid w:val="00D72FE2"/>
    <w:rsid w:val="00D73628"/>
    <w:rsid w:val="00D73B0C"/>
    <w:rsid w:val="00D75B9D"/>
    <w:rsid w:val="00D75BA4"/>
    <w:rsid w:val="00D760A2"/>
    <w:rsid w:val="00D76304"/>
    <w:rsid w:val="00D76604"/>
    <w:rsid w:val="00D76948"/>
    <w:rsid w:val="00D76A1F"/>
    <w:rsid w:val="00D8082E"/>
    <w:rsid w:val="00D80B68"/>
    <w:rsid w:val="00D81B3F"/>
    <w:rsid w:val="00D81C12"/>
    <w:rsid w:val="00D83333"/>
    <w:rsid w:val="00D8449B"/>
    <w:rsid w:val="00D848F8"/>
    <w:rsid w:val="00D858BC"/>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5C9"/>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6A4"/>
    <w:rsid w:val="00DF48F0"/>
    <w:rsid w:val="00DF4A35"/>
    <w:rsid w:val="00DF6F42"/>
    <w:rsid w:val="00DF72EF"/>
    <w:rsid w:val="00DF75C6"/>
    <w:rsid w:val="00DF75D7"/>
    <w:rsid w:val="00DF7D08"/>
    <w:rsid w:val="00E00EC8"/>
    <w:rsid w:val="00E01499"/>
    <w:rsid w:val="00E01CE4"/>
    <w:rsid w:val="00E02831"/>
    <w:rsid w:val="00E038A8"/>
    <w:rsid w:val="00E04EAB"/>
    <w:rsid w:val="00E054F1"/>
    <w:rsid w:val="00E06B57"/>
    <w:rsid w:val="00E10FA5"/>
    <w:rsid w:val="00E117F8"/>
    <w:rsid w:val="00E11C4F"/>
    <w:rsid w:val="00E12029"/>
    <w:rsid w:val="00E123CF"/>
    <w:rsid w:val="00E145F7"/>
    <w:rsid w:val="00E14A95"/>
    <w:rsid w:val="00E15615"/>
    <w:rsid w:val="00E15B53"/>
    <w:rsid w:val="00E15CDA"/>
    <w:rsid w:val="00E15FE2"/>
    <w:rsid w:val="00E16AC4"/>
    <w:rsid w:val="00E16D6A"/>
    <w:rsid w:val="00E175AC"/>
    <w:rsid w:val="00E1776C"/>
    <w:rsid w:val="00E205AF"/>
    <w:rsid w:val="00E2082C"/>
    <w:rsid w:val="00E20B9F"/>
    <w:rsid w:val="00E2149E"/>
    <w:rsid w:val="00E21914"/>
    <w:rsid w:val="00E22838"/>
    <w:rsid w:val="00E22850"/>
    <w:rsid w:val="00E22C9F"/>
    <w:rsid w:val="00E25DFB"/>
    <w:rsid w:val="00E262F8"/>
    <w:rsid w:val="00E263E2"/>
    <w:rsid w:val="00E26E5C"/>
    <w:rsid w:val="00E275B7"/>
    <w:rsid w:val="00E27B91"/>
    <w:rsid w:val="00E301C2"/>
    <w:rsid w:val="00E31086"/>
    <w:rsid w:val="00E32262"/>
    <w:rsid w:val="00E32571"/>
    <w:rsid w:val="00E328C3"/>
    <w:rsid w:val="00E32C87"/>
    <w:rsid w:val="00E337F5"/>
    <w:rsid w:val="00E33BD2"/>
    <w:rsid w:val="00E3441C"/>
    <w:rsid w:val="00E3458D"/>
    <w:rsid w:val="00E34D31"/>
    <w:rsid w:val="00E350AE"/>
    <w:rsid w:val="00E35482"/>
    <w:rsid w:val="00E3568E"/>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922"/>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692"/>
    <w:rsid w:val="00E80F75"/>
    <w:rsid w:val="00E82240"/>
    <w:rsid w:val="00E822ED"/>
    <w:rsid w:val="00E831DD"/>
    <w:rsid w:val="00E83D4C"/>
    <w:rsid w:val="00E84D48"/>
    <w:rsid w:val="00E85272"/>
    <w:rsid w:val="00E859EB"/>
    <w:rsid w:val="00E85E55"/>
    <w:rsid w:val="00E85FBA"/>
    <w:rsid w:val="00E861AD"/>
    <w:rsid w:val="00E86242"/>
    <w:rsid w:val="00E86F46"/>
    <w:rsid w:val="00E870B5"/>
    <w:rsid w:val="00E87391"/>
    <w:rsid w:val="00E8780E"/>
    <w:rsid w:val="00E87A9D"/>
    <w:rsid w:val="00E9073C"/>
    <w:rsid w:val="00E9175F"/>
    <w:rsid w:val="00E91B93"/>
    <w:rsid w:val="00E92165"/>
    <w:rsid w:val="00E927B7"/>
    <w:rsid w:val="00E9315D"/>
    <w:rsid w:val="00E9334D"/>
    <w:rsid w:val="00E95353"/>
    <w:rsid w:val="00E9624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B8B"/>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6B6F"/>
    <w:rsid w:val="00EE71BA"/>
    <w:rsid w:val="00EE741E"/>
    <w:rsid w:val="00EF2A31"/>
    <w:rsid w:val="00EF2A91"/>
    <w:rsid w:val="00EF2E92"/>
    <w:rsid w:val="00EF4277"/>
    <w:rsid w:val="00EF4FEA"/>
    <w:rsid w:val="00EF5489"/>
    <w:rsid w:val="00EF5779"/>
    <w:rsid w:val="00EF5B9A"/>
    <w:rsid w:val="00EF656F"/>
    <w:rsid w:val="00EF6758"/>
    <w:rsid w:val="00EF6E6C"/>
    <w:rsid w:val="00EF770F"/>
    <w:rsid w:val="00F006C5"/>
    <w:rsid w:val="00F014CF"/>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95F"/>
    <w:rsid w:val="00F37CBB"/>
    <w:rsid w:val="00F37E78"/>
    <w:rsid w:val="00F4066A"/>
    <w:rsid w:val="00F4092E"/>
    <w:rsid w:val="00F40CD0"/>
    <w:rsid w:val="00F40F63"/>
    <w:rsid w:val="00F4153B"/>
    <w:rsid w:val="00F425C6"/>
    <w:rsid w:val="00F434FC"/>
    <w:rsid w:val="00F45D88"/>
    <w:rsid w:val="00F46055"/>
    <w:rsid w:val="00F46619"/>
    <w:rsid w:val="00F47246"/>
    <w:rsid w:val="00F500BC"/>
    <w:rsid w:val="00F50BC9"/>
    <w:rsid w:val="00F51B5A"/>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5161"/>
    <w:rsid w:val="00F65449"/>
    <w:rsid w:val="00F65FF1"/>
    <w:rsid w:val="00F6624A"/>
    <w:rsid w:val="00F67499"/>
    <w:rsid w:val="00F67935"/>
    <w:rsid w:val="00F67B4C"/>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9B0"/>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21F8"/>
    <w:rsid w:val="00FA230D"/>
    <w:rsid w:val="00FA2730"/>
    <w:rsid w:val="00FA3501"/>
    <w:rsid w:val="00FA3EC7"/>
    <w:rsid w:val="00FA4E44"/>
    <w:rsid w:val="00FA7D18"/>
    <w:rsid w:val="00FB05D0"/>
    <w:rsid w:val="00FB0E89"/>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3DBD"/>
    <w:rsid w:val="00FD4F49"/>
    <w:rsid w:val="00FD53BD"/>
    <w:rsid w:val="00FD7025"/>
    <w:rsid w:val="00FD7E8E"/>
    <w:rsid w:val="00FE2383"/>
    <w:rsid w:val="00FE23F4"/>
    <w:rsid w:val="00FE3017"/>
    <w:rsid w:val="00FE3336"/>
    <w:rsid w:val="00FE3D63"/>
    <w:rsid w:val="00FE4750"/>
    <w:rsid w:val="00FE5FBA"/>
    <w:rsid w:val="00FE61E5"/>
    <w:rsid w:val="00FE68A9"/>
    <w:rsid w:val="00FE6DFC"/>
    <w:rsid w:val="00FF3423"/>
    <w:rsid w:val="00FF34DB"/>
    <w:rsid w:val="00FF3E4B"/>
    <w:rsid w:val="00FF4A78"/>
    <w:rsid w:val="00FF4AA1"/>
    <w:rsid w:val="00FF58F3"/>
    <w:rsid w:val="00FF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077D5C"/>
    <w:pPr>
      <w:spacing w:after="75"/>
      <w:ind w:left="1440" w:right="432"/>
    </w:pPr>
    <w:rPr>
      <w:szCs w:val="20"/>
    </w:rPr>
  </w:style>
  <w:style w:type="paragraph" w:customStyle="1" w:styleId="Style">
    <w:name w:val="Style"/>
    <w:rsid w:val="000D7F5B"/>
    <w:pPr>
      <w:widowControl w:val="0"/>
      <w:autoSpaceDE w:val="0"/>
      <w:autoSpaceDN w:val="0"/>
      <w:adjustRightInd w:val="0"/>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158A4-D017-4C05-AA94-7DD4CA434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3027</TotalTime>
  <Pages>10</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QA SCANNING</cp:lastModifiedBy>
  <cp:revision>2019</cp:revision>
  <cp:lastPrinted>2020-02-08T09:53:00Z</cp:lastPrinted>
  <dcterms:created xsi:type="dcterms:W3CDTF">2012-09-11T07:20:00Z</dcterms:created>
  <dcterms:modified xsi:type="dcterms:W3CDTF">2024-01-16T08:42:00Z</dcterms:modified>
</cp:coreProperties>
</file>