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4B" w:rsidRDefault="00B67A12" w:rsidP="00696E4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696E4B">
        <w:rPr>
          <w:b/>
          <w:sz w:val="24"/>
          <w:szCs w:val="24"/>
        </w:rPr>
        <w:t>PURPOSE</w:t>
      </w:r>
      <w:r w:rsidR="00EC0BCC" w:rsidRPr="00696E4B">
        <w:rPr>
          <w:b/>
          <w:sz w:val="24"/>
          <w:szCs w:val="24"/>
        </w:rPr>
        <w:t>:</w:t>
      </w:r>
    </w:p>
    <w:p w:rsidR="00696E4B" w:rsidRPr="00C25246" w:rsidRDefault="00696E4B" w:rsidP="00C25246">
      <w:pPr>
        <w:pStyle w:val="ListParagraph"/>
        <w:suppressLineNumbers/>
        <w:suppressAutoHyphens/>
        <w:spacing w:line="360" w:lineRule="auto"/>
        <w:ind w:hanging="144"/>
        <w:rPr>
          <w:sz w:val="24"/>
          <w:szCs w:val="24"/>
        </w:rPr>
      </w:pPr>
      <w:r w:rsidRPr="00696E4B">
        <w:rPr>
          <w:sz w:val="24"/>
          <w:szCs w:val="24"/>
        </w:rPr>
        <w:t xml:space="preserve">To lay down a procedure for trend analysis </w:t>
      </w:r>
      <w:r w:rsidR="00C25246">
        <w:rPr>
          <w:sz w:val="24"/>
          <w:szCs w:val="24"/>
        </w:rPr>
        <w:t>o</w:t>
      </w:r>
      <w:r w:rsidRPr="00696E4B">
        <w:rPr>
          <w:sz w:val="24"/>
          <w:szCs w:val="24"/>
        </w:rPr>
        <w:t xml:space="preserve">f </w:t>
      </w:r>
      <w:r w:rsidR="00C25246">
        <w:rPr>
          <w:sz w:val="24"/>
          <w:szCs w:val="24"/>
        </w:rPr>
        <w:t xml:space="preserve">trend analysis of manufacturing process of various products </w:t>
      </w:r>
      <w:r w:rsidR="00C25246" w:rsidRPr="00696E4B">
        <w:rPr>
          <w:sz w:val="24"/>
          <w:szCs w:val="24"/>
        </w:rPr>
        <w:t>being</w:t>
      </w:r>
      <w:r w:rsidR="00C25246">
        <w:rPr>
          <w:sz w:val="24"/>
          <w:szCs w:val="24"/>
        </w:rPr>
        <w:t xml:space="preserve"> manufactured at Discovery Laboratories Pvt. Ltd.</w:t>
      </w:r>
      <w:r w:rsidR="00C25246">
        <w:rPr>
          <w:sz w:val="24"/>
          <w:szCs w:val="24"/>
        </w:rPr>
        <w:br/>
        <w:t>DM water and process water and to provide a procedure for carrying out the investigations for out of Trend results as and when observed.</w:t>
      </w:r>
    </w:p>
    <w:p w:rsidR="00696E4B" w:rsidRDefault="00B67A12" w:rsidP="00696E4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696E4B">
        <w:rPr>
          <w:b/>
          <w:sz w:val="24"/>
          <w:szCs w:val="24"/>
        </w:rPr>
        <w:t>SCOPE</w:t>
      </w:r>
      <w:r w:rsidR="00EC0BCC" w:rsidRPr="00696E4B">
        <w:rPr>
          <w:b/>
          <w:sz w:val="24"/>
          <w:szCs w:val="24"/>
        </w:rPr>
        <w:t>:</w:t>
      </w:r>
    </w:p>
    <w:p w:rsidR="00696E4B" w:rsidRPr="00696E4B" w:rsidRDefault="00696E4B" w:rsidP="00696E4B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696E4B">
        <w:rPr>
          <w:sz w:val="24"/>
          <w:szCs w:val="24"/>
        </w:rPr>
        <w:t xml:space="preserve">This SOP is applicable to all Raw materials, </w:t>
      </w:r>
      <w:r w:rsidR="00C25246">
        <w:rPr>
          <w:sz w:val="24"/>
          <w:szCs w:val="24"/>
        </w:rPr>
        <w:t xml:space="preserve">various stages of </w:t>
      </w:r>
      <w:r w:rsidRPr="00696E4B">
        <w:rPr>
          <w:sz w:val="24"/>
          <w:szCs w:val="24"/>
        </w:rPr>
        <w:t xml:space="preserve">Intermediates, </w:t>
      </w:r>
      <w:r w:rsidR="00C25246">
        <w:rPr>
          <w:sz w:val="24"/>
          <w:szCs w:val="24"/>
        </w:rPr>
        <w:t xml:space="preserve">API’s, Stability studies, DM water and process water being produced at </w:t>
      </w:r>
      <w:r>
        <w:rPr>
          <w:sz w:val="24"/>
          <w:szCs w:val="24"/>
        </w:rPr>
        <w:t>Discovery Laboratories</w:t>
      </w:r>
      <w:r w:rsidRPr="00696E4B">
        <w:rPr>
          <w:sz w:val="24"/>
          <w:szCs w:val="24"/>
        </w:rPr>
        <w:t xml:space="preserve"> Pvt. Ltd.</w:t>
      </w:r>
    </w:p>
    <w:p w:rsidR="00696E4B" w:rsidRDefault="00B67A12" w:rsidP="00696E4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696E4B">
        <w:rPr>
          <w:b/>
          <w:sz w:val="24"/>
          <w:szCs w:val="24"/>
        </w:rPr>
        <w:t>RESPONSIBILITY</w:t>
      </w:r>
      <w:r w:rsidR="00EC0BCC" w:rsidRPr="00696E4B">
        <w:rPr>
          <w:b/>
          <w:sz w:val="24"/>
          <w:szCs w:val="24"/>
        </w:rPr>
        <w:t>:</w:t>
      </w:r>
    </w:p>
    <w:p w:rsidR="00C25246" w:rsidRDefault="00696E4B" w:rsidP="00133D0B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sz w:val="24"/>
          <w:szCs w:val="24"/>
        </w:rPr>
      </w:pPr>
      <w:r w:rsidRPr="00696E4B">
        <w:rPr>
          <w:sz w:val="24"/>
          <w:szCs w:val="24"/>
        </w:rPr>
        <w:t xml:space="preserve">It is the responsibility of Quality Assurance </w:t>
      </w:r>
      <w:r w:rsidR="00133D0B">
        <w:rPr>
          <w:sz w:val="24"/>
          <w:szCs w:val="24"/>
        </w:rPr>
        <w:t>department to carry out trend analysis as written in this SOP</w:t>
      </w:r>
      <w:r w:rsidR="00C25246">
        <w:rPr>
          <w:sz w:val="24"/>
          <w:szCs w:val="24"/>
        </w:rPr>
        <w:t>.</w:t>
      </w:r>
    </w:p>
    <w:p w:rsidR="00133D0B" w:rsidRDefault="00133D0B" w:rsidP="009E5CFE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sz w:val="24"/>
          <w:szCs w:val="24"/>
        </w:rPr>
      </w:pPr>
      <w:r>
        <w:rPr>
          <w:sz w:val="24"/>
          <w:szCs w:val="24"/>
        </w:rPr>
        <w:t>It is the responsibility of Quality Control to</w:t>
      </w:r>
      <w:r w:rsidR="009E5CFE">
        <w:rPr>
          <w:sz w:val="24"/>
          <w:szCs w:val="24"/>
        </w:rPr>
        <w:t xml:space="preserve"> investigate the Out of trend result in Co-ordination with quality Assurance and production departments as per the procedure defined in this SOP.</w:t>
      </w:r>
      <w:r>
        <w:rPr>
          <w:sz w:val="24"/>
          <w:szCs w:val="24"/>
        </w:rPr>
        <w:t xml:space="preserve"> </w:t>
      </w:r>
    </w:p>
    <w:p w:rsidR="00C63A0F" w:rsidRPr="00696E4B" w:rsidRDefault="00EE305E" w:rsidP="009E5CFE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696E4B">
        <w:rPr>
          <w:b/>
          <w:sz w:val="24"/>
          <w:szCs w:val="24"/>
        </w:rPr>
        <w:t>DEFINITIONS:</w:t>
      </w:r>
    </w:p>
    <w:p w:rsidR="00C63A0F" w:rsidRPr="00696E4B" w:rsidRDefault="00696E4B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Nil</w:t>
      </w:r>
    </w:p>
    <w:p w:rsidR="00696E4B" w:rsidRDefault="00B67A12" w:rsidP="00696E4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696E4B">
        <w:rPr>
          <w:b/>
          <w:sz w:val="24"/>
          <w:szCs w:val="24"/>
        </w:rPr>
        <w:t>PROCEDURE</w:t>
      </w:r>
      <w:r w:rsidR="00EC0BCC" w:rsidRPr="00696E4B">
        <w:rPr>
          <w:b/>
          <w:sz w:val="24"/>
          <w:szCs w:val="24"/>
        </w:rPr>
        <w:t>:</w:t>
      </w:r>
    </w:p>
    <w:p w:rsidR="009E5CFE" w:rsidRPr="009E5CFE" w:rsidRDefault="009E5CFE" w:rsidP="009E5CFE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630" w:firstLine="0"/>
        <w:jc w:val="both"/>
        <w:rPr>
          <w:b/>
          <w:sz w:val="24"/>
          <w:szCs w:val="24"/>
        </w:rPr>
      </w:pPr>
      <w:r>
        <w:rPr>
          <w:sz w:val="24"/>
          <w:szCs w:val="24"/>
        </w:rPr>
        <w:t>For all the Raw Materials, Intermediates finished Products, process water and water.</w:t>
      </w:r>
    </w:p>
    <w:p w:rsidR="009E5CFE" w:rsidRPr="009E5CFE" w:rsidRDefault="009E5CFE" w:rsidP="009E5CFE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b/>
          <w:sz w:val="24"/>
          <w:szCs w:val="24"/>
        </w:rPr>
      </w:pPr>
      <w:r>
        <w:rPr>
          <w:sz w:val="24"/>
          <w:szCs w:val="24"/>
        </w:rPr>
        <w:t>Compile the data of yield quality parameters that were mentioned in the Batch Production records and analytical test reports/ raw data books against the set of Specifications using Microsoft excel.</w:t>
      </w:r>
    </w:p>
    <w:p w:rsidR="009E5CFE" w:rsidRPr="009E5CFE" w:rsidRDefault="009E5CFE" w:rsidP="009E5CFE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b/>
          <w:sz w:val="24"/>
          <w:szCs w:val="24"/>
        </w:rPr>
      </w:pPr>
      <w:r>
        <w:rPr>
          <w:sz w:val="24"/>
          <w:szCs w:val="24"/>
        </w:rPr>
        <w:t>The data shall be reviewed by second person. If a define trend (getting, worse or better) is observed in the yield or analytical parameters, the causes for the same shall be investigated and the investigation details are to be reported.</w:t>
      </w:r>
    </w:p>
    <w:p w:rsidR="00A72696" w:rsidRDefault="009E5CFE" w:rsidP="00A72696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sz w:val="24"/>
          <w:szCs w:val="24"/>
        </w:rPr>
      </w:pPr>
      <w:r w:rsidRPr="009E5CFE">
        <w:rPr>
          <w:sz w:val="24"/>
          <w:szCs w:val="24"/>
        </w:rPr>
        <w:lastRenderedPageBreak/>
        <w:t xml:space="preserve">Once </w:t>
      </w:r>
      <w:r>
        <w:rPr>
          <w:sz w:val="24"/>
          <w:szCs w:val="24"/>
        </w:rPr>
        <w:t xml:space="preserve">the cause for </w:t>
      </w:r>
      <w:r w:rsidR="00A72696">
        <w:rPr>
          <w:sz w:val="24"/>
          <w:szCs w:val="24"/>
        </w:rPr>
        <w:t>the out of trend is determined, corrective action shall be proposed. Approved and implemented.</w:t>
      </w:r>
    </w:p>
    <w:p w:rsidR="009E5CFE" w:rsidRDefault="00A72696" w:rsidP="00A72696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case where </w:t>
      </w:r>
      <w:r w:rsidR="009E5CFE">
        <w:rPr>
          <w:sz w:val="24"/>
          <w:szCs w:val="24"/>
        </w:rPr>
        <w:t xml:space="preserve">the trend analysis shows significant shift in actual trend that has been established, a thorough review of the causes </w:t>
      </w:r>
      <w:r>
        <w:rPr>
          <w:sz w:val="24"/>
          <w:szCs w:val="24"/>
        </w:rPr>
        <w:t>that contributes</w:t>
      </w:r>
      <w:r w:rsidR="009E5CFE">
        <w:rPr>
          <w:sz w:val="24"/>
          <w:szCs w:val="24"/>
        </w:rPr>
        <w:t xml:space="preserve"> to the shift need to be carried out based on the conclusion drawn and corrective action taken.</w:t>
      </w:r>
    </w:p>
    <w:p w:rsidR="009E5CFE" w:rsidRDefault="00A72696" w:rsidP="00A72696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sz w:val="24"/>
          <w:szCs w:val="24"/>
        </w:rPr>
      </w:pPr>
      <w:r>
        <w:rPr>
          <w:sz w:val="24"/>
          <w:szCs w:val="24"/>
        </w:rPr>
        <w:t>If any batch results is found more or less than the defined limits shall be treated as “Out of trend” and need to initiate investigation for identifying the cause.</w:t>
      </w:r>
    </w:p>
    <w:p w:rsidR="00A72696" w:rsidRDefault="00A72696" w:rsidP="00A72696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sz w:val="24"/>
          <w:szCs w:val="24"/>
        </w:rPr>
      </w:pPr>
      <w:r>
        <w:rPr>
          <w:sz w:val="24"/>
          <w:szCs w:val="24"/>
        </w:rPr>
        <w:t>When all the results fall within the limits (UCL and LCL), the results are said to be in the state of Statistical ‘Quality control’.</w:t>
      </w:r>
    </w:p>
    <w:p w:rsidR="00A72696" w:rsidRDefault="00A72696" w:rsidP="00A72696">
      <w:pPr>
        <w:pStyle w:val="ListParagraph"/>
        <w:numPr>
          <w:ilvl w:val="1"/>
          <w:numId w:val="2"/>
        </w:numPr>
        <w:suppressLineNumbers/>
        <w:tabs>
          <w:tab w:val="left" w:pos="1170"/>
        </w:tabs>
        <w:suppressAutoHyphens/>
        <w:spacing w:line="360" w:lineRule="auto"/>
        <w:ind w:left="1170" w:hanging="540"/>
        <w:jc w:val="both"/>
        <w:rPr>
          <w:b/>
          <w:sz w:val="24"/>
          <w:szCs w:val="24"/>
        </w:rPr>
      </w:pPr>
      <w:r w:rsidRPr="00A72696">
        <w:rPr>
          <w:b/>
          <w:sz w:val="24"/>
          <w:szCs w:val="24"/>
        </w:rPr>
        <w:t>Procedure for investigation of Out Of Trend Results:</w:t>
      </w:r>
    </w:p>
    <w:p w:rsidR="00A72696" w:rsidRPr="00A72696" w:rsidRDefault="00A72696" w:rsidP="00A72696">
      <w:pPr>
        <w:pStyle w:val="ListParagraph"/>
        <w:suppressLineNumbers/>
        <w:tabs>
          <w:tab w:val="left" w:pos="1170"/>
        </w:tabs>
        <w:suppressAutoHyphens/>
        <w:spacing w:line="360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OOT in quality parameter follow as per OOT SOP current Version QC-031. </w:t>
      </w:r>
    </w:p>
    <w:p w:rsidR="00696E4B" w:rsidRPr="00696E4B" w:rsidRDefault="00696E4B" w:rsidP="00696E4B">
      <w:pPr>
        <w:tabs>
          <w:tab w:val="num" w:pos="900"/>
        </w:tabs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EC1CCE" w:rsidRPr="00696E4B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696E4B">
        <w:rPr>
          <w:b/>
          <w:color w:val="000000" w:themeColor="text1"/>
          <w:sz w:val="24"/>
          <w:szCs w:val="24"/>
        </w:rPr>
        <w:t>F</w:t>
      </w:r>
      <w:r w:rsidR="00617A71" w:rsidRPr="00696E4B">
        <w:rPr>
          <w:b/>
          <w:color w:val="000000" w:themeColor="text1"/>
          <w:sz w:val="24"/>
          <w:szCs w:val="24"/>
        </w:rPr>
        <w:t>ORMATS / ANNEXURE(S)</w:t>
      </w:r>
      <w:r w:rsidRPr="00696E4B">
        <w:rPr>
          <w:b/>
          <w:color w:val="000000" w:themeColor="text1"/>
          <w:sz w:val="24"/>
          <w:szCs w:val="24"/>
        </w:rPr>
        <w:t>:</w:t>
      </w:r>
    </w:p>
    <w:p w:rsidR="00696E4B" w:rsidRPr="00696E4B" w:rsidRDefault="00696E4B" w:rsidP="00696E4B">
      <w:pPr>
        <w:pStyle w:val="ListParagraph"/>
        <w:suppressLineNumbers/>
        <w:suppressAutoHyphens/>
        <w:spacing w:line="360" w:lineRule="auto"/>
        <w:ind w:left="5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Nil</w:t>
      </w:r>
    </w:p>
    <w:p w:rsidR="00BC151D" w:rsidRPr="00696E4B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696E4B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530"/>
        <w:gridCol w:w="6030"/>
        <w:gridCol w:w="1345"/>
      </w:tblGrid>
      <w:tr w:rsidR="00617A71" w:rsidRPr="00696E4B" w:rsidTr="004E4042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617A71" w:rsidRPr="00696E4B" w:rsidRDefault="00617A71" w:rsidP="00696E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E4B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530" w:type="dxa"/>
            <w:vAlign w:val="center"/>
          </w:tcPr>
          <w:p w:rsidR="00617A71" w:rsidRPr="00696E4B" w:rsidRDefault="00617A71" w:rsidP="00696E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E4B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6030" w:type="dxa"/>
            <w:vAlign w:val="center"/>
          </w:tcPr>
          <w:p w:rsidR="00617A71" w:rsidRPr="00696E4B" w:rsidRDefault="00617A71" w:rsidP="00696E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E4B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345" w:type="dxa"/>
            <w:vAlign w:val="center"/>
          </w:tcPr>
          <w:p w:rsidR="00617A71" w:rsidRPr="00696E4B" w:rsidRDefault="00617A71" w:rsidP="00696E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E4B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617A71" w:rsidRPr="00696E4B" w:rsidTr="004E4042">
        <w:trPr>
          <w:trHeight w:val="593"/>
          <w:jc w:val="center"/>
        </w:trPr>
        <w:tc>
          <w:tcPr>
            <w:tcW w:w="1175" w:type="dxa"/>
            <w:vAlign w:val="center"/>
          </w:tcPr>
          <w:p w:rsidR="00617A71" w:rsidRPr="00696E4B" w:rsidRDefault="005A7C7E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530" w:type="dxa"/>
            <w:vAlign w:val="center"/>
          </w:tcPr>
          <w:p w:rsidR="00617A71" w:rsidRPr="00696E4B" w:rsidRDefault="005A7C7E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01.07.2009</w:t>
            </w:r>
          </w:p>
        </w:tc>
        <w:tc>
          <w:tcPr>
            <w:tcW w:w="6030" w:type="dxa"/>
            <w:vAlign w:val="center"/>
          </w:tcPr>
          <w:p w:rsidR="00617A71" w:rsidRPr="00696E4B" w:rsidRDefault="005A7C7E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New SOP is introduced.</w:t>
            </w:r>
          </w:p>
        </w:tc>
        <w:tc>
          <w:tcPr>
            <w:tcW w:w="1345" w:type="dxa"/>
            <w:vAlign w:val="center"/>
          </w:tcPr>
          <w:p w:rsidR="00617A71" w:rsidRPr="00696E4B" w:rsidRDefault="005A7C7E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A7C7E" w:rsidRPr="00696E4B" w:rsidTr="004E4042">
        <w:trPr>
          <w:trHeight w:val="593"/>
          <w:jc w:val="center"/>
        </w:trPr>
        <w:tc>
          <w:tcPr>
            <w:tcW w:w="1175" w:type="dxa"/>
            <w:vAlign w:val="center"/>
          </w:tcPr>
          <w:p w:rsidR="005A7C7E" w:rsidRDefault="005A7C7E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30" w:type="dxa"/>
            <w:vAlign w:val="center"/>
          </w:tcPr>
          <w:p w:rsidR="005A7C7E" w:rsidRPr="00696E4B" w:rsidRDefault="005A7C7E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15.06.2014</w:t>
            </w:r>
          </w:p>
        </w:tc>
        <w:tc>
          <w:tcPr>
            <w:tcW w:w="6030" w:type="dxa"/>
            <w:vAlign w:val="center"/>
          </w:tcPr>
          <w:p w:rsidR="005A7C7E" w:rsidRPr="00696E4B" w:rsidRDefault="005A7C7E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Formats are the part of SOP. Sp prepared separately and more clarity</w:t>
            </w:r>
          </w:p>
        </w:tc>
        <w:tc>
          <w:tcPr>
            <w:tcW w:w="1345" w:type="dxa"/>
            <w:vAlign w:val="center"/>
          </w:tcPr>
          <w:p w:rsidR="005A7C7E" w:rsidRPr="00696E4B" w:rsidRDefault="005A7C7E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A7C7E" w:rsidRPr="00696E4B" w:rsidTr="004E4042">
        <w:trPr>
          <w:trHeight w:val="593"/>
          <w:jc w:val="center"/>
        </w:trPr>
        <w:tc>
          <w:tcPr>
            <w:tcW w:w="1175" w:type="dxa"/>
            <w:vAlign w:val="center"/>
          </w:tcPr>
          <w:p w:rsidR="005A7C7E" w:rsidRDefault="005A7C7E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30" w:type="dxa"/>
            <w:vAlign w:val="center"/>
          </w:tcPr>
          <w:p w:rsidR="005A7C7E" w:rsidRPr="00696E4B" w:rsidRDefault="00135F7D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01.01.2018</w:t>
            </w:r>
          </w:p>
        </w:tc>
        <w:tc>
          <w:tcPr>
            <w:tcW w:w="6030" w:type="dxa"/>
            <w:vAlign w:val="center"/>
          </w:tcPr>
          <w:p w:rsidR="005A7C7E" w:rsidRDefault="005A7C7E" w:rsidP="00A72696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</w:t>
            </w:r>
            <w:r w:rsidR="004E4042">
              <w:rPr>
                <w:b w:val="0"/>
                <w:bCs/>
                <w:i w:val="0"/>
                <w:iCs/>
                <w:szCs w:val="24"/>
              </w:rPr>
              <w:t>OP</w:t>
            </w:r>
            <w:r>
              <w:rPr>
                <w:b w:val="0"/>
                <w:bCs/>
                <w:i w:val="0"/>
                <w:iCs/>
                <w:szCs w:val="24"/>
              </w:rPr>
              <w:t xml:space="preserve"> format changed make to inline with SOP-QA-001-0</w:t>
            </w:r>
            <w:r w:rsidR="00A72696">
              <w:rPr>
                <w:b w:val="0"/>
                <w:bCs/>
                <w:i w:val="0"/>
                <w:iCs/>
                <w:szCs w:val="24"/>
              </w:rPr>
              <w:t>5</w:t>
            </w:r>
            <w:r>
              <w:rPr>
                <w:b w:val="0"/>
                <w:bCs/>
                <w:i w:val="0"/>
                <w:iCs/>
                <w:szCs w:val="24"/>
              </w:rPr>
              <w:t>.</w:t>
            </w:r>
          </w:p>
          <w:p w:rsidR="005A7C7E" w:rsidRPr="00696E4B" w:rsidRDefault="005A7C7E" w:rsidP="00A72696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1345" w:type="dxa"/>
            <w:vAlign w:val="center"/>
          </w:tcPr>
          <w:p w:rsidR="005A7C7E" w:rsidRPr="00696E4B" w:rsidRDefault="00135F7D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CCF/GEN/</w:t>
            </w:r>
            <w:r>
              <w:rPr>
                <w:b w:val="0"/>
                <w:bCs/>
                <w:i w:val="0"/>
                <w:iCs/>
                <w:szCs w:val="24"/>
              </w:rPr>
              <w:br/>
              <w:t>17037</w:t>
            </w:r>
          </w:p>
        </w:tc>
      </w:tr>
    </w:tbl>
    <w:p w:rsidR="00EC0BCC" w:rsidRPr="00696E4B" w:rsidRDefault="00EC0BCC" w:rsidP="00617A71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696E4B" w:rsidSect="0054230F">
      <w:headerReference w:type="default" r:id="rId8"/>
      <w:footerReference w:type="default" r:id="rId9"/>
      <w:headerReference w:type="first" r:id="rId10"/>
      <w:pgSz w:w="11907" w:h="16839" w:code="9"/>
      <w:pgMar w:top="893" w:right="1008" w:bottom="720" w:left="1008" w:header="113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869" w:rsidRDefault="00132869" w:rsidP="00C5375A">
      <w:pPr>
        <w:spacing w:line="240" w:lineRule="auto"/>
      </w:pPr>
      <w:r>
        <w:separator/>
      </w:r>
    </w:p>
  </w:endnote>
  <w:endnote w:type="continuationSeparator" w:id="1">
    <w:p w:rsidR="00132869" w:rsidRDefault="00132869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9E5CFE" w:rsidTr="00DC4A87">
      <w:tc>
        <w:tcPr>
          <w:tcW w:w="1548" w:type="dxa"/>
        </w:tcPr>
        <w:p w:rsidR="009E5CFE" w:rsidRDefault="009E5CFE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9E5CFE" w:rsidRPr="00DC4A87" w:rsidRDefault="009E5CFE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9E5CFE" w:rsidRPr="00DC4A87" w:rsidRDefault="009E5CFE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9E5CFE" w:rsidRPr="00DC4A87" w:rsidRDefault="009E5CFE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9E5CFE" w:rsidTr="00DC4A87">
      <w:trPr>
        <w:trHeight w:val="720"/>
      </w:trPr>
      <w:tc>
        <w:tcPr>
          <w:tcW w:w="1548" w:type="dxa"/>
          <w:vAlign w:val="center"/>
        </w:tcPr>
        <w:p w:rsidR="009E5CFE" w:rsidRPr="00DC4A87" w:rsidRDefault="009E5CFE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9E5CFE" w:rsidRDefault="009E5CFE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9E5CFE" w:rsidRDefault="009E5CFE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9E5CFE" w:rsidRDefault="009E5CFE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E5CFE" w:rsidTr="00DC4A87">
      <w:trPr>
        <w:trHeight w:val="360"/>
      </w:trPr>
      <w:tc>
        <w:tcPr>
          <w:tcW w:w="1548" w:type="dxa"/>
          <w:vAlign w:val="center"/>
        </w:tcPr>
        <w:p w:rsidR="009E5CFE" w:rsidRPr="00DC4A87" w:rsidRDefault="009E5CFE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</w:tcPr>
        <w:p w:rsidR="009E5CFE" w:rsidRDefault="009E5CFE" w:rsidP="0054230F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Y. Samatha</w:t>
          </w:r>
        </w:p>
      </w:tc>
      <w:tc>
        <w:tcPr>
          <w:tcW w:w="2970" w:type="dxa"/>
        </w:tcPr>
        <w:p w:rsidR="009E5CFE" w:rsidRDefault="009E5CFE" w:rsidP="0054230F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G. Swapna</w:t>
          </w:r>
        </w:p>
      </w:tc>
      <w:tc>
        <w:tcPr>
          <w:tcW w:w="2619" w:type="dxa"/>
        </w:tcPr>
        <w:p w:rsidR="009E5CFE" w:rsidRDefault="009E5CFE" w:rsidP="0054230F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 Mahendar Reddy</w:t>
          </w:r>
        </w:p>
      </w:tc>
    </w:tr>
    <w:tr w:rsidR="009E5CFE" w:rsidTr="00DC4A87">
      <w:trPr>
        <w:trHeight w:val="360"/>
      </w:trPr>
      <w:tc>
        <w:tcPr>
          <w:tcW w:w="1548" w:type="dxa"/>
          <w:vAlign w:val="center"/>
        </w:tcPr>
        <w:p w:rsidR="009E5CFE" w:rsidRPr="00DC4A87" w:rsidRDefault="009E5CFE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</w:tcPr>
        <w:p w:rsidR="009E5CFE" w:rsidRDefault="009E5CFE" w:rsidP="0054230F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970" w:type="dxa"/>
        </w:tcPr>
        <w:p w:rsidR="009E5CFE" w:rsidRDefault="009E5CFE" w:rsidP="009E5CFE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619" w:type="dxa"/>
        </w:tcPr>
        <w:p w:rsidR="009E5CFE" w:rsidRDefault="009E5CFE" w:rsidP="009E5CFE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9E5CFE" w:rsidRPr="00FB1CCC" w:rsidRDefault="009E5CFE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869" w:rsidRDefault="00132869" w:rsidP="00C5375A">
      <w:pPr>
        <w:spacing w:line="240" w:lineRule="auto"/>
      </w:pPr>
      <w:r>
        <w:separator/>
      </w:r>
    </w:p>
  </w:footnote>
  <w:footnote w:type="continuationSeparator" w:id="1">
    <w:p w:rsidR="00132869" w:rsidRDefault="00132869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711"/>
      <w:gridCol w:w="1629"/>
      <w:gridCol w:w="2880"/>
      <w:gridCol w:w="2070"/>
      <w:gridCol w:w="1705"/>
    </w:tblGrid>
    <w:tr w:rsidR="009E5CFE" w:rsidTr="00943896">
      <w:trPr>
        <w:trHeight w:val="576"/>
        <w:jc w:val="center"/>
      </w:trPr>
      <w:tc>
        <w:tcPr>
          <w:tcW w:w="1796" w:type="dxa"/>
          <w:gridSpan w:val="2"/>
          <w:vMerge w:val="restart"/>
          <w:vAlign w:val="center"/>
        </w:tcPr>
        <w:p w:rsidR="009E5CFE" w:rsidRDefault="009E5CFE" w:rsidP="00943896">
          <w:pPr>
            <w:jc w:val="center"/>
          </w:pPr>
          <w:r w:rsidRPr="00B44992">
            <w:rPr>
              <w:noProof/>
              <w:lang w:val="en-IN" w:eastAsia="en-IN"/>
            </w:rPr>
            <w:drawing>
              <wp:inline distT="0" distB="0" distL="0" distR="0">
                <wp:extent cx="986529" cy="628650"/>
                <wp:effectExtent l="19050" t="0" r="4071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4632" cy="633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4" w:type="dxa"/>
          <w:gridSpan w:val="4"/>
          <w:vAlign w:val="center"/>
        </w:tcPr>
        <w:p w:rsidR="009E5CFE" w:rsidRPr="00C63A0F" w:rsidRDefault="009E5CFE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9E5CFE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9E5CFE" w:rsidRDefault="009E5CFE" w:rsidP="009E5CFE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9E5CFE" w:rsidRPr="00DC4A87" w:rsidRDefault="009E5CFE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9E5CFE" w:rsidRPr="00DC4A87" w:rsidRDefault="009E5CFE" w:rsidP="00C252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</w:t>
          </w: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>023-02</w:t>
          </w:r>
        </w:p>
      </w:tc>
      <w:tc>
        <w:tcPr>
          <w:tcW w:w="2070" w:type="dxa"/>
          <w:vAlign w:val="center"/>
        </w:tcPr>
        <w:p w:rsidR="009E5CFE" w:rsidRPr="00DC4A87" w:rsidRDefault="009E5CFE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9E5CFE" w:rsidRPr="00DC4A87" w:rsidRDefault="00A77B2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01.01.2018</w:t>
          </w:r>
        </w:p>
      </w:tc>
    </w:tr>
    <w:tr w:rsidR="009E5CFE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9E5CFE" w:rsidRDefault="009E5CFE" w:rsidP="009E5CFE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9E5CFE" w:rsidRPr="00DC4A87" w:rsidRDefault="009E5CFE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9E5CFE" w:rsidRPr="00DC4A87" w:rsidRDefault="009E5CFE" w:rsidP="00C252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</w:t>
          </w: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>023-01</w:t>
          </w:r>
        </w:p>
      </w:tc>
      <w:tc>
        <w:tcPr>
          <w:tcW w:w="2070" w:type="dxa"/>
          <w:vAlign w:val="center"/>
        </w:tcPr>
        <w:p w:rsidR="009E5CFE" w:rsidRPr="00DC4A87" w:rsidRDefault="009E5CFE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79645F" w:rsidRPr="00DC4A87" w:rsidRDefault="00A77B2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31.12.2020</w:t>
          </w:r>
        </w:p>
      </w:tc>
    </w:tr>
    <w:tr w:rsidR="009E5CFE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9E5CFE" w:rsidRDefault="009E5CFE" w:rsidP="009E5CFE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9E5CFE" w:rsidRPr="00DC4A87" w:rsidRDefault="009E5CFE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9E5CFE" w:rsidRPr="00DC4A87" w:rsidRDefault="009E5CFE" w:rsidP="00A9518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 xml:space="preserve">Quality </w:t>
          </w:r>
          <w:r>
            <w:rPr>
              <w:rFonts w:ascii="Times New Roman" w:hAnsi="Times New Roman" w:cs="Times New Roman"/>
              <w:sz w:val="24"/>
              <w:szCs w:val="24"/>
            </w:rPr>
            <w:t>Assurance</w:t>
          </w:r>
        </w:p>
      </w:tc>
      <w:tc>
        <w:tcPr>
          <w:tcW w:w="2070" w:type="dxa"/>
          <w:vAlign w:val="center"/>
        </w:tcPr>
        <w:p w:rsidR="009E5CFE" w:rsidRPr="00DC4A87" w:rsidRDefault="009E5CFE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E5CFE" w:rsidRPr="00DC4A87" w:rsidRDefault="00390F9D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9E5CFE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F395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9E5CFE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9E5CFE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F395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9E5CFE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9E5CFE" w:rsidRPr="00C63A0F" w:rsidRDefault="009E5CFE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9E5CFE" w:rsidRPr="00C63A0F" w:rsidRDefault="009E5CFE" w:rsidP="00617A7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TREND ANALYSIS</w:t>
          </w:r>
        </w:p>
      </w:tc>
    </w:tr>
  </w:tbl>
  <w:p w:rsidR="009E5CFE" w:rsidRPr="00687331" w:rsidRDefault="009E5CFE" w:rsidP="00687331">
    <w:pPr>
      <w:pStyle w:val="Header"/>
      <w:rPr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CFE" w:rsidRDefault="009E5CFE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9E5CFE" w:rsidRPr="00C5375A" w:rsidRDefault="009E5CFE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9E5CFE" w:rsidRPr="00C5375A" w:rsidRDefault="009E5CFE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9E5CFE" w:rsidRDefault="009E5C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00337"/>
    <w:multiLevelType w:val="hybridMultilevel"/>
    <w:tmpl w:val="EEFAB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9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516CA"/>
    <w:multiLevelType w:val="multilevel"/>
    <w:tmpl w:val="B8F40AC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3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0"/>
  </w:num>
  <w:num w:numId="5">
    <w:abstractNumId w:val="27"/>
  </w:num>
  <w:num w:numId="6">
    <w:abstractNumId w:val="16"/>
  </w:num>
  <w:num w:numId="7">
    <w:abstractNumId w:val="21"/>
  </w:num>
  <w:num w:numId="8">
    <w:abstractNumId w:val="11"/>
  </w:num>
  <w:num w:numId="9">
    <w:abstractNumId w:val="24"/>
  </w:num>
  <w:num w:numId="10">
    <w:abstractNumId w:val="2"/>
  </w:num>
  <w:num w:numId="11">
    <w:abstractNumId w:val="25"/>
  </w:num>
  <w:num w:numId="12">
    <w:abstractNumId w:val="6"/>
  </w:num>
  <w:num w:numId="13">
    <w:abstractNumId w:val="12"/>
  </w:num>
  <w:num w:numId="14">
    <w:abstractNumId w:val="7"/>
  </w:num>
  <w:num w:numId="15">
    <w:abstractNumId w:val="23"/>
  </w:num>
  <w:num w:numId="16">
    <w:abstractNumId w:val="13"/>
  </w:num>
  <w:num w:numId="17">
    <w:abstractNumId w:val="20"/>
  </w:num>
  <w:num w:numId="18">
    <w:abstractNumId w:val="17"/>
  </w:num>
  <w:num w:numId="19">
    <w:abstractNumId w:val="4"/>
  </w:num>
  <w:num w:numId="20">
    <w:abstractNumId w:val="15"/>
  </w:num>
  <w:num w:numId="21">
    <w:abstractNumId w:val="10"/>
  </w:num>
  <w:num w:numId="22">
    <w:abstractNumId w:val="5"/>
  </w:num>
  <w:num w:numId="23">
    <w:abstractNumId w:val="1"/>
  </w:num>
  <w:num w:numId="24">
    <w:abstractNumId w:val="3"/>
  </w:num>
  <w:num w:numId="25">
    <w:abstractNumId w:val="14"/>
  </w:num>
  <w:num w:numId="26">
    <w:abstractNumId w:val="26"/>
  </w:num>
  <w:num w:numId="27">
    <w:abstractNumId w:val="22"/>
  </w:num>
  <w:num w:numId="28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4427"/>
    <w:rsid w:val="000F5385"/>
    <w:rsid w:val="0011199E"/>
    <w:rsid w:val="00117224"/>
    <w:rsid w:val="00122A5F"/>
    <w:rsid w:val="00125075"/>
    <w:rsid w:val="00127CAC"/>
    <w:rsid w:val="00132869"/>
    <w:rsid w:val="00133D0B"/>
    <w:rsid w:val="00135F7D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20225"/>
    <w:rsid w:val="0022105A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395D"/>
    <w:rsid w:val="002F7ADA"/>
    <w:rsid w:val="00303926"/>
    <w:rsid w:val="0030591C"/>
    <w:rsid w:val="003105F4"/>
    <w:rsid w:val="00314E5F"/>
    <w:rsid w:val="003178E8"/>
    <w:rsid w:val="00322B53"/>
    <w:rsid w:val="00324A3C"/>
    <w:rsid w:val="00325093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90F9D"/>
    <w:rsid w:val="003A3C51"/>
    <w:rsid w:val="003A672C"/>
    <w:rsid w:val="003A7594"/>
    <w:rsid w:val="003B00F2"/>
    <w:rsid w:val="003B17E4"/>
    <w:rsid w:val="003B5354"/>
    <w:rsid w:val="003B696A"/>
    <w:rsid w:val="003C231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E4042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4230F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A7C7E"/>
    <w:rsid w:val="005A7E84"/>
    <w:rsid w:val="005B04F2"/>
    <w:rsid w:val="005B4C63"/>
    <w:rsid w:val="005B75FD"/>
    <w:rsid w:val="005B774D"/>
    <w:rsid w:val="005B7BEB"/>
    <w:rsid w:val="005C3C98"/>
    <w:rsid w:val="005C56B6"/>
    <w:rsid w:val="005C74FA"/>
    <w:rsid w:val="005F06E7"/>
    <w:rsid w:val="005F0D90"/>
    <w:rsid w:val="005F1713"/>
    <w:rsid w:val="00605E10"/>
    <w:rsid w:val="00606004"/>
    <w:rsid w:val="00612F65"/>
    <w:rsid w:val="00617A71"/>
    <w:rsid w:val="00622DA7"/>
    <w:rsid w:val="00633BC0"/>
    <w:rsid w:val="00637FA9"/>
    <w:rsid w:val="0064098F"/>
    <w:rsid w:val="006413CC"/>
    <w:rsid w:val="00646899"/>
    <w:rsid w:val="00647E90"/>
    <w:rsid w:val="006503C6"/>
    <w:rsid w:val="00653AF5"/>
    <w:rsid w:val="006546BC"/>
    <w:rsid w:val="00687331"/>
    <w:rsid w:val="0069023E"/>
    <w:rsid w:val="00692D07"/>
    <w:rsid w:val="0069368A"/>
    <w:rsid w:val="00695317"/>
    <w:rsid w:val="0069558E"/>
    <w:rsid w:val="00696E4B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0114"/>
    <w:rsid w:val="006F1955"/>
    <w:rsid w:val="006F2AB5"/>
    <w:rsid w:val="006F3464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1050"/>
    <w:rsid w:val="007550A2"/>
    <w:rsid w:val="00755334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9645F"/>
    <w:rsid w:val="007A79B0"/>
    <w:rsid w:val="007B7745"/>
    <w:rsid w:val="007C2269"/>
    <w:rsid w:val="007C4164"/>
    <w:rsid w:val="007D4A2D"/>
    <w:rsid w:val="007D7D35"/>
    <w:rsid w:val="007E0352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41FF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94F89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C63AC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3896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CFE"/>
    <w:rsid w:val="009E5DA7"/>
    <w:rsid w:val="009E7964"/>
    <w:rsid w:val="009F4B80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7016C"/>
    <w:rsid w:val="00A70AC5"/>
    <w:rsid w:val="00A72696"/>
    <w:rsid w:val="00A76225"/>
    <w:rsid w:val="00A769AB"/>
    <w:rsid w:val="00A77B27"/>
    <w:rsid w:val="00A92A12"/>
    <w:rsid w:val="00A93C89"/>
    <w:rsid w:val="00A951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4992"/>
    <w:rsid w:val="00B4706F"/>
    <w:rsid w:val="00B67A12"/>
    <w:rsid w:val="00B73F74"/>
    <w:rsid w:val="00B7760B"/>
    <w:rsid w:val="00B77C19"/>
    <w:rsid w:val="00B8033C"/>
    <w:rsid w:val="00B80887"/>
    <w:rsid w:val="00B85343"/>
    <w:rsid w:val="00B857B7"/>
    <w:rsid w:val="00B878BE"/>
    <w:rsid w:val="00B952AB"/>
    <w:rsid w:val="00BA1125"/>
    <w:rsid w:val="00BA7263"/>
    <w:rsid w:val="00BB0D72"/>
    <w:rsid w:val="00BC007E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3ACD"/>
    <w:rsid w:val="00C05356"/>
    <w:rsid w:val="00C1760D"/>
    <w:rsid w:val="00C22F6B"/>
    <w:rsid w:val="00C25246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39C8"/>
    <w:rsid w:val="00DC4A87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3E4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23B3"/>
    <w:rsid w:val="00F03B12"/>
    <w:rsid w:val="00F06EF1"/>
    <w:rsid w:val="00F17556"/>
    <w:rsid w:val="00F177D5"/>
    <w:rsid w:val="00F24C01"/>
    <w:rsid w:val="00F275CE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62B26"/>
    <w:rsid w:val="00F71B91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44148-57ED-402B-BBB6-5214F7BC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QA-1</cp:lastModifiedBy>
  <cp:revision>50</cp:revision>
  <cp:lastPrinted>2017-12-13T03:55:00Z</cp:lastPrinted>
  <dcterms:created xsi:type="dcterms:W3CDTF">2016-10-28T10:22:00Z</dcterms:created>
  <dcterms:modified xsi:type="dcterms:W3CDTF">2018-08-05T09:01:00Z</dcterms:modified>
</cp:coreProperties>
</file>