
<file path=[Content_Types].xml><?xml version="1.0" encoding="utf-8"?>
<Types xmlns="http://schemas.openxmlformats.org/package/2006/content-types">
  <Default Extension="xml" ContentType="application/xml"/>
  <Default Extension="wmf" ContentType="image/x-wmf"/>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numPr>
          <w:ilvl w:val="0"/>
          <w:numId w:val="1"/>
        </w:numPr>
        <w:tabs>
          <w:tab w:val="clear" w:pos="720"/>
        </w:tabs>
        <w:spacing w:line="360" w:lineRule="auto"/>
        <w:ind w:left="-225" w:right="-315" w:hanging="288"/>
        <w:jc w:val="both"/>
        <w:rPr>
          <w:color w:val="000000" w:themeColor="text1"/>
        </w:rPr>
      </w:pPr>
      <w:r>
        <w:rPr>
          <w:b/>
          <w:color w:val="000000" w:themeColor="text1"/>
        </w:rPr>
        <w:t>PURPOSE:</w:t>
      </w:r>
    </w:p>
    <w:p>
      <w:pPr>
        <w:keepNext/>
        <w:spacing w:line="360" w:lineRule="auto"/>
        <w:ind w:right="-108"/>
        <w:jc w:val="both"/>
        <w:rPr>
          <w:color w:val="000000"/>
        </w:rPr>
      </w:pPr>
      <w:r>
        <w:t xml:space="preserve">To lay down the procedure for </w:t>
      </w:r>
      <w:r>
        <w:rPr>
          <w:color w:val="000000"/>
        </w:rPr>
        <w:t>initiation, Approval, Distribution, Retrieval, review and Retention of documents</w:t>
      </w:r>
    </w:p>
    <w:p>
      <w:pPr>
        <w:keepNext/>
        <w:numPr>
          <w:ilvl w:val="0"/>
          <w:numId w:val="1"/>
        </w:numPr>
        <w:tabs>
          <w:tab w:val="clear" w:pos="720"/>
        </w:tabs>
        <w:spacing w:line="360" w:lineRule="auto"/>
        <w:ind w:left="-225" w:right="-315" w:hanging="288"/>
        <w:jc w:val="both"/>
        <w:rPr>
          <w:color w:val="000000" w:themeColor="text1"/>
        </w:rPr>
      </w:pPr>
      <w:r>
        <w:rPr>
          <w:b/>
          <w:color w:val="000000" w:themeColor="text1"/>
        </w:rPr>
        <w:t>SCOPE:</w:t>
      </w:r>
    </w:p>
    <w:p>
      <w:pPr>
        <w:keepNext/>
        <w:spacing w:line="360" w:lineRule="auto"/>
        <w:ind w:right="-108"/>
        <w:jc w:val="both"/>
      </w:pPr>
      <w:r>
        <w:t>This procedure shall be applicable for the all new/ revised documents which documents prepared at Discovery Laboratories Pvt. Ltd</w:t>
      </w:r>
      <w:r>
        <w:rPr>
          <w:color w:val="000000"/>
        </w:rPr>
        <w:t>.</w:t>
      </w:r>
    </w:p>
    <w:p>
      <w:pPr>
        <w:keepNext/>
        <w:numPr>
          <w:ilvl w:val="0"/>
          <w:numId w:val="1"/>
        </w:numPr>
        <w:tabs>
          <w:tab w:val="clear" w:pos="720"/>
        </w:tabs>
        <w:spacing w:line="360" w:lineRule="auto"/>
        <w:ind w:left="-225" w:right="-90" w:hanging="288"/>
        <w:jc w:val="both"/>
        <w:rPr>
          <w:b/>
          <w:color w:val="000000" w:themeColor="text1"/>
        </w:rPr>
      </w:pPr>
      <w:r>
        <w:rPr>
          <w:b/>
          <w:color w:val="000000" w:themeColor="text1"/>
        </w:rPr>
        <w:t>RESPONSIBILITY:</w:t>
      </w:r>
    </w:p>
    <w:p>
      <w:pPr>
        <w:keepNext/>
        <w:numPr>
          <w:ilvl w:val="1"/>
          <w:numId w:val="1"/>
        </w:numPr>
        <w:tabs>
          <w:tab w:val="clear" w:pos="720"/>
        </w:tabs>
        <w:spacing w:line="360" w:lineRule="auto"/>
        <w:ind w:left="567" w:hanging="567"/>
        <w:jc w:val="both"/>
        <w:rPr>
          <w:b/>
          <w:color w:val="000000" w:themeColor="text1"/>
        </w:rPr>
      </w:pPr>
      <w:r>
        <w:t>It is the responsibility of the user department to follow the procedure and control the documents at their respective department.</w:t>
      </w:r>
    </w:p>
    <w:p>
      <w:pPr>
        <w:keepNext/>
        <w:numPr>
          <w:ilvl w:val="1"/>
          <w:numId w:val="1"/>
        </w:numPr>
        <w:tabs>
          <w:tab w:val="clear" w:pos="720"/>
        </w:tabs>
        <w:spacing w:line="360" w:lineRule="auto"/>
        <w:ind w:left="567" w:hanging="567"/>
        <w:jc w:val="both"/>
        <w:rPr>
          <w:b/>
          <w:color w:val="000000" w:themeColor="text1"/>
        </w:rPr>
      </w:pPr>
      <w:r>
        <w:t>Head -QA / Designee is responsible for implementing the procedure.</w:t>
      </w:r>
    </w:p>
    <w:p>
      <w:pPr>
        <w:keepNext/>
        <w:numPr>
          <w:ilvl w:val="0"/>
          <w:numId w:val="1"/>
        </w:numPr>
        <w:tabs>
          <w:tab w:val="clear" w:pos="720"/>
        </w:tabs>
        <w:spacing w:line="360" w:lineRule="auto"/>
        <w:ind w:left="-225" w:right="-315" w:hanging="288"/>
        <w:jc w:val="both"/>
        <w:rPr>
          <w:b/>
          <w:color w:val="000000" w:themeColor="text1"/>
        </w:rPr>
      </w:pPr>
      <w:r>
        <w:rPr>
          <w:b/>
          <w:caps/>
          <w:color w:val="000000" w:themeColor="text1"/>
        </w:rPr>
        <w:t>Definitions:</w:t>
      </w:r>
    </w:p>
    <w:p>
      <w:pPr>
        <w:pStyle w:val="11"/>
        <w:keepNext/>
        <w:spacing w:before="0" w:beforeAutospacing="0" w:after="0" w:afterAutospacing="0" w:line="360" w:lineRule="auto"/>
        <w:jc w:val="both"/>
        <w:rPr>
          <w:rFonts w:ascii="Times New Roman" w:hAnsi="Times New Roman" w:cs="Times New Roman"/>
        </w:rPr>
      </w:pPr>
      <w:r>
        <w:rPr>
          <w:rFonts w:ascii="Times New Roman" w:hAnsi="Times New Roman" w:cs="Times New Roman"/>
          <w:b/>
          <w:bCs/>
        </w:rPr>
        <w:t>Document</w:t>
      </w:r>
      <w:r>
        <w:rPr>
          <w:rFonts w:ascii="Times New Roman" w:hAnsi="Times New Roman" w:cs="Times New Roman"/>
        </w:rPr>
        <w:t>: Document provides guidance or direction for performing work, making decisions, or rendering judgments, which affect the quality of the products. Examples: SOPs, Specification and MOA, Protocol, Forms etc.</w:t>
      </w:r>
    </w:p>
    <w:p>
      <w:pPr>
        <w:pStyle w:val="11"/>
        <w:keepNext/>
        <w:spacing w:before="0" w:beforeAutospacing="0" w:after="0" w:afterAutospacing="0" w:line="360" w:lineRule="auto"/>
        <w:jc w:val="both"/>
        <w:rPr>
          <w:rFonts w:ascii="Times New Roman" w:hAnsi="Times New Roman" w:cs="Times New Roman"/>
        </w:rPr>
      </w:pPr>
      <w:r>
        <w:rPr>
          <w:rFonts w:ascii="Times New Roman" w:hAnsi="Times New Roman" w:cs="Times New Roman"/>
          <w:b/>
          <w:bCs/>
        </w:rPr>
        <w:t>Record</w:t>
      </w:r>
      <w:r>
        <w:rPr>
          <w:rFonts w:ascii="Times New Roman" w:hAnsi="Times New Roman" w:cs="Times New Roman"/>
        </w:rPr>
        <w:t>: Record is evidence that a quality system action is performed. Examples: Registers, records, reports, forms etc. The form when filled during operation / activity becomes a record.</w:t>
      </w:r>
    </w:p>
    <w:p>
      <w:pPr>
        <w:keepNext/>
        <w:numPr>
          <w:ilvl w:val="0"/>
          <w:numId w:val="1"/>
        </w:numPr>
        <w:tabs>
          <w:tab w:val="clear" w:pos="720"/>
        </w:tabs>
        <w:spacing w:line="360" w:lineRule="auto"/>
        <w:ind w:left="-225" w:right="-315" w:hanging="288"/>
        <w:jc w:val="both"/>
        <w:rPr>
          <w:b/>
          <w:color w:val="000000" w:themeColor="text1"/>
        </w:rPr>
      </w:pPr>
      <w:r>
        <w:rPr>
          <w:b/>
          <w:color w:val="000000" w:themeColor="text1"/>
        </w:rPr>
        <w:t>PROCEDURE :</w:t>
      </w:r>
    </w:p>
    <w:p>
      <w:pPr>
        <w:keepNext/>
        <w:numPr>
          <w:ilvl w:val="1"/>
          <w:numId w:val="1"/>
        </w:numPr>
        <w:tabs>
          <w:tab w:val="clear" w:pos="720"/>
        </w:tabs>
        <w:spacing w:line="360" w:lineRule="auto"/>
        <w:ind w:left="567" w:hanging="567"/>
        <w:jc w:val="both"/>
        <w:rPr>
          <w:b/>
        </w:rPr>
      </w:pPr>
      <w:r>
        <w:rPr>
          <w:b/>
        </w:rPr>
        <w:t>General guidance for writing document:</w:t>
      </w:r>
    </w:p>
    <w:p>
      <w:pPr>
        <w:keepNext/>
        <w:numPr>
          <w:ilvl w:val="2"/>
          <w:numId w:val="1"/>
        </w:numPr>
        <w:tabs>
          <w:tab w:val="clear" w:pos="2160"/>
        </w:tabs>
        <w:spacing w:line="360" w:lineRule="auto"/>
        <w:ind w:left="1418" w:hanging="851"/>
        <w:jc w:val="both"/>
      </w:pPr>
      <w:r>
        <w:t>Use the industry specific guidelines like ICH Q7 and regulatory guidelines as a basis for preparing procedures.</w:t>
      </w:r>
    </w:p>
    <w:p>
      <w:pPr>
        <w:keepNext/>
        <w:numPr>
          <w:ilvl w:val="2"/>
          <w:numId w:val="1"/>
        </w:numPr>
        <w:tabs>
          <w:tab w:val="clear" w:pos="2160"/>
        </w:tabs>
        <w:spacing w:line="360" w:lineRule="auto"/>
        <w:ind w:left="1418" w:hanging="851"/>
        <w:jc w:val="both"/>
      </w:pPr>
      <w:r>
        <w:t>All GMP documents shall be prepared, reviewed, approved and distributed according to respective approved procedures.</w:t>
      </w:r>
    </w:p>
    <w:p>
      <w:pPr>
        <w:keepNext/>
        <w:numPr>
          <w:ilvl w:val="2"/>
          <w:numId w:val="1"/>
        </w:numPr>
        <w:tabs>
          <w:tab w:val="clear" w:pos="2160"/>
        </w:tabs>
        <w:spacing w:line="360" w:lineRule="auto"/>
        <w:ind w:left="1418" w:hanging="851"/>
        <w:jc w:val="both"/>
      </w:pPr>
      <w:r>
        <w:t>The issuance, revision, superseding and withdrawal of all documents shall be controlled with maintenance of revision histories.</w:t>
      </w:r>
    </w:p>
    <w:p>
      <w:pPr>
        <w:keepNext/>
        <w:numPr>
          <w:ilvl w:val="2"/>
          <w:numId w:val="1"/>
        </w:numPr>
        <w:tabs>
          <w:tab w:val="clear" w:pos="2160"/>
        </w:tabs>
        <w:spacing w:line="360" w:lineRule="auto"/>
        <w:ind w:left="1418" w:hanging="851"/>
        <w:jc w:val="both"/>
      </w:pPr>
      <w:r>
        <w:t>The content of the document shall be clear, unambiguous, specific and complete with all the necessary inputs.</w:t>
      </w:r>
    </w:p>
    <w:p>
      <w:pPr>
        <w:keepNext/>
        <w:numPr>
          <w:ilvl w:val="2"/>
          <w:numId w:val="1"/>
        </w:numPr>
        <w:tabs>
          <w:tab w:val="clear" w:pos="2160"/>
        </w:tabs>
        <w:spacing w:line="360" w:lineRule="auto"/>
        <w:ind w:left="1418" w:hanging="851"/>
        <w:jc w:val="both"/>
      </w:pPr>
      <w:r>
        <w:t>The procedure shall be sufficiently detailed such that it can be readily understood and implemented.</w:t>
      </w:r>
    </w:p>
    <w:p>
      <w:pPr>
        <w:keepNext/>
        <w:numPr>
          <w:ilvl w:val="2"/>
          <w:numId w:val="1"/>
        </w:numPr>
        <w:tabs>
          <w:tab w:val="clear" w:pos="2160"/>
        </w:tabs>
        <w:spacing w:line="360" w:lineRule="auto"/>
        <w:ind w:left="1418" w:hanging="851"/>
        <w:jc w:val="both"/>
      </w:pPr>
      <w:r>
        <w:t>Discovery logo shall appear on the top of page. All documents shall have identification number along with revision number.</w:t>
      </w:r>
    </w:p>
    <w:p>
      <w:pPr>
        <w:keepNext/>
        <w:numPr>
          <w:ilvl w:val="2"/>
          <w:numId w:val="1"/>
        </w:numPr>
        <w:tabs>
          <w:tab w:val="clear" w:pos="2160"/>
        </w:tabs>
        <w:spacing w:line="360" w:lineRule="auto"/>
        <w:ind w:left="1418" w:hanging="851"/>
        <w:jc w:val="both"/>
      </w:pPr>
      <w:r>
        <w:t>The sequential number shall be tracked and the last number shall be allotted to the document, which shall be issued by QA during preparation of document.</w:t>
      </w:r>
    </w:p>
    <w:p>
      <w:pPr>
        <w:keepNext/>
        <w:numPr>
          <w:ilvl w:val="2"/>
          <w:numId w:val="1"/>
        </w:numPr>
        <w:tabs>
          <w:tab w:val="clear" w:pos="2160"/>
        </w:tabs>
        <w:spacing w:line="360" w:lineRule="auto"/>
        <w:ind w:left="1418" w:hanging="851"/>
        <w:jc w:val="both"/>
      </w:pPr>
      <w:r>
        <w:t>Each section of record shall have column to record the details of performer like sign&amp; date.</w:t>
      </w:r>
    </w:p>
    <w:p>
      <w:pPr>
        <w:keepNext/>
        <w:numPr>
          <w:ilvl w:val="2"/>
          <w:numId w:val="1"/>
        </w:numPr>
        <w:tabs>
          <w:tab w:val="clear" w:pos="2160"/>
        </w:tabs>
        <w:spacing w:line="360" w:lineRule="auto"/>
        <w:ind w:left="1418" w:hanging="851"/>
        <w:jc w:val="both"/>
      </w:pPr>
      <w:r>
        <w:t>During preparation of formats / logs / register, the document shall be provided with required number of columns / tables to record the data and also provision shall be given to have information of operator / analyst like sign, date at each section of document.</w:t>
      </w:r>
    </w:p>
    <w:p>
      <w:pPr>
        <w:keepNext/>
        <w:numPr>
          <w:ilvl w:val="2"/>
          <w:numId w:val="1"/>
        </w:numPr>
        <w:tabs>
          <w:tab w:val="clear" w:pos="2160"/>
        </w:tabs>
        <w:spacing w:line="360" w:lineRule="auto"/>
        <w:ind w:left="1418" w:hanging="851"/>
        <w:jc w:val="both"/>
      </w:pPr>
      <w:r>
        <w:t>The content of document shall be text / table / process flow / image etc..</w:t>
      </w:r>
    </w:p>
    <w:p>
      <w:pPr>
        <w:keepNext/>
        <w:numPr>
          <w:ilvl w:val="2"/>
          <w:numId w:val="1"/>
        </w:numPr>
        <w:tabs>
          <w:tab w:val="clear" w:pos="2160"/>
        </w:tabs>
        <w:spacing w:line="360" w:lineRule="auto"/>
        <w:ind w:left="1418" w:hanging="851"/>
        <w:jc w:val="both"/>
      </w:pPr>
      <w:r>
        <w:t xml:space="preserve">Preferably, the font shall be in Times New Roman style. </w:t>
      </w:r>
    </w:p>
    <w:p>
      <w:pPr>
        <w:keepNext/>
        <w:numPr>
          <w:ilvl w:val="2"/>
          <w:numId w:val="1"/>
        </w:numPr>
        <w:tabs>
          <w:tab w:val="clear" w:pos="2160"/>
        </w:tabs>
        <w:spacing w:line="360" w:lineRule="auto"/>
        <w:ind w:left="1418" w:hanging="851"/>
        <w:jc w:val="both"/>
      </w:pPr>
      <w:r>
        <w:t xml:space="preserve">Wherever necessary, the title and sections shall be in bold letters to have better clarity </w:t>
      </w:r>
    </w:p>
    <w:p>
      <w:pPr>
        <w:keepNext/>
        <w:numPr>
          <w:ilvl w:val="2"/>
          <w:numId w:val="1"/>
        </w:numPr>
        <w:tabs>
          <w:tab w:val="clear" w:pos="2160"/>
        </w:tabs>
        <w:spacing w:line="360" w:lineRule="auto"/>
        <w:ind w:left="1418" w:hanging="851"/>
        <w:jc w:val="both"/>
      </w:pPr>
      <w:r>
        <w:t>Space between two lines shall be a minimum of 1.5 lines.</w:t>
      </w:r>
    </w:p>
    <w:p>
      <w:pPr>
        <w:keepNext/>
        <w:numPr>
          <w:ilvl w:val="2"/>
          <w:numId w:val="1"/>
        </w:numPr>
        <w:tabs>
          <w:tab w:val="clear" w:pos="2160"/>
        </w:tabs>
        <w:spacing w:line="360" w:lineRule="auto"/>
        <w:ind w:left="1418" w:hanging="851"/>
        <w:jc w:val="both"/>
      </w:pPr>
      <w:r>
        <w:t>The side heading like Purpose, Scope, and Responsibility and so on shall be numbered</w:t>
      </w:r>
    </w:p>
    <w:p>
      <w:pPr>
        <w:keepNext/>
        <w:numPr>
          <w:ilvl w:val="2"/>
          <w:numId w:val="1"/>
        </w:numPr>
        <w:tabs>
          <w:tab w:val="clear" w:pos="2160"/>
        </w:tabs>
        <w:spacing w:line="360" w:lineRule="auto"/>
        <w:ind w:left="1418" w:hanging="851"/>
        <w:jc w:val="both"/>
      </w:pPr>
      <w:r>
        <w:t>Use A4 Size paper to print the documents except forms. Forms can be in different sizes based on requirement for easy recording the data.</w:t>
      </w:r>
    </w:p>
    <w:p>
      <w:pPr>
        <w:keepNext/>
        <w:numPr>
          <w:ilvl w:val="2"/>
          <w:numId w:val="1"/>
        </w:numPr>
        <w:tabs>
          <w:tab w:val="clear" w:pos="2160"/>
        </w:tabs>
        <w:spacing w:line="360" w:lineRule="auto"/>
        <w:ind w:left="1418" w:hanging="851"/>
        <w:jc w:val="both"/>
      </w:pPr>
      <w:r>
        <w:t>Abbreviations/short forms shall be elaborated at the first instance where it is used and short form can be used in subsequent sections.</w:t>
      </w:r>
    </w:p>
    <w:p>
      <w:pPr>
        <w:keepNext/>
        <w:numPr>
          <w:ilvl w:val="2"/>
          <w:numId w:val="1"/>
        </w:numPr>
        <w:tabs>
          <w:tab w:val="clear" w:pos="2160"/>
        </w:tabs>
        <w:spacing w:line="360" w:lineRule="auto"/>
        <w:ind w:left="1418" w:hanging="851"/>
        <w:jc w:val="both"/>
      </w:pPr>
      <w:r>
        <w:t>Any tables or figures used in procedure shall be identified with chronological sequential order. E.g.: Table-01; Figure-01.</w:t>
      </w:r>
    </w:p>
    <w:p>
      <w:pPr>
        <w:keepNext/>
        <w:numPr>
          <w:ilvl w:val="2"/>
          <w:numId w:val="1"/>
        </w:numPr>
        <w:tabs>
          <w:tab w:val="clear" w:pos="2160"/>
        </w:tabs>
        <w:spacing w:line="360" w:lineRule="auto"/>
        <w:ind w:left="1418" w:hanging="851"/>
        <w:jc w:val="both"/>
      </w:pPr>
      <w:r>
        <w:t xml:space="preserve">Any templates/ process flow sheets shall be attached to specific document as attachments and which shall be identified with chronological sequential order. </w:t>
      </w:r>
    </w:p>
    <w:p>
      <w:pPr>
        <w:keepNext/>
        <w:numPr>
          <w:ilvl w:val="2"/>
          <w:numId w:val="1"/>
        </w:numPr>
        <w:tabs>
          <w:tab w:val="clear" w:pos="2160"/>
        </w:tabs>
        <w:spacing w:line="360" w:lineRule="auto"/>
        <w:ind w:left="1418" w:hanging="851"/>
        <w:jc w:val="both"/>
      </w:pPr>
      <w:r>
        <w:t>In case there is a minor change/ correction in the document, the same shall be changed/ corrected by HOD-QA on original document. Strike old value/ matter/ figure with a single line and the new/ correct value/ matter/ figure shall be written with signature &amp; date.</w:t>
      </w:r>
    </w:p>
    <w:p>
      <w:pPr>
        <w:keepNext/>
        <w:numPr>
          <w:ilvl w:val="2"/>
          <w:numId w:val="1"/>
        </w:numPr>
        <w:tabs>
          <w:tab w:val="clear" w:pos="2160"/>
        </w:tabs>
        <w:spacing w:line="360" w:lineRule="auto"/>
        <w:ind w:left="1418" w:hanging="851"/>
        <w:jc w:val="both"/>
      </w:pPr>
      <w:r>
        <w:t>Wherever the operating personnel are not conversant with English language, SOP may be translated into local language and such documents shall be approved, controlled and distributed</w:t>
      </w:r>
      <w:r>
        <w:rPr>
          <w:color w:val="000000"/>
        </w:rPr>
        <w:t>.</w:t>
      </w:r>
    </w:p>
    <w:p>
      <w:pPr>
        <w:keepNext/>
        <w:numPr>
          <w:ilvl w:val="1"/>
          <w:numId w:val="1"/>
        </w:numPr>
        <w:tabs>
          <w:tab w:val="clear" w:pos="720"/>
        </w:tabs>
        <w:spacing w:line="360" w:lineRule="auto"/>
        <w:ind w:left="567" w:hanging="567"/>
        <w:jc w:val="both"/>
        <w:rPr>
          <w:bCs/>
        </w:rPr>
      </w:pPr>
      <w:r>
        <w:rPr>
          <w:b/>
        </w:rPr>
        <w:t>Initiation &amp; Approval of document:</w:t>
      </w:r>
    </w:p>
    <w:p>
      <w:pPr>
        <w:keepNext/>
        <w:numPr>
          <w:ilvl w:val="2"/>
          <w:numId w:val="1"/>
        </w:numPr>
        <w:tabs>
          <w:tab w:val="clear" w:pos="2160"/>
        </w:tabs>
        <w:spacing w:line="360" w:lineRule="auto"/>
        <w:ind w:left="1418" w:hanging="851"/>
        <w:jc w:val="both"/>
      </w:pPr>
      <w:r>
        <w:t>The person, who initiates the document shall inform and discuss with HOD or designee about the document to be initiated.</w:t>
      </w:r>
    </w:p>
    <w:p>
      <w:pPr>
        <w:keepNext/>
        <w:numPr>
          <w:ilvl w:val="2"/>
          <w:numId w:val="1"/>
        </w:numPr>
        <w:tabs>
          <w:tab w:val="clear" w:pos="2160"/>
        </w:tabs>
        <w:spacing w:line="360" w:lineRule="auto"/>
        <w:ind w:left="1418" w:hanging="851"/>
        <w:jc w:val="both"/>
      </w:pPr>
      <w:r>
        <w:t>The initiator shall discuss with the concerned personnel and prepare a draft document. The draft version shall clearly be identified as ‘DRAFT’ before it is sent for review and comments.</w:t>
      </w:r>
    </w:p>
    <w:p>
      <w:pPr>
        <w:keepNext/>
        <w:numPr>
          <w:ilvl w:val="2"/>
          <w:numId w:val="1"/>
        </w:numPr>
        <w:tabs>
          <w:tab w:val="clear" w:pos="2160"/>
        </w:tabs>
        <w:spacing w:line="360" w:lineRule="auto"/>
        <w:ind w:left="1418" w:hanging="851"/>
        <w:jc w:val="both"/>
      </w:pPr>
      <w:r>
        <w:t>The initiator of new or revised document shall submit the draft copy of document for approval by filling in change control form (CCF) to the concerned HOD or designee.</w:t>
      </w:r>
    </w:p>
    <w:p>
      <w:pPr>
        <w:keepNext/>
        <w:numPr>
          <w:ilvl w:val="2"/>
          <w:numId w:val="1"/>
        </w:numPr>
        <w:tabs>
          <w:tab w:val="clear" w:pos="2160"/>
        </w:tabs>
        <w:spacing w:line="360" w:lineRule="auto"/>
        <w:ind w:left="1418" w:hanging="851"/>
        <w:jc w:val="both"/>
      </w:pPr>
      <w:r>
        <w:t>The initiator shall follow the current version of change control procedure, while filling the CCF.</w:t>
      </w:r>
    </w:p>
    <w:p>
      <w:pPr>
        <w:keepNext/>
        <w:numPr>
          <w:ilvl w:val="2"/>
          <w:numId w:val="1"/>
        </w:numPr>
        <w:tabs>
          <w:tab w:val="clear" w:pos="2160"/>
        </w:tabs>
        <w:spacing w:line="360" w:lineRule="auto"/>
        <w:ind w:left="1418" w:hanging="851"/>
        <w:jc w:val="both"/>
      </w:pPr>
      <w:r>
        <w:t>The HOD or designee shall go through the proposed document and evaluate the impact of the new / revised document on the established quality system. Review the CCF to ensure all the required information is complete and accurate. Review the document for clarity, correct format and correct spelling.</w:t>
      </w:r>
    </w:p>
    <w:p>
      <w:pPr>
        <w:keepNext/>
        <w:numPr>
          <w:ilvl w:val="2"/>
          <w:numId w:val="1"/>
        </w:numPr>
        <w:tabs>
          <w:tab w:val="clear" w:pos="2160"/>
        </w:tabs>
        <w:spacing w:line="360" w:lineRule="auto"/>
        <w:ind w:left="1418" w:hanging="851"/>
        <w:jc w:val="both"/>
      </w:pPr>
      <w:r>
        <w:t xml:space="preserve">Upon satisfactory review, HOD or designee shall then forward the rough draft of document and CCF to QA for review &amp; approval. </w:t>
      </w:r>
    </w:p>
    <w:p>
      <w:pPr>
        <w:keepNext/>
        <w:numPr>
          <w:ilvl w:val="2"/>
          <w:numId w:val="1"/>
        </w:numPr>
        <w:tabs>
          <w:tab w:val="clear" w:pos="2160"/>
        </w:tabs>
        <w:spacing w:line="360" w:lineRule="auto"/>
        <w:ind w:left="1418" w:hanging="851"/>
        <w:jc w:val="both"/>
      </w:pPr>
      <w:r>
        <w:t>Upon review &amp; approval of CCF along with draft document by identified departments and QA, requester shall modify the documents with the corrections recommended, if any. Requester shall sign the final document and obtain the signatures from all concerned.</w:t>
      </w:r>
    </w:p>
    <w:p>
      <w:pPr>
        <w:keepNext/>
        <w:numPr>
          <w:ilvl w:val="2"/>
          <w:numId w:val="1"/>
        </w:numPr>
        <w:tabs>
          <w:tab w:val="clear" w:pos="2160"/>
        </w:tabs>
        <w:spacing w:line="360" w:lineRule="auto"/>
        <w:ind w:left="1418" w:hanging="851"/>
        <w:jc w:val="both"/>
      </w:pPr>
      <w:r>
        <w:t>Upon approval of document, the rough drafts of document shall be destroyed.</w:t>
      </w:r>
    </w:p>
    <w:p>
      <w:pPr>
        <w:keepNext/>
        <w:numPr>
          <w:ilvl w:val="2"/>
          <w:numId w:val="1"/>
        </w:numPr>
        <w:tabs>
          <w:tab w:val="clear" w:pos="2160"/>
        </w:tabs>
        <w:spacing w:line="360" w:lineRule="auto"/>
        <w:ind w:left="1418" w:hanging="851"/>
        <w:jc w:val="both"/>
      </w:pPr>
      <w:r>
        <w:t xml:space="preserve">The hard &amp; soft copies of original approved documents shall be retained with QA.  </w:t>
      </w:r>
    </w:p>
    <w:p>
      <w:pPr>
        <w:keepNext/>
        <w:numPr>
          <w:ilvl w:val="2"/>
          <w:numId w:val="1"/>
        </w:numPr>
        <w:tabs>
          <w:tab w:val="clear" w:pos="2160"/>
        </w:tabs>
        <w:spacing w:line="360" w:lineRule="auto"/>
        <w:ind w:left="1418" w:hanging="851"/>
        <w:jc w:val="both"/>
      </w:pPr>
      <w:r>
        <w:t>The soft copy of existing approved document which is available with QA shall be used for preparation of revised document and hard copy of original approved document shall be considered as final reference in case differences, if any are observed between soft &amp; hard copies of existing approved documents.</w:t>
      </w:r>
    </w:p>
    <w:p>
      <w:pPr>
        <w:keepNext/>
        <w:numPr>
          <w:ilvl w:val="2"/>
          <w:numId w:val="1"/>
        </w:numPr>
        <w:tabs>
          <w:tab w:val="clear" w:pos="2160"/>
        </w:tabs>
        <w:spacing w:line="360" w:lineRule="auto"/>
        <w:ind w:left="1418" w:hanging="851"/>
        <w:jc w:val="both"/>
      </w:pPr>
      <w:r>
        <w:t>In case of new or revised document, If the change is major, all the concerned personnel shall be trained before effective date.</w:t>
      </w:r>
    </w:p>
    <w:p>
      <w:pPr>
        <w:keepNext/>
        <w:numPr>
          <w:ilvl w:val="2"/>
          <w:numId w:val="1"/>
        </w:numPr>
        <w:tabs>
          <w:tab w:val="clear" w:pos="2160"/>
        </w:tabs>
        <w:spacing w:line="360" w:lineRule="auto"/>
        <w:ind w:left="1418" w:hanging="851"/>
        <w:jc w:val="both"/>
      </w:pPr>
      <w:r>
        <w:t>All original copies shall be treated as Master copies and “MASTER COPY” stamp shall be put on each page of the document.</w:t>
      </w:r>
    </w:p>
    <w:p>
      <w:pPr>
        <w:keepNext/>
        <w:numPr>
          <w:ilvl w:val="1"/>
          <w:numId w:val="1"/>
        </w:numPr>
        <w:tabs>
          <w:tab w:val="clear" w:pos="720"/>
        </w:tabs>
        <w:spacing w:line="360" w:lineRule="auto"/>
        <w:ind w:left="567" w:hanging="567"/>
        <w:jc w:val="both"/>
        <w:rPr>
          <w:b/>
        </w:rPr>
      </w:pPr>
      <w:r>
        <w:rPr>
          <w:b/>
        </w:rPr>
        <w:t>Document Distribution:</w:t>
      </w:r>
    </w:p>
    <w:p>
      <w:pPr>
        <w:keepNext/>
        <w:numPr>
          <w:ilvl w:val="2"/>
          <w:numId w:val="1"/>
        </w:numPr>
        <w:tabs>
          <w:tab w:val="clear" w:pos="2160"/>
        </w:tabs>
        <w:spacing w:line="360" w:lineRule="auto"/>
        <w:ind w:left="1418" w:hanging="851"/>
        <w:jc w:val="both"/>
      </w:pPr>
      <w:r>
        <w:t>Documents which are distributed to various departments for reference purpose are stamped as “CONTROLLED COPY”.</w:t>
      </w:r>
    </w:p>
    <w:p>
      <w:pPr>
        <w:keepNext/>
        <w:numPr>
          <w:ilvl w:val="2"/>
          <w:numId w:val="1"/>
        </w:numPr>
        <w:tabs>
          <w:tab w:val="clear" w:pos="2160"/>
        </w:tabs>
        <w:spacing w:line="360" w:lineRule="auto"/>
        <w:ind w:left="1418" w:hanging="851"/>
        <w:jc w:val="both"/>
      </w:pPr>
      <w:r>
        <w:t>QA shall take photocopy of Master copy i.e. SOPs, STPs, Schedules, validation protocols etc., and put the Controlled Copy stamp as (in blue ink) figure-2 on the top left corner of the first page and remaining pages stamped as figure-3 accordingly.</w:t>
      </w:r>
    </w:p>
    <w:p>
      <w:pPr>
        <w:keepNext/>
        <w:numPr>
          <w:ilvl w:val="2"/>
          <w:numId w:val="1"/>
        </w:numPr>
        <w:tabs>
          <w:tab w:val="clear" w:pos="2160"/>
        </w:tabs>
        <w:spacing w:line="360" w:lineRule="auto"/>
        <w:ind w:left="1418" w:hanging="851"/>
        <w:jc w:val="both"/>
      </w:pPr>
      <w:r>
        <w:t xml:space="preserve">Controlled copies distribution details shall be recorded in ‘‘Document distribution and retrieval record” (QA002-FM016) individual SOP / Document wise. </w:t>
      </w:r>
    </w:p>
    <w:p>
      <w:pPr>
        <w:keepNext/>
        <w:numPr>
          <w:ilvl w:val="2"/>
          <w:numId w:val="1"/>
        </w:numPr>
        <w:tabs>
          <w:tab w:val="clear" w:pos="2160"/>
        </w:tabs>
        <w:spacing w:line="360" w:lineRule="auto"/>
        <w:ind w:left="1418" w:hanging="851"/>
        <w:jc w:val="both"/>
      </w:pPr>
      <w:r>
        <w:t xml:space="preserve">Controlled Copy shall be permitted within the premises. </w:t>
      </w:r>
    </w:p>
    <w:p>
      <w:pPr>
        <w:keepNext/>
        <w:numPr>
          <w:ilvl w:val="2"/>
          <w:numId w:val="1"/>
        </w:numPr>
        <w:tabs>
          <w:tab w:val="clear" w:pos="2160"/>
        </w:tabs>
        <w:spacing w:line="360" w:lineRule="auto"/>
        <w:ind w:left="1418" w:hanging="851"/>
        <w:jc w:val="both"/>
      </w:pPr>
      <w:r>
        <w:t>In case of the copies requested by external agencies and customers, QA shall take the photocopy of Master Copy and stamped as “UNCONTROLLED COPY” (red color) figure-6.</w:t>
      </w:r>
    </w:p>
    <w:p>
      <w:pPr>
        <w:keepNext/>
        <w:numPr>
          <w:ilvl w:val="2"/>
          <w:numId w:val="1"/>
        </w:numPr>
        <w:tabs>
          <w:tab w:val="clear" w:pos="2160"/>
        </w:tabs>
        <w:spacing w:line="360" w:lineRule="auto"/>
        <w:ind w:left="1418" w:hanging="851"/>
        <w:jc w:val="both"/>
      </w:pPr>
      <w:r>
        <w:t>In case existing distributed controlled copy is damaged a new “CONTROLLED COPY” shall be issued with damaged copy number. Retrieve and Destroy the damaged copy and details shall be recorded in (QA002-FM016).</w:t>
      </w:r>
    </w:p>
    <w:p>
      <w:pPr>
        <w:keepNext/>
        <w:numPr>
          <w:ilvl w:val="2"/>
          <w:numId w:val="1"/>
        </w:numPr>
        <w:tabs>
          <w:tab w:val="clear" w:pos="2160"/>
        </w:tabs>
        <w:spacing w:line="360" w:lineRule="auto"/>
        <w:ind w:left="1418" w:hanging="851"/>
        <w:jc w:val="both"/>
      </w:pPr>
      <w:r>
        <w:t>During technology transfer of product from customers, request the customers to share the documents as “Controlled copy” to use further at Discovery labs.</w:t>
      </w:r>
    </w:p>
    <w:p>
      <w:pPr>
        <w:keepNext/>
        <w:numPr>
          <w:ilvl w:val="2"/>
          <w:numId w:val="1"/>
        </w:numPr>
        <w:tabs>
          <w:tab w:val="clear" w:pos="2160"/>
        </w:tabs>
        <w:spacing w:line="360" w:lineRule="auto"/>
        <w:ind w:left="1418" w:hanging="851"/>
        <w:jc w:val="both"/>
      </w:pPr>
      <w:r>
        <w:t>The controlled copy which is issued by customer shall be considered as ‘Master Copy’ for Discovery labs.</w:t>
      </w:r>
    </w:p>
    <w:p>
      <w:pPr>
        <w:keepNext/>
        <w:numPr>
          <w:ilvl w:val="2"/>
          <w:numId w:val="1"/>
        </w:numPr>
        <w:tabs>
          <w:tab w:val="clear" w:pos="2160"/>
        </w:tabs>
        <w:spacing w:line="360" w:lineRule="auto"/>
        <w:ind w:left="1418" w:hanging="851"/>
        <w:jc w:val="both"/>
      </w:pPr>
      <w:r>
        <w:t xml:space="preserve">QA shall be authorized to take required number of photocopies of customer controlled copy for distribution to functions/ departments as per requirement. </w:t>
      </w:r>
    </w:p>
    <w:p>
      <w:pPr>
        <w:keepNext/>
        <w:numPr>
          <w:ilvl w:val="2"/>
          <w:numId w:val="1"/>
        </w:numPr>
        <w:tabs>
          <w:tab w:val="clear" w:pos="2160"/>
        </w:tabs>
        <w:spacing w:line="360" w:lineRule="auto"/>
        <w:ind w:left="1418" w:hanging="851"/>
        <w:jc w:val="both"/>
      </w:pPr>
      <w:r>
        <w:t>The photocopies shall be stamped as CONTROLLED COPY and distributed to concerned departments. The details of distribution shall be recorded.</w:t>
      </w:r>
    </w:p>
    <w:p>
      <w:pPr>
        <w:keepNext/>
        <w:numPr>
          <w:ilvl w:val="2"/>
          <w:numId w:val="1"/>
        </w:numPr>
        <w:tabs>
          <w:tab w:val="clear" w:pos="2160"/>
        </w:tabs>
        <w:spacing w:line="360" w:lineRule="auto"/>
        <w:ind w:left="1418" w:hanging="851"/>
        <w:jc w:val="both"/>
      </w:pPr>
      <w:r>
        <w:t>The customer controlled copies can be used for first few batches / validation batches, once the product is commercialized, the documents shall be converted into Discover format and the same shall be used.</w:t>
      </w:r>
    </w:p>
    <w:p>
      <w:pPr>
        <w:keepNext/>
        <w:numPr>
          <w:ilvl w:val="2"/>
          <w:numId w:val="1"/>
        </w:numPr>
        <w:tabs>
          <w:tab w:val="clear" w:pos="2160"/>
        </w:tabs>
        <w:spacing w:line="360" w:lineRule="auto"/>
        <w:ind w:left="1418" w:hanging="851"/>
        <w:jc w:val="both"/>
      </w:pPr>
      <w:r>
        <w:t>If customer provided “uncontrolled copy” during tech transfer, such documents shall be converted into Discovery labs format and the same shall be used for regular usage. The changes shall be informed to the customer.</w:t>
      </w:r>
    </w:p>
    <w:p>
      <w:pPr>
        <w:keepNext/>
        <w:numPr>
          <w:ilvl w:val="2"/>
          <w:numId w:val="1"/>
        </w:numPr>
        <w:tabs>
          <w:tab w:val="clear" w:pos="2160"/>
        </w:tabs>
        <w:spacing w:line="360" w:lineRule="auto"/>
        <w:ind w:left="1418" w:hanging="851"/>
        <w:jc w:val="both"/>
      </w:pPr>
      <w:r>
        <w:t xml:space="preserve">In case the documents are required for customer / Regulatory requirements such as responding to deficiencies, support to Regulatory submissions etc., QA shall photocopy the documents and submit to customers without any stamp or shall follow the specific customer requirements, if any. </w:t>
      </w:r>
    </w:p>
    <w:p>
      <w:pPr>
        <w:keepNext/>
        <w:numPr>
          <w:ilvl w:val="1"/>
          <w:numId w:val="1"/>
        </w:numPr>
        <w:tabs>
          <w:tab w:val="clear" w:pos="720"/>
        </w:tabs>
        <w:spacing w:line="360" w:lineRule="auto"/>
        <w:ind w:left="567" w:hanging="567"/>
        <w:jc w:val="both"/>
        <w:rPr>
          <w:b/>
        </w:rPr>
      </w:pPr>
      <w:r>
        <w:rPr>
          <w:b/>
        </w:rPr>
        <w:t>Retrieval:</w:t>
      </w:r>
    </w:p>
    <w:p>
      <w:pPr>
        <w:keepNext/>
        <w:numPr>
          <w:ilvl w:val="2"/>
          <w:numId w:val="1"/>
        </w:numPr>
        <w:tabs>
          <w:tab w:val="clear" w:pos="2160"/>
        </w:tabs>
        <w:spacing w:line="360" w:lineRule="auto"/>
        <w:ind w:left="1418" w:hanging="851"/>
        <w:jc w:val="both"/>
      </w:pPr>
      <w:r>
        <w:t>Controlled copies from all departments shall be retrieved wherever master document is revised and effective. Retrieved copies shall be destroyed by shredding or burning, the particulars of destruction shall be recorded in the Document distribution and retrieval record.</w:t>
      </w:r>
    </w:p>
    <w:p>
      <w:pPr>
        <w:keepNext/>
        <w:numPr>
          <w:ilvl w:val="2"/>
          <w:numId w:val="1"/>
        </w:numPr>
        <w:tabs>
          <w:tab w:val="clear" w:pos="2160"/>
        </w:tabs>
        <w:spacing w:line="360" w:lineRule="auto"/>
        <w:ind w:left="1418" w:hanging="851"/>
        <w:jc w:val="both"/>
      </w:pPr>
      <w:r>
        <w:t>Superseded controlled documents / papers shall not used for any other purpose.</w:t>
      </w:r>
    </w:p>
    <w:p>
      <w:pPr>
        <w:keepNext/>
        <w:numPr>
          <w:ilvl w:val="2"/>
          <w:numId w:val="1"/>
        </w:numPr>
        <w:tabs>
          <w:tab w:val="clear" w:pos="2160"/>
        </w:tabs>
        <w:spacing w:line="360" w:lineRule="auto"/>
        <w:ind w:left="1418" w:hanging="851"/>
        <w:jc w:val="both"/>
      </w:pPr>
      <w:r>
        <w:t xml:space="preserve">On the effective date of new version of document, QA shall stamp on master copy of the previous version (superseded) as ‘OBSOLETE’ (in red ink) and shall retain the same. </w:t>
      </w:r>
    </w:p>
    <w:p>
      <w:pPr>
        <w:keepNext/>
        <w:numPr>
          <w:ilvl w:val="1"/>
          <w:numId w:val="1"/>
        </w:numPr>
        <w:tabs>
          <w:tab w:val="clear" w:pos="720"/>
        </w:tabs>
        <w:spacing w:line="360" w:lineRule="auto"/>
        <w:ind w:left="567" w:hanging="567"/>
        <w:jc w:val="both"/>
        <w:rPr>
          <w:b/>
          <w:bCs/>
        </w:rPr>
      </w:pPr>
      <w:r>
        <w:rPr>
          <w:b/>
        </w:rPr>
        <w:t>Document Issue:</w:t>
      </w:r>
    </w:p>
    <w:p>
      <w:pPr>
        <w:keepNext/>
        <w:numPr>
          <w:ilvl w:val="2"/>
          <w:numId w:val="1"/>
        </w:numPr>
        <w:tabs>
          <w:tab w:val="clear" w:pos="2160"/>
        </w:tabs>
        <w:spacing w:line="360" w:lineRule="auto"/>
        <w:ind w:left="1418" w:hanging="851"/>
        <w:jc w:val="both"/>
      </w:pPr>
      <w:r>
        <w:t>Documents/Formats which are giving to various departments for execution purpose are stamped as “QA-ISSUED COPY’’.</w:t>
      </w:r>
    </w:p>
    <w:p>
      <w:pPr>
        <w:keepNext/>
        <w:numPr>
          <w:ilvl w:val="2"/>
          <w:numId w:val="1"/>
        </w:numPr>
        <w:tabs>
          <w:tab w:val="clear" w:pos="2160"/>
        </w:tabs>
        <w:spacing w:line="360" w:lineRule="auto"/>
        <w:ind w:left="1418" w:hanging="851"/>
        <w:jc w:val="both"/>
      </w:pPr>
      <w:r>
        <w:t>User department shall raise a document request form (QA002-FM090) to QA, the copy should be maintained at QA.</w:t>
      </w:r>
    </w:p>
    <w:p>
      <w:pPr>
        <w:keepNext/>
        <w:numPr>
          <w:ilvl w:val="2"/>
          <w:numId w:val="1"/>
        </w:numPr>
        <w:tabs>
          <w:tab w:val="clear" w:pos="2160"/>
        </w:tabs>
        <w:spacing w:line="360" w:lineRule="auto"/>
        <w:ind w:left="1418" w:hanging="851"/>
        <w:jc w:val="both"/>
      </w:pPr>
      <w:r>
        <w:t>QA shall take the photocopy of master copy according to request, and affix the ‘‘QA-ISSUED COPY” (in blue ink) stamp as figure-4 top of the first page, remaining pages stamped as figure-5 accordingly. The issued details shall be recorded in respective issued record.</w:t>
      </w:r>
    </w:p>
    <w:p>
      <w:pPr>
        <w:keepNext/>
        <w:numPr>
          <w:ilvl w:val="2"/>
          <w:numId w:val="1"/>
        </w:numPr>
        <w:tabs>
          <w:tab w:val="clear" w:pos="2160"/>
        </w:tabs>
        <w:spacing w:line="360" w:lineRule="auto"/>
        <w:ind w:left="1418" w:hanging="851"/>
        <w:jc w:val="both"/>
        <w:rPr>
          <w:b/>
          <w:bCs/>
        </w:rPr>
      </w:pPr>
      <w:r>
        <w:t>Log books/registers request received by user department, QA shall check the format number, have continuous page numbers of the printed log book/registers and ‘‘QA - ISSUED DETAILS” shall be stamped or printed on the front page of the book as shown in figure-7 and record the details. The issuance details shall be recorded in QA002-FM144.</w:t>
      </w:r>
    </w:p>
    <w:p>
      <w:pPr>
        <w:keepNext/>
        <w:numPr>
          <w:ilvl w:val="2"/>
          <w:numId w:val="1"/>
        </w:numPr>
        <w:tabs>
          <w:tab w:val="clear" w:pos="2160"/>
        </w:tabs>
        <w:spacing w:line="360" w:lineRule="auto"/>
        <w:ind w:left="1418" w:hanging="851"/>
        <w:jc w:val="both"/>
        <w:rPr>
          <w:color w:val="000000" w:themeColor="text1"/>
        </w:rPr>
      </w:pPr>
      <w:r>
        <w:rPr>
          <w:color w:val="000000" w:themeColor="text1"/>
        </w:rPr>
        <w:t>QA Issued Details numbering as follow:</w:t>
      </w:r>
    </w:p>
    <w:p>
      <w:pPr>
        <w:keepNext/>
        <w:tabs>
          <w:tab w:val="left" w:pos="1323"/>
        </w:tabs>
        <w:spacing w:line="360" w:lineRule="auto"/>
        <w:ind w:left="1418"/>
        <w:jc w:val="both"/>
        <w:rPr>
          <w:color w:val="000000" w:themeColor="text1"/>
        </w:rPr>
      </w:pPr>
      <w:r>
        <w:rPr>
          <w:color w:val="000000" w:themeColor="text1"/>
        </w:rPr>
        <w:t>XXXX-YYNNN</w:t>
      </w:r>
    </w:p>
    <w:p>
      <w:pPr>
        <w:keepNext/>
        <w:spacing w:line="360" w:lineRule="auto"/>
        <w:ind w:left="1418"/>
        <w:jc w:val="both"/>
        <w:rPr>
          <w:color w:val="000000" w:themeColor="text1"/>
        </w:rPr>
      </w:pPr>
      <w:r>
        <w:rPr>
          <w:color w:val="000000" w:themeColor="text1"/>
        </w:rPr>
        <w:t>XXXX</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 Format number (without revision &amp; effective date)</w:t>
      </w:r>
    </w:p>
    <w:p>
      <w:pPr>
        <w:keepNext/>
        <w:spacing w:line="360" w:lineRule="auto"/>
        <w:ind w:left="1418"/>
        <w:jc w:val="both"/>
        <w:rPr>
          <w:color w:val="000000" w:themeColor="text1"/>
        </w:rPr>
      </w:pPr>
      <w:r>
        <w:rPr>
          <w:color w:val="000000" w:themeColor="text1"/>
        </w:rPr>
        <w:t>YY</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 Last two Digits of the Calendar Year</w:t>
      </w:r>
    </w:p>
    <w:p>
      <w:pPr>
        <w:keepNext/>
        <w:spacing w:line="360" w:lineRule="auto"/>
        <w:ind w:left="1418"/>
        <w:jc w:val="both"/>
        <w:rPr>
          <w:color w:val="000000" w:themeColor="text1"/>
        </w:rPr>
      </w:pPr>
      <w:r>
        <w:rPr>
          <w:color w:val="000000" w:themeColor="text1"/>
        </w:rPr>
        <w:t>NNN represent</w:t>
      </w:r>
      <w:r>
        <w:rPr>
          <w:color w:val="000000" w:themeColor="text1"/>
        </w:rPr>
        <w:tab/>
      </w:r>
      <w:r>
        <w:rPr>
          <w:color w:val="000000" w:themeColor="text1"/>
        </w:rPr>
        <w:tab/>
      </w:r>
      <w:r>
        <w:rPr>
          <w:color w:val="000000" w:themeColor="text1"/>
        </w:rPr>
        <w:tab/>
      </w:r>
      <w:r>
        <w:rPr>
          <w:color w:val="000000" w:themeColor="text1"/>
        </w:rPr>
        <w:t>: Sequential Serial Number (format wise)</w:t>
      </w:r>
    </w:p>
    <w:p>
      <w:pPr>
        <w:keepNext/>
        <w:spacing w:line="360" w:lineRule="auto"/>
        <w:ind w:left="1418"/>
        <w:jc w:val="both"/>
        <w:rPr>
          <w:color w:val="000000" w:themeColor="text1"/>
        </w:rPr>
      </w:pPr>
      <w:r>
        <w:rPr>
          <w:color w:val="000000" w:themeColor="text1"/>
        </w:rPr>
        <w:t>Ex: QA001-FM001-19001</w:t>
      </w:r>
      <w:r>
        <w:rPr>
          <w:color w:val="000000" w:themeColor="text1"/>
        </w:rPr>
        <w:tab/>
      </w:r>
      <w:r>
        <w:rPr>
          <w:color w:val="000000" w:themeColor="text1"/>
        </w:rPr>
        <w:t xml:space="preserve">: First log book issued (format wise) to QA department in the year 2019. </w:t>
      </w:r>
    </w:p>
    <w:p>
      <w:pPr>
        <w:keepNext/>
        <w:numPr>
          <w:ilvl w:val="2"/>
          <w:numId w:val="1"/>
        </w:numPr>
        <w:tabs>
          <w:tab w:val="clear" w:pos="2160"/>
        </w:tabs>
        <w:spacing w:line="360" w:lineRule="auto"/>
        <w:ind w:left="1418" w:hanging="851"/>
        <w:jc w:val="both"/>
      </w:pPr>
      <w:r>
        <w:t xml:space="preserve">Once the records are executed, the completed records shall handover to QA as soon as possible for archival purpose. The completed documents shall not retain with user department. </w:t>
      </w:r>
    </w:p>
    <w:p>
      <w:pPr>
        <w:keepNext/>
        <w:numPr>
          <w:ilvl w:val="2"/>
          <w:numId w:val="1"/>
        </w:numPr>
        <w:tabs>
          <w:tab w:val="clear" w:pos="2160"/>
        </w:tabs>
        <w:spacing w:line="360" w:lineRule="auto"/>
        <w:ind w:left="1418" w:hanging="851"/>
        <w:jc w:val="both"/>
      </w:pPr>
      <w:r>
        <w:t>The following timelines shall be followed to handover the documents to QA, if any delay shall be justified;</w:t>
      </w:r>
    </w:p>
    <w:p>
      <w:pPr>
        <w:keepNext/>
        <w:numPr>
          <w:ilvl w:val="2"/>
          <w:numId w:val="1"/>
        </w:numPr>
        <w:tabs>
          <w:tab w:val="clear" w:pos="2160"/>
        </w:tabs>
        <w:spacing w:line="360" w:lineRule="auto"/>
        <w:ind w:left="1418" w:hanging="851"/>
        <w:jc w:val="both"/>
      </w:pPr>
      <w:r>
        <w:t>After completion of execution of process and testing of a batch the BPR and testing documents shall be handover within 48 hours or before release of product whichever is earlier to QA.</w:t>
      </w:r>
    </w:p>
    <w:p>
      <w:pPr>
        <w:keepNext/>
        <w:numPr>
          <w:ilvl w:val="2"/>
          <w:numId w:val="1"/>
        </w:numPr>
        <w:tabs>
          <w:tab w:val="clear" w:pos="2160"/>
        </w:tabs>
        <w:spacing w:line="360" w:lineRule="auto"/>
        <w:ind w:left="1418" w:hanging="851"/>
        <w:jc w:val="both"/>
      </w:pPr>
      <w:r>
        <w:t>QC Analytical Reports after completion of analysis shall be handover within 48 hours to QA. Remaining all other reports and registers on monthly basis or whenever the record is completed like logs / register shall handover and new log / register shall take from QA.</w:t>
      </w:r>
    </w:p>
    <w:p>
      <w:pPr>
        <w:keepNext/>
        <w:numPr>
          <w:ilvl w:val="2"/>
          <w:numId w:val="1"/>
        </w:numPr>
        <w:tabs>
          <w:tab w:val="clear" w:pos="2160"/>
        </w:tabs>
        <w:spacing w:line="360" w:lineRule="auto"/>
        <w:ind w:left="1418" w:hanging="851"/>
        <w:jc w:val="both"/>
      </w:pPr>
      <w:r>
        <w:t>For any revision in the form, the responsibility of withdrawing the superseded copies shall be with the departments/ functions heads / incharges, which distributed the controlled copies. The superseded documents shall not be used for any other purpose.</w:t>
      </w:r>
    </w:p>
    <w:p>
      <w:pPr>
        <w:keepNext/>
        <w:numPr>
          <w:ilvl w:val="2"/>
          <w:numId w:val="1"/>
        </w:numPr>
        <w:tabs>
          <w:tab w:val="clear" w:pos="2160"/>
        </w:tabs>
        <w:spacing w:line="360" w:lineRule="auto"/>
        <w:ind w:left="1418" w:hanging="851"/>
        <w:jc w:val="both"/>
      </w:pPr>
      <w:r>
        <w:t>QA shall be responsible to withdraw the superseded copies from the operational use</w:t>
      </w:r>
    </w:p>
    <w:p>
      <w:pPr>
        <w:keepNext/>
        <w:numPr>
          <w:ilvl w:val="2"/>
          <w:numId w:val="1"/>
        </w:numPr>
        <w:tabs>
          <w:tab w:val="clear" w:pos="2160"/>
        </w:tabs>
        <w:spacing w:line="360" w:lineRule="auto"/>
        <w:ind w:left="1418" w:hanging="851"/>
        <w:jc w:val="both"/>
      </w:pPr>
      <w:r>
        <w:t>‘‘Document/Record issue and retrieval record” (QA002-FM144) shall be updated as and when the documents are received and the Document distribution and retrieval record shall be cross verified by the QA incharge on monthly basis for ensuring the retrieval of documents and updating of records at QA.</w:t>
      </w:r>
    </w:p>
    <w:p>
      <w:pPr>
        <w:keepNext/>
        <w:numPr>
          <w:ilvl w:val="2"/>
          <w:numId w:val="1"/>
        </w:numPr>
        <w:tabs>
          <w:tab w:val="clear" w:pos="2160"/>
        </w:tabs>
        <w:spacing w:line="360" w:lineRule="auto"/>
        <w:ind w:left="1418" w:hanging="851"/>
        <w:jc w:val="both"/>
      </w:pPr>
      <w:r>
        <w:t>All annual records shall submit to QA on yearly basis like Warehouse Records, Engineering records, HR, production logs.</w:t>
      </w:r>
    </w:p>
    <w:p>
      <w:pPr>
        <w:keepNext/>
        <w:numPr>
          <w:ilvl w:val="2"/>
          <w:numId w:val="1"/>
        </w:numPr>
        <w:tabs>
          <w:tab w:val="clear" w:pos="2160"/>
        </w:tabs>
        <w:spacing w:line="360" w:lineRule="auto"/>
        <w:ind w:left="1418" w:hanging="851"/>
        <w:jc w:val="both"/>
      </w:pPr>
      <w:r>
        <w:t xml:space="preserve">Issued copies shall be retrieved end of the year or whenever finished and stored for further reference as per document retention period. The details recorded in concerned issue retrieval record. </w:t>
      </w:r>
    </w:p>
    <w:p>
      <w:pPr>
        <w:keepNext/>
        <w:numPr>
          <w:ilvl w:val="1"/>
          <w:numId w:val="1"/>
        </w:numPr>
        <w:tabs>
          <w:tab w:val="clear" w:pos="720"/>
        </w:tabs>
        <w:spacing w:line="360" w:lineRule="auto"/>
        <w:ind w:left="567" w:hanging="567"/>
        <w:jc w:val="both"/>
        <w:rPr>
          <w:b/>
          <w:color w:val="000000"/>
        </w:rPr>
      </w:pPr>
      <w:r>
        <w:rPr>
          <w:b/>
        </w:rPr>
        <w:t>Registers</w:t>
      </w:r>
      <w:r>
        <w:rPr>
          <w:b/>
          <w:color w:val="000000"/>
        </w:rPr>
        <w:t>/Log Books:</w:t>
      </w:r>
    </w:p>
    <w:p>
      <w:pPr>
        <w:keepNext/>
        <w:numPr>
          <w:ilvl w:val="2"/>
          <w:numId w:val="1"/>
        </w:numPr>
        <w:tabs>
          <w:tab w:val="clear" w:pos="2160"/>
        </w:tabs>
        <w:spacing w:line="360" w:lineRule="auto"/>
        <w:ind w:left="1418" w:hanging="851"/>
        <w:jc w:val="both"/>
      </w:pPr>
      <w:r>
        <w:t xml:space="preserve">The registers/log books shall have continuous page numbers. </w:t>
      </w:r>
    </w:p>
    <w:p>
      <w:pPr>
        <w:keepNext/>
        <w:numPr>
          <w:ilvl w:val="2"/>
          <w:numId w:val="1"/>
        </w:numPr>
        <w:tabs>
          <w:tab w:val="clear" w:pos="2160"/>
        </w:tabs>
        <w:spacing w:line="360" w:lineRule="auto"/>
        <w:ind w:left="1418" w:hanging="851"/>
        <w:jc w:val="both"/>
      </w:pPr>
      <w:r>
        <w:t>The size shall be decided based on the convenience to record the data.</w:t>
      </w:r>
    </w:p>
    <w:p>
      <w:pPr>
        <w:keepNext/>
        <w:numPr>
          <w:ilvl w:val="2"/>
          <w:numId w:val="1"/>
        </w:numPr>
        <w:tabs>
          <w:tab w:val="clear" w:pos="2160"/>
        </w:tabs>
        <w:spacing w:line="360" w:lineRule="auto"/>
        <w:ind w:left="1418" w:hanging="851"/>
        <w:jc w:val="both"/>
      </w:pPr>
      <w:r>
        <w:t xml:space="preserve">The books can be given for outside printing, which proofs shall be verified by Quality assurance for correctness and the books shall be printed. </w:t>
      </w:r>
    </w:p>
    <w:p>
      <w:pPr>
        <w:keepNext/>
        <w:numPr>
          <w:ilvl w:val="2"/>
          <w:numId w:val="1"/>
        </w:numPr>
        <w:tabs>
          <w:tab w:val="clear" w:pos="2160"/>
        </w:tabs>
        <w:spacing w:line="360" w:lineRule="auto"/>
        <w:ind w:left="1418" w:hanging="851"/>
        <w:jc w:val="both"/>
      </w:pPr>
      <w:r>
        <w:t>If books are prepared inhouse, the number of copies required can be photocopied from master document or the required format can be prepared as softcopy then check the correctness of data and  print can be taken on required paper size then shall bind and issue the books by Quality assurance personnel.</w:t>
      </w:r>
    </w:p>
    <w:p>
      <w:pPr>
        <w:keepNext/>
        <w:numPr>
          <w:ilvl w:val="2"/>
          <w:numId w:val="1"/>
        </w:numPr>
        <w:tabs>
          <w:tab w:val="clear" w:pos="2160"/>
        </w:tabs>
        <w:spacing w:line="360" w:lineRule="auto"/>
        <w:ind w:left="1418" w:hanging="851"/>
        <w:jc w:val="both"/>
      </w:pPr>
      <w:r>
        <w:t>Loose sheets shall be avoided and books shall be printed with page numbers and the same shall be used for recording the data.</w:t>
      </w:r>
    </w:p>
    <w:p>
      <w:pPr>
        <w:keepNext/>
        <w:numPr>
          <w:ilvl w:val="2"/>
          <w:numId w:val="1"/>
        </w:numPr>
        <w:tabs>
          <w:tab w:val="clear" w:pos="2160"/>
        </w:tabs>
        <w:spacing w:line="360" w:lineRule="auto"/>
        <w:ind w:left="1418" w:hanging="851"/>
        <w:jc w:val="both"/>
      </w:pPr>
      <w:r>
        <w:t>If loose sheets need to use, the same shall be printed as books and the individual pages shall be used for recording purpose and reconciliation of such pages shall be tracked and the same shall be verified or loose sheets can be issued as a individual document and the same shall be recorded in the Document issue and retrieval record and reconciliation shall be ensured once the document is returned to QA</w:t>
      </w:r>
    </w:p>
    <w:p>
      <w:pPr>
        <w:keepNext/>
        <w:numPr>
          <w:ilvl w:val="1"/>
          <w:numId w:val="1"/>
        </w:numPr>
        <w:tabs>
          <w:tab w:val="clear" w:pos="720"/>
        </w:tabs>
        <w:spacing w:line="360" w:lineRule="auto"/>
        <w:ind w:left="567" w:hanging="567"/>
        <w:jc w:val="both"/>
      </w:pPr>
      <w:r>
        <w:t>If there is no change in format content against to previous version, old stock can be used till existing stock is completed. After that new format shall be implemented.</w:t>
      </w:r>
    </w:p>
    <w:p>
      <w:pPr>
        <w:keepNext/>
        <w:numPr>
          <w:ilvl w:val="1"/>
          <w:numId w:val="1"/>
        </w:numPr>
        <w:tabs>
          <w:tab w:val="clear" w:pos="720"/>
        </w:tabs>
        <w:spacing w:line="360" w:lineRule="auto"/>
        <w:ind w:left="567" w:hanging="567"/>
        <w:jc w:val="both"/>
      </w:pPr>
      <w:r>
        <w:t>If any internal communications followed through Inter office communication (IOC).</w:t>
      </w:r>
    </w:p>
    <w:p>
      <w:pPr>
        <w:keepNext/>
        <w:numPr>
          <w:ilvl w:val="1"/>
          <w:numId w:val="1"/>
        </w:numPr>
        <w:tabs>
          <w:tab w:val="clear" w:pos="720"/>
        </w:tabs>
        <w:spacing w:line="360" w:lineRule="auto"/>
        <w:ind w:left="567" w:hanging="567"/>
        <w:jc w:val="both"/>
      </w:pPr>
      <w:r>
        <w:t>Only QA personnel are authorized to use the stamps and the stamps shall be kept in lock and key to avoid the access to unauthorized personnel</w:t>
      </w:r>
    </w:p>
    <w:p>
      <w:pPr>
        <w:keepNext/>
        <w:numPr>
          <w:ilvl w:val="1"/>
          <w:numId w:val="1"/>
        </w:numPr>
        <w:tabs>
          <w:tab w:val="clear" w:pos="720"/>
        </w:tabs>
        <w:spacing w:line="360" w:lineRule="auto"/>
        <w:ind w:left="567" w:hanging="567"/>
        <w:jc w:val="both"/>
        <w:rPr>
          <w:color w:val="000000"/>
        </w:rPr>
      </w:pPr>
      <w:r>
        <w:rPr>
          <w:b/>
        </w:rPr>
        <w:t>Model</w:t>
      </w:r>
      <w:r>
        <w:rPr>
          <w:b/>
          <w:color w:val="000000"/>
        </w:rPr>
        <w:t xml:space="preserve"> Stamps</w:t>
      </w:r>
      <w:r>
        <w:rPr>
          <w:color w:val="000000"/>
        </w:rPr>
        <w:t xml:space="preserve">: </w:t>
      </w:r>
    </w:p>
    <w:p>
      <w:pPr>
        <w:keepNext/>
        <w:tabs>
          <w:tab w:val="left" w:pos="630"/>
          <w:tab w:val="left" w:pos="1053"/>
          <w:tab w:val="left" w:pos="1800"/>
          <w:tab w:val="left" w:pos="4140"/>
          <w:tab w:val="left" w:pos="4995"/>
        </w:tabs>
        <w:spacing w:line="360" w:lineRule="auto"/>
        <w:jc w:val="both"/>
        <w:rPr>
          <w:b/>
        </w:rPr>
      </w:pPr>
      <w:r>
        <w:rPr>
          <w:b/>
        </w:rPr>
        <w:t>Figure-1</w:t>
      </w:r>
      <w:r>
        <w:rPr>
          <w:b/>
        </w:rPr>
        <w:tab/>
      </w:r>
      <w:r>
        <w:rPr>
          <w:b/>
        </w:rPr>
        <w:tab/>
      </w:r>
      <w:r>
        <w:rPr>
          <w:b/>
        </w:rPr>
        <w:tab/>
      </w:r>
      <w:r>
        <w:rPr>
          <w:b/>
        </w:rPr>
        <w:t>Figure-2</w:t>
      </w:r>
      <w:r>
        <w:rPr>
          <w:b/>
        </w:rPr>
        <w:tab/>
      </w:r>
      <w:r>
        <w:rPr>
          <w:b/>
        </w:rPr>
        <w:tab/>
      </w:r>
      <w:r>
        <w:rPr>
          <w:b/>
        </w:rPr>
        <w:tab/>
      </w:r>
      <w:r>
        <w:rPr>
          <w:b/>
        </w:rPr>
        <w:t xml:space="preserve">        Figure-3</w:t>
      </w:r>
    </w:p>
    <w:p>
      <w:pPr>
        <w:keepNext/>
        <w:tabs>
          <w:tab w:val="left" w:pos="630"/>
          <w:tab w:val="left" w:pos="1053"/>
          <w:tab w:val="left" w:pos="1800"/>
          <w:tab w:val="left" w:pos="4995"/>
        </w:tabs>
        <w:spacing w:line="360" w:lineRule="auto"/>
        <w:jc w:val="both"/>
      </w:pPr>
      <w:r>
        <w:rPr>
          <w:lang w:val="en-IN" w:eastAsia="en-IN"/>
        </w:rPr>
        <w:pict>
          <v:shape id="Text Box 6" o:spid="_x0000_s1026" o:spt="202" type="#_x0000_t202" style="position:absolute;left:0pt;margin-left:306.9pt;margin-top:130.45pt;height:21pt;width:153pt;z-index:251662336;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">
            <v:path/>
            <v:fill focussize="0,0"/>
            <v:stroke color="#0000FF" joinstyle="miter"/>
            <v:imagedata o:title=""/>
            <o:lock v:ext="edit"/>
            <v:textbox>
              <w:txbxContent>
                <w:p>
                  <w:pPr>
                    <w:ind w:right="-120"/>
                    <w:jc w:val="center"/>
                    <w:rPr>
                      <w:color w:val="0000FF"/>
                    </w:rPr>
                  </w:pPr>
                  <w:r>
                    <w:rPr>
                      <w:b/>
                      <w:color w:val="0000FF"/>
                    </w:rPr>
                    <w:t>UNCONTROLLED COPY</w:t>
                  </w:r>
                </w:p>
              </w:txbxContent>
            </v:textbox>
          </v:shape>
        </w:pict>
      </w:r>
      <w:r>
        <w:rPr>
          <w:lang w:val="en-IN" w:eastAsia="en-IN"/>
        </w:rPr>
        <w:pict>
          <v:rect id="Rectangle 12" o:spid="_x0000_s1027" o:spt="1" style="position:absolute;left:0pt;margin-left:-34.1pt;margin-top:130.45pt;height:48.75pt;width:156pt;z-index:251666432;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">
            <v:path/>
            <v:fill focussize="0,0"/>
            <v:stroke color="#0000FF"/>
            <v:imagedata o:title=""/>
            <o:lock v:ext="edit"/>
            <v:textbox>
              <w:txbxContent>
                <w:p>
                  <w:pPr>
                    <w:jc w:val="center"/>
                    <w:rPr>
                      <w:b/>
                      <w:color w:val="0000FF"/>
                    </w:rPr>
                  </w:pPr>
                  <w:r>
                    <w:rPr>
                      <w:b/>
                      <w:color w:val="0000FF"/>
                    </w:rPr>
                    <w:t>QA-ISSUED COPY</w:t>
                  </w:r>
                </w:p>
                <w:p>
                  <w:pPr>
                    <w:jc w:val="center"/>
                    <w:rPr>
                      <w:b/>
                      <w:color w:val="0000FF"/>
                    </w:rPr>
                  </w:pPr>
                </w:p>
                <w:p>
                  <w:pPr>
                    <w:rPr>
                      <w:b/>
                      <w:color w:val="0000FF"/>
                    </w:rPr>
                  </w:pPr>
                  <w:r>
                    <w:rPr>
                      <w:b/>
                      <w:color w:val="0000FF"/>
                    </w:rPr>
                    <w:t>Sign                             Date:</w:t>
                  </w:r>
                </w:p>
              </w:txbxContent>
            </v:textbox>
          </v:rect>
        </w:pict>
      </w:r>
      <w:r>
        <w:rPr>
          <w:lang w:val="en-IN" w:eastAsia="en-IN"/>
        </w:rPr>
        <w:pict>
          <v:shape id="Text Box 10" o:spid="_x0000_s1028" o:spt="202" type="#_x0000_t202" style="position:absolute;left:0pt;margin-left:136.45pt;margin-top:9.6pt;height:67.9pt;width:154.15pt;z-index:25166438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">
            <v:path/>
            <v:fill focussize="0,0"/>
            <v:stroke color="#0000FF" joinstyle="miter"/>
            <v:imagedata o:title=""/>
            <o:lock v:ext="edit"/>
            <v:textbox>
              <w:txbxContent>
                <w:p>
                  <w:pPr>
                    <w:ind w:right="-120"/>
                    <w:rPr>
                      <w:b/>
                      <w:color w:val="0000FF"/>
                    </w:rPr>
                  </w:pPr>
                  <w:r>
                    <w:rPr>
                      <w:b/>
                      <w:color w:val="0000FF"/>
                    </w:rPr>
                    <w:t>CONTROLLED COPY</w:t>
                  </w:r>
                </w:p>
                <w:p>
                  <w:pPr>
                    <w:rPr>
                      <w:color w:val="0000FF"/>
                    </w:rPr>
                  </w:pPr>
                  <w:r>
                    <w:rPr>
                      <w:color w:val="0000FF"/>
                    </w:rPr>
                    <w:t xml:space="preserve">Copy No:      </w:t>
                  </w:r>
                </w:p>
                <w:p>
                  <w:pPr>
                    <w:rPr>
                      <w:color w:val="0000FF"/>
                    </w:rPr>
                  </w:pPr>
                  <w:r>
                    <w:rPr>
                      <w:color w:val="0000FF"/>
                    </w:rPr>
                    <w:t xml:space="preserve">Sign:             </w:t>
                  </w:r>
                </w:p>
                <w:p>
                  <w:pPr>
                    <w:rPr>
                      <w:color w:val="0000FF"/>
                    </w:rPr>
                  </w:pPr>
                  <w:r>
                    <w:rPr>
                      <w:color w:val="0000FF"/>
                    </w:rPr>
                    <w:t>Date:</w:t>
                  </w:r>
                </w:p>
              </w:txbxContent>
            </v:textbox>
          </v:shape>
        </w:pict>
      </w:r>
      <w:r>
        <w:rPr>
          <w:lang w:val="en-IN" w:eastAsia="en-IN"/>
        </w:rPr>
        <w:pict>
          <v:rect id="Rectangle 4" o:spid="_x0000_s1029" o:spt="1" style="position:absolute;left:0pt;margin-left:298.25pt;margin-top:9.6pt;height:21.75pt;width:179.2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">
            <v:path/>
            <v:fill focussize="0,0"/>
            <v:stroke color="#0000FF"/>
            <v:imagedata o:title=""/>
            <o:lock v:ext="edit"/>
            <v:textbox>
              <w:txbxContent>
                <w:p>
                  <w:pPr>
                    <w:jc w:val="center"/>
                    <w:rPr>
                      <w:b/>
                      <w:caps/>
                      <w:color w:val="0000FF"/>
                    </w:rPr>
                  </w:pPr>
                  <w:r>
                    <w:rPr>
                      <w:b/>
                      <w:caps/>
                      <w:color w:val="0000FF"/>
                    </w:rPr>
                    <w:t>Controlled copy</w:t>
                  </w:r>
                </w:p>
              </w:txbxContent>
            </v:textbox>
          </v:rect>
        </w:pict>
      </w:r>
      <w:r>
        <w:rPr>
          <w:lang w:val="en-IN" w:eastAsia="en-IN"/>
        </w:rPr>
        <w:pict>
          <v:rect id="Rectangle 3" o:spid="_x0000_s1030" o:spt="1" style="position:absolute;left:0pt;margin-left:-32.85pt;margin-top:9.6pt;height:21pt;width:156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">
            <v:path/>
            <v:fill focussize="0,0"/>
            <v:stroke color="#0000FF"/>
            <v:imagedata o:title=""/>
            <o:lock v:ext="edit"/>
            <v:textbox>
              <w:txbxContent>
                <w:p>
                  <w:pPr>
                    <w:jc w:val="center"/>
                    <w:rPr>
                      <w:b/>
                      <w:color w:val="0000FF"/>
                    </w:rPr>
                  </w:pPr>
                  <w:r>
                    <w:rPr>
                      <w:b/>
                      <w:color w:val="0000FF"/>
                    </w:rPr>
                    <w:t xml:space="preserve">MASTER COPY </w:t>
                  </w:r>
                </w:p>
              </w:txbxContent>
            </v:textbox>
          </v:rect>
        </w:pict>
      </w:r>
    </w:p>
    <w:p>
      <w:pPr>
        <w:keepNext/>
        <w:tabs>
          <w:tab w:val="left" w:pos="630"/>
          <w:tab w:val="left" w:pos="1053"/>
          <w:tab w:val="left" w:pos="1800"/>
          <w:tab w:val="left" w:pos="4995"/>
        </w:tabs>
        <w:spacing w:line="360" w:lineRule="auto"/>
        <w:jc w:val="both"/>
      </w:pPr>
    </w:p>
    <w:p>
      <w:pPr>
        <w:keepNext/>
        <w:tabs>
          <w:tab w:val="left" w:pos="630"/>
          <w:tab w:val="left" w:pos="1053"/>
          <w:tab w:val="left" w:pos="1800"/>
          <w:tab w:val="left" w:pos="4995"/>
        </w:tabs>
        <w:spacing w:line="360" w:lineRule="auto"/>
        <w:jc w:val="both"/>
      </w:pPr>
    </w:p>
    <w:p>
      <w:pPr>
        <w:keepNext/>
        <w:tabs>
          <w:tab w:val="left" w:pos="630"/>
          <w:tab w:val="left" w:pos="1053"/>
          <w:tab w:val="left" w:pos="1800"/>
          <w:tab w:val="left" w:pos="4995"/>
        </w:tabs>
        <w:spacing w:line="360" w:lineRule="auto"/>
        <w:jc w:val="both"/>
      </w:pPr>
    </w:p>
    <w:p>
      <w:pPr>
        <w:keepNext/>
        <w:tabs>
          <w:tab w:val="left" w:pos="630"/>
          <w:tab w:val="left" w:pos="1053"/>
          <w:tab w:val="left" w:pos="1800"/>
          <w:tab w:val="left" w:pos="4995"/>
        </w:tabs>
        <w:spacing w:line="360" w:lineRule="auto"/>
        <w:jc w:val="both"/>
        <w:rPr>
          <w:sz w:val="12"/>
        </w:rPr>
      </w:pPr>
    </w:p>
    <w:p>
      <w:pPr>
        <w:keepNext/>
        <w:tabs>
          <w:tab w:val="left" w:pos="630"/>
          <w:tab w:val="left" w:pos="1053"/>
          <w:tab w:val="left" w:pos="1800"/>
          <w:tab w:val="left" w:pos="4995"/>
        </w:tabs>
        <w:spacing w:line="360" w:lineRule="auto"/>
        <w:jc w:val="both"/>
        <w:rPr>
          <w:sz w:val="12"/>
        </w:rPr>
      </w:pPr>
    </w:p>
    <w:p>
      <w:pPr>
        <w:keepNext/>
        <w:tabs>
          <w:tab w:val="left" w:pos="630"/>
          <w:tab w:val="left" w:pos="1053"/>
          <w:tab w:val="left" w:pos="1800"/>
          <w:tab w:val="left" w:pos="4995"/>
        </w:tabs>
        <w:spacing w:line="360" w:lineRule="auto"/>
        <w:jc w:val="both"/>
        <w:rPr>
          <w:sz w:val="2"/>
        </w:rPr>
      </w:pPr>
    </w:p>
    <w:p>
      <w:pPr>
        <w:keepNext/>
        <w:tabs>
          <w:tab w:val="left" w:pos="630"/>
          <w:tab w:val="left" w:pos="1053"/>
          <w:tab w:val="left" w:pos="1800"/>
          <w:tab w:val="left" w:pos="4140"/>
          <w:tab w:val="left" w:pos="4995"/>
        </w:tabs>
        <w:spacing w:line="360" w:lineRule="auto"/>
        <w:jc w:val="both"/>
        <w:rPr>
          <w:b/>
        </w:rPr>
      </w:pPr>
      <w:r>
        <w:rPr>
          <w:b/>
        </w:rPr>
        <w:t>Figure-4</w:t>
      </w:r>
      <w:r>
        <w:rPr>
          <w:b/>
        </w:rPr>
        <w:tab/>
      </w:r>
      <w:r>
        <w:rPr>
          <w:b/>
        </w:rPr>
        <w:tab/>
      </w:r>
      <w:r>
        <w:rPr>
          <w:b/>
        </w:rPr>
        <w:tab/>
      </w:r>
      <w:r>
        <w:rPr>
          <w:b/>
        </w:rPr>
        <w:t>Figure-5</w:t>
      </w:r>
      <w:r>
        <w:rPr>
          <w:b/>
        </w:rPr>
        <w:tab/>
      </w:r>
      <w:r>
        <w:rPr>
          <w:b/>
        </w:rPr>
        <w:tab/>
      </w:r>
      <w:r>
        <w:rPr>
          <w:b/>
        </w:rPr>
        <w:tab/>
      </w:r>
      <w:r>
        <w:rPr>
          <w:b/>
        </w:rPr>
        <w:t xml:space="preserve">        Figure-6</w:t>
      </w:r>
    </w:p>
    <w:p>
      <w:pPr>
        <w:keepNext/>
        <w:tabs>
          <w:tab w:val="left" w:pos="630"/>
          <w:tab w:val="left" w:pos="1053"/>
          <w:tab w:val="left" w:pos="1800"/>
          <w:tab w:val="left" w:pos="4995"/>
        </w:tabs>
        <w:spacing w:line="360" w:lineRule="auto"/>
        <w:jc w:val="both"/>
      </w:pPr>
      <w:r>
        <w:rPr>
          <w:lang w:val="en-IN" w:eastAsia="en-IN"/>
        </w:rPr>
        <w:pict>
          <v:rect id="Rectangle 11" o:spid="_x0000_s1031" o:spt="1" style="position:absolute;left:0pt;margin-left:135.15pt;margin-top:4.55pt;height:31.05pt;width:156pt;z-index:25166540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">
            <v:path/>
            <v:fill focussize="0,0"/>
            <v:stroke color="#0000FF"/>
            <v:imagedata o:title=""/>
            <o:lock v:ext="edit"/>
            <v:textbox>
              <w:txbxContent>
                <w:p>
                  <w:pPr>
                    <w:jc w:val="center"/>
                    <w:rPr>
                      <w:b/>
                      <w:color w:val="0000FF"/>
                    </w:rPr>
                  </w:pPr>
                  <w:r>
                    <w:rPr>
                      <w:b/>
                      <w:color w:val="0000FF"/>
                    </w:rPr>
                    <w:t xml:space="preserve">QA-ISSUED COPY </w:t>
                  </w:r>
                </w:p>
              </w:txbxContent>
            </v:textbox>
          </v:rect>
        </w:pict>
      </w:r>
    </w:p>
    <w:p>
      <w:pPr>
        <w:keepNext/>
        <w:spacing w:line="360" w:lineRule="auto"/>
        <w:jc w:val="both"/>
      </w:pPr>
    </w:p>
    <w:p>
      <w:pPr>
        <w:keepNext/>
        <w:tabs>
          <w:tab w:val="left" w:pos="630"/>
          <w:tab w:val="left" w:pos="1053"/>
          <w:tab w:val="left" w:pos="1800"/>
          <w:tab w:val="left" w:pos="4995"/>
        </w:tabs>
        <w:spacing w:line="360" w:lineRule="auto"/>
        <w:jc w:val="both"/>
      </w:pPr>
    </w:p>
    <w:p>
      <w:pPr>
        <w:keepNext/>
        <w:tabs>
          <w:tab w:val="left" w:pos="630"/>
          <w:tab w:val="left" w:pos="1053"/>
          <w:tab w:val="left" w:pos="1800"/>
          <w:tab w:val="left" w:pos="4995"/>
        </w:tabs>
        <w:spacing w:line="360" w:lineRule="auto"/>
        <w:jc w:val="both"/>
        <w:rPr>
          <w:b/>
        </w:rPr>
      </w:pPr>
      <w:r>
        <w:rPr>
          <w:lang w:val="en-IN" w:eastAsia="en-IN"/>
        </w:rPr>
        <w:pict>
          <v:shape id="Text Box 15" o:spid="_x0000_s1033" o:spt="202" type="#_x0000_t202" style="position:absolute;left:0pt;margin-left:223.25pt;margin-top:16.25pt;height:21pt;width:121pt;z-index:251667456;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">
            <v:path/>
            <v:fill focussize="0,0"/>
            <v:stroke color="#FF0000" joinstyle="miter"/>
            <v:imagedata o:title=""/>
            <o:lock v:ext="edit"/>
            <v:textbox>
              <w:txbxContent>
                <w:p>
                  <w:pPr>
                    <w:rPr>
                      <w:b/>
                      <w:color w:val="FF0000"/>
                    </w:rPr>
                  </w:pPr>
                  <w:r>
                    <w:rPr>
                      <w:b/>
                      <w:color w:val="FF0000"/>
                    </w:rPr>
                    <w:t>OBSOLETE COPY</w:t>
                  </w:r>
                </w:p>
              </w:txbxContent>
            </v:textbox>
          </v:shape>
        </w:pict>
      </w:r>
      <w:r>
        <w:rPr>
          <w:lang w:val="en-IN" w:eastAsia="en-IN"/>
        </w:rPr>
        <w:pict>
          <v:rect id="Rectangle 9" o:spid="_x0000_s1032" o:spt="1" style="position:absolute;left:0pt;margin-left:-12.6pt;margin-top:22.45pt;height:97.45pt;width:212.85pt;z-index:251663360;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">
            <v:path/>
            <v:fill focussize="0,0"/>
            <v:stroke color="#0000FF"/>
            <v:imagedata o:title=""/>
            <o:lock v:ext="edit"/>
            <v:textbox>
              <w:txbxContent>
                <w:p>
                  <w:pPr>
                    <w:jc w:val="center"/>
                    <w:rPr>
                      <w:b/>
                      <w:color w:val="0000FF"/>
                    </w:rPr>
                  </w:pPr>
                  <w:r>
                    <w:rPr>
                      <w:b/>
                      <w:color w:val="0000FF"/>
                    </w:rPr>
                    <w:t>QA - ISSUED DETAILS</w:t>
                  </w:r>
                </w:p>
                <w:p>
                  <w:pPr>
                    <w:rPr>
                      <w:color w:val="0000FF"/>
                      <w:sz w:val="2"/>
                    </w:rPr>
                  </w:pPr>
                </w:p>
                <w:p>
                  <w:pPr>
                    <w:rPr>
                      <w:color w:val="0000FF"/>
                    </w:rPr>
                  </w:pPr>
                  <w:r>
                    <w:rPr>
                      <w:color w:val="0000FF"/>
                    </w:rPr>
                    <w:t>Issued for: ___________________</w:t>
                  </w:r>
                </w:p>
                <w:p>
                  <w:pPr>
                    <w:rPr>
                      <w:color w:val="0000FF"/>
                    </w:rPr>
                  </w:pPr>
                  <w:r>
                    <w:rPr>
                      <w:color w:val="0000FF"/>
                    </w:rPr>
                    <w:t>Issued to department; _____________                                                                          Register No.:_________________</w:t>
                  </w:r>
                </w:p>
                <w:p>
                  <w:pPr>
                    <w:rPr>
                      <w:color w:val="0000FF"/>
                    </w:rPr>
                  </w:pPr>
                  <w:r>
                    <w:rPr>
                      <w:color w:val="0000FF"/>
                    </w:rPr>
                    <w:t>Issued by: _____________________</w:t>
                  </w:r>
                </w:p>
                <w:p>
                  <w:pPr>
                    <w:spacing w:line="360" w:lineRule="auto"/>
                    <w:rPr>
                      <w:color w:val="0000FF"/>
                    </w:rPr>
                  </w:pPr>
                  <w:r>
                    <w:rPr>
                      <w:color w:val="0000FF"/>
                    </w:rPr>
                    <w:t>Date:</w:t>
                  </w:r>
                  <w:r>
                    <w:rPr>
                      <w:color w:val="0000FF"/>
                    </w:rPr>
                    <w:softHyphen/>
                  </w:r>
                  <w:r>
                    <w:rPr>
                      <w:color w:val="0000FF"/>
                    </w:rPr>
                    <w:softHyphen/>
                  </w:r>
                  <w:r>
                    <w:rPr>
                      <w:color w:val="0000FF"/>
                    </w:rPr>
                    <w:softHyphen/>
                  </w:r>
                  <w:r>
                    <w:rPr>
                      <w:color w:val="0000FF"/>
                    </w:rPr>
                    <w:t>________________________</w:t>
                  </w:r>
                </w:p>
              </w:txbxContent>
            </v:textbox>
          </v:rect>
        </w:pict>
      </w:r>
      <w:r>
        <w:tab/>
      </w:r>
      <w:r>
        <w:rPr>
          <w:b/>
        </w:rPr>
        <w:t>Figure-7</w:t>
      </w:r>
      <w:r>
        <w:rPr>
          <w:b/>
        </w:rPr>
        <w:tab/>
      </w:r>
      <w:r>
        <w:rPr>
          <w:b/>
        </w:rPr>
        <w:t xml:space="preserve">                                                       Figure-8</w:t>
      </w:r>
      <w:r>
        <w:rPr>
          <w:b/>
        </w:rPr>
        <w:tab/>
      </w:r>
      <w:r>
        <w:rPr>
          <w:b/>
        </w:rPr>
        <w:t xml:space="preserve">                    </w:t>
      </w:r>
      <w:r>
        <w:rPr>
          <w:b/>
        </w:rPr>
        <w:tab/>
      </w:r>
      <w:r>
        <w:rPr>
          <w:b/>
        </w:rPr>
        <w:tab/>
      </w:r>
      <w:r>
        <w:rPr>
          <w:b/>
        </w:rPr>
        <w:tab/>
      </w:r>
      <w:r>
        <w:rPr>
          <w:b/>
        </w:rPr>
        <w:tab/>
      </w:r>
      <w:r>
        <w:rPr>
          <w:b/>
        </w:rPr>
        <w:tab/>
      </w:r>
      <w:r>
        <w:rPr>
          <w:b/>
        </w:rPr>
        <w:tab/>
      </w:r>
      <w:r>
        <w:rPr>
          <w:b/>
        </w:rPr>
        <w:tab/>
      </w:r>
      <w:r>
        <w:rPr>
          <w:b/>
        </w:rPr>
        <w:tab/>
      </w:r>
      <w:r>
        <w:rPr>
          <w:b/>
        </w:rPr>
        <w:tab/>
      </w:r>
    </w:p>
    <w:p>
      <w:pPr>
        <w:keepNext/>
        <w:tabs>
          <w:tab w:val="left" w:pos="630"/>
          <w:tab w:val="left" w:pos="1053"/>
          <w:tab w:val="left" w:pos="1800"/>
          <w:tab w:val="left" w:pos="4995"/>
        </w:tabs>
        <w:spacing w:line="360" w:lineRule="auto"/>
        <w:jc w:val="both"/>
      </w:pPr>
      <w:r>
        <w:t xml:space="preserve">                                                                                                                  </w:t>
      </w:r>
    </w:p>
    <w:p>
      <w:pPr>
        <w:keepNext/>
        <w:tabs>
          <w:tab w:val="left" w:pos="630"/>
          <w:tab w:val="left" w:pos="1053"/>
          <w:tab w:val="left" w:pos="1800"/>
          <w:tab w:val="left" w:pos="4995"/>
        </w:tabs>
        <w:spacing w:line="360" w:lineRule="auto"/>
        <w:jc w:val="both"/>
      </w:pPr>
      <w:r>
        <w:t xml:space="preserve">                                                                                 </w:t>
      </w:r>
    </w:p>
    <w:p>
      <w:pPr>
        <w:keepNext/>
        <w:tabs>
          <w:tab w:val="left" w:pos="630"/>
          <w:tab w:val="left" w:pos="1053"/>
          <w:tab w:val="left" w:pos="1800"/>
          <w:tab w:val="left" w:pos="4995"/>
        </w:tabs>
        <w:spacing w:line="360" w:lineRule="auto"/>
        <w:jc w:val="both"/>
      </w:pPr>
    </w:p>
    <w:p>
      <w:pPr>
        <w:keepNext/>
        <w:tabs>
          <w:tab w:val="left" w:pos="630"/>
          <w:tab w:val="left" w:pos="1053"/>
          <w:tab w:val="left" w:pos="1800"/>
          <w:tab w:val="left" w:pos="4995"/>
        </w:tabs>
        <w:spacing w:line="360" w:lineRule="auto"/>
        <w:jc w:val="both"/>
      </w:pPr>
    </w:p>
    <w:p>
      <w:pPr>
        <w:keepNext/>
        <w:numPr>
          <w:ilvl w:val="1"/>
          <w:numId w:val="1"/>
        </w:numPr>
        <w:tabs>
          <w:tab w:val="clear" w:pos="720"/>
        </w:tabs>
        <w:spacing w:line="360" w:lineRule="auto"/>
        <w:ind w:left="567" w:hanging="567"/>
        <w:jc w:val="both"/>
        <w:rPr>
          <w:b/>
        </w:rPr>
      </w:pPr>
      <w:r>
        <w:rPr>
          <w:b/>
          <w:color w:val="000000"/>
        </w:rPr>
        <w:t>Retention period of documents:</w:t>
      </w:r>
    </w:p>
    <w:p>
      <w:pPr>
        <w:keepNext/>
        <w:numPr>
          <w:ilvl w:val="2"/>
          <w:numId w:val="1"/>
        </w:numPr>
        <w:tabs>
          <w:tab w:val="clear" w:pos="2160"/>
        </w:tabs>
        <w:spacing w:line="360" w:lineRule="auto"/>
        <w:ind w:left="1418" w:hanging="851"/>
        <w:jc w:val="both"/>
      </w:pPr>
      <w:r>
        <w:t>At the beginning of current calendar year, the documents related to all departments pertaining to previous year should be handed-over to QA for archiving.</w:t>
      </w:r>
    </w:p>
    <w:p>
      <w:pPr>
        <w:keepNext/>
        <w:numPr>
          <w:ilvl w:val="2"/>
          <w:numId w:val="1"/>
        </w:numPr>
        <w:tabs>
          <w:tab w:val="clear" w:pos="2160"/>
        </w:tabs>
        <w:spacing w:line="360" w:lineRule="auto"/>
        <w:ind w:left="1418" w:hanging="851"/>
        <w:jc w:val="both"/>
      </w:pPr>
      <w:r>
        <w:t>The received documents should be accounted by QA representative by appropriate documentation procedures. The records should be protected in box files or transparent protection cover.</w:t>
      </w:r>
    </w:p>
    <w:p>
      <w:pPr>
        <w:keepNext/>
        <w:numPr>
          <w:ilvl w:val="2"/>
          <w:numId w:val="1"/>
        </w:numPr>
        <w:tabs>
          <w:tab w:val="clear" w:pos="2160"/>
        </w:tabs>
        <w:spacing w:line="360" w:lineRule="auto"/>
        <w:ind w:left="1418" w:hanging="851"/>
        <w:jc w:val="both"/>
      </w:pPr>
      <w:r>
        <w:t>All the received documents should be segregated and labeled by QA prior to archiving.</w:t>
      </w:r>
    </w:p>
    <w:p>
      <w:pPr>
        <w:keepNext/>
        <w:numPr>
          <w:ilvl w:val="2"/>
          <w:numId w:val="1"/>
        </w:numPr>
        <w:tabs>
          <w:tab w:val="clear" w:pos="2160"/>
        </w:tabs>
        <w:spacing w:line="360" w:lineRule="auto"/>
        <w:ind w:left="1418" w:hanging="851"/>
        <w:jc w:val="both"/>
      </w:pPr>
      <w:r>
        <w:t>The documents should be archived in respective archiving area.</w:t>
      </w:r>
    </w:p>
    <w:p>
      <w:pPr>
        <w:keepNext/>
        <w:numPr>
          <w:ilvl w:val="2"/>
          <w:numId w:val="1"/>
        </w:numPr>
        <w:tabs>
          <w:tab w:val="clear" w:pos="2160"/>
        </w:tabs>
        <w:spacing w:line="360" w:lineRule="auto"/>
        <w:ind w:left="1418" w:hanging="851"/>
        <w:jc w:val="both"/>
      </w:pPr>
      <w:r>
        <w:t>Access to the archive room should be restricted and List of authorized personals prepared by QA.</w:t>
      </w:r>
    </w:p>
    <w:p>
      <w:pPr>
        <w:keepNext/>
        <w:numPr>
          <w:ilvl w:val="2"/>
          <w:numId w:val="1"/>
        </w:numPr>
        <w:tabs>
          <w:tab w:val="clear" w:pos="2160"/>
        </w:tabs>
        <w:spacing w:line="360" w:lineRule="auto"/>
        <w:ind w:left="1418" w:hanging="851"/>
        <w:jc w:val="both"/>
      </w:pPr>
      <w:r>
        <w:t>Access shall be restricted to un- authorized personnel.</w:t>
      </w:r>
    </w:p>
    <w:p>
      <w:pPr>
        <w:keepNext/>
        <w:numPr>
          <w:ilvl w:val="2"/>
          <w:numId w:val="1"/>
        </w:numPr>
        <w:tabs>
          <w:tab w:val="clear" w:pos="2160"/>
        </w:tabs>
        <w:spacing w:line="360" w:lineRule="auto"/>
        <w:ind w:left="1418" w:hanging="851"/>
        <w:jc w:val="both"/>
      </w:pPr>
      <w:r>
        <w:t>The archiving room shall always be kept locked (when there is no operations inside) and keys are maintained at QA.</w:t>
      </w:r>
    </w:p>
    <w:p>
      <w:pPr>
        <w:keepNext/>
        <w:numPr>
          <w:ilvl w:val="2"/>
          <w:numId w:val="1"/>
        </w:numPr>
        <w:tabs>
          <w:tab w:val="clear" w:pos="2160"/>
        </w:tabs>
        <w:spacing w:line="360" w:lineRule="auto"/>
        <w:ind w:left="1418" w:hanging="851"/>
        <w:jc w:val="both"/>
      </w:pPr>
      <w:r>
        <w:t>Documents shall be disposed within 12 months after the required retention period is reached</w:t>
      </w:r>
    </w:p>
    <w:p>
      <w:pPr>
        <w:keepNext/>
        <w:numPr>
          <w:ilvl w:val="2"/>
          <w:numId w:val="1"/>
        </w:numPr>
        <w:tabs>
          <w:tab w:val="clear" w:pos="2160"/>
        </w:tabs>
        <w:spacing w:line="360" w:lineRule="auto"/>
        <w:ind w:left="1418" w:hanging="851"/>
        <w:jc w:val="both"/>
      </w:pPr>
      <w:r>
        <w:t>After expiry of the retention period, the documents should be destructed by means of shredding and/or burning and the details shall be recorded.</w:t>
      </w:r>
    </w:p>
    <w:p>
      <w:pPr>
        <w:keepNext/>
        <w:numPr>
          <w:ilvl w:val="2"/>
          <w:numId w:val="1"/>
        </w:numPr>
        <w:tabs>
          <w:tab w:val="clear" w:pos="2160"/>
        </w:tabs>
        <w:spacing w:line="360" w:lineRule="auto"/>
        <w:ind w:left="1418" w:hanging="851"/>
        <w:jc w:val="both"/>
      </w:pPr>
      <w:r>
        <w:t>Retain all documents as per following retention period.</w:t>
      </w:r>
    </w:p>
    <w:p>
      <w:pPr>
        <w:keepNext/>
        <w:tabs>
          <w:tab w:val="left" w:pos="468"/>
          <w:tab w:val="left" w:pos="540"/>
          <w:tab w:val="left" w:pos="1350"/>
        </w:tabs>
        <w:spacing w:line="360" w:lineRule="auto"/>
        <w:ind w:right="-108"/>
        <w:jc w:val="both"/>
      </w:pPr>
    </w:p>
    <w:p>
      <w:pPr>
        <w:keepNext/>
        <w:tabs>
          <w:tab w:val="left" w:pos="468"/>
          <w:tab w:val="left" w:pos="540"/>
          <w:tab w:val="left" w:pos="1350"/>
        </w:tabs>
        <w:spacing w:line="360" w:lineRule="auto"/>
        <w:ind w:right="-108"/>
        <w:jc w:val="both"/>
      </w:pPr>
    </w:p>
    <w:p>
      <w:pPr>
        <w:keepNext/>
        <w:tabs>
          <w:tab w:val="left" w:pos="468"/>
          <w:tab w:val="left" w:pos="540"/>
          <w:tab w:val="left" w:pos="1350"/>
        </w:tabs>
        <w:spacing w:line="360" w:lineRule="auto"/>
        <w:ind w:right="-108"/>
        <w:jc w:val="both"/>
      </w:pPr>
    </w:p>
    <w:p>
      <w:pPr>
        <w:keepNext/>
        <w:tabs>
          <w:tab w:val="left" w:pos="468"/>
          <w:tab w:val="left" w:pos="540"/>
          <w:tab w:val="left" w:pos="1350"/>
        </w:tabs>
        <w:spacing w:line="360" w:lineRule="auto"/>
        <w:ind w:right="-108"/>
        <w:jc w:val="both"/>
      </w:pPr>
    </w:p>
    <w:p>
      <w:pPr>
        <w:keepNext/>
        <w:tabs>
          <w:tab w:val="left" w:pos="468"/>
          <w:tab w:val="left" w:pos="540"/>
          <w:tab w:val="left" w:pos="1350"/>
        </w:tabs>
        <w:spacing w:line="360" w:lineRule="auto"/>
        <w:ind w:right="-108"/>
        <w:jc w:val="both"/>
      </w:pPr>
    </w:p>
    <w:p>
      <w:pPr>
        <w:keepNext/>
        <w:tabs>
          <w:tab w:val="left" w:pos="468"/>
          <w:tab w:val="left" w:pos="540"/>
          <w:tab w:val="left" w:pos="1350"/>
        </w:tabs>
        <w:spacing w:line="360" w:lineRule="auto"/>
        <w:ind w:right="-108"/>
        <w:jc w:val="both"/>
      </w:pPr>
    </w:p>
    <w:p>
      <w:pPr>
        <w:keepNext/>
        <w:tabs>
          <w:tab w:val="left" w:pos="468"/>
          <w:tab w:val="left" w:pos="540"/>
          <w:tab w:val="left" w:pos="1350"/>
        </w:tabs>
        <w:spacing w:line="360" w:lineRule="auto"/>
        <w:ind w:right="-108"/>
        <w:jc w:val="both"/>
      </w:pPr>
    </w:p>
    <w:p>
      <w:pPr>
        <w:keepNext/>
        <w:tabs>
          <w:tab w:val="left" w:pos="468"/>
          <w:tab w:val="left" w:pos="540"/>
          <w:tab w:val="left" w:pos="1350"/>
        </w:tabs>
        <w:spacing w:line="360" w:lineRule="auto"/>
        <w:ind w:right="-108"/>
        <w:jc w:val="both"/>
      </w:pPr>
    </w:p>
    <w:p>
      <w:pPr>
        <w:keepNext/>
        <w:tabs>
          <w:tab w:val="left" w:pos="468"/>
          <w:tab w:val="left" w:pos="540"/>
          <w:tab w:val="left" w:pos="1350"/>
        </w:tabs>
        <w:spacing w:line="360" w:lineRule="auto"/>
        <w:ind w:right="-108"/>
        <w:jc w:val="both"/>
      </w:pPr>
    </w:p>
    <w:tbl>
      <w:tblPr>
        <w:tblStyle w:val="4"/>
        <w:tblW w:w="964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
        <w:gridCol w:w="5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blHeader/>
        </w:trPr>
        <w:tc>
          <w:tcPr>
            <w:tcW w:w="9648" w:type="dxa"/>
            <w:gridSpan w:val="3"/>
            <w:vAlign w:val="center"/>
          </w:tcPr>
          <w:p>
            <w:pPr>
              <w:keepNext/>
              <w:jc w:val="center"/>
              <w:rPr>
                <w:b/>
              </w:rPr>
            </w:pPr>
            <w:r>
              <w:rPr>
                <w:b/>
              </w:rPr>
              <w:t>Retention of Records / Documents (Validity)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18" w:type="dxa"/>
            <w:vAlign w:val="center"/>
          </w:tcPr>
          <w:p>
            <w:pPr>
              <w:keepNext/>
              <w:rPr>
                <w:b/>
                <w:bCs/>
              </w:rPr>
            </w:pPr>
            <w:r>
              <w:rPr>
                <w:b/>
                <w:bCs/>
              </w:rPr>
              <w:t>S. No.</w:t>
            </w:r>
          </w:p>
        </w:tc>
        <w:tc>
          <w:tcPr>
            <w:tcW w:w="5760" w:type="dxa"/>
            <w:vAlign w:val="center"/>
          </w:tcPr>
          <w:p>
            <w:pPr>
              <w:keepNext/>
            </w:pPr>
            <w:r>
              <w:rPr>
                <w:b/>
                <w:bCs/>
              </w:rPr>
              <w:t>Description of the document</w:t>
            </w:r>
          </w:p>
        </w:tc>
        <w:tc>
          <w:tcPr>
            <w:tcW w:w="2970" w:type="dxa"/>
            <w:vAlign w:val="center"/>
          </w:tcPr>
          <w:p>
            <w:pPr>
              <w:keepNext/>
            </w:pPr>
            <w:r>
              <w:rPr>
                <w:b/>
                <w:bCs/>
              </w:rPr>
              <w:t>Retention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18" w:type="dxa"/>
            <w:vAlign w:val="center"/>
          </w:tcPr>
          <w:p>
            <w:pPr>
              <w:keepNext/>
              <w:numPr>
                <w:ilvl w:val="0"/>
                <w:numId w:val="2"/>
              </w:numPr>
              <w:contextualSpacing/>
            </w:pPr>
          </w:p>
        </w:tc>
        <w:tc>
          <w:tcPr>
            <w:tcW w:w="5760" w:type="dxa"/>
            <w:vAlign w:val="center"/>
          </w:tcPr>
          <w:p>
            <w:pPr>
              <w:keepNext/>
              <w:widowControl w:val="0"/>
              <w:autoSpaceDE w:val="0"/>
              <w:autoSpaceDN w:val="0"/>
              <w:adjustRightInd w:val="0"/>
              <w:rPr>
                <w:bCs/>
              </w:rPr>
            </w:pPr>
            <w:r>
              <w:rPr>
                <w:bCs/>
              </w:rPr>
              <w:t>Executed Batch Production Records</w:t>
            </w:r>
          </w:p>
          <w:p>
            <w:pPr>
              <w:keepNext/>
              <w:widowControl w:val="0"/>
              <w:autoSpaceDE w:val="0"/>
              <w:autoSpaceDN w:val="0"/>
              <w:adjustRightInd w:val="0"/>
              <w:rPr>
                <w:bCs/>
              </w:rPr>
            </w:pPr>
            <w:r>
              <w:rPr>
                <w:bCs/>
              </w:rPr>
              <w:t>Product change over cleaning records</w:t>
            </w:r>
          </w:p>
          <w:p>
            <w:pPr>
              <w:keepNext/>
              <w:widowControl w:val="0"/>
              <w:autoSpaceDE w:val="0"/>
              <w:autoSpaceDN w:val="0"/>
              <w:adjustRightInd w:val="0"/>
              <w:rPr>
                <w:bCs/>
              </w:rPr>
            </w:pPr>
            <w:r>
              <w:rPr>
                <w:bCs/>
              </w:rPr>
              <w:t xml:space="preserve">Recovery solvent executed batch records </w:t>
            </w:r>
          </w:p>
          <w:p>
            <w:pPr>
              <w:keepNext/>
              <w:widowControl w:val="0"/>
              <w:autoSpaceDE w:val="0"/>
              <w:autoSpaceDN w:val="0"/>
              <w:adjustRightInd w:val="0"/>
              <w:rPr>
                <w:bCs/>
              </w:rPr>
            </w:pPr>
            <w:r>
              <w:rPr>
                <w:bCs/>
              </w:rPr>
              <w:t xml:space="preserve">Line clearance records </w:t>
            </w:r>
          </w:p>
          <w:p>
            <w:pPr>
              <w:keepNext/>
              <w:widowControl w:val="0"/>
              <w:autoSpaceDE w:val="0"/>
              <w:autoSpaceDN w:val="0"/>
              <w:adjustRightInd w:val="0"/>
              <w:rPr>
                <w:bCs/>
              </w:rPr>
            </w:pPr>
            <w:r>
              <w:rPr>
                <w:bCs/>
              </w:rPr>
              <w:t>Reconciliation registers</w:t>
            </w:r>
          </w:p>
          <w:p>
            <w:pPr>
              <w:keepNext/>
              <w:widowControl w:val="0"/>
              <w:autoSpaceDE w:val="0"/>
              <w:autoSpaceDN w:val="0"/>
              <w:adjustRightInd w:val="0"/>
              <w:rPr>
                <w:bCs/>
              </w:rPr>
            </w:pPr>
            <w:r>
              <w:rPr>
                <w:bCs/>
              </w:rPr>
              <w:t>Deviation reports</w:t>
            </w:r>
          </w:p>
          <w:p>
            <w:pPr>
              <w:keepNext/>
              <w:widowControl w:val="0"/>
              <w:autoSpaceDE w:val="0"/>
              <w:autoSpaceDN w:val="0"/>
              <w:adjustRightInd w:val="0"/>
              <w:rPr>
                <w:bCs/>
              </w:rPr>
            </w:pPr>
            <w:r>
              <w:rPr>
                <w:bCs/>
              </w:rPr>
              <w:t>Complaint records</w:t>
            </w:r>
          </w:p>
          <w:p>
            <w:pPr>
              <w:keepNext/>
              <w:widowControl w:val="0"/>
              <w:autoSpaceDE w:val="0"/>
              <w:autoSpaceDN w:val="0"/>
              <w:adjustRightInd w:val="0"/>
              <w:rPr>
                <w:bCs/>
              </w:rPr>
            </w:pPr>
            <w:r>
              <w:rPr>
                <w:bCs/>
              </w:rPr>
              <w:t>Return goods records</w:t>
            </w:r>
          </w:p>
          <w:p>
            <w:pPr>
              <w:keepNext/>
            </w:pPr>
            <w:r>
              <w:t>Batch related test reports including raw data note book, Record of Analysis (RoA), CoA, including GRN, inprocess sheets.</w:t>
            </w:r>
          </w:p>
          <w:p>
            <w:pPr>
              <w:keepNext/>
            </w:pPr>
            <w:r>
              <w:t xml:space="preserve">Water analysis Reports (Chemical and MB), </w:t>
            </w:r>
          </w:p>
          <w:p>
            <w:pPr>
              <w:keepNext/>
            </w:pPr>
            <w:r>
              <w:t>OOS  and OOT log  and investigation Reports</w:t>
            </w:r>
          </w:p>
          <w:p>
            <w:pPr>
              <w:keepNext/>
            </w:pPr>
            <w:r>
              <w:t xml:space="preserve">Reagents, Volumetric solutions preparation and standardization records, Indicator, mobile phase solution, All Category Inward Registers </w:t>
            </w:r>
          </w:p>
          <w:p>
            <w:pPr>
              <w:keepNext/>
            </w:pPr>
            <w:r>
              <w:t>Finished Product Labels reconciliation Registers</w:t>
            </w:r>
          </w:p>
          <w:p>
            <w:pPr>
              <w:keepNext/>
            </w:pPr>
            <w:r>
              <w:t>Record of samples sent to outside laboratory</w:t>
            </w:r>
          </w:p>
          <w:p>
            <w:pPr>
              <w:keepNext/>
            </w:pPr>
            <w:r>
              <w:t>Working Standard Preparation, Test Reports</w:t>
            </w:r>
          </w:p>
          <w:p>
            <w:pPr>
              <w:keepNext/>
            </w:pPr>
            <w:r>
              <w:t>Finished Products Reserved samples Register</w:t>
            </w:r>
          </w:p>
          <w:p>
            <w:pPr>
              <w:keepNext/>
              <w:widowControl w:val="0"/>
              <w:autoSpaceDE w:val="0"/>
              <w:autoSpaceDN w:val="0"/>
              <w:adjustRightInd w:val="0"/>
              <w:rPr>
                <w:bCs/>
              </w:rPr>
            </w:pPr>
            <w:r>
              <w:t>Temperature monitoring Records.</w:t>
            </w:r>
          </w:p>
        </w:tc>
        <w:tc>
          <w:tcPr>
            <w:tcW w:w="2970" w:type="dxa"/>
            <w:vAlign w:val="center"/>
          </w:tcPr>
          <w:p>
            <w:pPr>
              <w:keepNext/>
              <w:rPr>
                <w:bCs/>
              </w:rPr>
            </w:pPr>
            <w:r>
              <w:rPr>
                <w:bCs/>
              </w:rPr>
              <w:t xml:space="preserve">Retest /Expiry + 1 year Or </w:t>
            </w:r>
          </w:p>
          <w:p>
            <w:pPr>
              <w:keepNext/>
            </w:pPr>
            <w:r>
              <w:rPr>
                <w:bCs/>
              </w:rPr>
              <w:t>3 Years (whichever longer)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18" w:type="dxa"/>
            <w:vAlign w:val="center"/>
          </w:tcPr>
          <w:p>
            <w:pPr>
              <w:keepNext/>
              <w:numPr>
                <w:ilvl w:val="0"/>
                <w:numId w:val="2"/>
              </w:numPr>
              <w:contextualSpacing/>
            </w:pPr>
          </w:p>
        </w:tc>
        <w:tc>
          <w:tcPr>
            <w:tcW w:w="5760" w:type="dxa"/>
            <w:vAlign w:val="center"/>
          </w:tcPr>
          <w:p>
            <w:pPr>
              <w:keepNext/>
            </w:pPr>
            <w:r>
              <w:t>Consumption record (Intermediates / Recovered solvents)</w:t>
            </w:r>
          </w:p>
          <w:p>
            <w:pPr>
              <w:keepNext/>
            </w:pPr>
            <w:r>
              <w:t>Production weighing Registers &amp; daily performance check</w:t>
            </w:r>
          </w:p>
          <w:p>
            <w:pPr>
              <w:keepNext/>
            </w:pPr>
            <w:r>
              <w:t>Temperature &amp; Humidity Records of storage areas</w:t>
            </w:r>
          </w:p>
          <w:p>
            <w:pPr>
              <w:keepNext/>
            </w:pPr>
            <w:r>
              <w:t xml:space="preserve">Filter bag changing records </w:t>
            </w:r>
          </w:p>
          <w:p>
            <w:pPr>
              <w:keepNext/>
            </w:pPr>
            <w:r>
              <w:t>Filter integrity and cleaning record</w:t>
            </w:r>
          </w:p>
          <w:p>
            <w:pPr>
              <w:keepNext/>
            </w:pPr>
            <w:r>
              <w:t>Calibration and Performance check Records</w:t>
            </w:r>
          </w:p>
          <w:p>
            <w:pPr>
              <w:keepNext/>
            </w:pPr>
            <w:r>
              <w:t>Cleaning &amp; Saniti</w:t>
            </w:r>
            <w:bookmarkStart w:id="0" w:name="_GoBack"/>
            <w:bookmarkEnd w:id="0"/>
            <w:r>
              <w:t xml:space="preserve">zation records related to Water systems Instrument /Equipment usage Log books,  </w:t>
            </w:r>
          </w:p>
          <w:p>
            <w:pPr>
              <w:keepNext/>
            </w:pPr>
            <w:r>
              <w:t xml:space="preserve">calibration /Performance check Records, </w:t>
            </w:r>
          </w:p>
          <w:p>
            <w:pPr>
              <w:keepNext/>
            </w:pPr>
            <w:r>
              <w:t>Maintenance Records  including requests Preventive &amp; Break down</w:t>
            </w:r>
          </w:p>
          <w:p>
            <w:pPr>
              <w:keepNext/>
              <w:widowControl w:val="0"/>
              <w:autoSpaceDE w:val="0"/>
              <w:autoSpaceDN w:val="0"/>
              <w:adjustRightInd w:val="0"/>
              <w:rPr>
                <w:bCs/>
              </w:rPr>
            </w:pPr>
            <w:r>
              <w:rPr>
                <w:bCs/>
              </w:rPr>
              <w:t>Raw Material and packing material Stock and Distribution Records</w:t>
            </w:r>
          </w:p>
          <w:p>
            <w:pPr>
              <w:keepNext/>
              <w:widowControl w:val="0"/>
              <w:autoSpaceDE w:val="0"/>
              <w:autoSpaceDN w:val="0"/>
              <w:adjustRightInd w:val="0"/>
              <w:rPr>
                <w:bCs/>
              </w:rPr>
            </w:pPr>
            <w:r>
              <w:rPr>
                <w:bCs/>
              </w:rPr>
              <w:t>Pre-inspection reports.</w:t>
            </w:r>
          </w:p>
          <w:p>
            <w:pPr>
              <w:keepNext/>
              <w:widowControl w:val="0"/>
              <w:autoSpaceDE w:val="0"/>
              <w:autoSpaceDN w:val="0"/>
              <w:adjustRightInd w:val="0"/>
              <w:rPr>
                <w:bCs/>
              </w:rPr>
            </w:pPr>
            <w:r>
              <w:rPr>
                <w:bCs/>
              </w:rPr>
              <w:t xml:space="preserve">Material transfer records </w:t>
            </w:r>
          </w:p>
          <w:p>
            <w:pPr>
              <w:keepNext/>
              <w:widowControl w:val="0"/>
              <w:autoSpaceDE w:val="0"/>
              <w:autoSpaceDN w:val="0"/>
              <w:adjustRightInd w:val="0"/>
              <w:rPr>
                <w:bCs/>
              </w:rPr>
            </w:pPr>
            <w:r>
              <w:rPr>
                <w:bCs/>
              </w:rPr>
              <w:t xml:space="preserve">Reconciliation records </w:t>
            </w:r>
          </w:p>
          <w:p>
            <w:pPr>
              <w:keepNext/>
              <w:widowControl w:val="0"/>
              <w:autoSpaceDE w:val="0"/>
              <w:autoSpaceDN w:val="0"/>
              <w:adjustRightInd w:val="0"/>
              <w:rPr>
                <w:bCs/>
              </w:rPr>
            </w:pPr>
            <w:r>
              <w:rPr>
                <w:bCs/>
              </w:rPr>
              <w:t>Sampling and dispensing room logs</w:t>
            </w:r>
          </w:p>
          <w:p>
            <w:pPr>
              <w:keepNext/>
              <w:widowControl w:val="0"/>
              <w:autoSpaceDE w:val="0"/>
              <w:autoSpaceDN w:val="0"/>
              <w:adjustRightInd w:val="0"/>
              <w:rPr>
                <w:bCs/>
              </w:rPr>
            </w:pPr>
            <w:r>
              <w:rPr>
                <w:bCs/>
              </w:rPr>
              <w:t xml:space="preserve">Document issue and retrieval register </w:t>
            </w:r>
          </w:p>
        </w:tc>
        <w:tc>
          <w:tcPr>
            <w:tcW w:w="2970" w:type="dxa"/>
            <w:vAlign w:val="center"/>
          </w:tcPr>
          <w:p>
            <w:pPr>
              <w:keepNext/>
              <w:rPr>
                <w:bCs/>
              </w:rPr>
            </w:pPr>
            <w:r>
              <w:rPr>
                <w:bCs/>
              </w:rPr>
              <w:t>3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18" w:type="dxa"/>
            <w:vAlign w:val="center"/>
          </w:tcPr>
          <w:p>
            <w:pPr>
              <w:keepNext/>
              <w:numPr>
                <w:ilvl w:val="0"/>
                <w:numId w:val="2"/>
              </w:numPr>
              <w:contextualSpacing/>
            </w:pPr>
          </w:p>
        </w:tc>
        <w:tc>
          <w:tcPr>
            <w:tcW w:w="5760" w:type="dxa"/>
            <w:vAlign w:val="center"/>
          </w:tcPr>
          <w:p>
            <w:pPr>
              <w:keepNext/>
            </w:pPr>
            <w:r>
              <w:t>House Keeping Records (Manufacturing, Storage and laboratory areas)</w:t>
            </w:r>
          </w:p>
          <w:p>
            <w:pPr>
              <w:keepNext/>
            </w:pPr>
            <w:r>
              <w:t>Pest &amp; Rodent control records, Agreements</w:t>
            </w:r>
          </w:p>
          <w:p>
            <w:pPr>
              <w:keepNext/>
            </w:pPr>
          </w:p>
        </w:tc>
        <w:tc>
          <w:tcPr>
            <w:tcW w:w="2970" w:type="dxa"/>
            <w:vAlign w:val="center"/>
          </w:tcPr>
          <w:p>
            <w:pPr>
              <w:keepNext/>
              <w:rPr>
                <w:bCs/>
              </w:rPr>
            </w:pPr>
            <w:r>
              <w:rPr>
                <w:bCs/>
              </w:rPr>
              <w:t>2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18" w:type="dxa"/>
            <w:vAlign w:val="center"/>
          </w:tcPr>
          <w:p>
            <w:pPr>
              <w:keepNext/>
              <w:numPr>
                <w:ilvl w:val="0"/>
                <w:numId w:val="2"/>
              </w:numPr>
              <w:contextualSpacing/>
            </w:pPr>
          </w:p>
        </w:tc>
        <w:tc>
          <w:tcPr>
            <w:tcW w:w="5760" w:type="dxa"/>
            <w:vAlign w:val="center"/>
          </w:tcPr>
          <w:p>
            <w:pPr>
              <w:keepNext/>
            </w:pPr>
            <w:r>
              <w:t xml:space="preserve">Site master file </w:t>
            </w:r>
          </w:p>
          <w:p>
            <w:pPr>
              <w:keepNext/>
            </w:pPr>
            <w:r>
              <w:t>DMFs</w:t>
            </w:r>
          </w:p>
        </w:tc>
        <w:tc>
          <w:tcPr>
            <w:tcW w:w="2970" w:type="dxa"/>
            <w:vAlign w:val="center"/>
          </w:tcPr>
          <w:p>
            <w:pPr>
              <w:keepNext/>
              <w:rPr>
                <w:bCs/>
              </w:rPr>
            </w:pPr>
            <w:r>
              <w:rPr>
                <w:bCs/>
              </w:rPr>
              <w:t>Life time of manufacturing 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18" w:type="dxa"/>
            <w:vAlign w:val="center"/>
          </w:tcPr>
          <w:p>
            <w:pPr>
              <w:keepNext/>
              <w:numPr>
                <w:ilvl w:val="0"/>
                <w:numId w:val="2"/>
              </w:numPr>
              <w:contextualSpacing/>
            </w:pPr>
          </w:p>
        </w:tc>
        <w:tc>
          <w:tcPr>
            <w:tcW w:w="5760" w:type="dxa"/>
            <w:vAlign w:val="center"/>
          </w:tcPr>
          <w:p>
            <w:pPr>
              <w:keepNext/>
            </w:pPr>
            <w:r>
              <w:t>Facility Plans (Manufacturing  &amp; Testing Equipment , Storage tanks , Utilities Systems and Area) , Manuals, Drawings and Qualification Reports of equipments</w:t>
            </w:r>
          </w:p>
          <w:p>
            <w:pPr>
              <w:keepNext/>
            </w:pPr>
            <w:r>
              <w:t>Document disposal record</w:t>
            </w:r>
          </w:p>
        </w:tc>
        <w:tc>
          <w:tcPr>
            <w:tcW w:w="2970" w:type="dxa"/>
            <w:vAlign w:val="center"/>
          </w:tcPr>
          <w:p>
            <w:pPr>
              <w:keepNext/>
            </w:pPr>
            <w:r>
              <w:t>6 Years from the date the facility /system/equipment was last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18" w:type="dxa"/>
            <w:vAlign w:val="center"/>
          </w:tcPr>
          <w:p>
            <w:pPr>
              <w:keepNext/>
              <w:numPr>
                <w:ilvl w:val="0"/>
                <w:numId w:val="2"/>
              </w:numPr>
              <w:contextualSpacing/>
            </w:pPr>
          </w:p>
        </w:tc>
        <w:tc>
          <w:tcPr>
            <w:tcW w:w="5760" w:type="dxa"/>
            <w:vAlign w:val="center"/>
          </w:tcPr>
          <w:p>
            <w:pPr>
              <w:keepNext/>
            </w:pPr>
            <w:r>
              <w:t>Technology Transfer / Site transfer documents</w:t>
            </w:r>
          </w:p>
          <w:p>
            <w:pPr>
              <w:keepNext/>
            </w:pPr>
            <w:r>
              <w:rPr>
                <w:color w:val="000000"/>
              </w:rPr>
              <w:t>Process validation protocols &amp; reports,</w:t>
            </w:r>
          </w:p>
          <w:p>
            <w:pPr>
              <w:keepNext/>
            </w:pPr>
            <w:r>
              <w:rPr>
                <w:color w:val="000000"/>
              </w:rPr>
              <w:t xml:space="preserve">Development reports </w:t>
            </w:r>
          </w:p>
          <w:p>
            <w:pPr>
              <w:keepNext/>
            </w:pPr>
            <w:r>
              <w:rPr>
                <w:color w:val="000000"/>
              </w:rPr>
              <w:t>BPRs filed in the DMF</w:t>
            </w:r>
          </w:p>
          <w:p>
            <w:pPr>
              <w:keepNext/>
            </w:pPr>
            <w:r>
              <w:t xml:space="preserve">Change control </w:t>
            </w:r>
          </w:p>
          <w:p>
            <w:pPr>
              <w:keepNext/>
            </w:pPr>
            <w:r>
              <w:t>Annual product Quality review reports</w:t>
            </w:r>
          </w:p>
          <w:p>
            <w:pPr>
              <w:keepNext/>
            </w:pPr>
            <w:r>
              <w:t xml:space="preserve">Cleaning validation &amp; Analytical method validation protocols/ reports </w:t>
            </w:r>
          </w:p>
          <w:p>
            <w:pPr>
              <w:keepNext/>
            </w:pPr>
            <w:r>
              <w:t>Master  BPRs (Every version)</w:t>
            </w:r>
          </w:p>
          <w:p>
            <w:pPr>
              <w:keepNext/>
            </w:pPr>
            <w:r>
              <w:t>Products Specifications &amp; MOAs  (Every version)</w:t>
            </w:r>
          </w:p>
          <w:p>
            <w:pPr>
              <w:keepNext/>
            </w:pPr>
            <w:r>
              <w:t>Hold time / Stability  Test Reports</w:t>
            </w:r>
          </w:p>
          <w:p>
            <w:pPr>
              <w:keepNext/>
            </w:pPr>
          </w:p>
        </w:tc>
        <w:tc>
          <w:tcPr>
            <w:tcW w:w="2970" w:type="dxa"/>
            <w:vAlign w:val="center"/>
          </w:tcPr>
          <w:p>
            <w:pPr>
              <w:keepNext/>
            </w:pPr>
            <w:r>
              <w:t xml:space="preserve">Life time of the product </w:t>
            </w:r>
          </w:p>
          <w:p>
            <w:pPr>
              <w:keepNext/>
            </w:pPr>
            <w:r>
              <w:t>i. e. One Year after the retest date or expiration of the last batch manufactured.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18" w:type="dxa"/>
            <w:vAlign w:val="center"/>
          </w:tcPr>
          <w:p>
            <w:pPr>
              <w:keepNext/>
              <w:numPr>
                <w:ilvl w:val="0"/>
                <w:numId w:val="2"/>
              </w:numPr>
              <w:contextualSpacing/>
            </w:pPr>
          </w:p>
        </w:tc>
        <w:tc>
          <w:tcPr>
            <w:tcW w:w="5760" w:type="dxa"/>
            <w:vAlign w:val="center"/>
          </w:tcPr>
          <w:p>
            <w:pPr>
              <w:keepNext/>
            </w:pPr>
            <w:r>
              <w:t xml:space="preserve">Vendor Qualification documents </w:t>
            </w:r>
          </w:p>
        </w:tc>
        <w:tc>
          <w:tcPr>
            <w:tcW w:w="2970" w:type="dxa"/>
            <w:vAlign w:val="center"/>
          </w:tcPr>
          <w:p>
            <w:pPr>
              <w:keepNext/>
            </w:pPr>
            <w:r>
              <w:t>3 Years after the vendor ceases to supply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18" w:type="dxa"/>
            <w:vAlign w:val="center"/>
          </w:tcPr>
          <w:p>
            <w:pPr>
              <w:keepNext/>
              <w:numPr>
                <w:ilvl w:val="0"/>
                <w:numId w:val="2"/>
              </w:numPr>
              <w:contextualSpacing/>
            </w:pPr>
          </w:p>
        </w:tc>
        <w:tc>
          <w:tcPr>
            <w:tcW w:w="5760" w:type="dxa"/>
            <w:vAlign w:val="center"/>
          </w:tcPr>
          <w:p>
            <w:pPr>
              <w:keepNext/>
            </w:pPr>
            <w:r>
              <w:t>Superseded version of  Master copies of departmental SOPs and Forms</w:t>
            </w:r>
          </w:p>
          <w:p>
            <w:pPr>
              <w:keepNext/>
            </w:pPr>
            <w:r>
              <w:t>Superseded version of  Masters specs &amp; MoA related to RM and Packaging materials</w:t>
            </w:r>
          </w:p>
        </w:tc>
        <w:tc>
          <w:tcPr>
            <w:tcW w:w="2970" w:type="dxa"/>
            <w:vAlign w:val="center"/>
          </w:tcPr>
          <w:p>
            <w:pPr>
              <w:keepNext/>
            </w:pPr>
            <w:r>
              <w:t>Every version 6 years from the date it was superseded or Last 3 versions.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18" w:type="dxa"/>
            <w:vAlign w:val="center"/>
          </w:tcPr>
          <w:p>
            <w:pPr>
              <w:keepNext/>
              <w:numPr>
                <w:ilvl w:val="0"/>
                <w:numId w:val="2"/>
              </w:numPr>
              <w:contextualSpacing/>
            </w:pPr>
          </w:p>
        </w:tc>
        <w:tc>
          <w:tcPr>
            <w:tcW w:w="5760" w:type="dxa"/>
            <w:vAlign w:val="center"/>
          </w:tcPr>
          <w:p>
            <w:pPr>
              <w:keepNext/>
            </w:pPr>
            <w:r>
              <w:t>Regulatory &amp; Certification Inspection Audit Reports  and Responses</w:t>
            </w:r>
          </w:p>
        </w:tc>
        <w:tc>
          <w:tcPr>
            <w:tcW w:w="2970" w:type="dxa"/>
            <w:vAlign w:val="center"/>
          </w:tcPr>
          <w:p>
            <w:pPr>
              <w:keepNext/>
            </w:pPr>
            <w:r>
              <w:t>6 Years after all the actions are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18" w:type="dxa"/>
            <w:vAlign w:val="center"/>
          </w:tcPr>
          <w:p>
            <w:pPr>
              <w:keepNext/>
              <w:numPr>
                <w:ilvl w:val="0"/>
                <w:numId w:val="2"/>
              </w:numPr>
              <w:contextualSpacing/>
            </w:pPr>
          </w:p>
        </w:tc>
        <w:tc>
          <w:tcPr>
            <w:tcW w:w="5760" w:type="dxa"/>
          </w:tcPr>
          <w:p>
            <w:pPr>
              <w:keepNext/>
            </w:pPr>
            <w:r>
              <w:t>Job description and Employee personal Training Record</w:t>
            </w:r>
          </w:p>
          <w:p>
            <w:pPr>
              <w:keepNext/>
            </w:pPr>
            <w:r>
              <w:t>Analyst Qualification  and Training Records</w:t>
            </w:r>
          </w:p>
        </w:tc>
        <w:tc>
          <w:tcPr>
            <w:tcW w:w="2970" w:type="dxa"/>
          </w:tcPr>
          <w:p>
            <w:pPr>
              <w:keepNext/>
            </w:pPr>
            <w:r>
              <w:t>6 Years after the separation of the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18" w:type="dxa"/>
            <w:vAlign w:val="center"/>
          </w:tcPr>
          <w:p>
            <w:pPr>
              <w:keepNext/>
              <w:numPr>
                <w:ilvl w:val="0"/>
                <w:numId w:val="2"/>
              </w:numPr>
              <w:contextualSpacing/>
            </w:pPr>
          </w:p>
        </w:tc>
        <w:tc>
          <w:tcPr>
            <w:tcW w:w="5760" w:type="dxa"/>
            <w:vAlign w:val="center"/>
          </w:tcPr>
          <w:p>
            <w:pPr>
              <w:keepNext/>
            </w:pPr>
            <w:r>
              <w:t>Superseded organograms</w:t>
            </w:r>
          </w:p>
        </w:tc>
        <w:tc>
          <w:tcPr>
            <w:tcW w:w="2970" w:type="dxa"/>
          </w:tcPr>
          <w:p>
            <w:pPr>
              <w:keepNext/>
            </w:pPr>
            <w:r>
              <w:t>Last two version or 2 years whichever is longer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18" w:type="dxa"/>
            <w:vAlign w:val="center"/>
          </w:tcPr>
          <w:p>
            <w:pPr>
              <w:keepNext/>
              <w:numPr>
                <w:ilvl w:val="0"/>
                <w:numId w:val="2"/>
              </w:numPr>
              <w:contextualSpacing/>
            </w:pPr>
          </w:p>
        </w:tc>
        <w:tc>
          <w:tcPr>
            <w:tcW w:w="5760" w:type="dxa"/>
            <w:vAlign w:val="center"/>
          </w:tcPr>
          <w:p>
            <w:pPr>
              <w:keepNext/>
            </w:pPr>
            <w:r>
              <w:t>Customer contract Agreements</w:t>
            </w:r>
          </w:p>
        </w:tc>
        <w:tc>
          <w:tcPr>
            <w:tcW w:w="2970" w:type="dxa"/>
            <w:vAlign w:val="center"/>
          </w:tcPr>
          <w:p>
            <w:pPr>
              <w:keepNext/>
            </w:pPr>
            <w:r>
              <w:t xml:space="preserve">Till validity period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18" w:type="dxa"/>
            <w:vAlign w:val="center"/>
          </w:tcPr>
          <w:p>
            <w:pPr>
              <w:keepNext/>
              <w:numPr>
                <w:ilvl w:val="0"/>
                <w:numId w:val="2"/>
              </w:numPr>
              <w:contextualSpacing/>
            </w:pPr>
          </w:p>
        </w:tc>
        <w:tc>
          <w:tcPr>
            <w:tcW w:w="5760" w:type="dxa"/>
            <w:vAlign w:val="center"/>
          </w:tcPr>
          <w:p>
            <w:pPr>
              <w:keepNext/>
            </w:pPr>
            <w:r>
              <w:t>Contract Laboratories Qualification Reports</w:t>
            </w:r>
          </w:p>
        </w:tc>
        <w:tc>
          <w:tcPr>
            <w:tcW w:w="2970" w:type="dxa"/>
            <w:vAlign w:val="center"/>
          </w:tcPr>
          <w:p>
            <w:pPr>
              <w:keepNext/>
            </w:pPr>
            <w:r>
              <w:t>3 Years after the contract services are discontinued.</w:t>
            </w:r>
          </w:p>
        </w:tc>
      </w:tr>
    </w:tbl>
    <w:p>
      <w:pPr>
        <w:keepNext/>
      </w:pPr>
    </w:p>
    <w:p>
      <w:pPr>
        <w:keepNext/>
        <w:numPr>
          <w:ilvl w:val="2"/>
          <w:numId w:val="1"/>
        </w:numPr>
        <w:tabs>
          <w:tab w:val="clear" w:pos="2160"/>
        </w:tabs>
        <w:spacing w:line="360" w:lineRule="auto"/>
        <w:ind w:left="1418" w:hanging="851"/>
        <w:jc w:val="both"/>
      </w:pPr>
      <w:r>
        <w:t>In case there is any specific requirement by the customer the documents shall be retained as per the customer requirement.</w:t>
      </w:r>
    </w:p>
    <w:p>
      <w:pPr>
        <w:keepNext/>
        <w:numPr>
          <w:ilvl w:val="2"/>
          <w:numId w:val="1"/>
        </w:numPr>
        <w:tabs>
          <w:tab w:val="clear" w:pos="2160"/>
        </w:tabs>
        <w:spacing w:line="360" w:lineRule="auto"/>
        <w:ind w:left="1418" w:hanging="851"/>
        <w:jc w:val="both"/>
      </w:pPr>
      <w:r>
        <w:t>Quality Assurance shall dispose the documents. The disposal details shall be recorde</w:t>
      </w:r>
      <w:r>
        <w:rPr>
          <w:highlight w:val="none"/>
        </w:rPr>
        <w:t>d</w:t>
      </w:r>
      <w:r>
        <w:rPr>
          <w:rFonts w:hint="default"/>
          <w:highlight w:val="none"/>
          <w:lang w:val="en-US"/>
        </w:rPr>
        <w:t xml:space="preserve"> (QA002-FM179)</w:t>
      </w:r>
      <w:r>
        <w:rPr>
          <w:highlight w:val="none"/>
        </w:rPr>
        <w:t xml:space="preserve"> </w:t>
      </w:r>
    </w:p>
    <w:p>
      <w:pPr>
        <w:keepNext/>
        <w:numPr>
          <w:ilvl w:val="2"/>
          <w:numId w:val="1"/>
        </w:numPr>
        <w:tabs>
          <w:tab w:val="clear" w:pos="2160"/>
        </w:tabs>
        <w:spacing w:line="360" w:lineRule="auto"/>
        <w:ind w:left="1418" w:hanging="851"/>
        <w:jc w:val="both"/>
      </w:pPr>
      <w:r>
        <w:t xml:space="preserve">In case of customized product execution, all relevant documents shall hand-over to customer and the same shall be documented. </w:t>
      </w:r>
    </w:p>
    <w:p>
      <w:pPr>
        <w:keepNext/>
        <w:numPr>
          <w:ilvl w:val="0"/>
          <w:numId w:val="1"/>
        </w:numPr>
        <w:tabs>
          <w:tab w:val="clear" w:pos="720"/>
        </w:tabs>
        <w:spacing w:line="360" w:lineRule="auto"/>
        <w:ind w:left="-225" w:right="-315" w:hanging="288"/>
        <w:jc w:val="both"/>
        <w:rPr>
          <w:b/>
          <w:caps/>
          <w:color w:val="000000" w:themeColor="text1"/>
        </w:rPr>
      </w:pPr>
      <w:r>
        <w:rPr>
          <w:b/>
          <w:caps/>
          <w:color w:val="000000" w:themeColor="text1"/>
        </w:rPr>
        <w:t>Formats / annexure(S):</w:t>
      </w:r>
    </w:p>
    <w:p>
      <w:pPr>
        <w:keepNext/>
        <w:numPr>
          <w:ilvl w:val="1"/>
          <w:numId w:val="1"/>
        </w:numPr>
        <w:tabs>
          <w:tab w:val="left" w:pos="540"/>
          <w:tab w:val="left" w:pos="567"/>
          <w:tab w:val="left" w:pos="630"/>
          <w:tab w:val="left" w:pos="1053"/>
        </w:tabs>
        <w:spacing w:line="360" w:lineRule="auto"/>
        <w:jc w:val="both"/>
        <w:rPr>
          <w:color w:val="000000"/>
        </w:rPr>
      </w:pPr>
      <w:r>
        <w:rPr>
          <w:color w:val="000000"/>
        </w:rPr>
        <w:t>Document Distribution</w:t>
      </w:r>
      <w:r>
        <w:rPr>
          <w:color w:val="000000"/>
        </w:rPr>
        <w:tab/>
      </w:r>
      <w:r>
        <w:rPr>
          <w:color w:val="000000"/>
        </w:rPr>
        <w:t>and Retrieval Record</w:t>
      </w:r>
      <w:r>
        <w:rPr>
          <w:color w:val="000000"/>
        </w:rPr>
        <w:tab/>
      </w:r>
      <w:r>
        <w:rPr>
          <w:color w:val="000000"/>
        </w:rPr>
        <w:tab/>
      </w:r>
      <w:r>
        <w:rPr>
          <w:color w:val="000000"/>
        </w:rPr>
        <w:tab/>
      </w:r>
      <w:r>
        <w:rPr>
          <w:color w:val="000000"/>
        </w:rPr>
        <w:tab/>
      </w:r>
      <w:r>
        <w:rPr>
          <w:color w:val="000000"/>
        </w:rPr>
        <w:t>: QA002-FM016</w:t>
      </w:r>
    </w:p>
    <w:p>
      <w:pPr>
        <w:keepNext/>
        <w:numPr>
          <w:ilvl w:val="1"/>
          <w:numId w:val="1"/>
        </w:numPr>
        <w:tabs>
          <w:tab w:val="left" w:pos="540"/>
          <w:tab w:val="left" w:pos="567"/>
          <w:tab w:val="left" w:pos="630"/>
          <w:tab w:val="left" w:pos="1053"/>
        </w:tabs>
        <w:spacing w:line="360" w:lineRule="auto"/>
        <w:jc w:val="both"/>
        <w:rPr>
          <w:color w:val="000000"/>
        </w:rPr>
      </w:pPr>
      <w:r>
        <w:rPr>
          <w:color w:val="000000"/>
        </w:rPr>
        <w:t>BPR / Analytical Raw Data Issue and Retrieval Record</w:t>
      </w:r>
      <w:r>
        <w:rPr>
          <w:color w:val="000000"/>
        </w:rPr>
        <w:tab/>
      </w:r>
      <w:r>
        <w:rPr>
          <w:color w:val="000000"/>
        </w:rPr>
        <w:tab/>
      </w:r>
      <w:r>
        <w:rPr>
          <w:color w:val="000000"/>
        </w:rPr>
        <w:t>: QA002-FM103</w:t>
      </w:r>
    </w:p>
    <w:p>
      <w:pPr>
        <w:keepNext/>
        <w:numPr>
          <w:ilvl w:val="1"/>
          <w:numId w:val="1"/>
        </w:numPr>
        <w:tabs>
          <w:tab w:val="left" w:pos="540"/>
          <w:tab w:val="left" w:pos="567"/>
          <w:tab w:val="left" w:pos="630"/>
          <w:tab w:val="left" w:pos="1053"/>
        </w:tabs>
        <w:spacing w:line="360" w:lineRule="auto"/>
        <w:jc w:val="both"/>
        <w:rPr>
          <w:color w:val="000000"/>
        </w:rPr>
      </w:pPr>
      <w:r>
        <w:rPr>
          <w:color w:val="000000"/>
        </w:rPr>
        <w:t>Document/Record Issue and Retrieval Record</w:t>
      </w:r>
      <w:r>
        <w:rPr>
          <w:color w:val="000000"/>
        </w:rPr>
        <w:tab/>
      </w:r>
      <w:r>
        <w:rPr>
          <w:color w:val="000000"/>
        </w:rPr>
        <w:tab/>
      </w:r>
      <w:r>
        <w:rPr>
          <w:color w:val="000000"/>
        </w:rPr>
        <w:tab/>
      </w:r>
      <w:r>
        <w:rPr>
          <w:color w:val="000000"/>
        </w:rPr>
        <w:tab/>
      </w:r>
      <w:r>
        <w:rPr>
          <w:color w:val="000000"/>
        </w:rPr>
        <w:t>: QA002-FM144</w:t>
      </w:r>
    </w:p>
    <w:p>
      <w:pPr>
        <w:keepNext/>
        <w:numPr>
          <w:ilvl w:val="1"/>
          <w:numId w:val="1"/>
        </w:numPr>
        <w:tabs>
          <w:tab w:val="left" w:pos="540"/>
          <w:tab w:val="left" w:pos="567"/>
          <w:tab w:val="left" w:pos="630"/>
          <w:tab w:val="left" w:pos="1053"/>
        </w:tabs>
        <w:spacing w:line="360" w:lineRule="auto"/>
        <w:jc w:val="both"/>
      </w:pPr>
      <w:r>
        <w:t xml:space="preserve">Document Request Form </w:t>
      </w:r>
      <w:r>
        <w:tab/>
      </w:r>
      <w:r>
        <w:tab/>
      </w:r>
      <w:r>
        <w:tab/>
      </w:r>
      <w:r>
        <w:tab/>
      </w:r>
      <w:r>
        <w:tab/>
      </w:r>
      <w:r>
        <w:tab/>
      </w:r>
      <w:r>
        <w:t>: QA002-FM090</w:t>
      </w:r>
    </w:p>
    <w:p>
      <w:pPr>
        <w:keepNext/>
        <w:numPr>
          <w:ilvl w:val="1"/>
          <w:numId w:val="1"/>
        </w:numPr>
        <w:tabs>
          <w:tab w:val="left" w:pos="540"/>
          <w:tab w:val="left" w:pos="567"/>
          <w:tab w:val="left" w:pos="630"/>
          <w:tab w:val="left" w:pos="1053"/>
        </w:tabs>
        <w:spacing w:line="360" w:lineRule="auto"/>
        <w:jc w:val="both"/>
      </w:pPr>
      <w:r>
        <w:t>Document numbering log</w:t>
      </w:r>
      <w:r>
        <w:tab/>
      </w:r>
      <w:r>
        <w:tab/>
      </w:r>
      <w:r>
        <w:tab/>
      </w:r>
      <w:r>
        <w:tab/>
      </w:r>
      <w:r>
        <w:tab/>
      </w:r>
      <w:r>
        <w:tab/>
      </w:r>
      <w:r>
        <w:t>: QA002-FM176</w:t>
      </w:r>
    </w:p>
    <w:p>
      <w:pPr>
        <w:keepNext/>
        <w:numPr>
          <w:ilvl w:val="1"/>
          <w:numId w:val="1"/>
        </w:numPr>
        <w:tabs>
          <w:tab w:val="left" w:pos="540"/>
          <w:tab w:val="left" w:pos="567"/>
          <w:tab w:val="left" w:pos="630"/>
          <w:tab w:val="left" w:pos="1053"/>
        </w:tabs>
        <w:spacing w:line="360" w:lineRule="auto"/>
        <w:jc w:val="both"/>
      </w:pPr>
      <w:r>
        <w:t>List of Authorized Personnel</w:t>
      </w:r>
      <w:r>
        <w:tab/>
      </w:r>
      <w:r>
        <w:tab/>
      </w:r>
      <w:r>
        <w:tab/>
      </w:r>
      <w:r>
        <w:tab/>
      </w:r>
      <w:r>
        <w:tab/>
      </w:r>
      <w:r>
        <w:tab/>
      </w:r>
      <w:r>
        <w:t>: Annexure-1</w:t>
      </w:r>
    </w:p>
    <w:p>
      <w:pPr>
        <w:keepNext/>
        <w:numPr>
          <w:ilvl w:val="1"/>
          <w:numId w:val="1"/>
        </w:numPr>
        <w:tabs>
          <w:tab w:val="left" w:pos="540"/>
          <w:tab w:val="left" w:pos="567"/>
          <w:tab w:val="left" w:pos="630"/>
          <w:tab w:val="left" w:pos="1053"/>
        </w:tabs>
        <w:spacing w:line="360" w:lineRule="auto"/>
        <w:jc w:val="both"/>
      </w:pPr>
      <w:r>
        <w:rPr>
          <w:rFonts w:hint="default"/>
          <w:lang w:val="en-US"/>
        </w:rPr>
        <w:t>Document Disposal record                                                                     : QA002-FM179</w:t>
      </w:r>
    </w:p>
    <w:p>
      <w:pPr>
        <w:keepNext/>
        <w:tabs>
          <w:tab w:val="left" w:pos="630"/>
          <w:tab w:val="left" w:pos="720"/>
          <w:tab w:val="left" w:pos="1053"/>
        </w:tabs>
        <w:spacing w:line="360" w:lineRule="auto"/>
        <w:ind w:left="720"/>
        <w:jc w:val="both"/>
      </w:pPr>
    </w:p>
    <w:p>
      <w:pPr>
        <w:keepNext/>
        <w:tabs>
          <w:tab w:val="left" w:pos="630"/>
          <w:tab w:val="left" w:pos="720"/>
          <w:tab w:val="left" w:pos="1053"/>
        </w:tabs>
        <w:spacing w:line="360" w:lineRule="auto"/>
        <w:ind w:left="720"/>
        <w:jc w:val="both"/>
      </w:pPr>
    </w:p>
    <w:p>
      <w:pPr>
        <w:keepNext/>
        <w:tabs>
          <w:tab w:val="left" w:pos="630"/>
          <w:tab w:val="left" w:pos="720"/>
          <w:tab w:val="left" w:pos="1053"/>
        </w:tabs>
        <w:spacing w:line="360" w:lineRule="auto"/>
        <w:ind w:left="720"/>
        <w:jc w:val="both"/>
      </w:pPr>
    </w:p>
    <w:p>
      <w:pPr>
        <w:keepNext/>
        <w:numPr>
          <w:ilvl w:val="0"/>
          <w:numId w:val="1"/>
        </w:numPr>
        <w:tabs>
          <w:tab w:val="clear" w:pos="720"/>
        </w:tabs>
        <w:spacing w:line="360" w:lineRule="auto"/>
        <w:ind w:left="-225" w:right="-90" w:hanging="288"/>
        <w:jc w:val="both"/>
        <w:rPr>
          <w:b/>
          <w:caps/>
          <w:color w:val="000000" w:themeColor="text1"/>
        </w:rPr>
      </w:pPr>
      <w:r>
        <w:rPr>
          <w:b/>
          <w:caps/>
          <w:color w:val="000000" w:themeColor="text1"/>
        </w:rPr>
        <w:t>Change History:</w:t>
      </w:r>
    </w:p>
    <w:tbl>
      <w:tblPr>
        <w:tblStyle w:val="13"/>
        <w:tblW w:w="10233"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3"/>
        <w:gridCol w:w="1536"/>
        <w:gridCol w:w="6244"/>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blHeader/>
        </w:trPr>
        <w:tc>
          <w:tcPr>
            <w:tcW w:w="1103" w:type="dxa"/>
            <w:vAlign w:val="center"/>
          </w:tcPr>
          <w:p>
            <w:pPr>
              <w:keepNext/>
              <w:jc w:val="center"/>
              <w:rPr>
                <w:b/>
                <w:color w:val="000000" w:themeColor="text1"/>
              </w:rPr>
            </w:pPr>
            <w:r>
              <w:rPr>
                <w:b/>
                <w:color w:val="000000" w:themeColor="text1"/>
              </w:rPr>
              <w:t>Revision No.</w:t>
            </w:r>
          </w:p>
        </w:tc>
        <w:tc>
          <w:tcPr>
            <w:tcW w:w="1536" w:type="dxa"/>
            <w:vAlign w:val="center"/>
          </w:tcPr>
          <w:p>
            <w:pPr>
              <w:keepNext/>
              <w:jc w:val="center"/>
              <w:rPr>
                <w:color w:val="000000" w:themeColor="text1"/>
              </w:rPr>
            </w:pPr>
            <w:r>
              <w:rPr>
                <w:b/>
                <w:color w:val="000000" w:themeColor="text1"/>
              </w:rPr>
              <w:t>Effective Date</w:t>
            </w:r>
          </w:p>
        </w:tc>
        <w:tc>
          <w:tcPr>
            <w:tcW w:w="6244" w:type="dxa"/>
            <w:vAlign w:val="center"/>
          </w:tcPr>
          <w:p>
            <w:pPr>
              <w:keepNext/>
              <w:rPr>
                <w:color w:val="000000" w:themeColor="text1"/>
              </w:rPr>
            </w:pPr>
            <w:r>
              <w:rPr>
                <w:b/>
                <w:color w:val="000000" w:themeColor="text1"/>
              </w:rPr>
              <w:t>Details of Revision</w:t>
            </w:r>
          </w:p>
        </w:tc>
        <w:tc>
          <w:tcPr>
            <w:tcW w:w="1350" w:type="dxa"/>
            <w:vAlign w:val="center"/>
          </w:tcPr>
          <w:p>
            <w:pPr>
              <w:keepNext/>
              <w:jc w:val="center"/>
              <w:rPr>
                <w:b/>
                <w:color w:val="000000" w:themeColor="text1"/>
              </w:rPr>
            </w:pPr>
            <w:r>
              <w:rPr>
                <w:b/>
                <w:color w:val="000000" w:themeColor="text1"/>
              </w:rPr>
              <w:t>Ref. CCF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103" w:type="dxa"/>
            <w:vAlign w:val="center"/>
          </w:tcPr>
          <w:p>
            <w:pPr>
              <w:keepNext/>
              <w:jc w:val="center"/>
              <w:rPr>
                <w:color w:val="000000" w:themeColor="text1"/>
              </w:rPr>
            </w:pPr>
            <w:r>
              <w:rPr>
                <w:color w:val="000000" w:themeColor="text1"/>
              </w:rPr>
              <w:t>00</w:t>
            </w:r>
          </w:p>
        </w:tc>
        <w:tc>
          <w:tcPr>
            <w:tcW w:w="1536" w:type="dxa"/>
            <w:vAlign w:val="center"/>
          </w:tcPr>
          <w:p>
            <w:pPr>
              <w:pStyle w:val="7"/>
              <w:keepNext/>
              <w:spacing w:line="240" w:lineRule="auto"/>
              <w:jc w:val="center"/>
              <w:rPr>
                <w:bCs/>
                <w:iCs/>
              </w:rPr>
            </w:pPr>
            <w:r>
              <w:rPr>
                <w:bCs/>
                <w:iCs/>
              </w:rPr>
              <w:t>01.06.2007</w:t>
            </w:r>
          </w:p>
        </w:tc>
        <w:tc>
          <w:tcPr>
            <w:tcW w:w="6244" w:type="dxa"/>
            <w:vAlign w:val="center"/>
          </w:tcPr>
          <w:p>
            <w:pPr>
              <w:pStyle w:val="7"/>
              <w:keepNext/>
              <w:spacing w:line="240" w:lineRule="auto"/>
              <w:rPr>
                <w:bCs/>
                <w:iCs/>
              </w:rPr>
            </w:pPr>
            <w:r>
              <w:rPr>
                <w:bCs/>
                <w:iCs/>
              </w:rPr>
              <w:t>New SOP is introduced</w:t>
            </w:r>
          </w:p>
        </w:tc>
        <w:tc>
          <w:tcPr>
            <w:tcW w:w="1350" w:type="dxa"/>
          </w:tcPr>
          <w:p>
            <w:pPr>
              <w:keepNext/>
              <w:jc w:val="center"/>
              <w:rPr>
                <w:color w:val="000000" w:themeColor="text1"/>
              </w:rPr>
            </w:pPr>
            <w:r>
              <w:rPr>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103" w:type="dxa"/>
            <w:vAlign w:val="center"/>
          </w:tcPr>
          <w:p>
            <w:pPr>
              <w:keepNext/>
              <w:jc w:val="center"/>
              <w:rPr>
                <w:color w:val="000000" w:themeColor="text1"/>
              </w:rPr>
            </w:pPr>
            <w:r>
              <w:rPr>
                <w:color w:val="000000" w:themeColor="text1"/>
              </w:rPr>
              <w:t>01</w:t>
            </w:r>
          </w:p>
        </w:tc>
        <w:tc>
          <w:tcPr>
            <w:tcW w:w="1536" w:type="dxa"/>
            <w:vAlign w:val="center"/>
          </w:tcPr>
          <w:p>
            <w:pPr>
              <w:pStyle w:val="7"/>
              <w:keepNext/>
              <w:spacing w:line="240" w:lineRule="auto"/>
              <w:jc w:val="center"/>
              <w:rPr>
                <w:bCs/>
                <w:iCs/>
              </w:rPr>
            </w:pPr>
            <w:r>
              <w:rPr>
                <w:bCs/>
                <w:iCs/>
              </w:rPr>
              <w:t>01.07.2009</w:t>
            </w:r>
          </w:p>
        </w:tc>
        <w:tc>
          <w:tcPr>
            <w:tcW w:w="6244" w:type="dxa"/>
          </w:tcPr>
          <w:p>
            <w:pPr>
              <w:keepNext/>
              <w:jc w:val="both"/>
              <w:rPr>
                <w:color w:val="000000" w:themeColor="text1"/>
              </w:rPr>
            </w:pPr>
            <w:r>
              <w:rPr>
                <w:color w:val="000000" w:themeColor="text1"/>
              </w:rPr>
              <w:t>SOP formats changed and reviewed for more clarity.</w:t>
            </w:r>
          </w:p>
        </w:tc>
        <w:tc>
          <w:tcPr>
            <w:tcW w:w="1350" w:type="dxa"/>
          </w:tcPr>
          <w:p>
            <w:pPr>
              <w:keepNext/>
              <w:jc w:val="center"/>
              <w:rPr>
                <w:color w:val="000000" w:themeColor="text1"/>
              </w:rPr>
            </w:pPr>
            <w:r>
              <w:rPr>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103" w:type="dxa"/>
            <w:vAlign w:val="center"/>
          </w:tcPr>
          <w:p>
            <w:pPr>
              <w:keepNext/>
              <w:jc w:val="center"/>
              <w:rPr>
                <w:color w:val="000000" w:themeColor="text1"/>
              </w:rPr>
            </w:pPr>
            <w:r>
              <w:rPr>
                <w:color w:val="000000" w:themeColor="text1"/>
              </w:rPr>
              <w:t>02</w:t>
            </w:r>
          </w:p>
        </w:tc>
        <w:tc>
          <w:tcPr>
            <w:tcW w:w="1536" w:type="dxa"/>
            <w:vAlign w:val="center"/>
          </w:tcPr>
          <w:p>
            <w:pPr>
              <w:pStyle w:val="7"/>
              <w:keepNext/>
              <w:spacing w:line="240" w:lineRule="auto"/>
              <w:jc w:val="center"/>
              <w:rPr>
                <w:bCs/>
                <w:iCs/>
              </w:rPr>
            </w:pPr>
            <w:r>
              <w:rPr>
                <w:bCs/>
                <w:iCs/>
              </w:rPr>
              <w:t>01.01.2014</w:t>
            </w:r>
          </w:p>
        </w:tc>
        <w:tc>
          <w:tcPr>
            <w:tcW w:w="6244" w:type="dxa"/>
            <w:vAlign w:val="center"/>
          </w:tcPr>
          <w:p>
            <w:pPr>
              <w:pStyle w:val="15"/>
              <w:keepNext/>
              <w:numPr>
                <w:ilvl w:val="0"/>
                <w:numId w:val="3"/>
              </w:numPr>
              <w:jc w:val="both"/>
              <w:rPr>
                <w:bCs/>
                <w:iCs/>
              </w:rPr>
            </w:pPr>
            <w:r>
              <w:rPr>
                <w:bCs/>
                <w:iCs/>
              </w:rPr>
              <w:t>Usage of stamps explained.</w:t>
            </w:r>
          </w:p>
          <w:p>
            <w:pPr>
              <w:pStyle w:val="15"/>
              <w:keepNext/>
              <w:numPr>
                <w:ilvl w:val="0"/>
                <w:numId w:val="3"/>
              </w:numPr>
              <w:jc w:val="both"/>
              <w:rPr>
                <w:bCs/>
                <w:iCs/>
              </w:rPr>
            </w:pPr>
            <w:r>
              <w:rPr>
                <w:bCs/>
                <w:iCs/>
              </w:rPr>
              <w:t>SOP revised more clarity.</w:t>
            </w:r>
          </w:p>
        </w:tc>
        <w:tc>
          <w:tcPr>
            <w:tcW w:w="1350" w:type="dxa"/>
          </w:tcPr>
          <w:p>
            <w:pPr>
              <w:keepNext/>
              <w:jc w:val="center"/>
              <w:rPr>
                <w:color w:val="000000" w:themeColor="text1"/>
              </w:rPr>
            </w:pPr>
            <w:r>
              <w:rPr>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103" w:type="dxa"/>
            <w:vAlign w:val="center"/>
          </w:tcPr>
          <w:p>
            <w:pPr>
              <w:keepNext/>
              <w:jc w:val="center"/>
              <w:rPr>
                <w:color w:val="000000" w:themeColor="text1"/>
              </w:rPr>
            </w:pPr>
            <w:r>
              <w:rPr>
                <w:color w:val="000000" w:themeColor="text1"/>
              </w:rPr>
              <w:t>03</w:t>
            </w:r>
          </w:p>
        </w:tc>
        <w:tc>
          <w:tcPr>
            <w:tcW w:w="1536" w:type="dxa"/>
            <w:vAlign w:val="center"/>
          </w:tcPr>
          <w:p>
            <w:pPr>
              <w:pStyle w:val="7"/>
              <w:keepNext/>
              <w:spacing w:line="240" w:lineRule="auto"/>
              <w:jc w:val="center"/>
              <w:rPr>
                <w:bCs/>
                <w:iCs/>
              </w:rPr>
            </w:pPr>
            <w:r>
              <w:rPr>
                <w:bCs/>
                <w:iCs/>
              </w:rPr>
              <w:t>15.06.2014</w:t>
            </w:r>
          </w:p>
        </w:tc>
        <w:tc>
          <w:tcPr>
            <w:tcW w:w="6244" w:type="dxa"/>
            <w:vAlign w:val="center"/>
          </w:tcPr>
          <w:p>
            <w:pPr>
              <w:keepNext/>
              <w:jc w:val="both"/>
              <w:rPr>
                <w:bCs/>
                <w:iCs/>
              </w:rPr>
            </w:pPr>
            <w:r>
              <w:rPr>
                <w:bCs/>
                <w:iCs/>
              </w:rPr>
              <w:t>Removal period of documents included.</w:t>
            </w:r>
          </w:p>
        </w:tc>
        <w:tc>
          <w:tcPr>
            <w:tcW w:w="1350" w:type="dxa"/>
          </w:tcPr>
          <w:p>
            <w:pPr>
              <w:keepNext/>
              <w:jc w:val="center"/>
              <w:rPr>
                <w:color w:val="000000" w:themeColor="text1"/>
              </w:rPr>
            </w:pPr>
            <w:r>
              <w:rPr>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103" w:type="dxa"/>
            <w:vAlign w:val="center"/>
          </w:tcPr>
          <w:p>
            <w:pPr>
              <w:keepNext/>
              <w:jc w:val="center"/>
              <w:rPr>
                <w:color w:val="000000" w:themeColor="text1"/>
              </w:rPr>
            </w:pPr>
            <w:r>
              <w:rPr>
                <w:color w:val="000000" w:themeColor="text1"/>
              </w:rPr>
              <w:t>04</w:t>
            </w:r>
          </w:p>
        </w:tc>
        <w:tc>
          <w:tcPr>
            <w:tcW w:w="1536" w:type="dxa"/>
            <w:vAlign w:val="center"/>
          </w:tcPr>
          <w:p>
            <w:pPr>
              <w:keepNext/>
              <w:jc w:val="center"/>
              <w:rPr>
                <w:color w:val="000000" w:themeColor="text1"/>
              </w:rPr>
            </w:pPr>
            <w:r>
              <w:rPr>
                <w:color w:val="000000" w:themeColor="text1"/>
              </w:rPr>
              <w:t>30.06.2016</w:t>
            </w:r>
          </w:p>
        </w:tc>
        <w:tc>
          <w:tcPr>
            <w:tcW w:w="6244" w:type="dxa"/>
            <w:vAlign w:val="center"/>
          </w:tcPr>
          <w:p>
            <w:pPr>
              <w:keepNext/>
              <w:jc w:val="both"/>
              <w:rPr>
                <w:color w:val="000000" w:themeColor="text1"/>
              </w:rPr>
            </w:pPr>
            <w:r>
              <w:rPr>
                <w:bCs/>
                <w:iCs/>
              </w:rPr>
              <w:t>Retention period of documents included.</w:t>
            </w:r>
          </w:p>
        </w:tc>
        <w:tc>
          <w:tcPr>
            <w:tcW w:w="1350" w:type="dxa"/>
          </w:tcPr>
          <w:p>
            <w:pPr>
              <w:keepNext/>
              <w:jc w:val="center"/>
              <w:rPr>
                <w:bCs/>
                <w:color w:val="000000" w:themeColor="text1"/>
              </w:rPr>
            </w:pPr>
            <w:r>
              <w:rPr>
                <w:bCs/>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103" w:type="dxa"/>
            <w:vAlign w:val="center"/>
          </w:tcPr>
          <w:p>
            <w:pPr>
              <w:keepNext/>
              <w:jc w:val="center"/>
              <w:rPr>
                <w:color w:val="000000" w:themeColor="text1"/>
              </w:rPr>
            </w:pPr>
            <w:r>
              <w:rPr>
                <w:color w:val="000000" w:themeColor="text1"/>
              </w:rPr>
              <w:t>05</w:t>
            </w:r>
          </w:p>
        </w:tc>
        <w:tc>
          <w:tcPr>
            <w:tcW w:w="1536" w:type="dxa"/>
            <w:vAlign w:val="center"/>
          </w:tcPr>
          <w:p>
            <w:pPr>
              <w:keepNext/>
              <w:jc w:val="center"/>
              <w:rPr>
                <w:color w:val="000000" w:themeColor="text1"/>
              </w:rPr>
            </w:pPr>
            <w:r>
              <w:rPr>
                <w:color w:val="000000" w:themeColor="text1"/>
              </w:rPr>
              <w:t>01.08.2016</w:t>
            </w:r>
          </w:p>
        </w:tc>
        <w:tc>
          <w:tcPr>
            <w:tcW w:w="6244" w:type="dxa"/>
            <w:vAlign w:val="center"/>
          </w:tcPr>
          <w:p>
            <w:pPr>
              <w:pStyle w:val="15"/>
              <w:keepNext/>
              <w:numPr>
                <w:ilvl w:val="0"/>
                <w:numId w:val="4"/>
              </w:numPr>
              <w:jc w:val="both"/>
              <w:rPr>
                <w:bCs/>
                <w:iCs/>
              </w:rPr>
            </w:pPr>
            <w:r>
              <w:rPr>
                <w:bCs/>
                <w:iCs/>
              </w:rPr>
              <w:t>Retention period of documents included.</w:t>
            </w:r>
          </w:p>
          <w:p>
            <w:pPr>
              <w:pStyle w:val="15"/>
              <w:keepNext/>
              <w:numPr>
                <w:ilvl w:val="0"/>
                <w:numId w:val="4"/>
              </w:numPr>
              <w:jc w:val="both"/>
              <w:rPr>
                <w:bCs/>
                <w:iCs/>
              </w:rPr>
            </w:pPr>
            <w:r>
              <w:rPr>
                <w:bCs/>
                <w:iCs/>
              </w:rPr>
              <w:t>SOP title has been changed as “Document Control”.</w:t>
            </w:r>
          </w:p>
          <w:p>
            <w:pPr>
              <w:pStyle w:val="15"/>
              <w:keepNext/>
              <w:numPr>
                <w:ilvl w:val="0"/>
                <w:numId w:val="4"/>
              </w:numPr>
              <w:jc w:val="both"/>
              <w:rPr>
                <w:bCs/>
                <w:iCs/>
              </w:rPr>
            </w:pPr>
            <w:r>
              <w:rPr>
                <w:bCs/>
                <w:iCs/>
              </w:rPr>
              <w:t>Rephrase the procedure.</w:t>
            </w:r>
          </w:p>
        </w:tc>
        <w:tc>
          <w:tcPr>
            <w:tcW w:w="1350" w:type="dxa"/>
          </w:tcPr>
          <w:p>
            <w:pPr>
              <w:keepNext/>
              <w:jc w:val="center"/>
              <w:rPr>
                <w:bCs/>
                <w:color w:val="000000" w:themeColor="text1"/>
              </w:rPr>
            </w:pPr>
            <w:r>
              <w:rPr>
                <w:bCs/>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103" w:type="dxa"/>
            <w:vAlign w:val="center"/>
          </w:tcPr>
          <w:p>
            <w:pPr>
              <w:keepNext/>
              <w:jc w:val="center"/>
              <w:rPr>
                <w:color w:val="000000" w:themeColor="text1"/>
              </w:rPr>
            </w:pPr>
            <w:r>
              <w:rPr>
                <w:color w:val="000000" w:themeColor="text1"/>
              </w:rPr>
              <w:t>06</w:t>
            </w:r>
          </w:p>
        </w:tc>
        <w:tc>
          <w:tcPr>
            <w:tcW w:w="1536" w:type="dxa"/>
            <w:vAlign w:val="center"/>
          </w:tcPr>
          <w:p>
            <w:pPr>
              <w:keepNext/>
              <w:jc w:val="center"/>
              <w:rPr>
                <w:color w:val="000000" w:themeColor="text1"/>
              </w:rPr>
            </w:pPr>
            <w:r>
              <w:rPr>
                <w:color w:val="000000" w:themeColor="text1"/>
              </w:rPr>
              <w:t>25.12.2016</w:t>
            </w:r>
          </w:p>
        </w:tc>
        <w:tc>
          <w:tcPr>
            <w:tcW w:w="6244" w:type="dxa"/>
            <w:vAlign w:val="center"/>
          </w:tcPr>
          <w:p>
            <w:pPr>
              <w:pStyle w:val="15"/>
              <w:keepNext/>
              <w:numPr>
                <w:ilvl w:val="0"/>
                <w:numId w:val="5"/>
              </w:numPr>
              <w:jc w:val="both"/>
              <w:rPr>
                <w:bCs/>
                <w:iCs/>
              </w:rPr>
            </w:pPr>
            <w:r>
              <w:rPr>
                <w:bCs/>
                <w:iCs/>
              </w:rPr>
              <w:t>SOP format changed in line with SOP-QA001-04.</w:t>
            </w:r>
          </w:p>
          <w:p>
            <w:pPr>
              <w:pStyle w:val="15"/>
              <w:keepNext/>
              <w:numPr>
                <w:ilvl w:val="0"/>
                <w:numId w:val="5"/>
              </w:numPr>
              <w:jc w:val="both"/>
              <w:rPr>
                <w:bCs/>
                <w:iCs/>
              </w:rPr>
            </w:pPr>
            <w:r>
              <w:rPr>
                <w:bCs/>
                <w:iCs/>
              </w:rPr>
              <w:t>BPR issue record contents were modified.</w:t>
            </w:r>
          </w:p>
          <w:p>
            <w:pPr>
              <w:pStyle w:val="15"/>
              <w:keepNext/>
              <w:numPr>
                <w:ilvl w:val="0"/>
                <w:numId w:val="5"/>
              </w:numPr>
              <w:jc w:val="both"/>
              <w:rPr>
                <w:bCs/>
                <w:iCs/>
              </w:rPr>
            </w:pPr>
            <w:r>
              <w:rPr>
                <w:bCs/>
                <w:iCs/>
              </w:rPr>
              <w:t>Document request form contents were modified.</w:t>
            </w:r>
          </w:p>
          <w:p>
            <w:pPr>
              <w:pStyle w:val="15"/>
              <w:keepNext/>
              <w:numPr>
                <w:ilvl w:val="0"/>
                <w:numId w:val="5"/>
              </w:numPr>
              <w:jc w:val="both"/>
              <w:rPr>
                <w:bCs/>
                <w:iCs/>
              </w:rPr>
            </w:pPr>
            <w:r>
              <w:rPr>
                <w:color w:val="000000"/>
              </w:rPr>
              <w:t xml:space="preserve">Forms/ Records Issue and Retrieval Record </w:t>
            </w:r>
            <w:r>
              <w:rPr>
                <w:bCs/>
                <w:iCs/>
              </w:rPr>
              <w:t>contents were modified.</w:t>
            </w:r>
          </w:p>
          <w:p>
            <w:pPr>
              <w:pStyle w:val="15"/>
              <w:keepNext/>
              <w:numPr>
                <w:ilvl w:val="0"/>
                <w:numId w:val="5"/>
              </w:numPr>
              <w:jc w:val="both"/>
              <w:rPr>
                <w:bCs/>
                <w:iCs/>
              </w:rPr>
            </w:pPr>
            <w:r>
              <w:rPr>
                <w:bCs/>
                <w:iCs/>
              </w:rPr>
              <w:t>Altogether procedure has been rephrased for better clarity.</w:t>
            </w:r>
          </w:p>
        </w:tc>
        <w:tc>
          <w:tcPr>
            <w:tcW w:w="1350" w:type="dxa"/>
            <w:vAlign w:val="center"/>
          </w:tcPr>
          <w:p>
            <w:pPr>
              <w:keepNext/>
              <w:jc w:val="center"/>
              <w:rPr>
                <w:bCs/>
                <w:color w:val="000000" w:themeColor="text1"/>
              </w:rPr>
            </w:pPr>
            <w:r>
              <w:rPr>
                <w:bCs/>
                <w:color w:val="000000" w:themeColor="text1"/>
              </w:rPr>
              <w:t>QA-CRF-014/16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103" w:type="dxa"/>
            <w:vAlign w:val="center"/>
          </w:tcPr>
          <w:p>
            <w:pPr>
              <w:keepNext/>
              <w:jc w:val="center"/>
              <w:rPr>
                <w:color w:val="000000" w:themeColor="text1"/>
              </w:rPr>
            </w:pPr>
            <w:r>
              <w:rPr>
                <w:color w:val="000000" w:themeColor="text1"/>
              </w:rPr>
              <w:t>07</w:t>
            </w:r>
          </w:p>
        </w:tc>
        <w:tc>
          <w:tcPr>
            <w:tcW w:w="1536" w:type="dxa"/>
            <w:vAlign w:val="center"/>
          </w:tcPr>
          <w:p>
            <w:pPr>
              <w:keepNext/>
              <w:jc w:val="center"/>
              <w:rPr>
                <w:color w:val="000000" w:themeColor="text1"/>
              </w:rPr>
            </w:pPr>
            <w:r>
              <w:rPr>
                <w:color w:val="000000" w:themeColor="text1"/>
              </w:rPr>
              <w:t>01.01.2018</w:t>
            </w:r>
          </w:p>
        </w:tc>
        <w:tc>
          <w:tcPr>
            <w:tcW w:w="6244" w:type="dxa"/>
            <w:vAlign w:val="center"/>
          </w:tcPr>
          <w:p>
            <w:pPr>
              <w:keepNext/>
              <w:spacing w:line="360" w:lineRule="auto"/>
              <w:jc w:val="both"/>
              <w:rPr>
                <w:bCs/>
                <w:iCs/>
              </w:rPr>
            </w:pPr>
            <w:r>
              <w:rPr>
                <w:bCs/>
                <w:iCs/>
              </w:rPr>
              <w:t xml:space="preserve">  SOP format changed make to inline with SOP-QA001-05.</w:t>
            </w:r>
          </w:p>
        </w:tc>
        <w:tc>
          <w:tcPr>
            <w:tcW w:w="1350" w:type="dxa"/>
            <w:vAlign w:val="center"/>
          </w:tcPr>
          <w:p>
            <w:pPr>
              <w:keepNext/>
              <w:jc w:val="center"/>
              <w:rPr>
                <w:bCs/>
                <w:color w:val="000000" w:themeColor="text1"/>
              </w:rPr>
            </w:pPr>
            <w:r>
              <w:rPr>
                <w:bCs/>
                <w:color w:val="000000" w:themeColor="text1"/>
              </w:rPr>
              <w:t>CCF/GEN/17037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103" w:type="dxa"/>
            <w:vAlign w:val="center"/>
          </w:tcPr>
          <w:p>
            <w:pPr>
              <w:keepNext/>
              <w:jc w:val="center"/>
              <w:rPr>
                <w:color w:val="000000" w:themeColor="text1"/>
              </w:rPr>
            </w:pPr>
            <w:r>
              <w:rPr>
                <w:color w:val="000000" w:themeColor="text1"/>
              </w:rPr>
              <w:t>08</w:t>
            </w:r>
          </w:p>
        </w:tc>
        <w:tc>
          <w:tcPr>
            <w:tcW w:w="1536" w:type="dxa"/>
            <w:vAlign w:val="center"/>
          </w:tcPr>
          <w:p>
            <w:pPr>
              <w:keepNext/>
              <w:jc w:val="center"/>
              <w:rPr>
                <w:color w:val="000000" w:themeColor="text1"/>
              </w:rPr>
            </w:pPr>
            <w:r>
              <w:rPr>
                <w:color w:val="000000" w:themeColor="text1"/>
              </w:rPr>
              <w:t>01.08.2019</w:t>
            </w:r>
          </w:p>
        </w:tc>
        <w:tc>
          <w:tcPr>
            <w:tcW w:w="6244" w:type="dxa"/>
            <w:vAlign w:val="center"/>
          </w:tcPr>
          <w:p>
            <w:pPr>
              <w:keepNext/>
              <w:jc w:val="both"/>
              <w:rPr>
                <w:bCs/>
                <w:iCs/>
              </w:rPr>
            </w:pPr>
            <w:r>
              <w:rPr>
                <w:bCs/>
                <w:iCs/>
              </w:rPr>
              <w:t>Procedure for preparation of GMP documents, handling of tech transfer documents, control of loose sheets, retention time of documents are elaborated for more clarity. FM089 merged into FM144 and FM176 is introduced.</w:t>
            </w:r>
          </w:p>
        </w:tc>
        <w:tc>
          <w:tcPr>
            <w:tcW w:w="1350" w:type="dxa"/>
            <w:vAlign w:val="center"/>
          </w:tcPr>
          <w:p>
            <w:pPr>
              <w:keepNext/>
              <w:jc w:val="center"/>
              <w:rPr>
                <w:bCs/>
                <w:color w:val="000000" w:themeColor="text1"/>
              </w:rPr>
            </w:pPr>
            <w:r>
              <w:rPr>
                <w:bCs/>
                <w:color w:val="000000" w:themeColor="text1"/>
              </w:rPr>
              <w:t>CCF/GEN/19027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103" w:type="dxa"/>
            <w:vAlign w:val="center"/>
          </w:tcPr>
          <w:p>
            <w:pPr>
              <w:keepNext/>
              <w:jc w:val="center"/>
              <w:rPr>
                <w:color w:val="000000" w:themeColor="text1"/>
              </w:rPr>
            </w:pPr>
            <w:r>
              <w:rPr>
                <w:color w:val="000000" w:themeColor="text1"/>
              </w:rPr>
              <w:t>09</w:t>
            </w:r>
          </w:p>
        </w:tc>
        <w:tc>
          <w:tcPr>
            <w:tcW w:w="1536" w:type="dxa"/>
            <w:vAlign w:val="center"/>
          </w:tcPr>
          <w:p>
            <w:pPr>
              <w:keepNext/>
              <w:jc w:val="center"/>
              <w:rPr>
                <w:color w:val="000000" w:themeColor="text1"/>
              </w:rPr>
            </w:pPr>
            <w:r>
              <w:rPr>
                <w:color w:val="000000" w:themeColor="text1"/>
              </w:rPr>
              <w:t>06.12.2021</w:t>
            </w:r>
          </w:p>
        </w:tc>
        <w:tc>
          <w:tcPr>
            <w:tcW w:w="6244" w:type="dxa"/>
            <w:vAlign w:val="center"/>
          </w:tcPr>
          <w:p>
            <w:pPr>
              <w:keepNext/>
              <w:jc w:val="both"/>
              <w:rPr>
                <w:bCs/>
                <w:iCs/>
              </w:rPr>
            </w:pPr>
            <w:r>
              <w:rPr>
                <w:bCs/>
                <w:iCs/>
              </w:rPr>
              <w:t>Procedure for counterpart document distribution is imparted in 5.3.14</w:t>
            </w:r>
          </w:p>
        </w:tc>
        <w:tc>
          <w:tcPr>
            <w:tcW w:w="1350" w:type="dxa"/>
            <w:vAlign w:val="center"/>
          </w:tcPr>
          <w:p>
            <w:pPr>
              <w:keepNext/>
              <w:jc w:val="center"/>
              <w:rPr>
                <w:bCs/>
                <w:color w:val="000000" w:themeColor="text1"/>
              </w:rPr>
            </w:pPr>
            <w:r>
              <w:rPr>
                <w:bCs/>
                <w:color w:val="000000" w:themeColor="text1"/>
              </w:rPr>
              <w:t>CCF/GEN/21026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103" w:type="dxa"/>
            <w:vAlign w:val="center"/>
          </w:tcPr>
          <w:p>
            <w:pPr>
              <w:keepNext/>
              <w:jc w:val="center"/>
              <w:rPr>
                <w:rFonts w:hint="default"/>
                <w:color w:val="000000" w:themeColor="text1"/>
                <w:lang w:val="en-US"/>
              </w:rPr>
            </w:pPr>
            <w:r>
              <w:rPr>
                <w:rFonts w:hint="default"/>
                <w:color w:val="000000" w:themeColor="text1"/>
                <w:lang w:val="en-US"/>
              </w:rPr>
              <w:t>10</w:t>
            </w:r>
          </w:p>
        </w:tc>
        <w:tc>
          <w:tcPr>
            <w:tcW w:w="1536" w:type="dxa"/>
            <w:vAlign w:val="center"/>
          </w:tcPr>
          <w:p>
            <w:pPr>
              <w:keepNext/>
              <w:jc w:val="center"/>
              <w:rPr>
                <w:color w:val="000000" w:themeColor="text1"/>
              </w:rPr>
            </w:pPr>
          </w:p>
        </w:tc>
        <w:tc>
          <w:tcPr>
            <w:tcW w:w="6244" w:type="dxa"/>
            <w:vAlign w:val="center"/>
          </w:tcPr>
          <w:p>
            <w:pPr>
              <w:keepNext/>
              <w:jc w:val="both"/>
              <w:rPr>
                <w:rFonts w:hint="default"/>
                <w:bCs/>
                <w:iCs/>
                <w:lang w:val="en-US"/>
              </w:rPr>
            </w:pPr>
            <w:r>
              <w:rPr>
                <w:rFonts w:hint="default"/>
                <w:bCs/>
                <w:iCs/>
                <w:highlight w:val="none"/>
                <w:lang w:val="en-US"/>
              </w:rPr>
              <w:t xml:space="preserve">New format introduced  </w:t>
            </w:r>
            <w:r>
              <w:rPr>
                <w:rFonts w:hint="default"/>
                <w:highlight w:val="none"/>
                <w:lang w:val="en-US"/>
              </w:rPr>
              <w:t>QA002-FM179</w:t>
            </w:r>
          </w:p>
        </w:tc>
        <w:tc>
          <w:tcPr>
            <w:tcW w:w="1350" w:type="dxa"/>
            <w:vAlign w:val="center"/>
          </w:tcPr>
          <w:p>
            <w:pPr>
              <w:keepNext/>
              <w:jc w:val="center"/>
              <w:rPr>
                <w:rFonts w:hint="default"/>
                <w:bCs/>
                <w:color w:val="000000" w:themeColor="text1"/>
                <w:lang w:val="en-US"/>
              </w:rPr>
            </w:pPr>
            <w:r>
              <w:rPr>
                <w:rFonts w:hint="default"/>
                <w:bCs/>
                <w:color w:val="000000" w:themeColor="text1"/>
                <w:lang w:val="en-US"/>
              </w:rPr>
              <w:t>CCF/GEN/22003</w:t>
            </w:r>
          </w:p>
        </w:tc>
      </w:tr>
    </w:tbl>
    <w:p>
      <w:pPr>
        <w:keepNext/>
        <w:rPr>
          <w:color w:val="000000" w:themeColor="text1"/>
          <w:sz w:val="10"/>
        </w:rPr>
      </w:pPr>
    </w:p>
    <w:sectPr>
      <w:headerReference r:id="rId5" w:type="first"/>
      <w:footerReference r:id="rId8" w:type="first"/>
      <w:headerReference r:id="rId3" w:type="default"/>
      <w:footerReference r:id="rId6" w:type="default"/>
      <w:headerReference r:id="rId4" w:type="even"/>
      <w:footerReference r:id="rId7" w:type="even"/>
      <w:pgSz w:w="11909" w:h="16834"/>
      <w:pgMar w:top="1440" w:right="929" w:bottom="810" w:left="1440" w:header="1008" w:footer="86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10152" w:type="dxa"/>
      <w:tblInd w:w="-40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873"/>
      <w:gridCol w:w="2652"/>
      <w:gridCol w:w="2753"/>
      <w:gridCol w:w="287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6" w:hRule="atLeast"/>
      </w:trPr>
      <w:tc>
        <w:tcPr>
          <w:tcW w:w="1873" w:type="dxa"/>
          <w:vAlign w:val="center"/>
        </w:tcPr>
        <w:p>
          <w:pPr>
            <w:tabs>
              <w:tab w:val="center" w:pos="4320"/>
              <w:tab w:val="right" w:pos="8640"/>
            </w:tabs>
            <w:jc w:val="center"/>
            <w:rPr>
              <w:b/>
            </w:rPr>
          </w:pPr>
        </w:p>
      </w:tc>
      <w:tc>
        <w:tcPr>
          <w:tcW w:w="2652" w:type="dxa"/>
          <w:vAlign w:val="center"/>
        </w:tcPr>
        <w:p>
          <w:pPr>
            <w:tabs>
              <w:tab w:val="center" w:pos="4320"/>
              <w:tab w:val="right" w:pos="8640"/>
            </w:tabs>
            <w:jc w:val="center"/>
            <w:rPr>
              <w:b/>
            </w:rPr>
          </w:pPr>
          <w:r>
            <w:rPr>
              <w:b/>
            </w:rPr>
            <w:t>Prepared by</w:t>
          </w:r>
        </w:p>
      </w:tc>
      <w:tc>
        <w:tcPr>
          <w:tcW w:w="2753" w:type="dxa"/>
          <w:vAlign w:val="center"/>
        </w:tcPr>
        <w:p>
          <w:pPr>
            <w:tabs>
              <w:tab w:val="center" w:pos="4320"/>
              <w:tab w:val="right" w:pos="8640"/>
            </w:tabs>
            <w:jc w:val="center"/>
            <w:rPr>
              <w:b/>
            </w:rPr>
          </w:pPr>
          <w:r>
            <w:rPr>
              <w:b/>
            </w:rPr>
            <w:t>Reviewed by</w:t>
          </w:r>
        </w:p>
      </w:tc>
      <w:tc>
        <w:tcPr>
          <w:tcW w:w="2874" w:type="dxa"/>
          <w:vAlign w:val="center"/>
        </w:tcPr>
        <w:p>
          <w:pPr>
            <w:tabs>
              <w:tab w:val="center" w:pos="4320"/>
              <w:tab w:val="right" w:pos="8640"/>
            </w:tabs>
            <w:jc w:val="center"/>
            <w:rPr>
              <w:b/>
            </w:rPr>
          </w:pPr>
          <w:r>
            <w:rPr>
              <w:b/>
            </w:rPr>
            <w:t>Approved by</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48" w:hRule="atLeast"/>
      </w:trPr>
      <w:tc>
        <w:tcPr>
          <w:tcW w:w="1873" w:type="dxa"/>
          <w:vAlign w:val="center"/>
        </w:tcPr>
        <w:p>
          <w:pPr>
            <w:tabs>
              <w:tab w:val="center" w:pos="4320"/>
              <w:tab w:val="right" w:pos="8640"/>
            </w:tabs>
            <w:jc w:val="center"/>
            <w:rPr>
              <w:sz w:val="22"/>
              <w:szCs w:val="22"/>
            </w:rPr>
          </w:pPr>
          <w:r>
            <w:rPr>
              <w:sz w:val="22"/>
              <w:szCs w:val="22"/>
            </w:rPr>
            <w:t>Sign &amp; Date</w:t>
          </w:r>
        </w:p>
      </w:tc>
      <w:tc>
        <w:tcPr>
          <w:tcW w:w="2652" w:type="dxa"/>
          <w:vAlign w:val="center"/>
        </w:tcPr>
        <w:p>
          <w:pPr>
            <w:tabs>
              <w:tab w:val="center" w:pos="4320"/>
              <w:tab w:val="right" w:pos="8640"/>
            </w:tabs>
            <w:jc w:val="center"/>
            <w:rPr>
              <w:sz w:val="22"/>
              <w:szCs w:val="22"/>
            </w:rPr>
          </w:pPr>
        </w:p>
      </w:tc>
      <w:tc>
        <w:tcPr>
          <w:tcW w:w="2753" w:type="dxa"/>
          <w:vAlign w:val="center"/>
        </w:tcPr>
        <w:p>
          <w:pPr>
            <w:jc w:val="center"/>
            <w:rPr>
              <w:sz w:val="22"/>
              <w:szCs w:val="22"/>
            </w:rPr>
          </w:pPr>
        </w:p>
      </w:tc>
      <w:tc>
        <w:tcPr>
          <w:tcW w:w="2874" w:type="dxa"/>
          <w:vAlign w:val="center"/>
        </w:tcPr>
        <w:p>
          <w:pPr>
            <w:jc w:val="center"/>
            <w:rPr>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873" w:type="dxa"/>
          <w:vAlign w:val="center"/>
        </w:tcPr>
        <w:p>
          <w:pPr>
            <w:tabs>
              <w:tab w:val="center" w:pos="4320"/>
              <w:tab w:val="right" w:pos="8640"/>
            </w:tabs>
            <w:jc w:val="center"/>
          </w:pPr>
          <w:r>
            <w:t>Name</w:t>
          </w:r>
        </w:p>
      </w:tc>
      <w:tc>
        <w:tcPr>
          <w:tcW w:w="2652" w:type="dxa"/>
          <w:vAlign w:val="center"/>
        </w:tcPr>
        <w:p>
          <w:pPr>
            <w:tabs>
              <w:tab w:val="center" w:pos="4320"/>
              <w:tab w:val="right" w:pos="8640"/>
            </w:tabs>
          </w:pPr>
          <w:r>
            <w:t xml:space="preserve">         R.Pallavi</w:t>
          </w:r>
        </w:p>
      </w:tc>
      <w:tc>
        <w:tcPr>
          <w:tcW w:w="2753" w:type="dxa"/>
          <w:vAlign w:val="center"/>
        </w:tcPr>
        <w:p>
          <w:pPr>
            <w:jc w:val="center"/>
            <w:rPr>
              <w:rFonts w:hint="default"/>
              <w:lang w:val="en-US"/>
            </w:rPr>
          </w:pPr>
          <w:r>
            <w:rPr>
              <w:rFonts w:hint="default"/>
              <w:lang w:val="en-US"/>
            </w:rPr>
            <w:t>T.Ramya</w:t>
          </w:r>
        </w:p>
      </w:tc>
      <w:tc>
        <w:tcPr>
          <w:tcW w:w="2874" w:type="dxa"/>
          <w:vAlign w:val="center"/>
        </w:tcPr>
        <w:p>
          <w:pPr>
            <w:jc w:val="center"/>
            <w:rPr>
              <w:rFonts w:hint="default"/>
              <w:lang w:val="en-US"/>
            </w:rPr>
          </w:pPr>
          <w:r>
            <w:rPr>
              <w:rFonts w:hint="default"/>
              <w:lang w:val="en-US"/>
            </w:rPr>
            <w:t>K.V.Nagendra Kumar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873" w:type="dxa"/>
          <w:vAlign w:val="center"/>
        </w:tcPr>
        <w:p>
          <w:pPr>
            <w:jc w:val="center"/>
          </w:pPr>
          <w:r>
            <w:t>Department</w:t>
          </w:r>
        </w:p>
      </w:tc>
      <w:tc>
        <w:tcPr>
          <w:tcW w:w="2652" w:type="dxa"/>
          <w:vAlign w:val="center"/>
        </w:tcPr>
        <w:p>
          <w:pPr>
            <w:jc w:val="center"/>
          </w:pPr>
          <w:r>
            <w:t>Quality Assurance</w:t>
          </w:r>
        </w:p>
      </w:tc>
      <w:tc>
        <w:tcPr>
          <w:tcW w:w="2753" w:type="dxa"/>
          <w:vAlign w:val="center"/>
        </w:tcPr>
        <w:p>
          <w:pPr>
            <w:jc w:val="center"/>
          </w:pPr>
          <w:r>
            <w:t>Quality Assurance</w:t>
          </w:r>
        </w:p>
      </w:tc>
      <w:tc>
        <w:tcPr>
          <w:tcW w:w="2874" w:type="dxa"/>
          <w:vAlign w:val="center"/>
        </w:tcPr>
        <w:p>
          <w:pPr>
            <w:jc w:val="center"/>
            <w:rPr>
              <w:rFonts w:hint="default"/>
              <w:lang w:val="en-US"/>
            </w:rPr>
          </w:pPr>
          <w:r>
            <w:t>Quality</w:t>
          </w:r>
          <w:r>
            <w:rPr>
              <w:rFonts w:hint="default"/>
              <w:lang w:val="en-US"/>
            </w:rPr>
            <w:t xml:space="preserve"> Assurance</w:t>
          </w:r>
        </w:p>
      </w:tc>
    </w:tr>
  </w:tbl>
  <w:p>
    <w:pPr>
      <w:pStyle w:val="8"/>
      <w:ind w:left="-504"/>
    </w:pPr>
    <w:r>
      <w:t>QA001-FM139-01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10656" w:type="dxa"/>
      <w:tblInd w:w="-702"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926"/>
      <w:gridCol w:w="2798"/>
      <w:gridCol w:w="2909"/>
      <w:gridCol w:w="302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46" w:hRule="atLeast"/>
      </w:trPr>
      <w:tc>
        <w:tcPr>
          <w:tcW w:w="1926" w:type="dxa"/>
          <w:vAlign w:val="center"/>
        </w:tcPr>
        <w:p>
          <w:pPr>
            <w:tabs>
              <w:tab w:val="center" w:pos="4320"/>
              <w:tab w:val="right" w:pos="8640"/>
            </w:tabs>
            <w:jc w:val="center"/>
            <w:rPr>
              <w:b/>
            </w:rPr>
          </w:pPr>
        </w:p>
      </w:tc>
      <w:tc>
        <w:tcPr>
          <w:tcW w:w="2798" w:type="dxa"/>
          <w:vAlign w:val="center"/>
        </w:tcPr>
        <w:p>
          <w:pPr>
            <w:tabs>
              <w:tab w:val="center" w:pos="4320"/>
              <w:tab w:val="right" w:pos="8640"/>
            </w:tabs>
            <w:jc w:val="center"/>
            <w:rPr>
              <w:b/>
            </w:rPr>
          </w:pPr>
          <w:r>
            <w:rPr>
              <w:b/>
            </w:rPr>
            <w:t>Prepared by</w:t>
          </w:r>
        </w:p>
      </w:tc>
      <w:tc>
        <w:tcPr>
          <w:tcW w:w="2909" w:type="dxa"/>
          <w:vAlign w:val="center"/>
        </w:tcPr>
        <w:p>
          <w:pPr>
            <w:tabs>
              <w:tab w:val="center" w:pos="4320"/>
              <w:tab w:val="right" w:pos="8640"/>
            </w:tabs>
            <w:jc w:val="center"/>
            <w:rPr>
              <w:b/>
            </w:rPr>
          </w:pPr>
          <w:r>
            <w:rPr>
              <w:b/>
            </w:rPr>
            <w:t>Reviewed by</w:t>
          </w:r>
        </w:p>
      </w:tc>
      <w:tc>
        <w:tcPr>
          <w:tcW w:w="3023" w:type="dxa"/>
          <w:vAlign w:val="center"/>
        </w:tcPr>
        <w:p>
          <w:pPr>
            <w:tabs>
              <w:tab w:val="center" w:pos="4320"/>
              <w:tab w:val="right" w:pos="8640"/>
            </w:tabs>
            <w:jc w:val="center"/>
            <w:rPr>
              <w:b/>
            </w:rPr>
          </w:pPr>
          <w:r>
            <w:rPr>
              <w:b/>
            </w:rPr>
            <w:t>Approved by</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648" w:hRule="atLeast"/>
      </w:trPr>
      <w:tc>
        <w:tcPr>
          <w:tcW w:w="1926" w:type="dxa"/>
          <w:vAlign w:val="center"/>
        </w:tcPr>
        <w:p>
          <w:pPr>
            <w:tabs>
              <w:tab w:val="center" w:pos="4320"/>
              <w:tab w:val="right" w:pos="8640"/>
            </w:tabs>
            <w:jc w:val="center"/>
            <w:rPr>
              <w:b/>
              <w:sz w:val="22"/>
              <w:szCs w:val="22"/>
            </w:rPr>
          </w:pPr>
          <w:r>
            <w:rPr>
              <w:b/>
              <w:sz w:val="22"/>
              <w:szCs w:val="22"/>
            </w:rPr>
            <w:t>Sign &amp; Date</w:t>
          </w:r>
        </w:p>
      </w:tc>
      <w:tc>
        <w:tcPr>
          <w:tcW w:w="2798" w:type="dxa"/>
          <w:vAlign w:val="center"/>
        </w:tcPr>
        <w:p>
          <w:pPr>
            <w:tabs>
              <w:tab w:val="center" w:pos="4320"/>
              <w:tab w:val="right" w:pos="8640"/>
            </w:tabs>
            <w:jc w:val="center"/>
            <w:rPr>
              <w:sz w:val="22"/>
              <w:szCs w:val="22"/>
            </w:rPr>
          </w:pPr>
        </w:p>
      </w:tc>
      <w:tc>
        <w:tcPr>
          <w:tcW w:w="2909" w:type="dxa"/>
          <w:vAlign w:val="center"/>
        </w:tcPr>
        <w:p>
          <w:pPr>
            <w:jc w:val="center"/>
            <w:rPr>
              <w:sz w:val="22"/>
              <w:szCs w:val="22"/>
            </w:rPr>
          </w:pPr>
        </w:p>
      </w:tc>
      <w:tc>
        <w:tcPr>
          <w:tcW w:w="3023" w:type="dxa"/>
          <w:vAlign w:val="center"/>
        </w:tcPr>
        <w:p>
          <w:pPr>
            <w:jc w:val="center"/>
            <w:rPr>
              <w:sz w:val="22"/>
              <w:szCs w:val="22"/>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PrEx>
      <w:trPr>
        <w:trHeight w:val="374" w:hRule="atLeast"/>
      </w:trPr>
      <w:tc>
        <w:tcPr>
          <w:tcW w:w="1926" w:type="dxa"/>
          <w:vAlign w:val="center"/>
        </w:tcPr>
        <w:p>
          <w:pPr>
            <w:tabs>
              <w:tab w:val="center" w:pos="4320"/>
              <w:tab w:val="right" w:pos="8640"/>
            </w:tabs>
            <w:jc w:val="center"/>
            <w:rPr>
              <w:b/>
            </w:rPr>
          </w:pPr>
          <w:r>
            <w:rPr>
              <w:b/>
            </w:rPr>
            <w:t>Name</w:t>
          </w:r>
        </w:p>
      </w:tc>
      <w:tc>
        <w:tcPr>
          <w:tcW w:w="2798" w:type="dxa"/>
          <w:vAlign w:val="center"/>
        </w:tcPr>
        <w:p>
          <w:pPr>
            <w:tabs>
              <w:tab w:val="center" w:pos="4320"/>
              <w:tab w:val="right" w:pos="8640"/>
            </w:tabs>
            <w:jc w:val="center"/>
            <w:rPr>
              <w:b/>
            </w:rPr>
          </w:pPr>
          <w:r>
            <w:rPr>
              <w:b/>
            </w:rPr>
            <w:t>Ch. Mahendar Reddy</w:t>
          </w:r>
        </w:p>
      </w:tc>
      <w:tc>
        <w:tcPr>
          <w:tcW w:w="2909" w:type="dxa"/>
          <w:vAlign w:val="center"/>
        </w:tcPr>
        <w:p>
          <w:pPr>
            <w:jc w:val="center"/>
            <w:rPr>
              <w:b/>
            </w:rPr>
          </w:pPr>
          <w:r>
            <w:rPr>
              <w:b/>
            </w:rPr>
            <w:t>K. Nagarjuna</w:t>
          </w:r>
        </w:p>
      </w:tc>
      <w:tc>
        <w:tcPr>
          <w:tcW w:w="3023" w:type="dxa"/>
          <w:vAlign w:val="center"/>
        </w:tcPr>
        <w:p>
          <w:pPr>
            <w:jc w:val="center"/>
            <w:rPr>
              <w:b/>
            </w:rPr>
          </w:pPr>
          <w:r>
            <w:rPr>
              <w:b/>
            </w:rPr>
            <w:t>P. Shankaraiah</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926" w:type="dxa"/>
          <w:vAlign w:val="center"/>
        </w:tcPr>
        <w:p>
          <w:pPr>
            <w:jc w:val="center"/>
            <w:rPr>
              <w:b/>
            </w:rPr>
          </w:pPr>
          <w:r>
            <w:rPr>
              <w:b/>
            </w:rPr>
            <w:t>Department</w:t>
          </w:r>
        </w:p>
      </w:tc>
      <w:tc>
        <w:tcPr>
          <w:tcW w:w="2798" w:type="dxa"/>
          <w:vAlign w:val="center"/>
        </w:tcPr>
        <w:p>
          <w:pPr>
            <w:jc w:val="center"/>
            <w:rPr>
              <w:b/>
            </w:rPr>
          </w:pPr>
          <w:r>
            <w:rPr>
              <w:b/>
            </w:rPr>
            <w:t>Quality Assurance</w:t>
          </w:r>
        </w:p>
      </w:tc>
      <w:tc>
        <w:tcPr>
          <w:tcW w:w="2909" w:type="dxa"/>
          <w:vAlign w:val="center"/>
        </w:tcPr>
        <w:p>
          <w:pPr>
            <w:jc w:val="center"/>
            <w:rPr>
              <w:b/>
            </w:rPr>
          </w:pPr>
          <w:r>
            <w:rPr>
              <w:b/>
            </w:rPr>
            <w:t>Quality Assurance</w:t>
          </w:r>
        </w:p>
      </w:tc>
      <w:tc>
        <w:tcPr>
          <w:tcW w:w="3023" w:type="dxa"/>
          <w:vAlign w:val="center"/>
        </w:tcPr>
        <w:p>
          <w:pPr>
            <w:jc w:val="center"/>
            <w:rPr>
              <w:b/>
            </w:rPr>
          </w:pPr>
          <w:r>
            <w:rPr>
              <w:b/>
            </w:rPr>
            <w:t>Quality Assurance</w:t>
          </w:r>
        </w:p>
      </w:tc>
    </w:tr>
  </w:tbl>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10152"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1665"/>
      <w:gridCol w:w="2403"/>
      <w:gridCol w:w="2115"/>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2" w:hRule="atLeast"/>
      </w:trPr>
      <w:tc>
        <w:tcPr>
          <w:tcW w:w="2133" w:type="dxa"/>
          <w:vMerge w:val="restart"/>
          <w:vAlign w:val="center"/>
        </w:tcPr>
        <w:p>
          <w:pPr>
            <w:ind w:left="792" w:hanging="792"/>
            <w:jc w:val="center"/>
            <w:rPr>
              <w:b/>
              <w:sz w:val="28"/>
              <w:szCs w:val="28"/>
            </w:rPr>
          </w:pPr>
          <w:sdt>
            <w:sdtPr>
              <w:rPr>
                <w:b/>
                <w:sz w:val="28"/>
                <w:szCs w:val="28"/>
              </w:rPr>
              <w:id w:val="553430535"/>
              <w:showingPlcHdr/>
              <w:docPartObj>
                <w:docPartGallery w:val="autotext"/>
              </w:docPartObj>
            </w:sdtPr>
            <w:sdtEndPr>
              <w:rPr>
                <w:b/>
                <w:sz w:val="28"/>
                <w:szCs w:val="28"/>
              </w:rPr>
            </w:sdtEndPr>
            <w:sdtContent/>
          </w:sdt>
          <w:r>
            <w:rPr>
              <w:b/>
              <w:sz w:val="28"/>
              <w:szCs w:val="28"/>
              <w:lang w:val="en-IN" w:eastAsia="en-IN"/>
            </w:rPr>
            <w:drawing>
              <wp:inline distT="0" distB="0" distL="0" distR="0">
                <wp:extent cx="986155" cy="628650"/>
                <wp:effectExtent l="19050" t="0" r="407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rcRect l="6143"/>
                        <a:stretch>
                          <a:fillRect/>
                        </a:stretch>
                      </pic:blipFill>
                      <pic:spPr>
                        <a:xfrm>
                          <a:off x="0" y="0"/>
                          <a:ext cx="994632" cy="633814"/>
                        </a:xfrm>
                        <a:prstGeom prst="rect">
                          <a:avLst/>
                        </a:prstGeom>
                        <a:noFill/>
                        <a:ln w="9525">
                          <a:noFill/>
                          <a:miter lim="800000"/>
                          <a:headEnd/>
                          <a:tailEnd/>
                        </a:ln>
                      </pic:spPr>
                    </pic:pic>
                  </a:graphicData>
                </a:graphic>
              </wp:inline>
            </w:drawing>
          </w:r>
        </w:p>
      </w:tc>
      <w:tc>
        <w:tcPr>
          <w:tcW w:w="8019" w:type="dxa"/>
          <w:gridSpan w:val="4"/>
          <w:vAlign w:val="center"/>
        </w:tcPr>
        <w:p>
          <w:pPr>
            <w:jc w:val="center"/>
            <w:rPr>
              <w:b/>
              <w:sz w:val="28"/>
              <w:szCs w:val="28"/>
            </w:rPr>
          </w:pPr>
          <w:r>
            <w:rPr>
              <w:b/>
            </w:rPr>
            <w:t>STANDARD OPERATING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2" w:hRule="atLeast"/>
      </w:trPr>
      <w:tc>
        <w:tcPr>
          <w:tcW w:w="2133" w:type="dxa"/>
          <w:vMerge w:val="continue"/>
          <w:vAlign w:val="center"/>
        </w:tcPr>
        <w:p/>
      </w:tc>
      <w:tc>
        <w:tcPr>
          <w:tcW w:w="1665" w:type="dxa"/>
          <w:vAlign w:val="center"/>
        </w:tcPr>
        <w:p>
          <w:r>
            <w:t xml:space="preserve">SOP No.: </w:t>
          </w:r>
        </w:p>
      </w:tc>
      <w:tc>
        <w:tcPr>
          <w:tcW w:w="2403" w:type="dxa"/>
          <w:vAlign w:val="center"/>
        </w:tcPr>
        <w:p>
          <w:r>
            <w:t>SOP-QA-002-09</w:t>
          </w:r>
        </w:p>
      </w:tc>
      <w:tc>
        <w:tcPr>
          <w:tcW w:w="2115" w:type="dxa"/>
          <w:vAlign w:val="center"/>
        </w:tcPr>
        <w:p>
          <w:r>
            <w:t>Effective Date:</w:t>
          </w:r>
        </w:p>
      </w:tc>
      <w:tc>
        <w:tcPr>
          <w:tcW w:w="183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2" w:hRule="atLeast"/>
      </w:trPr>
      <w:tc>
        <w:tcPr>
          <w:tcW w:w="2133" w:type="dxa"/>
          <w:vMerge w:val="continue"/>
          <w:vAlign w:val="center"/>
        </w:tcPr>
        <w:p/>
      </w:tc>
      <w:tc>
        <w:tcPr>
          <w:tcW w:w="1665" w:type="dxa"/>
          <w:vAlign w:val="center"/>
        </w:tcPr>
        <w:p>
          <w:r>
            <w:t xml:space="preserve">Supersedes : </w:t>
          </w:r>
        </w:p>
      </w:tc>
      <w:tc>
        <w:tcPr>
          <w:tcW w:w="2403" w:type="dxa"/>
          <w:vAlign w:val="center"/>
        </w:tcPr>
        <w:p>
          <w:r>
            <w:t>SOP-QA-002-08</w:t>
          </w:r>
        </w:p>
      </w:tc>
      <w:tc>
        <w:tcPr>
          <w:tcW w:w="2115" w:type="dxa"/>
          <w:vAlign w:val="center"/>
        </w:tcPr>
        <w:p>
          <w:r>
            <w:t>Next Review Date:</w:t>
          </w:r>
        </w:p>
      </w:tc>
      <w:tc>
        <w:tcPr>
          <w:tcW w:w="183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2" w:hRule="atLeast"/>
      </w:trPr>
      <w:tc>
        <w:tcPr>
          <w:tcW w:w="2133" w:type="dxa"/>
          <w:vMerge w:val="continue"/>
          <w:vAlign w:val="center"/>
        </w:tcPr>
        <w:p/>
      </w:tc>
      <w:tc>
        <w:tcPr>
          <w:tcW w:w="1665" w:type="dxa"/>
          <w:vAlign w:val="center"/>
        </w:tcPr>
        <w:p>
          <w:r>
            <w:t>Department:</w:t>
          </w:r>
        </w:p>
      </w:tc>
      <w:tc>
        <w:tcPr>
          <w:tcW w:w="2403" w:type="dxa"/>
          <w:vAlign w:val="center"/>
        </w:tcPr>
        <w:p>
          <w:r>
            <w:t>Quality Assurance</w:t>
          </w:r>
        </w:p>
      </w:tc>
      <w:tc>
        <w:tcPr>
          <w:tcW w:w="2115" w:type="dxa"/>
          <w:vAlign w:val="center"/>
        </w:tcPr>
        <w:p>
          <w:r>
            <w:t>Page:</w:t>
          </w:r>
        </w:p>
      </w:tc>
      <w:tc>
        <w:tcPr>
          <w:tcW w:w="1836" w:type="dxa"/>
          <w:vAlign w:val="center"/>
        </w:tcPr>
        <w:p>
          <w:pPr>
            <w:jc w:val="center"/>
          </w:pP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1</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2" w:hRule="atLeast"/>
      </w:trPr>
      <w:tc>
        <w:tcPr>
          <w:tcW w:w="10152" w:type="dxa"/>
          <w:gridSpan w:val="5"/>
          <w:vAlign w:val="center"/>
        </w:tcPr>
        <w:p>
          <w:pPr>
            <w:ind w:left="936" w:hanging="936"/>
            <w:jc w:val="both"/>
            <w:rPr>
              <w:b/>
            </w:rPr>
          </w:pPr>
          <w:r>
            <w:rPr>
              <w:b/>
            </w:rPr>
            <w:t>TITLE: DOCUMENT CONTROL</w:t>
          </w:r>
        </w:p>
      </w:tc>
    </w:tr>
  </w:tbl>
  <w:p>
    <w:pPr>
      <w:pStyle w:val="9"/>
      <w:jc w:val="both"/>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10656" w:type="dxa"/>
      <w:tblInd w:w="-702"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2258"/>
      <w:gridCol w:w="1896"/>
      <w:gridCol w:w="2709"/>
      <w:gridCol w:w="2077"/>
      <w:gridCol w:w="1716"/>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288" w:hRule="atLeast"/>
      </w:trPr>
      <w:tc>
        <w:tcPr>
          <w:tcW w:w="2258" w:type="dxa"/>
          <w:vMerge w:val="restart"/>
          <w:tcBorders>
            <w:top w:val="single" w:color="auto" w:sz="12" w:space="0"/>
            <w:left w:val="single" w:color="auto" w:sz="12" w:space="0"/>
            <w:right w:val="single" w:color="auto" w:sz="12" w:space="0"/>
          </w:tcBorders>
          <w:vAlign w:val="center"/>
        </w:tcPr>
        <w:p>
          <w:pPr>
            <w:ind w:left="792" w:hanging="792"/>
            <w:jc w:val="center"/>
            <w:rPr>
              <w:b/>
              <w:sz w:val="28"/>
              <w:szCs w:val="28"/>
            </w:rPr>
          </w:pPr>
          <w:r>
            <w:rPr>
              <w:b/>
              <w:sz w:val="28"/>
              <w:szCs w:val="28"/>
              <w:lang w:val="en-IN" w:eastAsia="en-IN"/>
            </w:rPr>
            <w:drawing>
              <wp:anchor distT="0" distB="0" distL="114300" distR="114300" simplePos="0" relativeHeight="251661312"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discoverypharma.com/images/top-links_01.gif"/>
                        <pic:cNvPicPr>
                          <a:picLocks noChangeAspect="1" noChangeArrowheads="1"/>
                        </pic:cNvPicPr>
                      </pic:nvPicPr>
                      <pic:blipFill>
                        <a:blip r:embed="rId1"/>
                        <a:srcRect/>
                        <a:stretch>
                          <a:fillRect/>
                        </a:stretch>
                      </pic:blipFill>
                      <pic:spPr>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color="auto" w:sz="12" w:space="0"/>
            <w:left w:val="single" w:color="auto" w:sz="12" w:space="0"/>
            <w:bottom w:val="single" w:color="auto" w:sz="8" w:space="0"/>
            <w:right w:val="single" w:color="auto" w:sz="12" w:space="0"/>
          </w:tcBorders>
          <w:vAlign w:val="center"/>
        </w:tcPr>
        <w:p>
          <w:pPr>
            <w:ind w:left="792" w:hanging="792"/>
            <w:jc w:val="center"/>
            <w:rPr>
              <w:b/>
              <w:sz w:val="28"/>
              <w:szCs w:val="28"/>
            </w:rPr>
          </w:pPr>
          <w:r>
            <w:rPr>
              <w:b/>
              <w:sz w:val="28"/>
              <w:szCs w:val="28"/>
            </w:rPr>
            <w:t>DISCOVERY INTERMEDIATE PRIVATE LIMITED</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288" w:hRule="atLeast"/>
      </w:trPr>
      <w:tc>
        <w:tcPr>
          <w:tcW w:w="2258" w:type="dxa"/>
          <w:vMerge w:val="continue"/>
          <w:tcBorders>
            <w:left w:val="single" w:color="auto" w:sz="12" w:space="0"/>
            <w:right w:val="single" w:color="auto" w:sz="12" w:space="0"/>
          </w:tcBorders>
          <w:vAlign w:val="center"/>
        </w:tcPr>
        <w:p>
          <w:pPr>
            <w:jc w:val="center"/>
            <w:rPr>
              <w:b/>
            </w:rPr>
          </w:pPr>
        </w:p>
      </w:tc>
      <w:tc>
        <w:tcPr>
          <w:tcW w:w="8398" w:type="dxa"/>
          <w:gridSpan w:val="4"/>
          <w:tcBorders>
            <w:top w:val="single" w:color="auto" w:sz="8" w:space="0"/>
            <w:left w:val="single" w:color="auto" w:sz="12" w:space="0"/>
            <w:bottom w:val="single" w:color="auto" w:sz="12" w:space="0"/>
            <w:right w:val="single" w:color="auto" w:sz="12" w:space="0"/>
          </w:tcBorders>
          <w:vAlign w:val="center"/>
        </w:tcPr>
        <w:p>
          <w:pPr>
            <w:jc w:val="center"/>
            <w:rPr>
              <w:b/>
            </w:rPr>
          </w:pPr>
          <w:r>
            <w:rPr>
              <w:b/>
            </w:rPr>
            <w:t>STANDARD OPERATING PROCEDURE</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right w:val="single" w:color="auto" w:sz="12" w:space="0"/>
          </w:tcBorders>
          <w:vAlign w:val="center"/>
        </w:tcPr>
        <w:p/>
      </w:tc>
      <w:tc>
        <w:tcPr>
          <w:tcW w:w="1896" w:type="dxa"/>
          <w:tcBorders>
            <w:top w:val="single" w:color="auto" w:sz="12" w:space="0"/>
            <w:left w:val="single" w:color="auto" w:sz="12" w:space="0"/>
            <w:bottom w:val="single" w:color="auto" w:sz="6" w:space="0"/>
            <w:right w:val="single" w:color="auto" w:sz="8" w:space="0"/>
          </w:tcBorders>
          <w:vAlign w:val="center"/>
        </w:tcPr>
        <w:p>
          <w:r>
            <w:t xml:space="preserve">SOP No.: </w:t>
          </w:r>
        </w:p>
      </w:tc>
      <w:tc>
        <w:tcPr>
          <w:tcW w:w="2709" w:type="dxa"/>
          <w:tcBorders>
            <w:top w:val="single" w:color="auto" w:sz="12" w:space="0"/>
            <w:left w:val="single" w:color="auto" w:sz="8" w:space="0"/>
            <w:bottom w:val="single" w:color="auto" w:sz="6" w:space="0"/>
            <w:right w:val="single" w:color="auto" w:sz="12" w:space="0"/>
          </w:tcBorders>
          <w:vAlign w:val="center"/>
        </w:tcPr>
        <w:p>
          <w:r>
            <w:t>SOP-QA-001-04</w:t>
          </w:r>
        </w:p>
      </w:tc>
      <w:tc>
        <w:tcPr>
          <w:tcW w:w="2077" w:type="dxa"/>
          <w:tcBorders>
            <w:top w:val="single" w:color="auto" w:sz="12" w:space="0"/>
            <w:left w:val="single" w:color="auto" w:sz="12" w:space="0"/>
            <w:bottom w:val="single" w:color="auto" w:sz="6" w:space="0"/>
            <w:right w:val="single" w:color="auto" w:sz="8" w:space="0"/>
          </w:tcBorders>
          <w:vAlign w:val="center"/>
        </w:tcPr>
        <w:p>
          <w:r>
            <w:t>Effective Date:</w:t>
          </w:r>
        </w:p>
      </w:tc>
      <w:tc>
        <w:tcPr>
          <w:tcW w:w="1716" w:type="dxa"/>
          <w:tcBorders>
            <w:top w:val="single" w:color="auto" w:sz="12" w:space="0"/>
            <w:left w:val="single" w:color="auto" w:sz="8" w:space="0"/>
            <w:bottom w:val="single" w:color="auto" w:sz="6" w:space="0"/>
            <w:right w:val="single" w:color="auto" w:sz="12" w:space="0"/>
          </w:tcBorders>
          <w:vAlign w:val="center"/>
        </w:tcPr>
        <w:p>
          <w:pPr>
            <w:jc w:val="center"/>
          </w:pPr>
          <w:r>
            <w:t>01.11.2016</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right w:val="single" w:color="auto" w:sz="12" w:space="0"/>
          </w:tcBorders>
          <w:vAlign w:val="center"/>
        </w:tcPr>
        <w:p/>
      </w:tc>
      <w:tc>
        <w:tcPr>
          <w:tcW w:w="1896" w:type="dxa"/>
          <w:tcBorders>
            <w:top w:val="single" w:color="auto" w:sz="6" w:space="0"/>
            <w:left w:val="single" w:color="auto" w:sz="12" w:space="0"/>
            <w:bottom w:val="single" w:color="auto" w:sz="6" w:space="0"/>
            <w:right w:val="single" w:color="auto" w:sz="6" w:space="0"/>
          </w:tcBorders>
          <w:vAlign w:val="center"/>
        </w:tcPr>
        <w:p>
          <w:r>
            <w:t xml:space="preserve">Supersedes : </w:t>
          </w:r>
        </w:p>
      </w:tc>
      <w:tc>
        <w:tcPr>
          <w:tcW w:w="2709" w:type="dxa"/>
          <w:tcBorders>
            <w:top w:val="single" w:color="auto" w:sz="6" w:space="0"/>
            <w:left w:val="single" w:color="auto" w:sz="6" w:space="0"/>
            <w:bottom w:val="single" w:color="auto" w:sz="6" w:space="0"/>
            <w:right w:val="single" w:color="auto" w:sz="12" w:space="0"/>
          </w:tcBorders>
          <w:vAlign w:val="center"/>
        </w:tcPr>
        <w:p>
          <w:r>
            <w:t>SOP-QA-001-03</w:t>
          </w:r>
        </w:p>
      </w:tc>
      <w:tc>
        <w:tcPr>
          <w:tcW w:w="2077" w:type="dxa"/>
          <w:tcBorders>
            <w:top w:val="single" w:color="auto" w:sz="6" w:space="0"/>
            <w:left w:val="single" w:color="auto" w:sz="12" w:space="0"/>
            <w:bottom w:val="single" w:color="auto" w:sz="6" w:space="0"/>
            <w:right w:val="single" w:color="auto" w:sz="8" w:space="0"/>
          </w:tcBorders>
          <w:vAlign w:val="center"/>
        </w:tcPr>
        <w:p>
          <w:r>
            <w:t>Next Review Date:</w:t>
          </w:r>
        </w:p>
      </w:tc>
      <w:tc>
        <w:tcPr>
          <w:tcW w:w="1716" w:type="dxa"/>
          <w:tcBorders>
            <w:top w:val="single" w:color="auto" w:sz="6" w:space="0"/>
            <w:left w:val="single" w:color="auto" w:sz="8" w:space="0"/>
            <w:bottom w:val="single" w:color="auto" w:sz="6" w:space="0"/>
            <w:right w:val="single" w:color="auto" w:sz="12" w:space="0"/>
          </w:tcBorders>
          <w:vAlign w:val="center"/>
        </w:tcPr>
        <w:p>
          <w:pPr>
            <w:jc w:val="center"/>
          </w:pPr>
          <w:r>
            <w:t>31.10.2019</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bottom w:val="single" w:color="auto" w:sz="12" w:space="0"/>
            <w:right w:val="single" w:color="auto" w:sz="12" w:space="0"/>
          </w:tcBorders>
          <w:vAlign w:val="center"/>
        </w:tcPr>
        <w:p/>
      </w:tc>
      <w:tc>
        <w:tcPr>
          <w:tcW w:w="1896" w:type="dxa"/>
          <w:tcBorders>
            <w:top w:val="single" w:color="auto" w:sz="6" w:space="0"/>
            <w:left w:val="single" w:color="auto" w:sz="12" w:space="0"/>
            <w:bottom w:val="single" w:color="auto" w:sz="12" w:space="0"/>
            <w:right w:val="single" w:color="auto" w:sz="6" w:space="0"/>
          </w:tcBorders>
          <w:vAlign w:val="center"/>
        </w:tcPr>
        <w:p>
          <w:r>
            <w:t>Department:</w:t>
          </w:r>
        </w:p>
      </w:tc>
      <w:tc>
        <w:tcPr>
          <w:tcW w:w="2709" w:type="dxa"/>
          <w:tcBorders>
            <w:top w:val="single" w:color="auto" w:sz="6" w:space="0"/>
            <w:left w:val="single" w:color="auto" w:sz="6" w:space="0"/>
            <w:bottom w:val="single" w:color="auto" w:sz="12" w:space="0"/>
            <w:right w:val="single" w:color="auto" w:sz="12" w:space="0"/>
          </w:tcBorders>
          <w:vAlign w:val="center"/>
        </w:tcPr>
        <w:p>
          <w:r>
            <w:t>Quality Assurance</w:t>
          </w:r>
        </w:p>
      </w:tc>
      <w:tc>
        <w:tcPr>
          <w:tcW w:w="2077" w:type="dxa"/>
          <w:tcBorders>
            <w:top w:val="single" w:color="auto" w:sz="6" w:space="0"/>
            <w:left w:val="single" w:color="auto" w:sz="12" w:space="0"/>
            <w:bottom w:val="single" w:color="auto" w:sz="12" w:space="0"/>
            <w:right w:val="single" w:color="auto" w:sz="8" w:space="0"/>
          </w:tcBorders>
          <w:vAlign w:val="center"/>
        </w:tcPr>
        <w:p>
          <w:r>
            <w:t>Page:</w:t>
          </w:r>
        </w:p>
      </w:tc>
      <w:tc>
        <w:tcPr>
          <w:tcW w:w="1716" w:type="dxa"/>
          <w:tcBorders>
            <w:top w:val="single" w:color="auto" w:sz="6" w:space="0"/>
            <w:left w:val="single" w:color="auto" w:sz="8" w:space="0"/>
            <w:bottom w:val="single" w:color="auto" w:sz="12" w:space="0"/>
            <w:right w:val="single" w:color="auto" w:sz="12" w:space="0"/>
          </w:tcBorders>
          <w:vAlign w:val="center"/>
        </w:tcPr>
        <w:p>
          <w:pPr>
            <w:jc w:val="center"/>
          </w:pP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14</w:t>
          </w:r>
          <w:r>
            <w:fldChar w:fldCharType="end"/>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10656" w:type="dxa"/>
          <w:gridSpan w:val="5"/>
          <w:tcBorders>
            <w:top w:val="single" w:color="auto" w:sz="12" w:space="0"/>
            <w:left w:val="single" w:color="auto" w:sz="12" w:space="0"/>
            <w:bottom w:val="single" w:color="auto" w:sz="12" w:space="0"/>
            <w:right w:val="single" w:color="auto" w:sz="12" w:space="0"/>
          </w:tcBorders>
          <w:vAlign w:val="center"/>
        </w:tcPr>
        <w:p>
          <w:pPr>
            <w:ind w:left="936" w:hanging="936"/>
            <w:jc w:val="both"/>
            <w:rPr>
              <w:b/>
            </w:rPr>
          </w:pPr>
          <w:r>
            <w:rPr>
              <w:b/>
            </w:rPr>
            <w:t xml:space="preserve">TITLE: </w:t>
          </w:r>
          <w:r>
            <w:rPr>
              <w:b/>
              <w:caps/>
            </w:rPr>
            <w:t>procedure for preparation of standard operating procedures    (SOP on SOP)</w:t>
          </w:r>
        </w:p>
      </w:tc>
    </w:tr>
  </w:tbl>
  <w:p>
    <w:pPr>
      <w:pStyle w:val="9"/>
      <w:tabs>
        <w:tab w:val="left" w:pos="1440"/>
        <w:tab w:val="clear" w:pos="4320"/>
        <w:tab w:val="clear" w:pos="864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1B41B5"/>
    <w:multiLevelType w:val="multilevel"/>
    <w:tmpl w:val="331B41B5"/>
    <w:lvl w:ilvl="0" w:tentative="0">
      <w:start w:val="1"/>
      <w:numFmt w:val="decimal"/>
      <w:lvlText w:val="%1."/>
      <w:lvlJc w:val="left"/>
      <w:pPr>
        <w:ind w:left="360" w:hanging="360"/>
      </w:pPr>
      <w:rPr>
        <w:rFonts w:hint="default"/>
        <w:b w:val="0"/>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1">
    <w:nsid w:val="3E75468B"/>
    <w:multiLevelType w:val="multilevel"/>
    <w:tmpl w:val="3E7546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4D0D89"/>
    <w:multiLevelType w:val="multilevel"/>
    <w:tmpl w:val="524D0D89"/>
    <w:lvl w:ilvl="0" w:tentative="0">
      <w:start w:val="1"/>
      <w:numFmt w:val="decimal"/>
      <w:lvlText w:val="%1."/>
      <w:lvlJc w:val="left"/>
      <w:pPr>
        <w:ind w:left="360" w:hanging="360"/>
      </w:pPr>
      <w:rPr>
        <w:rFonts w:hint="default"/>
        <w:b w:val="0"/>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3">
    <w:nsid w:val="64345AA3"/>
    <w:multiLevelType w:val="multilevel"/>
    <w:tmpl w:val="64345AA3"/>
    <w:lvl w:ilvl="0" w:tentative="0">
      <w:start w:val="1"/>
      <w:numFmt w:val="decimal"/>
      <w:lvlText w:val="%1."/>
      <w:lvlJc w:val="left"/>
      <w:pPr>
        <w:ind w:left="360" w:hanging="360"/>
      </w:pPr>
      <w:rPr>
        <w:rFonts w:hint="default"/>
        <w:b w:val="0"/>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4">
    <w:nsid w:val="688516CA"/>
    <w:multiLevelType w:val="multilevel"/>
    <w:tmpl w:val="688516CA"/>
    <w:lvl w:ilvl="0" w:tentative="0">
      <w:start w:val="1"/>
      <w:numFmt w:val="decimal"/>
      <w:lvlText w:val="%1.0"/>
      <w:lvlJc w:val="left"/>
      <w:pPr>
        <w:tabs>
          <w:tab w:val="left" w:pos="720"/>
        </w:tabs>
        <w:ind w:left="720" w:hanging="720"/>
      </w:pPr>
      <w:rPr>
        <w:rFonts w:hint="default"/>
        <w:b/>
      </w:rPr>
    </w:lvl>
    <w:lvl w:ilvl="1" w:tentative="0">
      <w:start w:val="1"/>
      <w:numFmt w:val="decimal"/>
      <w:lvlText w:val="%1.%2"/>
      <w:lvlJc w:val="left"/>
      <w:pPr>
        <w:tabs>
          <w:tab w:val="left" w:pos="720"/>
        </w:tabs>
        <w:ind w:left="720" w:hanging="720"/>
      </w:pPr>
      <w:rPr>
        <w:rFonts w:hint="default"/>
        <w:b w:val="0"/>
      </w:rPr>
    </w:lvl>
    <w:lvl w:ilvl="2" w:tentative="0">
      <w:start w:val="1"/>
      <w:numFmt w:val="decimal"/>
      <w:lvlText w:val="%1.%2.%3"/>
      <w:lvlJc w:val="left"/>
      <w:pPr>
        <w:tabs>
          <w:tab w:val="left" w:pos="2160"/>
        </w:tabs>
        <w:ind w:left="2160" w:hanging="720"/>
      </w:pPr>
      <w:rPr>
        <w:rFonts w:hint="default"/>
        <w:b w:val="0"/>
      </w:rPr>
    </w:lvl>
    <w:lvl w:ilvl="3" w:tentative="0">
      <w:start w:val="1"/>
      <w:numFmt w:val="decimal"/>
      <w:lvlText w:val="%1.%2.%3.%4"/>
      <w:lvlJc w:val="left"/>
      <w:pPr>
        <w:tabs>
          <w:tab w:val="left" w:pos="2250"/>
        </w:tabs>
        <w:ind w:left="2250" w:hanging="720"/>
      </w:pPr>
      <w:rPr>
        <w:rFonts w:hint="default"/>
        <w:b w:val="0"/>
      </w:rPr>
    </w:lvl>
    <w:lvl w:ilvl="4" w:tentative="0">
      <w:start w:val="1"/>
      <w:numFmt w:val="decimal"/>
      <w:lvlText w:val="%1.%2.%3.%4.%5"/>
      <w:lvlJc w:val="left"/>
      <w:pPr>
        <w:tabs>
          <w:tab w:val="left" w:pos="3960"/>
        </w:tabs>
        <w:ind w:left="3960" w:hanging="1080"/>
      </w:pPr>
      <w:rPr>
        <w:rFonts w:hint="default"/>
        <w:b w:val="0"/>
      </w:rPr>
    </w:lvl>
    <w:lvl w:ilvl="5" w:tentative="0">
      <w:start w:val="1"/>
      <w:numFmt w:val="decimal"/>
      <w:lvlText w:val="%1.%2.%3.%4.%5.%6"/>
      <w:lvlJc w:val="left"/>
      <w:pPr>
        <w:tabs>
          <w:tab w:val="left" w:pos="4680"/>
        </w:tabs>
        <w:ind w:left="4680" w:hanging="1080"/>
      </w:pPr>
      <w:rPr>
        <w:rFonts w:hint="default"/>
        <w:b w:val="0"/>
      </w:rPr>
    </w:lvl>
    <w:lvl w:ilvl="6" w:tentative="0">
      <w:start w:val="1"/>
      <w:numFmt w:val="decimal"/>
      <w:lvlText w:val="%1.%2.%3.%4.%5.%6.%7"/>
      <w:lvlJc w:val="left"/>
      <w:pPr>
        <w:tabs>
          <w:tab w:val="left" w:pos="5760"/>
        </w:tabs>
        <w:ind w:left="5760" w:hanging="1440"/>
      </w:pPr>
      <w:rPr>
        <w:rFonts w:hint="default"/>
        <w:b/>
      </w:rPr>
    </w:lvl>
    <w:lvl w:ilvl="7" w:tentative="0">
      <w:start w:val="1"/>
      <w:numFmt w:val="decimal"/>
      <w:lvlText w:val="%1.%2.%3.%4.%5.%6.%7.%8"/>
      <w:lvlJc w:val="left"/>
      <w:pPr>
        <w:tabs>
          <w:tab w:val="left" w:pos="6480"/>
        </w:tabs>
        <w:ind w:left="6480" w:hanging="1440"/>
      </w:pPr>
      <w:rPr>
        <w:rFonts w:hint="default"/>
        <w:b/>
      </w:rPr>
    </w:lvl>
    <w:lvl w:ilvl="8" w:tentative="0">
      <w:start w:val="1"/>
      <w:numFmt w:val="decimal"/>
      <w:lvlText w:val="%1.%2.%3.%4.%5.%6.%7.%8.%9"/>
      <w:lvlJc w:val="left"/>
      <w:pPr>
        <w:tabs>
          <w:tab w:val="left" w:pos="7560"/>
        </w:tabs>
        <w:ind w:left="7560" w:hanging="1800"/>
      </w:pPr>
      <w:rPr>
        <w:rFonts w:hint="default"/>
        <w:b/>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characterSpacingControl w:val="doNotCompress"/>
  <w:hdrShapeDefaults>
    <o:shapelayout v:ext="edit">
      <o:idmap v:ext="edit" data="2"/>
    </o:shapelayout>
  </w:hdrShapeDefaults>
  <w:compat>
    <w:compatSetting w:name="compatibilityMode" w:uri="http://schemas.microsoft.com/office/word" w:val="12"/>
  </w:compat>
  <w:rsids>
    <w:rsidRoot w:val="00DE6D09"/>
    <w:rsid w:val="00000D20"/>
    <w:rsid w:val="00003100"/>
    <w:rsid w:val="000036BD"/>
    <w:rsid w:val="000043BC"/>
    <w:rsid w:val="00004645"/>
    <w:rsid w:val="00005006"/>
    <w:rsid w:val="000055BD"/>
    <w:rsid w:val="000071D1"/>
    <w:rsid w:val="000072A9"/>
    <w:rsid w:val="000075D0"/>
    <w:rsid w:val="00010B80"/>
    <w:rsid w:val="000115BB"/>
    <w:rsid w:val="00012892"/>
    <w:rsid w:val="00014E93"/>
    <w:rsid w:val="00015598"/>
    <w:rsid w:val="0001625F"/>
    <w:rsid w:val="00017079"/>
    <w:rsid w:val="00017AAF"/>
    <w:rsid w:val="00020B94"/>
    <w:rsid w:val="00020CA3"/>
    <w:rsid w:val="00022909"/>
    <w:rsid w:val="00023047"/>
    <w:rsid w:val="0002390F"/>
    <w:rsid w:val="00024E7A"/>
    <w:rsid w:val="00025D3C"/>
    <w:rsid w:val="0002653F"/>
    <w:rsid w:val="00026C2A"/>
    <w:rsid w:val="00027660"/>
    <w:rsid w:val="0002789C"/>
    <w:rsid w:val="00030477"/>
    <w:rsid w:val="00030B58"/>
    <w:rsid w:val="000311F9"/>
    <w:rsid w:val="00032789"/>
    <w:rsid w:val="00032AAE"/>
    <w:rsid w:val="00033271"/>
    <w:rsid w:val="00033408"/>
    <w:rsid w:val="00033827"/>
    <w:rsid w:val="0003389D"/>
    <w:rsid w:val="00033FCE"/>
    <w:rsid w:val="00034DAB"/>
    <w:rsid w:val="000355BA"/>
    <w:rsid w:val="00036046"/>
    <w:rsid w:val="00036629"/>
    <w:rsid w:val="00036772"/>
    <w:rsid w:val="00037471"/>
    <w:rsid w:val="000379D1"/>
    <w:rsid w:val="00041EB1"/>
    <w:rsid w:val="000423A4"/>
    <w:rsid w:val="0004260C"/>
    <w:rsid w:val="000426CA"/>
    <w:rsid w:val="00042CDD"/>
    <w:rsid w:val="00044E65"/>
    <w:rsid w:val="00045922"/>
    <w:rsid w:val="00046377"/>
    <w:rsid w:val="00046B62"/>
    <w:rsid w:val="00047636"/>
    <w:rsid w:val="0004766C"/>
    <w:rsid w:val="00047A3D"/>
    <w:rsid w:val="00047DDA"/>
    <w:rsid w:val="00050557"/>
    <w:rsid w:val="000505E8"/>
    <w:rsid w:val="00051A6A"/>
    <w:rsid w:val="00051D3A"/>
    <w:rsid w:val="000521C8"/>
    <w:rsid w:val="000525EA"/>
    <w:rsid w:val="00053157"/>
    <w:rsid w:val="000533AF"/>
    <w:rsid w:val="00053B20"/>
    <w:rsid w:val="00055AA4"/>
    <w:rsid w:val="00056761"/>
    <w:rsid w:val="00056888"/>
    <w:rsid w:val="000568C6"/>
    <w:rsid w:val="000568FA"/>
    <w:rsid w:val="00057A2D"/>
    <w:rsid w:val="00057C97"/>
    <w:rsid w:val="00057D80"/>
    <w:rsid w:val="00057F59"/>
    <w:rsid w:val="0006066D"/>
    <w:rsid w:val="000608A8"/>
    <w:rsid w:val="00060D75"/>
    <w:rsid w:val="0006138A"/>
    <w:rsid w:val="000614D8"/>
    <w:rsid w:val="00061547"/>
    <w:rsid w:val="000615D8"/>
    <w:rsid w:val="00061CF7"/>
    <w:rsid w:val="000621B0"/>
    <w:rsid w:val="00062A22"/>
    <w:rsid w:val="00062CEA"/>
    <w:rsid w:val="000633BA"/>
    <w:rsid w:val="00064B52"/>
    <w:rsid w:val="0006530D"/>
    <w:rsid w:val="00065E11"/>
    <w:rsid w:val="00065F54"/>
    <w:rsid w:val="00066335"/>
    <w:rsid w:val="00066A68"/>
    <w:rsid w:val="00067A78"/>
    <w:rsid w:val="00071753"/>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0533"/>
    <w:rsid w:val="000A088C"/>
    <w:rsid w:val="000A3DFE"/>
    <w:rsid w:val="000A403F"/>
    <w:rsid w:val="000A4B40"/>
    <w:rsid w:val="000A4C28"/>
    <w:rsid w:val="000A5CFC"/>
    <w:rsid w:val="000A7495"/>
    <w:rsid w:val="000A7758"/>
    <w:rsid w:val="000A77B3"/>
    <w:rsid w:val="000A79AC"/>
    <w:rsid w:val="000B048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07B1"/>
    <w:rsid w:val="000C1087"/>
    <w:rsid w:val="000C163B"/>
    <w:rsid w:val="000C21E1"/>
    <w:rsid w:val="000C263F"/>
    <w:rsid w:val="000C2C1E"/>
    <w:rsid w:val="000C306E"/>
    <w:rsid w:val="000C3087"/>
    <w:rsid w:val="000C311E"/>
    <w:rsid w:val="000C33D2"/>
    <w:rsid w:val="000C4010"/>
    <w:rsid w:val="000C43F1"/>
    <w:rsid w:val="000C496E"/>
    <w:rsid w:val="000C54BB"/>
    <w:rsid w:val="000C5561"/>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304"/>
    <w:rsid w:val="000D75FB"/>
    <w:rsid w:val="000D7680"/>
    <w:rsid w:val="000E0923"/>
    <w:rsid w:val="000E2868"/>
    <w:rsid w:val="000E3839"/>
    <w:rsid w:val="000E39BB"/>
    <w:rsid w:val="000E5056"/>
    <w:rsid w:val="000E50EC"/>
    <w:rsid w:val="000E5B59"/>
    <w:rsid w:val="000E76D8"/>
    <w:rsid w:val="000F090F"/>
    <w:rsid w:val="000F2356"/>
    <w:rsid w:val="000F2B96"/>
    <w:rsid w:val="000F3068"/>
    <w:rsid w:val="000F3811"/>
    <w:rsid w:val="000F3940"/>
    <w:rsid w:val="000F3CDB"/>
    <w:rsid w:val="000F4747"/>
    <w:rsid w:val="000F4843"/>
    <w:rsid w:val="000F52F7"/>
    <w:rsid w:val="000F5D04"/>
    <w:rsid w:val="000F7932"/>
    <w:rsid w:val="000F7BD7"/>
    <w:rsid w:val="000F7E40"/>
    <w:rsid w:val="001014C7"/>
    <w:rsid w:val="0010193F"/>
    <w:rsid w:val="00101C2A"/>
    <w:rsid w:val="00101E81"/>
    <w:rsid w:val="0010230E"/>
    <w:rsid w:val="00102AA0"/>
    <w:rsid w:val="00102F94"/>
    <w:rsid w:val="00103887"/>
    <w:rsid w:val="00103929"/>
    <w:rsid w:val="00103F86"/>
    <w:rsid w:val="00104ECB"/>
    <w:rsid w:val="00105401"/>
    <w:rsid w:val="0010690B"/>
    <w:rsid w:val="00106D37"/>
    <w:rsid w:val="00107275"/>
    <w:rsid w:val="00107359"/>
    <w:rsid w:val="00111C68"/>
    <w:rsid w:val="00111E3A"/>
    <w:rsid w:val="00113018"/>
    <w:rsid w:val="00113906"/>
    <w:rsid w:val="00113D8B"/>
    <w:rsid w:val="001146DE"/>
    <w:rsid w:val="00114BEF"/>
    <w:rsid w:val="00115109"/>
    <w:rsid w:val="0011540D"/>
    <w:rsid w:val="00115976"/>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5F8B"/>
    <w:rsid w:val="00126691"/>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73E"/>
    <w:rsid w:val="00146B52"/>
    <w:rsid w:val="00146C7E"/>
    <w:rsid w:val="00146F2A"/>
    <w:rsid w:val="00146F99"/>
    <w:rsid w:val="00147922"/>
    <w:rsid w:val="00147C2C"/>
    <w:rsid w:val="0015006E"/>
    <w:rsid w:val="001506BD"/>
    <w:rsid w:val="00150992"/>
    <w:rsid w:val="00150D24"/>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1E"/>
    <w:rsid w:val="0016388F"/>
    <w:rsid w:val="001639AC"/>
    <w:rsid w:val="00163BE5"/>
    <w:rsid w:val="00164730"/>
    <w:rsid w:val="00165BEA"/>
    <w:rsid w:val="001672DE"/>
    <w:rsid w:val="001716C9"/>
    <w:rsid w:val="00171C4B"/>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19AA"/>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AF0"/>
    <w:rsid w:val="001A2E60"/>
    <w:rsid w:val="001A2FF9"/>
    <w:rsid w:val="001A4139"/>
    <w:rsid w:val="001A494F"/>
    <w:rsid w:val="001A5AC7"/>
    <w:rsid w:val="001A5B42"/>
    <w:rsid w:val="001A60A7"/>
    <w:rsid w:val="001A63C8"/>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B6890"/>
    <w:rsid w:val="001C0608"/>
    <w:rsid w:val="001C072E"/>
    <w:rsid w:val="001C1B79"/>
    <w:rsid w:val="001C24B0"/>
    <w:rsid w:val="001C2895"/>
    <w:rsid w:val="001C2BA3"/>
    <w:rsid w:val="001C3061"/>
    <w:rsid w:val="001C32F4"/>
    <w:rsid w:val="001C43E7"/>
    <w:rsid w:val="001C45BC"/>
    <w:rsid w:val="001C46B1"/>
    <w:rsid w:val="001C4A6F"/>
    <w:rsid w:val="001C4FF4"/>
    <w:rsid w:val="001C529E"/>
    <w:rsid w:val="001C5363"/>
    <w:rsid w:val="001C5481"/>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0CA"/>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1708B"/>
    <w:rsid w:val="00220309"/>
    <w:rsid w:val="002227EC"/>
    <w:rsid w:val="00223DF7"/>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C92"/>
    <w:rsid w:val="00241FAD"/>
    <w:rsid w:val="0024210C"/>
    <w:rsid w:val="00242F68"/>
    <w:rsid w:val="00243285"/>
    <w:rsid w:val="002433F2"/>
    <w:rsid w:val="00244341"/>
    <w:rsid w:val="00244800"/>
    <w:rsid w:val="00244956"/>
    <w:rsid w:val="00245DF5"/>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01D0"/>
    <w:rsid w:val="002636F4"/>
    <w:rsid w:val="0026521B"/>
    <w:rsid w:val="00265F4C"/>
    <w:rsid w:val="002676DD"/>
    <w:rsid w:val="002719AA"/>
    <w:rsid w:val="00272115"/>
    <w:rsid w:val="002721D3"/>
    <w:rsid w:val="00272E85"/>
    <w:rsid w:val="002733A8"/>
    <w:rsid w:val="002754D8"/>
    <w:rsid w:val="00275992"/>
    <w:rsid w:val="0027684B"/>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5C8C"/>
    <w:rsid w:val="00296634"/>
    <w:rsid w:val="00297838"/>
    <w:rsid w:val="00297D02"/>
    <w:rsid w:val="00297FC5"/>
    <w:rsid w:val="002A023F"/>
    <w:rsid w:val="002A02A4"/>
    <w:rsid w:val="002A06C6"/>
    <w:rsid w:val="002A0D2B"/>
    <w:rsid w:val="002A0F19"/>
    <w:rsid w:val="002A1A48"/>
    <w:rsid w:val="002A1D21"/>
    <w:rsid w:val="002A239B"/>
    <w:rsid w:val="002A258A"/>
    <w:rsid w:val="002A30D1"/>
    <w:rsid w:val="002A50B1"/>
    <w:rsid w:val="002A51A0"/>
    <w:rsid w:val="002A5383"/>
    <w:rsid w:val="002A5D51"/>
    <w:rsid w:val="002A7740"/>
    <w:rsid w:val="002A7AAF"/>
    <w:rsid w:val="002B0809"/>
    <w:rsid w:val="002B1310"/>
    <w:rsid w:val="002B1439"/>
    <w:rsid w:val="002B23B6"/>
    <w:rsid w:val="002B30F0"/>
    <w:rsid w:val="002B3948"/>
    <w:rsid w:val="002B3B24"/>
    <w:rsid w:val="002B3EA4"/>
    <w:rsid w:val="002B51DE"/>
    <w:rsid w:val="002B59A2"/>
    <w:rsid w:val="002B64FB"/>
    <w:rsid w:val="002B664E"/>
    <w:rsid w:val="002B6760"/>
    <w:rsid w:val="002B6D1D"/>
    <w:rsid w:val="002C14A9"/>
    <w:rsid w:val="002C192B"/>
    <w:rsid w:val="002C2784"/>
    <w:rsid w:val="002C29DB"/>
    <w:rsid w:val="002C2CD9"/>
    <w:rsid w:val="002C4484"/>
    <w:rsid w:val="002C462C"/>
    <w:rsid w:val="002C5DEB"/>
    <w:rsid w:val="002C64D9"/>
    <w:rsid w:val="002C72AB"/>
    <w:rsid w:val="002D0091"/>
    <w:rsid w:val="002D0E9F"/>
    <w:rsid w:val="002D105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E7584"/>
    <w:rsid w:val="002F0091"/>
    <w:rsid w:val="002F0383"/>
    <w:rsid w:val="002F07EE"/>
    <w:rsid w:val="002F0D4E"/>
    <w:rsid w:val="002F1887"/>
    <w:rsid w:val="002F1B2F"/>
    <w:rsid w:val="002F307E"/>
    <w:rsid w:val="002F33FF"/>
    <w:rsid w:val="002F3CC5"/>
    <w:rsid w:val="002F3E31"/>
    <w:rsid w:val="002F5126"/>
    <w:rsid w:val="002F5133"/>
    <w:rsid w:val="002F53C4"/>
    <w:rsid w:val="002F7BE9"/>
    <w:rsid w:val="00300D42"/>
    <w:rsid w:val="0030236B"/>
    <w:rsid w:val="003029EE"/>
    <w:rsid w:val="00302A3E"/>
    <w:rsid w:val="00303CDD"/>
    <w:rsid w:val="0030660A"/>
    <w:rsid w:val="00306F77"/>
    <w:rsid w:val="00307C43"/>
    <w:rsid w:val="003100F5"/>
    <w:rsid w:val="003101A4"/>
    <w:rsid w:val="003108CC"/>
    <w:rsid w:val="00310931"/>
    <w:rsid w:val="003114C3"/>
    <w:rsid w:val="00311672"/>
    <w:rsid w:val="003123DD"/>
    <w:rsid w:val="0031264D"/>
    <w:rsid w:val="003127E7"/>
    <w:rsid w:val="00312E42"/>
    <w:rsid w:val="00313935"/>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2E3"/>
    <w:rsid w:val="00325EB0"/>
    <w:rsid w:val="00327339"/>
    <w:rsid w:val="00330084"/>
    <w:rsid w:val="003302F0"/>
    <w:rsid w:val="0033122E"/>
    <w:rsid w:val="003315C8"/>
    <w:rsid w:val="0033207D"/>
    <w:rsid w:val="00332608"/>
    <w:rsid w:val="00332D4F"/>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078B"/>
    <w:rsid w:val="003522D4"/>
    <w:rsid w:val="003523DC"/>
    <w:rsid w:val="00352ACF"/>
    <w:rsid w:val="0035308F"/>
    <w:rsid w:val="003539FF"/>
    <w:rsid w:val="00353B04"/>
    <w:rsid w:val="003544A9"/>
    <w:rsid w:val="0035453C"/>
    <w:rsid w:val="00354DD5"/>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425B"/>
    <w:rsid w:val="00375113"/>
    <w:rsid w:val="00375A6F"/>
    <w:rsid w:val="00376D18"/>
    <w:rsid w:val="00376F0B"/>
    <w:rsid w:val="003772E7"/>
    <w:rsid w:val="003776E9"/>
    <w:rsid w:val="00377876"/>
    <w:rsid w:val="00377E8B"/>
    <w:rsid w:val="00380216"/>
    <w:rsid w:val="003804E1"/>
    <w:rsid w:val="00380F84"/>
    <w:rsid w:val="0038139F"/>
    <w:rsid w:val="00382A88"/>
    <w:rsid w:val="00382FAE"/>
    <w:rsid w:val="00383018"/>
    <w:rsid w:val="003832A4"/>
    <w:rsid w:val="00383875"/>
    <w:rsid w:val="00383DEC"/>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8D2"/>
    <w:rsid w:val="003A49E0"/>
    <w:rsid w:val="003A601E"/>
    <w:rsid w:val="003A6191"/>
    <w:rsid w:val="003A69D9"/>
    <w:rsid w:val="003A6B3D"/>
    <w:rsid w:val="003A6DC6"/>
    <w:rsid w:val="003A71AA"/>
    <w:rsid w:val="003A76DF"/>
    <w:rsid w:val="003B0E10"/>
    <w:rsid w:val="003B1D33"/>
    <w:rsid w:val="003B2FA8"/>
    <w:rsid w:val="003B37EE"/>
    <w:rsid w:val="003B3AA5"/>
    <w:rsid w:val="003B4EBC"/>
    <w:rsid w:val="003B5274"/>
    <w:rsid w:val="003B5541"/>
    <w:rsid w:val="003B6629"/>
    <w:rsid w:val="003B7ADC"/>
    <w:rsid w:val="003C05BC"/>
    <w:rsid w:val="003C1F3E"/>
    <w:rsid w:val="003C25CD"/>
    <w:rsid w:val="003C3154"/>
    <w:rsid w:val="003C38EE"/>
    <w:rsid w:val="003C41AE"/>
    <w:rsid w:val="003C4F55"/>
    <w:rsid w:val="003C56E1"/>
    <w:rsid w:val="003C6D21"/>
    <w:rsid w:val="003C7902"/>
    <w:rsid w:val="003C7EC3"/>
    <w:rsid w:val="003D147C"/>
    <w:rsid w:val="003D149C"/>
    <w:rsid w:val="003D2572"/>
    <w:rsid w:val="003D2598"/>
    <w:rsid w:val="003D261F"/>
    <w:rsid w:val="003D31AD"/>
    <w:rsid w:val="003D366B"/>
    <w:rsid w:val="003D4297"/>
    <w:rsid w:val="003D46D6"/>
    <w:rsid w:val="003D49BF"/>
    <w:rsid w:val="003D4E28"/>
    <w:rsid w:val="003D6056"/>
    <w:rsid w:val="003D613D"/>
    <w:rsid w:val="003D63E3"/>
    <w:rsid w:val="003D6D89"/>
    <w:rsid w:val="003D6E5E"/>
    <w:rsid w:val="003D714B"/>
    <w:rsid w:val="003D74C7"/>
    <w:rsid w:val="003D76F5"/>
    <w:rsid w:val="003E0223"/>
    <w:rsid w:val="003E0A01"/>
    <w:rsid w:val="003E12E8"/>
    <w:rsid w:val="003E3167"/>
    <w:rsid w:val="003E324A"/>
    <w:rsid w:val="003E4665"/>
    <w:rsid w:val="003E4816"/>
    <w:rsid w:val="003E5B19"/>
    <w:rsid w:val="003E626E"/>
    <w:rsid w:val="003E675F"/>
    <w:rsid w:val="003F03C1"/>
    <w:rsid w:val="003F164D"/>
    <w:rsid w:val="003F1BD5"/>
    <w:rsid w:val="003F2010"/>
    <w:rsid w:val="003F22BA"/>
    <w:rsid w:val="003F22FA"/>
    <w:rsid w:val="003F29E4"/>
    <w:rsid w:val="003F2D52"/>
    <w:rsid w:val="003F358D"/>
    <w:rsid w:val="003F4361"/>
    <w:rsid w:val="003F43CA"/>
    <w:rsid w:val="003F4949"/>
    <w:rsid w:val="003F5155"/>
    <w:rsid w:val="003F5AFB"/>
    <w:rsid w:val="00401B8E"/>
    <w:rsid w:val="00402171"/>
    <w:rsid w:val="00403183"/>
    <w:rsid w:val="00403B61"/>
    <w:rsid w:val="00403D5D"/>
    <w:rsid w:val="0040518E"/>
    <w:rsid w:val="00405507"/>
    <w:rsid w:val="00405B44"/>
    <w:rsid w:val="00405C26"/>
    <w:rsid w:val="00406446"/>
    <w:rsid w:val="00406968"/>
    <w:rsid w:val="00406F79"/>
    <w:rsid w:val="00407978"/>
    <w:rsid w:val="00407D00"/>
    <w:rsid w:val="00407D16"/>
    <w:rsid w:val="00411B7A"/>
    <w:rsid w:val="00412C9A"/>
    <w:rsid w:val="00413C2F"/>
    <w:rsid w:val="00413DFE"/>
    <w:rsid w:val="00413F48"/>
    <w:rsid w:val="00414710"/>
    <w:rsid w:val="004149FA"/>
    <w:rsid w:val="00415E29"/>
    <w:rsid w:val="0041641E"/>
    <w:rsid w:val="004167C1"/>
    <w:rsid w:val="004172DE"/>
    <w:rsid w:val="004205B0"/>
    <w:rsid w:val="00420C6F"/>
    <w:rsid w:val="00421328"/>
    <w:rsid w:val="00421D11"/>
    <w:rsid w:val="00424559"/>
    <w:rsid w:val="00424783"/>
    <w:rsid w:val="004249DF"/>
    <w:rsid w:val="004252EB"/>
    <w:rsid w:val="0042548D"/>
    <w:rsid w:val="00426047"/>
    <w:rsid w:val="00427146"/>
    <w:rsid w:val="0042720B"/>
    <w:rsid w:val="00427C37"/>
    <w:rsid w:val="004309A2"/>
    <w:rsid w:val="00431129"/>
    <w:rsid w:val="00431616"/>
    <w:rsid w:val="00431AAD"/>
    <w:rsid w:val="004330CA"/>
    <w:rsid w:val="004337E9"/>
    <w:rsid w:val="0043453F"/>
    <w:rsid w:val="00435F1C"/>
    <w:rsid w:val="00436948"/>
    <w:rsid w:val="00437403"/>
    <w:rsid w:val="00437909"/>
    <w:rsid w:val="00437AF3"/>
    <w:rsid w:val="00440671"/>
    <w:rsid w:val="004413E8"/>
    <w:rsid w:val="004416C5"/>
    <w:rsid w:val="00441D3B"/>
    <w:rsid w:val="00441D6A"/>
    <w:rsid w:val="00441DBB"/>
    <w:rsid w:val="00441E38"/>
    <w:rsid w:val="004420AB"/>
    <w:rsid w:val="00442C6F"/>
    <w:rsid w:val="00442EF9"/>
    <w:rsid w:val="00443CD5"/>
    <w:rsid w:val="00444CEB"/>
    <w:rsid w:val="004455EF"/>
    <w:rsid w:val="004459D9"/>
    <w:rsid w:val="00446003"/>
    <w:rsid w:val="0044641A"/>
    <w:rsid w:val="004465B8"/>
    <w:rsid w:val="00446B58"/>
    <w:rsid w:val="00447196"/>
    <w:rsid w:val="0044757D"/>
    <w:rsid w:val="00447618"/>
    <w:rsid w:val="004476A5"/>
    <w:rsid w:val="004507F2"/>
    <w:rsid w:val="00450850"/>
    <w:rsid w:val="00452509"/>
    <w:rsid w:val="0045278F"/>
    <w:rsid w:val="00452B7A"/>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0FB6"/>
    <w:rsid w:val="0047297D"/>
    <w:rsid w:val="00473E37"/>
    <w:rsid w:val="00473F69"/>
    <w:rsid w:val="00474143"/>
    <w:rsid w:val="00474925"/>
    <w:rsid w:val="00475B08"/>
    <w:rsid w:val="00475BCE"/>
    <w:rsid w:val="00476CD8"/>
    <w:rsid w:val="00476D56"/>
    <w:rsid w:val="004779D3"/>
    <w:rsid w:val="00477C04"/>
    <w:rsid w:val="0048089A"/>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49"/>
    <w:rsid w:val="00495057"/>
    <w:rsid w:val="004952CE"/>
    <w:rsid w:val="0049734E"/>
    <w:rsid w:val="004976A8"/>
    <w:rsid w:val="004976AA"/>
    <w:rsid w:val="004A24DE"/>
    <w:rsid w:val="004A3AB7"/>
    <w:rsid w:val="004A3DEE"/>
    <w:rsid w:val="004A4950"/>
    <w:rsid w:val="004A52AA"/>
    <w:rsid w:val="004A52AB"/>
    <w:rsid w:val="004A5C1E"/>
    <w:rsid w:val="004A5C7E"/>
    <w:rsid w:val="004A603D"/>
    <w:rsid w:val="004A654B"/>
    <w:rsid w:val="004A6C1C"/>
    <w:rsid w:val="004A6DB1"/>
    <w:rsid w:val="004A7468"/>
    <w:rsid w:val="004A79DC"/>
    <w:rsid w:val="004B08E0"/>
    <w:rsid w:val="004B1F7C"/>
    <w:rsid w:val="004B2419"/>
    <w:rsid w:val="004B371C"/>
    <w:rsid w:val="004B3FBD"/>
    <w:rsid w:val="004B46DC"/>
    <w:rsid w:val="004B5D27"/>
    <w:rsid w:val="004B5DD8"/>
    <w:rsid w:val="004B6031"/>
    <w:rsid w:val="004B6F23"/>
    <w:rsid w:val="004B6FB5"/>
    <w:rsid w:val="004B6FEC"/>
    <w:rsid w:val="004B733D"/>
    <w:rsid w:val="004B7456"/>
    <w:rsid w:val="004B781B"/>
    <w:rsid w:val="004B7C9E"/>
    <w:rsid w:val="004C0780"/>
    <w:rsid w:val="004C0E47"/>
    <w:rsid w:val="004C144E"/>
    <w:rsid w:val="004C1768"/>
    <w:rsid w:val="004C2BA9"/>
    <w:rsid w:val="004C2E93"/>
    <w:rsid w:val="004C3861"/>
    <w:rsid w:val="004C47EB"/>
    <w:rsid w:val="004C4EBB"/>
    <w:rsid w:val="004C4F0E"/>
    <w:rsid w:val="004C53E5"/>
    <w:rsid w:val="004C5F22"/>
    <w:rsid w:val="004C7658"/>
    <w:rsid w:val="004C7BAC"/>
    <w:rsid w:val="004C7D86"/>
    <w:rsid w:val="004D0EF1"/>
    <w:rsid w:val="004D173A"/>
    <w:rsid w:val="004D1BD0"/>
    <w:rsid w:val="004D365E"/>
    <w:rsid w:val="004D3E18"/>
    <w:rsid w:val="004D4174"/>
    <w:rsid w:val="004D47FD"/>
    <w:rsid w:val="004D4AFF"/>
    <w:rsid w:val="004D5446"/>
    <w:rsid w:val="004D56A9"/>
    <w:rsid w:val="004D5A7D"/>
    <w:rsid w:val="004D5A83"/>
    <w:rsid w:val="004D5DBE"/>
    <w:rsid w:val="004D6DBE"/>
    <w:rsid w:val="004E0039"/>
    <w:rsid w:val="004E0BB0"/>
    <w:rsid w:val="004E11C2"/>
    <w:rsid w:val="004E15AF"/>
    <w:rsid w:val="004E16B4"/>
    <w:rsid w:val="004E23FF"/>
    <w:rsid w:val="004E26BA"/>
    <w:rsid w:val="004E28D6"/>
    <w:rsid w:val="004E30C8"/>
    <w:rsid w:val="004E36A4"/>
    <w:rsid w:val="004E370A"/>
    <w:rsid w:val="004E3E5B"/>
    <w:rsid w:val="004E422B"/>
    <w:rsid w:val="004E43DB"/>
    <w:rsid w:val="004E4606"/>
    <w:rsid w:val="004E49DE"/>
    <w:rsid w:val="004E576C"/>
    <w:rsid w:val="004E5820"/>
    <w:rsid w:val="004E5ECC"/>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6CD0"/>
    <w:rsid w:val="004F749E"/>
    <w:rsid w:val="004F767C"/>
    <w:rsid w:val="0050014F"/>
    <w:rsid w:val="00500570"/>
    <w:rsid w:val="0050077F"/>
    <w:rsid w:val="0050164A"/>
    <w:rsid w:val="005025FA"/>
    <w:rsid w:val="00503A30"/>
    <w:rsid w:val="00504689"/>
    <w:rsid w:val="00504ABA"/>
    <w:rsid w:val="00504B0E"/>
    <w:rsid w:val="0050513B"/>
    <w:rsid w:val="00505448"/>
    <w:rsid w:val="005063D2"/>
    <w:rsid w:val="00507D1A"/>
    <w:rsid w:val="00510B17"/>
    <w:rsid w:val="005124BB"/>
    <w:rsid w:val="00512C2D"/>
    <w:rsid w:val="0051345A"/>
    <w:rsid w:val="005134E9"/>
    <w:rsid w:val="00513926"/>
    <w:rsid w:val="00514AE3"/>
    <w:rsid w:val="00514EDB"/>
    <w:rsid w:val="00514FE0"/>
    <w:rsid w:val="005154AE"/>
    <w:rsid w:val="00515707"/>
    <w:rsid w:val="0051578D"/>
    <w:rsid w:val="00515B62"/>
    <w:rsid w:val="00516B50"/>
    <w:rsid w:val="00516DEF"/>
    <w:rsid w:val="00517413"/>
    <w:rsid w:val="0052223F"/>
    <w:rsid w:val="005224C7"/>
    <w:rsid w:val="00522D6A"/>
    <w:rsid w:val="005248EA"/>
    <w:rsid w:val="00524B76"/>
    <w:rsid w:val="00524C22"/>
    <w:rsid w:val="005251EA"/>
    <w:rsid w:val="005254A1"/>
    <w:rsid w:val="0052590C"/>
    <w:rsid w:val="00525A33"/>
    <w:rsid w:val="005261CA"/>
    <w:rsid w:val="00526431"/>
    <w:rsid w:val="00526A8C"/>
    <w:rsid w:val="00527F2D"/>
    <w:rsid w:val="00530280"/>
    <w:rsid w:val="00531A72"/>
    <w:rsid w:val="005322D6"/>
    <w:rsid w:val="00532900"/>
    <w:rsid w:val="00533B4D"/>
    <w:rsid w:val="005341FA"/>
    <w:rsid w:val="00534806"/>
    <w:rsid w:val="00534DF6"/>
    <w:rsid w:val="00535A17"/>
    <w:rsid w:val="00535F38"/>
    <w:rsid w:val="0053754A"/>
    <w:rsid w:val="0053784E"/>
    <w:rsid w:val="005400F2"/>
    <w:rsid w:val="00540560"/>
    <w:rsid w:val="005405C5"/>
    <w:rsid w:val="00541035"/>
    <w:rsid w:val="005411F5"/>
    <w:rsid w:val="00541931"/>
    <w:rsid w:val="005421E4"/>
    <w:rsid w:val="005431C7"/>
    <w:rsid w:val="00543E20"/>
    <w:rsid w:val="00545015"/>
    <w:rsid w:val="00545094"/>
    <w:rsid w:val="00545987"/>
    <w:rsid w:val="00546840"/>
    <w:rsid w:val="00546BBB"/>
    <w:rsid w:val="00546C53"/>
    <w:rsid w:val="00547385"/>
    <w:rsid w:val="00547C2D"/>
    <w:rsid w:val="00550011"/>
    <w:rsid w:val="00550565"/>
    <w:rsid w:val="00550907"/>
    <w:rsid w:val="005513F5"/>
    <w:rsid w:val="005524BE"/>
    <w:rsid w:val="00552509"/>
    <w:rsid w:val="00552A5A"/>
    <w:rsid w:val="00552FBB"/>
    <w:rsid w:val="00552FC2"/>
    <w:rsid w:val="0055385E"/>
    <w:rsid w:val="0055405B"/>
    <w:rsid w:val="00554821"/>
    <w:rsid w:val="00554CFC"/>
    <w:rsid w:val="00555961"/>
    <w:rsid w:val="00556EDF"/>
    <w:rsid w:val="005574A5"/>
    <w:rsid w:val="0055768C"/>
    <w:rsid w:val="0055797B"/>
    <w:rsid w:val="00557D32"/>
    <w:rsid w:val="0056026D"/>
    <w:rsid w:val="00561F7F"/>
    <w:rsid w:val="00563A40"/>
    <w:rsid w:val="00563D2E"/>
    <w:rsid w:val="005650C8"/>
    <w:rsid w:val="0056541B"/>
    <w:rsid w:val="005666EB"/>
    <w:rsid w:val="00566A05"/>
    <w:rsid w:val="00566FF6"/>
    <w:rsid w:val="005678D0"/>
    <w:rsid w:val="00570FD0"/>
    <w:rsid w:val="0057109B"/>
    <w:rsid w:val="005721E0"/>
    <w:rsid w:val="00572416"/>
    <w:rsid w:val="00572FDA"/>
    <w:rsid w:val="0057335C"/>
    <w:rsid w:val="00574A26"/>
    <w:rsid w:val="00576AD1"/>
    <w:rsid w:val="00580129"/>
    <w:rsid w:val="005806F6"/>
    <w:rsid w:val="005817F1"/>
    <w:rsid w:val="00581E85"/>
    <w:rsid w:val="005828A9"/>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080"/>
    <w:rsid w:val="00591283"/>
    <w:rsid w:val="00591ED0"/>
    <w:rsid w:val="00592927"/>
    <w:rsid w:val="00592A11"/>
    <w:rsid w:val="005946B7"/>
    <w:rsid w:val="00594DA0"/>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2EC6"/>
    <w:rsid w:val="005B3EB1"/>
    <w:rsid w:val="005B43F7"/>
    <w:rsid w:val="005B4AED"/>
    <w:rsid w:val="005B4D47"/>
    <w:rsid w:val="005B5A6E"/>
    <w:rsid w:val="005B5A9B"/>
    <w:rsid w:val="005B7113"/>
    <w:rsid w:val="005B7D79"/>
    <w:rsid w:val="005C14AC"/>
    <w:rsid w:val="005C1727"/>
    <w:rsid w:val="005C242A"/>
    <w:rsid w:val="005C3DE7"/>
    <w:rsid w:val="005C3F38"/>
    <w:rsid w:val="005C4534"/>
    <w:rsid w:val="005C4935"/>
    <w:rsid w:val="005C4B4A"/>
    <w:rsid w:val="005C4CEF"/>
    <w:rsid w:val="005C52D2"/>
    <w:rsid w:val="005C5C72"/>
    <w:rsid w:val="005C5D54"/>
    <w:rsid w:val="005C6027"/>
    <w:rsid w:val="005C6A98"/>
    <w:rsid w:val="005C6C9C"/>
    <w:rsid w:val="005C7115"/>
    <w:rsid w:val="005C7BBF"/>
    <w:rsid w:val="005C7D7B"/>
    <w:rsid w:val="005C7F41"/>
    <w:rsid w:val="005C7FB1"/>
    <w:rsid w:val="005D002B"/>
    <w:rsid w:val="005D04B4"/>
    <w:rsid w:val="005D295E"/>
    <w:rsid w:val="005D54FE"/>
    <w:rsid w:val="005D59BE"/>
    <w:rsid w:val="005D5BB6"/>
    <w:rsid w:val="005D612C"/>
    <w:rsid w:val="005D6AF0"/>
    <w:rsid w:val="005D6D1C"/>
    <w:rsid w:val="005D6DDF"/>
    <w:rsid w:val="005D78FA"/>
    <w:rsid w:val="005D7D12"/>
    <w:rsid w:val="005D7D6E"/>
    <w:rsid w:val="005E0E3B"/>
    <w:rsid w:val="005E0E8C"/>
    <w:rsid w:val="005E36AB"/>
    <w:rsid w:val="005E3CF3"/>
    <w:rsid w:val="005E4A4B"/>
    <w:rsid w:val="005E5EFD"/>
    <w:rsid w:val="005F000D"/>
    <w:rsid w:val="005F02BD"/>
    <w:rsid w:val="005F07A7"/>
    <w:rsid w:val="005F21CB"/>
    <w:rsid w:val="005F35B7"/>
    <w:rsid w:val="005F4831"/>
    <w:rsid w:val="005F4A0B"/>
    <w:rsid w:val="005F548B"/>
    <w:rsid w:val="005F5E1B"/>
    <w:rsid w:val="005F5FF6"/>
    <w:rsid w:val="005F6640"/>
    <w:rsid w:val="005F6816"/>
    <w:rsid w:val="005F6F41"/>
    <w:rsid w:val="005F709F"/>
    <w:rsid w:val="00600900"/>
    <w:rsid w:val="00600F4D"/>
    <w:rsid w:val="00600F87"/>
    <w:rsid w:val="00601524"/>
    <w:rsid w:val="0060195A"/>
    <w:rsid w:val="006023B2"/>
    <w:rsid w:val="006026AA"/>
    <w:rsid w:val="00603451"/>
    <w:rsid w:val="0060406E"/>
    <w:rsid w:val="006054BC"/>
    <w:rsid w:val="0060550A"/>
    <w:rsid w:val="00605A69"/>
    <w:rsid w:val="00606334"/>
    <w:rsid w:val="00606781"/>
    <w:rsid w:val="0060694A"/>
    <w:rsid w:val="00606BF8"/>
    <w:rsid w:val="006070DE"/>
    <w:rsid w:val="00607CCB"/>
    <w:rsid w:val="00610C34"/>
    <w:rsid w:val="00611225"/>
    <w:rsid w:val="0061185C"/>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527"/>
    <w:rsid w:val="006276A1"/>
    <w:rsid w:val="00627D90"/>
    <w:rsid w:val="00627EE1"/>
    <w:rsid w:val="00627F5F"/>
    <w:rsid w:val="00630669"/>
    <w:rsid w:val="00630756"/>
    <w:rsid w:val="00630E4F"/>
    <w:rsid w:val="006318F3"/>
    <w:rsid w:val="006327E4"/>
    <w:rsid w:val="00633747"/>
    <w:rsid w:val="00633DB3"/>
    <w:rsid w:val="00633F84"/>
    <w:rsid w:val="00634B22"/>
    <w:rsid w:val="00635B90"/>
    <w:rsid w:val="00637AD4"/>
    <w:rsid w:val="00637B35"/>
    <w:rsid w:val="00637CC9"/>
    <w:rsid w:val="00640179"/>
    <w:rsid w:val="00640574"/>
    <w:rsid w:val="00640BC1"/>
    <w:rsid w:val="0064107A"/>
    <w:rsid w:val="006410E2"/>
    <w:rsid w:val="00641218"/>
    <w:rsid w:val="006427CC"/>
    <w:rsid w:val="00645732"/>
    <w:rsid w:val="00645B0F"/>
    <w:rsid w:val="00646B68"/>
    <w:rsid w:val="00646D6B"/>
    <w:rsid w:val="00647C04"/>
    <w:rsid w:val="006513E3"/>
    <w:rsid w:val="00651585"/>
    <w:rsid w:val="006516A4"/>
    <w:rsid w:val="0065191E"/>
    <w:rsid w:val="00653CF4"/>
    <w:rsid w:val="00654B4D"/>
    <w:rsid w:val="00654B91"/>
    <w:rsid w:val="00654D5D"/>
    <w:rsid w:val="00655E52"/>
    <w:rsid w:val="00656177"/>
    <w:rsid w:val="00656E51"/>
    <w:rsid w:val="006578C1"/>
    <w:rsid w:val="00660187"/>
    <w:rsid w:val="0066045E"/>
    <w:rsid w:val="0066072E"/>
    <w:rsid w:val="00660F04"/>
    <w:rsid w:val="00661711"/>
    <w:rsid w:val="006623A6"/>
    <w:rsid w:val="0066383D"/>
    <w:rsid w:val="00663A3B"/>
    <w:rsid w:val="00664F6E"/>
    <w:rsid w:val="00665425"/>
    <w:rsid w:val="006662FF"/>
    <w:rsid w:val="006667E6"/>
    <w:rsid w:val="00666E7F"/>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20A"/>
    <w:rsid w:val="00697BD5"/>
    <w:rsid w:val="006A11F7"/>
    <w:rsid w:val="006A1330"/>
    <w:rsid w:val="006A2FF6"/>
    <w:rsid w:val="006A392B"/>
    <w:rsid w:val="006A4A9E"/>
    <w:rsid w:val="006A4B59"/>
    <w:rsid w:val="006A4E38"/>
    <w:rsid w:val="006A65D5"/>
    <w:rsid w:val="006A763B"/>
    <w:rsid w:val="006A7A63"/>
    <w:rsid w:val="006B0CAB"/>
    <w:rsid w:val="006B1FBF"/>
    <w:rsid w:val="006B23C3"/>
    <w:rsid w:val="006B24F2"/>
    <w:rsid w:val="006B2ADA"/>
    <w:rsid w:val="006B3C54"/>
    <w:rsid w:val="006B3CFC"/>
    <w:rsid w:val="006B4F2E"/>
    <w:rsid w:val="006B5A5B"/>
    <w:rsid w:val="006B65B2"/>
    <w:rsid w:val="006B67EA"/>
    <w:rsid w:val="006B713F"/>
    <w:rsid w:val="006C1ACD"/>
    <w:rsid w:val="006C2049"/>
    <w:rsid w:val="006C2208"/>
    <w:rsid w:val="006C2483"/>
    <w:rsid w:val="006C255E"/>
    <w:rsid w:val="006C27B7"/>
    <w:rsid w:val="006C2C04"/>
    <w:rsid w:val="006C2D57"/>
    <w:rsid w:val="006C2F67"/>
    <w:rsid w:val="006C3282"/>
    <w:rsid w:val="006C358E"/>
    <w:rsid w:val="006C36AC"/>
    <w:rsid w:val="006C3B7C"/>
    <w:rsid w:val="006C40E5"/>
    <w:rsid w:val="006C5763"/>
    <w:rsid w:val="006C5950"/>
    <w:rsid w:val="006C7EB1"/>
    <w:rsid w:val="006C7EC3"/>
    <w:rsid w:val="006D072F"/>
    <w:rsid w:val="006D193E"/>
    <w:rsid w:val="006D25D0"/>
    <w:rsid w:val="006D3E42"/>
    <w:rsid w:val="006D4533"/>
    <w:rsid w:val="006D46BD"/>
    <w:rsid w:val="006D5071"/>
    <w:rsid w:val="006D57D6"/>
    <w:rsid w:val="006D5F8A"/>
    <w:rsid w:val="006D5FB6"/>
    <w:rsid w:val="006D60F8"/>
    <w:rsid w:val="006D7C2D"/>
    <w:rsid w:val="006D7F31"/>
    <w:rsid w:val="006E0899"/>
    <w:rsid w:val="006E1069"/>
    <w:rsid w:val="006E138B"/>
    <w:rsid w:val="006E1883"/>
    <w:rsid w:val="006E2FA7"/>
    <w:rsid w:val="006E3B74"/>
    <w:rsid w:val="006E46BC"/>
    <w:rsid w:val="006E4FF1"/>
    <w:rsid w:val="006E5CAB"/>
    <w:rsid w:val="006E691E"/>
    <w:rsid w:val="006E6B4B"/>
    <w:rsid w:val="006E7249"/>
    <w:rsid w:val="006E7261"/>
    <w:rsid w:val="006E72BA"/>
    <w:rsid w:val="006F020C"/>
    <w:rsid w:val="006F0954"/>
    <w:rsid w:val="006F14D3"/>
    <w:rsid w:val="006F17E8"/>
    <w:rsid w:val="006F1B1D"/>
    <w:rsid w:val="006F1C11"/>
    <w:rsid w:val="006F1FD2"/>
    <w:rsid w:val="006F1FEC"/>
    <w:rsid w:val="006F2055"/>
    <w:rsid w:val="006F23CF"/>
    <w:rsid w:val="006F27C5"/>
    <w:rsid w:val="006F3357"/>
    <w:rsid w:val="006F3360"/>
    <w:rsid w:val="006F3AC0"/>
    <w:rsid w:val="006F497B"/>
    <w:rsid w:val="006F6C4C"/>
    <w:rsid w:val="006F6CC1"/>
    <w:rsid w:val="006F7063"/>
    <w:rsid w:val="006F74B9"/>
    <w:rsid w:val="006F7C34"/>
    <w:rsid w:val="006F7E77"/>
    <w:rsid w:val="007001C2"/>
    <w:rsid w:val="0070031C"/>
    <w:rsid w:val="00700E7C"/>
    <w:rsid w:val="00701058"/>
    <w:rsid w:val="00701469"/>
    <w:rsid w:val="007017D2"/>
    <w:rsid w:val="00702152"/>
    <w:rsid w:val="007027DE"/>
    <w:rsid w:val="00702D14"/>
    <w:rsid w:val="0070365E"/>
    <w:rsid w:val="00703D42"/>
    <w:rsid w:val="007071E2"/>
    <w:rsid w:val="007077A8"/>
    <w:rsid w:val="00710DC4"/>
    <w:rsid w:val="00711339"/>
    <w:rsid w:val="0071272A"/>
    <w:rsid w:val="00713B0B"/>
    <w:rsid w:val="00713BC8"/>
    <w:rsid w:val="00714348"/>
    <w:rsid w:val="007143DF"/>
    <w:rsid w:val="00715BE0"/>
    <w:rsid w:val="0071644D"/>
    <w:rsid w:val="007169EA"/>
    <w:rsid w:val="00716E33"/>
    <w:rsid w:val="00716EDD"/>
    <w:rsid w:val="00717264"/>
    <w:rsid w:val="00717F16"/>
    <w:rsid w:val="00720E68"/>
    <w:rsid w:val="0072131B"/>
    <w:rsid w:val="00721DD2"/>
    <w:rsid w:val="00721ECA"/>
    <w:rsid w:val="00721F29"/>
    <w:rsid w:val="0072214F"/>
    <w:rsid w:val="00722B47"/>
    <w:rsid w:val="00722B8A"/>
    <w:rsid w:val="007240E1"/>
    <w:rsid w:val="007246CA"/>
    <w:rsid w:val="00724733"/>
    <w:rsid w:val="007247A2"/>
    <w:rsid w:val="007249BE"/>
    <w:rsid w:val="007257C4"/>
    <w:rsid w:val="00725F60"/>
    <w:rsid w:val="0072638E"/>
    <w:rsid w:val="00726461"/>
    <w:rsid w:val="00726FD3"/>
    <w:rsid w:val="007270D3"/>
    <w:rsid w:val="007278FF"/>
    <w:rsid w:val="00727A93"/>
    <w:rsid w:val="00727C00"/>
    <w:rsid w:val="00727F61"/>
    <w:rsid w:val="007313A3"/>
    <w:rsid w:val="00731E77"/>
    <w:rsid w:val="00732308"/>
    <w:rsid w:val="00732590"/>
    <w:rsid w:val="007328D6"/>
    <w:rsid w:val="007332AF"/>
    <w:rsid w:val="0073437C"/>
    <w:rsid w:val="0073437D"/>
    <w:rsid w:val="007346EE"/>
    <w:rsid w:val="00735943"/>
    <w:rsid w:val="007400EB"/>
    <w:rsid w:val="00740BFA"/>
    <w:rsid w:val="00740CA7"/>
    <w:rsid w:val="0074141E"/>
    <w:rsid w:val="007423C4"/>
    <w:rsid w:val="00742E6A"/>
    <w:rsid w:val="007436C1"/>
    <w:rsid w:val="00743B00"/>
    <w:rsid w:val="007449EA"/>
    <w:rsid w:val="00745BE9"/>
    <w:rsid w:val="00746219"/>
    <w:rsid w:val="00746BEB"/>
    <w:rsid w:val="007470CE"/>
    <w:rsid w:val="0074722F"/>
    <w:rsid w:val="007509A9"/>
    <w:rsid w:val="00751F71"/>
    <w:rsid w:val="0075235C"/>
    <w:rsid w:val="00752CD9"/>
    <w:rsid w:val="007530C6"/>
    <w:rsid w:val="00753A34"/>
    <w:rsid w:val="00753ED8"/>
    <w:rsid w:val="00754397"/>
    <w:rsid w:val="00754A65"/>
    <w:rsid w:val="00755041"/>
    <w:rsid w:val="007552A7"/>
    <w:rsid w:val="007554DB"/>
    <w:rsid w:val="0075562A"/>
    <w:rsid w:val="00756169"/>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0D1E"/>
    <w:rsid w:val="00771520"/>
    <w:rsid w:val="00771612"/>
    <w:rsid w:val="00771EB1"/>
    <w:rsid w:val="00771F7A"/>
    <w:rsid w:val="00772107"/>
    <w:rsid w:val="007732EB"/>
    <w:rsid w:val="00773447"/>
    <w:rsid w:val="00773470"/>
    <w:rsid w:val="00773B43"/>
    <w:rsid w:val="00773BDF"/>
    <w:rsid w:val="00773E94"/>
    <w:rsid w:val="00774037"/>
    <w:rsid w:val="00774F3D"/>
    <w:rsid w:val="00775EC1"/>
    <w:rsid w:val="00776525"/>
    <w:rsid w:val="00776D0A"/>
    <w:rsid w:val="007802A3"/>
    <w:rsid w:val="00780657"/>
    <w:rsid w:val="0078239A"/>
    <w:rsid w:val="0078345C"/>
    <w:rsid w:val="0078356E"/>
    <w:rsid w:val="00783A4B"/>
    <w:rsid w:val="0078489B"/>
    <w:rsid w:val="00784902"/>
    <w:rsid w:val="00785282"/>
    <w:rsid w:val="00785333"/>
    <w:rsid w:val="00785766"/>
    <w:rsid w:val="00786039"/>
    <w:rsid w:val="0078629E"/>
    <w:rsid w:val="00786463"/>
    <w:rsid w:val="0079003F"/>
    <w:rsid w:val="00790263"/>
    <w:rsid w:val="00790C1C"/>
    <w:rsid w:val="00791196"/>
    <w:rsid w:val="00791830"/>
    <w:rsid w:val="0079206F"/>
    <w:rsid w:val="0079216C"/>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809"/>
    <w:rsid w:val="007A0A61"/>
    <w:rsid w:val="007A1F73"/>
    <w:rsid w:val="007A2D32"/>
    <w:rsid w:val="007A33A0"/>
    <w:rsid w:val="007A5184"/>
    <w:rsid w:val="007A5663"/>
    <w:rsid w:val="007A57DF"/>
    <w:rsid w:val="007A67F0"/>
    <w:rsid w:val="007A6F7A"/>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C09F8"/>
    <w:rsid w:val="007C2040"/>
    <w:rsid w:val="007C20E6"/>
    <w:rsid w:val="007C2B7B"/>
    <w:rsid w:val="007C3556"/>
    <w:rsid w:val="007C4067"/>
    <w:rsid w:val="007C42A3"/>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6393"/>
    <w:rsid w:val="007E6FA3"/>
    <w:rsid w:val="007E75DE"/>
    <w:rsid w:val="007F0B8D"/>
    <w:rsid w:val="007F10D5"/>
    <w:rsid w:val="007F2663"/>
    <w:rsid w:val="007F3905"/>
    <w:rsid w:val="007F3951"/>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11"/>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12"/>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59E"/>
    <w:rsid w:val="00843CC5"/>
    <w:rsid w:val="00843DAD"/>
    <w:rsid w:val="008442FA"/>
    <w:rsid w:val="00844591"/>
    <w:rsid w:val="0084536A"/>
    <w:rsid w:val="00845896"/>
    <w:rsid w:val="00845CAE"/>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6C84"/>
    <w:rsid w:val="008571AA"/>
    <w:rsid w:val="00857668"/>
    <w:rsid w:val="0086096E"/>
    <w:rsid w:val="00861332"/>
    <w:rsid w:val="00862A19"/>
    <w:rsid w:val="0086356A"/>
    <w:rsid w:val="0086366E"/>
    <w:rsid w:val="008642AD"/>
    <w:rsid w:val="0086447B"/>
    <w:rsid w:val="00864A89"/>
    <w:rsid w:val="0086504D"/>
    <w:rsid w:val="008651F1"/>
    <w:rsid w:val="0086689B"/>
    <w:rsid w:val="00866A95"/>
    <w:rsid w:val="00866D6D"/>
    <w:rsid w:val="00866F29"/>
    <w:rsid w:val="00867696"/>
    <w:rsid w:val="008703F4"/>
    <w:rsid w:val="00870543"/>
    <w:rsid w:val="00871A2C"/>
    <w:rsid w:val="0087257F"/>
    <w:rsid w:val="0087361F"/>
    <w:rsid w:val="008738F9"/>
    <w:rsid w:val="00873E0A"/>
    <w:rsid w:val="0087414C"/>
    <w:rsid w:val="0087427A"/>
    <w:rsid w:val="008743A2"/>
    <w:rsid w:val="00874853"/>
    <w:rsid w:val="00875B90"/>
    <w:rsid w:val="00875D15"/>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63F7"/>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4607"/>
    <w:rsid w:val="008A4BE2"/>
    <w:rsid w:val="008A6833"/>
    <w:rsid w:val="008A6F3D"/>
    <w:rsid w:val="008A728B"/>
    <w:rsid w:val="008A741C"/>
    <w:rsid w:val="008A747E"/>
    <w:rsid w:val="008A7962"/>
    <w:rsid w:val="008B0B45"/>
    <w:rsid w:val="008B0D7C"/>
    <w:rsid w:val="008B127A"/>
    <w:rsid w:val="008B3A0D"/>
    <w:rsid w:val="008B4372"/>
    <w:rsid w:val="008B4606"/>
    <w:rsid w:val="008B4D51"/>
    <w:rsid w:val="008B4E10"/>
    <w:rsid w:val="008B55D8"/>
    <w:rsid w:val="008B5EE9"/>
    <w:rsid w:val="008B6224"/>
    <w:rsid w:val="008B6379"/>
    <w:rsid w:val="008B725F"/>
    <w:rsid w:val="008B741E"/>
    <w:rsid w:val="008C0206"/>
    <w:rsid w:val="008C0BB0"/>
    <w:rsid w:val="008C1225"/>
    <w:rsid w:val="008C1588"/>
    <w:rsid w:val="008C19C1"/>
    <w:rsid w:val="008C26ED"/>
    <w:rsid w:val="008C2874"/>
    <w:rsid w:val="008C28E8"/>
    <w:rsid w:val="008C2E2A"/>
    <w:rsid w:val="008C316B"/>
    <w:rsid w:val="008C3800"/>
    <w:rsid w:val="008C66E1"/>
    <w:rsid w:val="008C687E"/>
    <w:rsid w:val="008C6AF3"/>
    <w:rsid w:val="008C6E16"/>
    <w:rsid w:val="008C736A"/>
    <w:rsid w:val="008C7AB9"/>
    <w:rsid w:val="008D0B1E"/>
    <w:rsid w:val="008D1CB7"/>
    <w:rsid w:val="008D23EA"/>
    <w:rsid w:val="008D28B7"/>
    <w:rsid w:val="008D2AB0"/>
    <w:rsid w:val="008D2F8B"/>
    <w:rsid w:val="008D325D"/>
    <w:rsid w:val="008D372C"/>
    <w:rsid w:val="008D4070"/>
    <w:rsid w:val="008D466B"/>
    <w:rsid w:val="008D467B"/>
    <w:rsid w:val="008D48F3"/>
    <w:rsid w:val="008D4976"/>
    <w:rsid w:val="008D4CA6"/>
    <w:rsid w:val="008D542E"/>
    <w:rsid w:val="008D5DCF"/>
    <w:rsid w:val="008D6A27"/>
    <w:rsid w:val="008D6AF4"/>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F91"/>
    <w:rsid w:val="008F6481"/>
    <w:rsid w:val="008F666C"/>
    <w:rsid w:val="00900F35"/>
    <w:rsid w:val="009012A6"/>
    <w:rsid w:val="00901730"/>
    <w:rsid w:val="00901B2F"/>
    <w:rsid w:val="00901D9A"/>
    <w:rsid w:val="00901DBE"/>
    <w:rsid w:val="00902153"/>
    <w:rsid w:val="009026CE"/>
    <w:rsid w:val="009029E3"/>
    <w:rsid w:val="00903016"/>
    <w:rsid w:val="00903135"/>
    <w:rsid w:val="00903E8E"/>
    <w:rsid w:val="00904413"/>
    <w:rsid w:val="00904A3C"/>
    <w:rsid w:val="00904A9D"/>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67"/>
    <w:rsid w:val="00916BCC"/>
    <w:rsid w:val="00916D1F"/>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17DA"/>
    <w:rsid w:val="00931945"/>
    <w:rsid w:val="00931971"/>
    <w:rsid w:val="00931BC9"/>
    <w:rsid w:val="0093262F"/>
    <w:rsid w:val="00932880"/>
    <w:rsid w:val="009331DB"/>
    <w:rsid w:val="00933A25"/>
    <w:rsid w:val="00933DD7"/>
    <w:rsid w:val="00934647"/>
    <w:rsid w:val="00935C90"/>
    <w:rsid w:val="00936535"/>
    <w:rsid w:val="0093675F"/>
    <w:rsid w:val="00937075"/>
    <w:rsid w:val="009419BD"/>
    <w:rsid w:val="00941EAC"/>
    <w:rsid w:val="0094209B"/>
    <w:rsid w:val="009427D4"/>
    <w:rsid w:val="00942B97"/>
    <w:rsid w:val="00944AF0"/>
    <w:rsid w:val="009508D0"/>
    <w:rsid w:val="00951004"/>
    <w:rsid w:val="0095112D"/>
    <w:rsid w:val="00951C03"/>
    <w:rsid w:val="00952165"/>
    <w:rsid w:val="00952781"/>
    <w:rsid w:val="00952CC5"/>
    <w:rsid w:val="0095341F"/>
    <w:rsid w:val="009536B5"/>
    <w:rsid w:val="00954E9E"/>
    <w:rsid w:val="00955D82"/>
    <w:rsid w:val="00956D55"/>
    <w:rsid w:val="009570F3"/>
    <w:rsid w:val="00957A8C"/>
    <w:rsid w:val="00957B70"/>
    <w:rsid w:val="00960340"/>
    <w:rsid w:val="009606D9"/>
    <w:rsid w:val="009610C1"/>
    <w:rsid w:val="00961F66"/>
    <w:rsid w:val="00961F9E"/>
    <w:rsid w:val="00962252"/>
    <w:rsid w:val="009622A5"/>
    <w:rsid w:val="00962994"/>
    <w:rsid w:val="00963F9E"/>
    <w:rsid w:val="0096400E"/>
    <w:rsid w:val="00964793"/>
    <w:rsid w:val="00964AB8"/>
    <w:rsid w:val="00964DC8"/>
    <w:rsid w:val="00965279"/>
    <w:rsid w:val="00966949"/>
    <w:rsid w:val="00966977"/>
    <w:rsid w:val="009670DA"/>
    <w:rsid w:val="00967773"/>
    <w:rsid w:val="00967E38"/>
    <w:rsid w:val="00967E9D"/>
    <w:rsid w:val="00970035"/>
    <w:rsid w:val="009704CF"/>
    <w:rsid w:val="00970A49"/>
    <w:rsid w:val="00971F08"/>
    <w:rsid w:val="009725D2"/>
    <w:rsid w:val="00972F78"/>
    <w:rsid w:val="0097435B"/>
    <w:rsid w:val="00975379"/>
    <w:rsid w:val="00975EDF"/>
    <w:rsid w:val="009765E9"/>
    <w:rsid w:val="0097685A"/>
    <w:rsid w:val="0097717B"/>
    <w:rsid w:val="0097728A"/>
    <w:rsid w:val="009802C6"/>
    <w:rsid w:val="00980353"/>
    <w:rsid w:val="00980914"/>
    <w:rsid w:val="00980F1B"/>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6B54"/>
    <w:rsid w:val="009A74C1"/>
    <w:rsid w:val="009B0427"/>
    <w:rsid w:val="009B0A34"/>
    <w:rsid w:val="009B0F28"/>
    <w:rsid w:val="009B1A49"/>
    <w:rsid w:val="009B1C6A"/>
    <w:rsid w:val="009B2A0A"/>
    <w:rsid w:val="009B3589"/>
    <w:rsid w:val="009B3874"/>
    <w:rsid w:val="009B45F4"/>
    <w:rsid w:val="009B5483"/>
    <w:rsid w:val="009B64EA"/>
    <w:rsid w:val="009B6626"/>
    <w:rsid w:val="009B6E97"/>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0F37"/>
    <w:rsid w:val="009E1F4D"/>
    <w:rsid w:val="009E215E"/>
    <w:rsid w:val="009E2552"/>
    <w:rsid w:val="009E2B9D"/>
    <w:rsid w:val="009E3189"/>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400"/>
    <w:rsid w:val="009F4623"/>
    <w:rsid w:val="009F5758"/>
    <w:rsid w:val="009F64AA"/>
    <w:rsid w:val="009F778F"/>
    <w:rsid w:val="00A009B7"/>
    <w:rsid w:val="00A00A64"/>
    <w:rsid w:val="00A01E1F"/>
    <w:rsid w:val="00A0202B"/>
    <w:rsid w:val="00A02B06"/>
    <w:rsid w:val="00A03102"/>
    <w:rsid w:val="00A033B8"/>
    <w:rsid w:val="00A03A23"/>
    <w:rsid w:val="00A03F46"/>
    <w:rsid w:val="00A05153"/>
    <w:rsid w:val="00A051A9"/>
    <w:rsid w:val="00A05ACB"/>
    <w:rsid w:val="00A07FC3"/>
    <w:rsid w:val="00A109F5"/>
    <w:rsid w:val="00A118EE"/>
    <w:rsid w:val="00A11A85"/>
    <w:rsid w:val="00A12544"/>
    <w:rsid w:val="00A12D21"/>
    <w:rsid w:val="00A13290"/>
    <w:rsid w:val="00A13372"/>
    <w:rsid w:val="00A1340E"/>
    <w:rsid w:val="00A1384A"/>
    <w:rsid w:val="00A1475C"/>
    <w:rsid w:val="00A14AC1"/>
    <w:rsid w:val="00A1582E"/>
    <w:rsid w:val="00A16482"/>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27316"/>
    <w:rsid w:val="00A30E20"/>
    <w:rsid w:val="00A31051"/>
    <w:rsid w:val="00A31D48"/>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5F70"/>
    <w:rsid w:val="00A464B5"/>
    <w:rsid w:val="00A46C7C"/>
    <w:rsid w:val="00A4797E"/>
    <w:rsid w:val="00A47CF5"/>
    <w:rsid w:val="00A508A0"/>
    <w:rsid w:val="00A50AAB"/>
    <w:rsid w:val="00A50DB9"/>
    <w:rsid w:val="00A51031"/>
    <w:rsid w:val="00A51D68"/>
    <w:rsid w:val="00A53A6B"/>
    <w:rsid w:val="00A53E65"/>
    <w:rsid w:val="00A5404C"/>
    <w:rsid w:val="00A5426F"/>
    <w:rsid w:val="00A54DA6"/>
    <w:rsid w:val="00A55F28"/>
    <w:rsid w:val="00A56941"/>
    <w:rsid w:val="00A573EA"/>
    <w:rsid w:val="00A577F1"/>
    <w:rsid w:val="00A6216A"/>
    <w:rsid w:val="00A631ED"/>
    <w:rsid w:val="00A6328A"/>
    <w:rsid w:val="00A638EF"/>
    <w:rsid w:val="00A64740"/>
    <w:rsid w:val="00A655D4"/>
    <w:rsid w:val="00A66934"/>
    <w:rsid w:val="00A700AC"/>
    <w:rsid w:val="00A70868"/>
    <w:rsid w:val="00A70BC0"/>
    <w:rsid w:val="00A712EA"/>
    <w:rsid w:val="00A722EC"/>
    <w:rsid w:val="00A74381"/>
    <w:rsid w:val="00A750C6"/>
    <w:rsid w:val="00A7572B"/>
    <w:rsid w:val="00A75B6C"/>
    <w:rsid w:val="00A77E41"/>
    <w:rsid w:val="00A80345"/>
    <w:rsid w:val="00A809C0"/>
    <w:rsid w:val="00A81D66"/>
    <w:rsid w:val="00A827D7"/>
    <w:rsid w:val="00A82A47"/>
    <w:rsid w:val="00A82AB9"/>
    <w:rsid w:val="00A82AC9"/>
    <w:rsid w:val="00A830E1"/>
    <w:rsid w:val="00A83309"/>
    <w:rsid w:val="00A83504"/>
    <w:rsid w:val="00A837E7"/>
    <w:rsid w:val="00A84276"/>
    <w:rsid w:val="00A844E6"/>
    <w:rsid w:val="00A84666"/>
    <w:rsid w:val="00A84E7F"/>
    <w:rsid w:val="00A862F6"/>
    <w:rsid w:val="00A864DB"/>
    <w:rsid w:val="00A86E98"/>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466B"/>
    <w:rsid w:val="00AA4741"/>
    <w:rsid w:val="00AA55F2"/>
    <w:rsid w:val="00AA6789"/>
    <w:rsid w:val="00AA6CD6"/>
    <w:rsid w:val="00AA6F76"/>
    <w:rsid w:val="00AA75DF"/>
    <w:rsid w:val="00AA7A0A"/>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886"/>
    <w:rsid w:val="00AC1B0C"/>
    <w:rsid w:val="00AC2AA1"/>
    <w:rsid w:val="00AC2B52"/>
    <w:rsid w:val="00AC2DB7"/>
    <w:rsid w:val="00AC3298"/>
    <w:rsid w:val="00AC3500"/>
    <w:rsid w:val="00AC404D"/>
    <w:rsid w:val="00AC4DBE"/>
    <w:rsid w:val="00AC5088"/>
    <w:rsid w:val="00AC6E4A"/>
    <w:rsid w:val="00AC7130"/>
    <w:rsid w:val="00AC7829"/>
    <w:rsid w:val="00AD0666"/>
    <w:rsid w:val="00AD089B"/>
    <w:rsid w:val="00AD0BF6"/>
    <w:rsid w:val="00AD2AF9"/>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2B86"/>
    <w:rsid w:val="00AE346E"/>
    <w:rsid w:val="00AE48CB"/>
    <w:rsid w:val="00AE52A2"/>
    <w:rsid w:val="00AE67C8"/>
    <w:rsid w:val="00AE6E1E"/>
    <w:rsid w:val="00AE7BD8"/>
    <w:rsid w:val="00AE7DFD"/>
    <w:rsid w:val="00AE7EC7"/>
    <w:rsid w:val="00AF0B12"/>
    <w:rsid w:val="00AF1FFD"/>
    <w:rsid w:val="00AF2219"/>
    <w:rsid w:val="00AF2747"/>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B5C"/>
    <w:rsid w:val="00B07D80"/>
    <w:rsid w:val="00B103BF"/>
    <w:rsid w:val="00B10C8B"/>
    <w:rsid w:val="00B11343"/>
    <w:rsid w:val="00B118B8"/>
    <w:rsid w:val="00B120F4"/>
    <w:rsid w:val="00B12347"/>
    <w:rsid w:val="00B1257C"/>
    <w:rsid w:val="00B12B64"/>
    <w:rsid w:val="00B12D1A"/>
    <w:rsid w:val="00B1349A"/>
    <w:rsid w:val="00B15A25"/>
    <w:rsid w:val="00B16D96"/>
    <w:rsid w:val="00B17824"/>
    <w:rsid w:val="00B17B32"/>
    <w:rsid w:val="00B17CB6"/>
    <w:rsid w:val="00B200A4"/>
    <w:rsid w:val="00B20A5B"/>
    <w:rsid w:val="00B21306"/>
    <w:rsid w:val="00B21AE3"/>
    <w:rsid w:val="00B21C96"/>
    <w:rsid w:val="00B21E07"/>
    <w:rsid w:val="00B2334F"/>
    <w:rsid w:val="00B23A7D"/>
    <w:rsid w:val="00B24DB9"/>
    <w:rsid w:val="00B252C1"/>
    <w:rsid w:val="00B2608A"/>
    <w:rsid w:val="00B263B3"/>
    <w:rsid w:val="00B26403"/>
    <w:rsid w:val="00B26775"/>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580"/>
    <w:rsid w:val="00B40C6A"/>
    <w:rsid w:val="00B41A1E"/>
    <w:rsid w:val="00B41AE8"/>
    <w:rsid w:val="00B43DB1"/>
    <w:rsid w:val="00B453DC"/>
    <w:rsid w:val="00B51945"/>
    <w:rsid w:val="00B535C1"/>
    <w:rsid w:val="00B53C85"/>
    <w:rsid w:val="00B56037"/>
    <w:rsid w:val="00B56134"/>
    <w:rsid w:val="00B561E2"/>
    <w:rsid w:val="00B56412"/>
    <w:rsid w:val="00B566EF"/>
    <w:rsid w:val="00B56FF9"/>
    <w:rsid w:val="00B60A21"/>
    <w:rsid w:val="00B6119C"/>
    <w:rsid w:val="00B612DC"/>
    <w:rsid w:val="00B63066"/>
    <w:rsid w:val="00B638CF"/>
    <w:rsid w:val="00B64B15"/>
    <w:rsid w:val="00B672C9"/>
    <w:rsid w:val="00B675C5"/>
    <w:rsid w:val="00B67B09"/>
    <w:rsid w:val="00B67B33"/>
    <w:rsid w:val="00B70630"/>
    <w:rsid w:val="00B70C23"/>
    <w:rsid w:val="00B7178D"/>
    <w:rsid w:val="00B717DC"/>
    <w:rsid w:val="00B71925"/>
    <w:rsid w:val="00B719BF"/>
    <w:rsid w:val="00B72B29"/>
    <w:rsid w:val="00B748AC"/>
    <w:rsid w:val="00B74951"/>
    <w:rsid w:val="00B75165"/>
    <w:rsid w:val="00B75EE3"/>
    <w:rsid w:val="00B7624B"/>
    <w:rsid w:val="00B76B87"/>
    <w:rsid w:val="00B77F88"/>
    <w:rsid w:val="00B800A1"/>
    <w:rsid w:val="00B806D0"/>
    <w:rsid w:val="00B8137E"/>
    <w:rsid w:val="00B81571"/>
    <w:rsid w:val="00B81B7E"/>
    <w:rsid w:val="00B822FC"/>
    <w:rsid w:val="00B82638"/>
    <w:rsid w:val="00B826C5"/>
    <w:rsid w:val="00B83839"/>
    <w:rsid w:val="00B845D3"/>
    <w:rsid w:val="00B8473A"/>
    <w:rsid w:val="00B84AE3"/>
    <w:rsid w:val="00B84DB1"/>
    <w:rsid w:val="00B86EC2"/>
    <w:rsid w:val="00B8708D"/>
    <w:rsid w:val="00B87572"/>
    <w:rsid w:val="00B87591"/>
    <w:rsid w:val="00B87E38"/>
    <w:rsid w:val="00B90776"/>
    <w:rsid w:val="00B914F9"/>
    <w:rsid w:val="00B92283"/>
    <w:rsid w:val="00B927E1"/>
    <w:rsid w:val="00B9421A"/>
    <w:rsid w:val="00B94739"/>
    <w:rsid w:val="00B956CA"/>
    <w:rsid w:val="00B95F8A"/>
    <w:rsid w:val="00B97348"/>
    <w:rsid w:val="00B97FE0"/>
    <w:rsid w:val="00BA13D5"/>
    <w:rsid w:val="00BA21B0"/>
    <w:rsid w:val="00BA2BC4"/>
    <w:rsid w:val="00BA369E"/>
    <w:rsid w:val="00BA45A2"/>
    <w:rsid w:val="00BA49F2"/>
    <w:rsid w:val="00BA5B21"/>
    <w:rsid w:val="00BA644B"/>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0DBD"/>
    <w:rsid w:val="00BC2E5C"/>
    <w:rsid w:val="00BC4CB8"/>
    <w:rsid w:val="00BC641F"/>
    <w:rsid w:val="00BC699F"/>
    <w:rsid w:val="00BC6D9E"/>
    <w:rsid w:val="00BC73D5"/>
    <w:rsid w:val="00BC759A"/>
    <w:rsid w:val="00BD05C4"/>
    <w:rsid w:val="00BD0657"/>
    <w:rsid w:val="00BD0A66"/>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629"/>
    <w:rsid w:val="00BE6747"/>
    <w:rsid w:val="00BE750F"/>
    <w:rsid w:val="00BF008E"/>
    <w:rsid w:val="00BF0963"/>
    <w:rsid w:val="00BF0998"/>
    <w:rsid w:val="00BF152D"/>
    <w:rsid w:val="00BF18A0"/>
    <w:rsid w:val="00BF1BF0"/>
    <w:rsid w:val="00BF248F"/>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66D"/>
    <w:rsid w:val="00C20775"/>
    <w:rsid w:val="00C20E76"/>
    <w:rsid w:val="00C210F3"/>
    <w:rsid w:val="00C2140A"/>
    <w:rsid w:val="00C218BE"/>
    <w:rsid w:val="00C220B8"/>
    <w:rsid w:val="00C22683"/>
    <w:rsid w:val="00C22832"/>
    <w:rsid w:val="00C22CF7"/>
    <w:rsid w:val="00C23798"/>
    <w:rsid w:val="00C23E15"/>
    <w:rsid w:val="00C23FA2"/>
    <w:rsid w:val="00C23FD9"/>
    <w:rsid w:val="00C253E5"/>
    <w:rsid w:val="00C25D82"/>
    <w:rsid w:val="00C2654E"/>
    <w:rsid w:val="00C26CCF"/>
    <w:rsid w:val="00C273E3"/>
    <w:rsid w:val="00C301D9"/>
    <w:rsid w:val="00C3052C"/>
    <w:rsid w:val="00C309F8"/>
    <w:rsid w:val="00C310AE"/>
    <w:rsid w:val="00C310B5"/>
    <w:rsid w:val="00C311F5"/>
    <w:rsid w:val="00C314C1"/>
    <w:rsid w:val="00C31C2A"/>
    <w:rsid w:val="00C33D9D"/>
    <w:rsid w:val="00C3490D"/>
    <w:rsid w:val="00C3496C"/>
    <w:rsid w:val="00C36616"/>
    <w:rsid w:val="00C36AFB"/>
    <w:rsid w:val="00C36C3C"/>
    <w:rsid w:val="00C37197"/>
    <w:rsid w:val="00C37554"/>
    <w:rsid w:val="00C4054F"/>
    <w:rsid w:val="00C40F96"/>
    <w:rsid w:val="00C4132C"/>
    <w:rsid w:val="00C41461"/>
    <w:rsid w:val="00C415E1"/>
    <w:rsid w:val="00C42C56"/>
    <w:rsid w:val="00C42C7D"/>
    <w:rsid w:val="00C433D2"/>
    <w:rsid w:val="00C438A6"/>
    <w:rsid w:val="00C44AC5"/>
    <w:rsid w:val="00C459CC"/>
    <w:rsid w:val="00C46250"/>
    <w:rsid w:val="00C462CC"/>
    <w:rsid w:val="00C46661"/>
    <w:rsid w:val="00C50170"/>
    <w:rsid w:val="00C5119D"/>
    <w:rsid w:val="00C518F3"/>
    <w:rsid w:val="00C53820"/>
    <w:rsid w:val="00C539A9"/>
    <w:rsid w:val="00C5656A"/>
    <w:rsid w:val="00C576D3"/>
    <w:rsid w:val="00C579E9"/>
    <w:rsid w:val="00C57E5A"/>
    <w:rsid w:val="00C57FA9"/>
    <w:rsid w:val="00C61494"/>
    <w:rsid w:val="00C61AEA"/>
    <w:rsid w:val="00C62C05"/>
    <w:rsid w:val="00C63811"/>
    <w:rsid w:val="00C6432D"/>
    <w:rsid w:val="00C66395"/>
    <w:rsid w:val="00C66AC2"/>
    <w:rsid w:val="00C66B36"/>
    <w:rsid w:val="00C67187"/>
    <w:rsid w:val="00C67986"/>
    <w:rsid w:val="00C67DB2"/>
    <w:rsid w:val="00C67E5C"/>
    <w:rsid w:val="00C70FA4"/>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469"/>
    <w:rsid w:val="00C81D80"/>
    <w:rsid w:val="00C82366"/>
    <w:rsid w:val="00C828BE"/>
    <w:rsid w:val="00C82AAE"/>
    <w:rsid w:val="00C82DAA"/>
    <w:rsid w:val="00C82DCC"/>
    <w:rsid w:val="00C82F86"/>
    <w:rsid w:val="00C8439F"/>
    <w:rsid w:val="00C84DF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0D6"/>
    <w:rsid w:val="00C9525D"/>
    <w:rsid w:val="00C95A04"/>
    <w:rsid w:val="00C97123"/>
    <w:rsid w:val="00C97AA2"/>
    <w:rsid w:val="00C97EB0"/>
    <w:rsid w:val="00CA03CE"/>
    <w:rsid w:val="00CA0951"/>
    <w:rsid w:val="00CA0A28"/>
    <w:rsid w:val="00CA13F0"/>
    <w:rsid w:val="00CA181F"/>
    <w:rsid w:val="00CA1A8E"/>
    <w:rsid w:val="00CA23AF"/>
    <w:rsid w:val="00CA2BB5"/>
    <w:rsid w:val="00CA315F"/>
    <w:rsid w:val="00CA35DE"/>
    <w:rsid w:val="00CA3911"/>
    <w:rsid w:val="00CA54AC"/>
    <w:rsid w:val="00CA5968"/>
    <w:rsid w:val="00CA611C"/>
    <w:rsid w:val="00CA63FF"/>
    <w:rsid w:val="00CA7686"/>
    <w:rsid w:val="00CA76C0"/>
    <w:rsid w:val="00CB0203"/>
    <w:rsid w:val="00CB088C"/>
    <w:rsid w:val="00CB2087"/>
    <w:rsid w:val="00CB3640"/>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570"/>
    <w:rsid w:val="00CD16CC"/>
    <w:rsid w:val="00CD232E"/>
    <w:rsid w:val="00CD29F8"/>
    <w:rsid w:val="00CD2BAF"/>
    <w:rsid w:val="00CD2CF3"/>
    <w:rsid w:val="00CD3382"/>
    <w:rsid w:val="00CD3B3D"/>
    <w:rsid w:val="00CD420E"/>
    <w:rsid w:val="00CD42A3"/>
    <w:rsid w:val="00CD491A"/>
    <w:rsid w:val="00CD4E33"/>
    <w:rsid w:val="00CD500A"/>
    <w:rsid w:val="00CD51C7"/>
    <w:rsid w:val="00CD5924"/>
    <w:rsid w:val="00CD665B"/>
    <w:rsid w:val="00CD6EDB"/>
    <w:rsid w:val="00CD75BC"/>
    <w:rsid w:val="00CE039C"/>
    <w:rsid w:val="00CE1B5F"/>
    <w:rsid w:val="00CE22D6"/>
    <w:rsid w:val="00CE283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11BA"/>
    <w:rsid w:val="00D0278B"/>
    <w:rsid w:val="00D0361C"/>
    <w:rsid w:val="00D0657F"/>
    <w:rsid w:val="00D06CD5"/>
    <w:rsid w:val="00D10076"/>
    <w:rsid w:val="00D106CE"/>
    <w:rsid w:val="00D138AE"/>
    <w:rsid w:val="00D1450B"/>
    <w:rsid w:val="00D14628"/>
    <w:rsid w:val="00D148FF"/>
    <w:rsid w:val="00D14F94"/>
    <w:rsid w:val="00D15004"/>
    <w:rsid w:val="00D162A4"/>
    <w:rsid w:val="00D174C5"/>
    <w:rsid w:val="00D20427"/>
    <w:rsid w:val="00D20680"/>
    <w:rsid w:val="00D20CD8"/>
    <w:rsid w:val="00D20E23"/>
    <w:rsid w:val="00D20ED5"/>
    <w:rsid w:val="00D20FA5"/>
    <w:rsid w:val="00D21D66"/>
    <w:rsid w:val="00D22030"/>
    <w:rsid w:val="00D22152"/>
    <w:rsid w:val="00D23183"/>
    <w:rsid w:val="00D23F70"/>
    <w:rsid w:val="00D2401A"/>
    <w:rsid w:val="00D24338"/>
    <w:rsid w:val="00D24702"/>
    <w:rsid w:val="00D2505E"/>
    <w:rsid w:val="00D25308"/>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605"/>
    <w:rsid w:val="00D467F6"/>
    <w:rsid w:val="00D46A6A"/>
    <w:rsid w:val="00D476FD"/>
    <w:rsid w:val="00D47755"/>
    <w:rsid w:val="00D50F72"/>
    <w:rsid w:val="00D513DB"/>
    <w:rsid w:val="00D51640"/>
    <w:rsid w:val="00D51C45"/>
    <w:rsid w:val="00D52698"/>
    <w:rsid w:val="00D53762"/>
    <w:rsid w:val="00D53B09"/>
    <w:rsid w:val="00D54C4A"/>
    <w:rsid w:val="00D5535F"/>
    <w:rsid w:val="00D55E2F"/>
    <w:rsid w:val="00D55FB2"/>
    <w:rsid w:val="00D5655A"/>
    <w:rsid w:val="00D56A7E"/>
    <w:rsid w:val="00D57617"/>
    <w:rsid w:val="00D60310"/>
    <w:rsid w:val="00D60525"/>
    <w:rsid w:val="00D616B6"/>
    <w:rsid w:val="00D61995"/>
    <w:rsid w:val="00D61A4F"/>
    <w:rsid w:val="00D61F33"/>
    <w:rsid w:val="00D62075"/>
    <w:rsid w:val="00D62595"/>
    <w:rsid w:val="00D62835"/>
    <w:rsid w:val="00D638B7"/>
    <w:rsid w:val="00D645FC"/>
    <w:rsid w:val="00D66171"/>
    <w:rsid w:val="00D6674F"/>
    <w:rsid w:val="00D7009C"/>
    <w:rsid w:val="00D70F0D"/>
    <w:rsid w:val="00D71CD3"/>
    <w:rsid w:val="00D72F8D"/>
    <w:rsid w:val="00D72FE2"/>
    <w:rsid w:val="00D73628"/>
    <w:rsid w:val="00D73B0C"/>
    <w:rsid w:val="00D7497B"/>
    <w:rsid w:val="00D7508A"/>
    <w:rsid w:val="00D75BA4"/>
    <w:rsid w:val="00D760A2"/>
    <w:rsid w:val="00D76304"/>
    <w:rsid w:val="00D76604"/>
    <w:rsid w:val="00D76948"/>
    <w:rsid w:val="00D76A1F"/>
    <w:rsid w:val="00D8082E"/>
    <w:rsid w:val="00D80B68"/>
    <w:rsid w:val="00D81B3F"/>
    <w:rsid w:val="00D81C12"/>
    <w:rsid w:val="00D83333"/>
    <w:rsid w:val="00D8449B"/>
    <w:rsid w:val="00D848F8"/>
    <w:rsid w:val="00D85C63"/>
    <w:rsid w:val="00D86B1B"/>
    <w:rsid w:val="00D870FC"/>
    <w:rsid w:val="00D872EA"/>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2AB3"/>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E01"/>
    <w:rsid w:val="00DD7EE3"/>
    <w:rsid w:val="00DE0025"/>
    <w:rsid w:val="00DE02ED"/>
    <w:rsid w:val="00DE02F4"/>
    <w:rsid w:val="00DE3E08"/>
    <w:rsid w:val="00DE3FBD"/>
    <w:rsid w:val="00DE4686"/>
    <w:rsid w:val="00DE4E34"/>
    <w:rsid w:val="00DE54FB"/>
    <w:rsid w:val="00DE6D09"/>
    <w:rsid w:val="00DE7581"/>
    <w:rsid w:val="00DE7907"/>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2DD5"/>
    <w:rsid w:val="00E038A8"/>
    <w:rsid w:val="00E04EAB"/>
    <w:rsid w:val="00E054F1"/>
    <w:rsid w:val="00E06B57"/>
    <w:rsid w:val="00E10FA5"/>
    <w:rsid w:val="00E117F8"/>
    <w:rsid w:val="00E11C4F"/>
    <w:rsid w:val="00E11CDB"/>
    <w:rsid w:val="00E12029"/>
    <w:rsid w:val="00E123CF"/>
    <w:rsid w:val="00E145F7"/>
    <w:rsid w:val="00E14A95"/>
    <w:rsid w:val="00E15B53"/>
    <w:rsid w:val="00E15CDA"/>
    <w:rsid w:val="00E15FE2"/>
    <w:rsid w:val="00E169D9"/>
    <w:rsid w:val="00E16AC4"/>
    <w:rsid w:val="00E16D6A"/>
    <w:rsid w:val="00E175AC"/>
    <w:rsid w:val="00E1776C"/>
    <w:rsid w:val="00E205AF"/>
    <w:rsid w:val="00E2082C"/>
    <w:rsid w:val="00E20B9F"/>
    <w:rsid w:val="00E20BAD"/>
    <w:rsid w:val="00E2149E"/>
    <w:rsid w:val="00E21914"/>
    <w:rsid w:val="00E220E5"/>
    <w:rsid w:val="00E22850"/>
    <w:rsid w:val="00E22C9F"/>
    <w:rsid w:val="00E23286"/>
    <w:rsid w:val="00E25DFB"/>
    <w:rsid w:val="00E262F8"/>
    <w:rsid w:val="00E263C0"/>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975"/>
    <w:rsid w:val="00E35A26"/>
    <w:rsid w:val="00E35FEC"/>
    <w:rsid w:val="00E364F7"/>
    <w:rsid w:val="00E374AD"/>
    <w:rsid w:val="00E400F5"/>
    <w:rsid w:val="00E4238A"/>
    <w:rsid w:val="00E42DA2"/>
    <w:rsid w:val="00E4303D"/>
    <w:rsid w:val="00E43667"/>
    <w:rsid w:val="00E4366A"/>
    <w:rsid w:val="00E43AC2"/>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69E"/>
    <w:rsid w:val="00E52DC4"/>
    <w:rsid w:val="00E52DC6"/>
    <w:rsid w:val="00E52F02"/>
    <w:rsid w:val="00E552C7"/>
    <w:rsid w:val="00E555BE"/>
    <w:rsid w:val="00E56D34"/>
    <w:rsid w:val="00E56F6D"/>
    <w:rsid w:val="00E57DB1"/>
    <w:rsid w:val="00E60816"/>
    <w:rsid w:val="00E611FD"/>
    <w:rsid w:val="00E61F49"/>
    <w:rsid w:val="00E62878"/>
    <w:rsid w:val="00E63C2B"/>
    <w:rsid w:val="00E64110"/>
    <w:rsid w:val="00E643D4"/>
    <w:rsid w:val="00E64F71"/>
    <w:rsid w:val="00E65165"/>
    <w:rsid w:val="00E66A11"/>
    <w:rsid w:val="00E678B9"/>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54FB"/>
    <w:rsid w:val="00E9660F"/>
    <w:rsid w:val="00E96874"/>
    <w:rsid w:val="00E9693D"/>
    <w:rsid w:val="00E9775C"/>
    <w:rsid w:val="00E97CE4"/>
    <w:rsid w:val="00EA03C0"/>
    <w:rsid w:val="00EA1A0B"/>
    <w:rsid w:val="00EA3020"/>
    <w:rsid w:val="00EA34A1"/>
    <w:rsid w:val="00EA3DE8"/>
    <w:rsid w:val="00EA3F56"/>
    <w:rsid w:val="00EA4DF0"/>
    <w:rsid w:val="00EA4F10"/>
    <w:rsid w:val="00EA55FD"/>
    <w:rsid w:val="00EA643C"/>
    <w:rsid w:val="00EA6827"/>
    <w:rsid w:val="00EA6F74"/>
    <w:rsid w:val="00EA713F"/>
    <w:rsid w:val="00EA7DD8"/>
    <w:rsid w:val="00EB0987"/>
    <w:rsid w:val="00EB09BB"/>
    <w:rsid w:val="00EB0FE4"/>
    <w:rsid w:val="00EB31CF"/>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796"/>
    <w:rsid w:val="00ED38AB"/>
    <w:rsid w:val="00ED451C"/>
    <w:rsid w:val="00ED46BA"/>
    <w:rsid w:val="00ED54D8"/>
    <w:rsid w:val="00ED7D02"/>
    <w:rsid w:val="00EE05C5"/>
    <w:rsid w:val="00EE171B"/>
    <w:rsid w:val="00EE1B61"/>
    <w:rsid w:val="00EE29F0"/>
    <w:rsid w:val="00EE418A"/>
    <w:rsid w:val="00EE454D"/>
    <w:rsid w:val="00EE55B0"/>
    <w:rsid w:val="00EE5914"/>
    <w:rsid w:val="00EE5FF9"/>
    <w:rsid w:val="00EE6B6F"/>
    <w:rsid w:val="00EE715C"/>
    <w:rsid w:val="00EE71BA"/>
    <w:rsid w:val="00EE741E"/>
    <w:rsid w:val="00EF0E5A"/>
    <w:rsid w:val="00EF19E7"/>
    <w:rsid w:val="00EF2A31"/>
    <w:rsid w:val="00EF2A91"/>
    <w:rsid w:val="00EF2D6A"/>
    <w:rsid w:val="00EF387B"/>
    <w:rsid w:val="00EF4277"/>
    <w:rsid w:val="00EF4FEA"/>
    <w:rsid w:val="00EF5489"/>
    <w:rsid w:val="00EF5779"/>
    <w:rsid w:val="00EF5B9A"/>
    <w:rsid w:val="00EF656F"/>
    <w:rsid w:val="00EF6758"/>
    <w:rsid w:val="00EF6E6C"/>
    <w:rsid w:val="00EF70CA"/>
    <w:rsid w:val="00F006C5"/>
    <w:rsid w:val="00F021CE"/>
    <w:rsid w:val="00F025ED"/>
    <w:rsid w:val="00F02824"/>
    <w:rsid w:val="00F0294B"/>
    <w:rsid w:val="00F02A35"/>
    <w:rsid w:val="00F02C05"/>
    <w:rsid w:val="00F02D8B"/>
    <w:rsid w:val="00F037C1"/>
    <w:rsid w:val="00F04969"/>
    <w:rsid w:val="00F05EA1"/>
    <w:rsid w:val="00F05F71"/>
    <w:rsid w:val="00F06862"/>
    <w:rsid w:val="00F068D4"/>
    <w:rsid w:val="00F06A5B"/>
    <w:rsid w:val="00F06E68"/>
    <w:rsid w:val="00F075E6"/>
    <w:rsid w:val="00F07A35"/>
    <w:rsid w:val="00F07A41"/>
    <w:rsid w:val="00F07D54"/>
    <w:rsid w:val="00F10B24"/>
    <w:rsid w:val="00F11404"/>
    <w:rsid w:val="00F1142C"/>
    <w:rsid w:val="00F121EF"/>
    <w:rsid w:val="00F126A2"/>
    <w:rsid w:val="00F12C2F"/>
    <w:rsid w:val="00F12E00"/>
    <w:rsid w:val="00F13610"/>
    <w:rsid w:val="00F13BAE"/>
    <w:rsid w:val="00F13F84"/>
    <w:rsid w:val="00F1501A"/>
    <w:rsid w:val="00F154AD"/>
    <w:rsid w:val="00F15CEE"/>
    <w:rsid w:val="00F162DC"/>
    <w:rsid w:val="00F16447"/>
    <w:rsid w:val="00F16C38"/>
    <w:rsid w:val="00F21076"/>
    <w:rsid w:val="00F22728"/>
    <w:rsid w:val="00F228C8"/>
    <w:rsid w:val="00F22B28"/>
    <w:rsid w:val="00F23145"/>
    <w:rsid w:val="00F23952"/>
    <w:rsid w:val="00F239A2"/>
    <w:rsid w:val="00F23C64"/>
    <w:rsid w:val="00F23E53"/>
    <w:rsid w:val="00F256D8"/>
    <w:rsid w:val="00F26833"/>
    <w:rsid w:val="00F27038"/>
    <w:rsid w:val="00F272D9"/>
    <w:rsid w:val="00F276BF"/>
    <w:rsid w:val="00F300E8"/>
    <w:rsid w:val="00F30129"/>
    <w:rsid w:val="00F304FB"/>
    <w:rsid w:val="00F30A0C"/>
    <w:rsid w:val="00F342C3"/>
    <w:rsid w:val="00F34B7D"/>
    <w:rsid w:val="00F34B7F"/>
    <w:rsid w:val="00F34E5E"/>
    <w:rsid w:val="00F3501C"/>
    <w:rsid w:val="00F356D0"/>
    <w:rsid w:val="00F359E9"/>
    <w:rsid w:val="00F36557"/>
    <w:rsid w:val="00F372B5"/>
    <w:rsid w:val="00F3791A"/>
    <w:rsid w:val="00F3795F"/>
    <w:rsid w:val="00F37CBB"/>
    <w:rsid w:val="00F37E78"/>
    <w:rsid w:val="00F4066A"/>
    <w:rsid w:val="00F4092E"/>
    <w:rsid w:val="00F40F63"/>
    <w:rsid w:val="00F4153B"/>
    <w:rsid w:val="00F41573"/>
    <w:rsid w:val="00F425C6"/>
    <w:rsid w:val="00F434FC"/>
    <w:rsid w:val="00F45D88"/>
    <w:rsid w:val="00F46619"/>
    <w:rsid w:val="00F47246"/>
    <w:rsid w:val="00F500BC"/>
    <w:rsid w:val="00F501EC"/>
    <w:rsid w:val="00F50A10"/>
    <w:rsid w:val="00F50BC9"/>
    <w:rsid w:val="00F51B5A"/>
    <w:rsid w:val="00F51E49"/>
    <w:rsid w:val="00F539AD"/>
    <w:rsid w:val="00F53E4A"/>
    <w:rsid w:val="00F54209"/>
    <w:rsid w:val="00F54940"/>
    <w:rsid w:val="00F55111"/>
    <w:rsid w:val="00F55A7C"/>
    <w:rsid w:val="00F57B3E"/>
    <w:rsid w:val="00F57C45"/>
    <w:rsid w:val="00F57D7D"/>
    <w:rsid w:val="00F601F1"/>
    <w:rsid w:val="00F60F0B"/>
    <w:rsid w:val="00F6137B"/>
    <w:rsid w:val="00F6281C"/>
    <w:rsid w:val="00F62A0F"/>
    <w:rsid w:val="00F62B07"/>
    <w:rsid w:val="00F62BFE"/>
    <w:rsid w:val="00F62D7F"/>
    <w:rsid w:val="00F6301F"/>
    <w:rsid w:val="00F63827"/>
    <w:rsid w:val="00F641D6"/>
    <w:rsid w:val="00F64501"/>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6EC"/>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8C0"/>
    <w:rsid w:val="00FA1CF3"/>
    <w:rsid w:val="00FA21F8"/>
    <w:rsid w:val="00FA230D"/>
    <w:rsid w:val="00FA2730"/>
    <w:rsid w:val="00FA3501"/>
    <w:rsid w:val="00FA3EC7"/>
    <w:rsid w:val="00FA4E44"/>
    <w:rsid w:val="00FA7D18"/>
    <w:rsid w:val="00FB05D0"/>
    <w:rsid w:val="00FB0E89"/>
    <w:rsid w:val="00FB1249"/>
    <w:rsid w:val="00FB13A8"/>
    <w:rsid w:val="00FB14CE"/>
    <w:rsid w:val="00FB1C51"/>
    <w:rsid w:val="00FB215D"/>
    <w:rsid w:val="00FB2922"/>
    <w:rsid w:val="00FB2FB2"/>
    <w:rsid w:val="00FB3B41"/>
    <w:rsid w:val="00FB3D47"/>
    <w:rsid w:val="00FB3F66"/>
    <w:rsid w:val="00FB4676"/>
    <w:rsid w:val="00FB5C99"/>
    <w:rsid w:val="00FB60B1"/>
    <w:rsid w:val="00FB63C5"/>
    <w:rsid w:val="00FB6E56"/>
    <w:rsid w:val="00FB7679"/>
    <w:rsid w:val="00FB7C2C"/>
    <w:rsid w:val="00FC04E5"/>
    <w:rsid w:val="00FC08A2"/>
    <w:rsid w:val="00FC0B79"/>
    <w:rsid w:val="00FC161A"/>
    <w:rsid w:val="00FC1D7D"/>
    <w:rsid w:val="00FC29CE"/>
    <w:rsid w:val="00FC352F"/>
    <w:rsid w:val="00FC6127"/>
    <w:rsid w:val="00FC6206"/>
    <w:rsid w:val="00FC7407"/>
    <w:rsid w:val="00FD01D6"/>
    <w:rsid w:val="00FD0963"/>
    <w:rsid w:val="00FD09FA"/>
    <w:rsid w:val="00FD0E5C"/>
    <w:rsid w:val="00FD125E"/>
    <w:rsid w:val="00FD1BDD"/>
    <w:rsid w:val="00FD1DC9"/>
    <w:rsid w:val="00FD3DBD"/>
    <w:rsid w:val="00FD4F49"/>
    <w:rsid w:val="00FD53BD"/>
    <w:rsid w:val="00FD673A"/>
    <w:rsid w:val="00FD7025"/>
    <w:rsid w:val="00FD7E8E"/>
    <w:rsid w:val="00FE052B"/>
    <w:rsid w:val="00FE2383"/>
    <w:rsid w:val="00FE23F4"/>
    <w:rsid w:val="00FE3017"/>
    <w:rsid w:val="00FE3336"/>
    <w:rsid w:val="00FE3D63"/>
    <w:rsid w:val="00FE44DB"/>
    <w:rsid w:val="00FE4D18"/>
    <w:rsid w:val="00FE61E5"/>
    <w:rsid w:val="00FE67FB"/>
    <w:rsid w:val="00FE68A9"/>
    <w:rsid w:val="00FE6DFC"/>
    <w:rsid w:val="00FE7AD6"/>
    <w:rsid w:val="00FF0D97"/>
    <w:rsid w:val="00FF1EE7"/>
    <w:rsid w:val="00FF2BF3"/>
    <w:rsid w:val="00FF3423"/>
    <w:rsid w:val="00FF34DB"/>
    <w:rsid w:val="00FF3E4B"/>
    <w:rsid w:val="00FF42D5"/>
    <w:rsid w:val="00FF4A78"/>
    <w:rsid w:val="00FF4AA1"/>
    <w:rsid w:val="00FF58F3"/>
    <w:rsid w:val="00FF5928"/>
    <w:rsid w:val="00FF6CB1"/>
    <w:rsid w:val="05935037"/>
    <w:rsid w:val="13AB373D"/>
    <w:rsid w:val="16CF1E5C"/>
    <w:rsid w:val="1E5F06D2"/>
    <w:rsid w:val="41F30D85"/>
    <w:rsid w:val="42BA4FD0"/>
    <w:rsid w:val="4BB519EA"/>
    <w:rsid w:val="51E41F21"/>
    <w:rsid w:val="5A1B1973"/>
    <w:rsid w:val="5D8502D1"/>
    <w:rsid w:val="6CD95D11"/>
    <w:rsid w:val="7295151A"/>
    <w:rsid w:val="73216A6D"/>
    <w:rsid w:val="7CED29FA"/>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8"/>
    <w:basedOn w:val="1"/>
    <w:next w:val="1"/>
    <w:link w:val="19"/>
    <w:qFormat/>
    <w:uiPriority w:val="0"/>
    <w:pPr>
      <w:spacing w:before="240" w:after="60"/>
      <w:outlineLvl w:val="7"/>
    </w:pPr>
    <w:rPr>
      <w:rFonts w:ascii="Calibri" w:hAnsi="Calibri"/>
      <w:i/>
      <w:iC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semiHidden/>
    <w:qFormat/>
    <w:uiPriority w:val="0"/>
    <w:rPr>
      <w:rFonts w:ascii="Tahoma" w:hAnsi="Tahoma" w:cs="Tahoma"/>
      <w:sz w:val="16"/>
      <w:szCs w:val="16"/>
    </w:rPr>
  </w:style>
  <w:style w:type="paragraph" w:styleId="6">
    <w:name w:val="Body Text"/>
    <w:basedOn w:val="1"/>
    <w:qFormat/>
    <w:uiPriority w:val="0"/>
    <w:pPr>
      <w:spacing w:after="120"/>
    </w:pPr>
  </w:style>
  <w:style w:type="paragraph" w:styleId="7">
    <w:name w:val="Body Text 2"/>
    <w:basedOn w:val="1"/>
    <w:link w:val="18"/>
    <w:qFormat/>
    <w:uiPriority w:val="0"/>
    <w:pPr>
      <w:spacing w:after="120" w:line="480" w:lineRule="auto"/>
    </w:pPr>
  </w:style>
  <w:style w:type="paragraph" w:styleId="8">
    <w:name w:val="footer"/>
    <w:basedOn w:val="1"/>
    <w:link w:val="16"/>
    <w:qFormat/>
    <w:uiPriority w:val="0"/>
    <w:pPr>
      <w:tabs>
        <w:tab w:val="center" w:pos="4320"/>
        <w:tab w:val="right" w:pos="8640"/>
      </w:tabs>
    </w:pPr>
  </w:style>
  <w:style w:type="paragraph" w:styleId="9">
    <w:name w:val="header"/>
    <w:basedOn w:val="1"/>
    <w:link w:val="14"/>
    <w:qFormat/>
    <w:uiPriority w:val="0"/>
    <w:pPr>
      <w:tabs>
        <w:tab w:val="center" w:pos="4320"/>
        <w:tab w:val="right" w:pos="8640"/>
      </w:tabs>
    </w:pPr>
  </w:style>
  <w:style w:type="character" w:styleId="10">
    <w:name w:val="Hyperlink"/>
    <w:basedOn w:val="3"/>
    <w:unhideWhenUsed/>
    <w:qFormat/>
    <w:uiPriority w:val="99"/>
    <w:rPr>
      <w:color w:val="0000FF" w:themeColor="hyperlink"/>
      <w:u w:val="single"/>
    </w:rPr>
  </w:style>
  <w:style w:type="paragraph" w:styleId="11">
    <w:name w:val="Normal (Web)"/>
    <w:basedOn w:val="1"/>
    <w:qFormat/>
    <w:uiPriority w:val="0"/>
    <w:pPr>
      <w:spacing w:before="100" w:beforeAutospacing="1" w:after="100" w:afterAutospacing="1"/>
    </w:pPr>
    <w:rPr>
      <w:rFonts w:ascii="Arial Unicode MS" w:hAnsi="Arial Unicode MS" w:eastAsia="Arial Unicode MS" w:cs="Arial Unicode MS"/>
    </w:rPr>
  </w:style>
  <w:style w:type="character" w:styleId="12">
    <w:name w:val="page number"/>
    <w:basedOn w:val="3"/>
    <w:qFormat/>
    <w:uiPriority w:val="0"/>
  </w:style>
  <w:style w:type="table" w:styleId="13">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er Char"/>
    <w:basedOn w:val="3"/>
    <w:link w:val="9"/>
    <w:qFormat/>
    <w:uiPriority w:val="0"/>
    <w:rPr>
      <w:sz w:val="24"/>
      <w:szCs w:val="24"/>
    </w:rPr>
  </w:style>
  <w:style w:type="paragraph" w:styleId="15">
    <w:name w:val="List Paragraph"/>
    <w:basedOn w:val="1"/>
    <w:qFormat/>
    <w:uiPriority w:val="34"/>
    <w:pPr>
      <w:ind w:left="720"/>
      <w:contextualSpacing/>
    </w:pPr>
  </w:style>
  <w:style w:type="character" w:customStyle="1" w:styleId="16">
    <w:name w:val="Footer Char"/>
    <w:basedOn w:val="3"/>
    <w:link w:val="8"/>
    <w:qFormat/>
    <w:uiPriority w:val="0"/>
    <w:rPr>
      <w:sz w:val="24"/>
      <w:szCs w:val="24"/>
    </w:rPr>
  </w:style>
  <w:style w:type="table" w:customStyle="1" w:styleId="17">
    <w:name w:val="Table Grid1"/>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Body Text 2 Char"/>
    <w:basedOn w:val="3"/>
    <w:link w:val="7"/>
    <w:qFormat/>
    <w:uiPriority w:val="0"/>
    <w:rPr>
      <w:sz w:val="24"/>
      <w:szCs w:val="24"/>
    </w:rPr>
  </w:style>
  <w:style w:type="character" w:customStyle="1" w:styleId="19">
    <w:name w:val="Heading 8 Char"/>
    <w:basedOn w:val="3"/>
    <w:link w:val="2"/>
    <w:qFormat/>
    <w:uiPriority w:val="0"/>
    <w:rPr>
      <w:rFonts w:ascii="Calibri" w:hAnsi="Calibri"/>
      <w:i/>
      <w:i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3"/>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ABABB4-13D4-4311-9649-6C1D5A611D6E}">
  <ds:schemaRefs/>
</ds:datastoreItem>
</file>

<file path=docProps/app.xml><?xml version="1.0" encoding="utf-8"?>
<Properties xmlns="http://schemas.openxmlformats.org/officeDocument/2006/extended-properties" xmlns:vt="http://schemas.openxmlformats.org/officeDocument/2006/docPropsVTypes">
  <Template>Normal</Template>
  <Company>Shankar</Company>
  <Pages>14</Pages>
  <Words>2925</Words>
  <Characters>16674</Characters>
  <Lines>138</Lines>
  <Paragraphs>39</Paragraphs>
  <TotalTime>27</TotalTime>
  <ScaleCrop>false</ScaleCrop>
  <LinksUpToDate>false</LinksUpToDate>
  <CharactersWithSpaces>19560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2019-07-29T13:00:00Z</dcterms:created>
  <dc:creator>Shankar</dc:creator>
  <cp:lastModifiedBy>QA- Discovery</cp:lastModifiedBy>
  <cp:lastPrinted>2022-02-07T06:03:48Z</cp:lastPrinted>
  <dcterms:modified xsi:type="dcterms:W3CDTF">2022-02-07T06:11:09Z</dcterms:modified>
  <dc:title>Production SOP's</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94418D94A6384638A871A786BB206929</vt:lpwstr>
  </property>
</Properties>
</file>