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DE4" w:rsidRDefault="00B67A12" w:rsidP="00F86DE4">
      <w:pPr>
        <w:pStyle w:val="ListParagraph"/>
        <w:numPr>
          <w:ilvl w:val="0"/>
          <w:numId w:val="2"/>
        </w:numPr>
        <w:suppressLineNumbers/>
        <w:suppressAutoHyphens/>
        <w:spacing w:line="360" w:lineRule="auto"/>
        <w:ind w:left="576" w:hanging="576"/>
        <w:jc w:val="both"/>
        <w:rPr>
          <w:b/>
          <w:sz w:val="24"/>
          <w:szCs w:val="24"/>
        </w:rPr>
      </w:pPr>
      <w:r w:rsidRPr="000164B9">
        <w:rPr>
          <w:b/>
          <w:sz w:val="24"/>
          <w:szCs w:val="24"/>
        </w:rPr>
        <w:t>PURPOSE</w:t>
      </w:r>
      <w:r w:rsidR="00EC0BCC" w:rsidRPr="000164B9">
        <w:rPr>
          <w:b/>
          <w:sz w:val="24"/>
          <w:szCs w:val="24"/>
        </w:rPr>
        <w:t>:</w:t>
      </w:r>
    </w:p>
    <w:p w:rsidR="000164B9" w:rsidRPr="00F86DE4" w:rsidRDefault="000164B9" w:rsidP="00F86DE4">
      <w:pPr>
        <w:pStyle w:val="ListParagraph"/>
        <w:suppressLineNumbers/>
        <w:suppressAutoHyphens/>
        <w:spacing w:line="360" w:lineRule="auto"/>
        <w:ind w:left="576"/>
        <w:jc w:val="both"/>
        <w:rPr>
          <w:b/>
          <w:sz w:val="24"/>
          <w:szCs w:val="24"/>
        </w:rPr>
      </w:pPr>
      <w:r w:rsidRPr="00F86DE4">
        <w:rPr>
          <w:color w:val="000000"/>
          <w:sz w:val="24"/>
          <w:szCs w:val="24"/>
        </w:rPr>
        <w:t>To lay down the Procedure t</w:t>
      </w:r>
      <w:r w:rsidRPr="00F86DE4">
        <w:rPr>
          <w:sz w:val="24"/>
          <w:szCs w:val="24"/>
        </w:rPr>
        <w:t>o identify the hazards (sources of quality risk/ hazards) associated with the manufacture and delivery of the Intermediates and APIs</w:t>
      </w:r>
      <w:r w:rsidRPr="00F86DE4">
        <w:rPr>
          <w:color w:val="000000"/>
          <w:sz w:val="24"/>
          <w:szCs w:val="24"/>
        </w:rPr>
        <w:t>.</w:t>
      </w:r>
      <w:r w:rsidRPr="00F86DE4">
        <w:rPr>
          <w:sz w:val="24"/>
          <w:szCs w:val="24"/>
        </w:rPr>
        <w:t xml:space="preserve">     </w:t>
      </w:r>
    </w:p>
    <w:p w:rsidR="00F86DE4" w:rsidRDefault="00B67A12" w:rsidP="00F86DE4">
      <w:pPr>
        <w:pStyle w:val="ListParagraph"/>
        <w:numPr>
          <w:ilvl w:val="0"/>
          <w:numId w:val="2"/>
        </w:numPr>
        <w:suppressLineNumbers/>
        <w:suppressAutoHyphens/>
        <w:spacing w:line="360" w:lineRule="auto"/>
        <w:ind w:left="576" w:hanging="576"/>
        <w:jc w:val="both"/>
        <w:rPr>
          <w:b/>
          <w:sz w:val="24"/>
          <w:szCs w:val="24"/>
        </w:rPr>
      </w:pPr>
      <w:r w:rsidRPr="000164B9">
        <w:rPr>
          <w:b/>
          <w:sz w:val="24"/>
          <w:szCs w:val="24"/>
        </w:rPr>
        <w:t>SCOPE</w:t>
      </w:r>
      <w:r w:rsidR="00EC0BCC" w:rsidRPr="000164B9">
        <w:rPr>
          <w:b/>
          <w:sz w:val="24"/>
          <w:szCs w:val="24"/>
        </w:rPr>
        <w:t>:</w:t>
      </w:r>
    </w:p>
    <w:p w:rsidR="000164B9" w:rsidRPr="00F86DE4" w:rsidRDefault="000164B9" w:rsidP="00F86DE4">
      <w:pPr>
        <w:pStyle w:val="ListParagraph"/>
        <w:suppressLineNumbers/>
        <w:suppressAutoHyphens/>
        <w:spacing w:line="360" w:lineRule="auto"/>
        <w:ind w:left="576"/>
        <w:jc w:val="both"/>
        <w:rPr>
          <w:b/>
          <w:sz w:val="24"/>
          <w:szCs w:val="24"/>
        </w:rPr>
      </w:pPr>
      <w:r w:rsidRPr="00F86DE4">
        <w:rPr>
          <w:color w:val="000000"/>
          <w:sz w:val="24"/>
          <w:szCs w:val="24"/>
        </w:rPr>
        <w:t xml:space="preserve">This SOP shall cover overall management of risks that arise from the manufacture and delivery of the Intermediates and APIs at Discovery </w:t>
      </w:r>
      <w:r w:rsidR="00666ACC">
        <w:rPr>
          <w:color w:val="000000"/>
          <w:sz w:val="24"/>
          <w:szCs w:val="24"/>
        </w:rPr>
        <w:t>Laboratories Pvt. L</w:t>
      </w:r>
      <w:r w:rsidRPr="00F86DE4">
        <w:rPr>
          <w:color w:val="000000"/>
          <w:sz w:val="24"/>
          <w:szCs w:val="24"/>
        </w:rPr>
        <w:t xml:space="preserve">td. </w:t>
      </w:r>
    </w:p>
    <w:p w:rsidR="00B113C2" w:rsidRPr="000164B9" w:rsidRDefault="00B67A12" w:rsidP="00BF11A1">
      <w:pPr>
        <w:pStyle w:val="ListParagraph"/>
        <w:numPr>
          <w:ilvl w:val="0"/>
          <w:numId w:val="2"/>
        </w:numPr>
        <w:suppressLineNumbers/>
        <w:suppressAutoHyphens/>
        <w:spacing w:line="360" w:lineRule="auto"/>
        <w:ind w:left="576" w:hanging="576"/>
        <w:jc w:val="both"/>
        <w:rPr>
          <w:b/>
          <w:sz w:val="24"/>
          <w:szCs w:val="24"/>
        </w:rPr>
      </w:pPr>
      <w:r w:rsidRPr="000164B9">
        <w:rPr>
          <w:b/>
          <w:sz w:val="24"/>
          <w:szCs w:val="24"/>
        </w:rPr>
        <w:t>RESPONSIBILITY</w:t>
      </w:r>
      <w:r w:rsidR="00EC0BCC" w:rsidRPr="000164B9">
        <w:rPr>
          <w:b/>
          <w:sz w:val="24"/>
          <w:szCs w:val="24"/>
        </w:rPr>
        <w:t>:</w:t>
      </w:r>
    </w:p>
    <w:p w:rsidR="000164B9" w:rsidRPr="000164B9" w:rsidRDefault="000164B9" w:rsidP="00F86DE4">
      <w:pPr>
        <w:pStyle w:val="ListParagraph"/>
        <w:numPr>
          <w:ilvl w:val="1"/>
          <w:numId w:val="2"/>
        </w:numPr>
        <w:suppressLineNumbers/>
        <w:suppressAutoHyphens/>
        <w:spacing w:line="360" w:lineRule="auto"/>
        <w:ind w:left="1152" w:hanging="576"/>
        <w:jc w:val="both"/>
        <w:rPr>
          <w:sz w:val="24"/>
          <w:szCs w:val="24"/>
        </w:rPr>
      </w:pPr>
      <w:r w:rsidRPr="000164B9">
        <w:rPr>
          <w:sz w:val="24"/>
          <w:szCs w:val="24"/>
        </w:rPr>
        <w:t>Head of the department shall be responsible to identify and assess the different risks involved within their respective work areas together with any additional controls, corrective and preventive actions as required and appropriate to the risk identified.</w:t>
      </w:r>
    </w:p>
    <w:p w:rsidR="000164B9" w:rsidRPr="000164B9" w:rsidRDefault="000164B9" w:rsidP="00F86DE4">
      <w:pPr>
        <w:pStyle w:val="ListParagraph"/>
        <w:numPr>
          <w:ilvl w:val="1"/>
          <w:numId w:val="2"/>
        </w:numPr>
        <w:suppressLineNumbers/>
        <w:suppressAutoHyphens/>
        <w:spacing w:line="360" w:lineRule="auto"/>
        <w:ind w:left="1152" w:hanging="576"/>
        <w:jc w:val="both"/>
        <w:rPr>
          <w:sz w:val="24"/>
          <w:szCs w:val="24"/>
        </w:rPr>
      </w:pPr>
      <w:r w:rsidRPr="000164B9">
        <w:rPr>
          <w:sz w:val="24"/>
          <w:szCs w:val="24"/>
        </w:rPr>
        <w:t>The concerned department in-charge or designee shall prepare the risk assessment document</w:t>
      </w:r>
      <w:r w:rsidRPr="000164B9">
        <w:rPr>
          <w:color w:val="000000"/>
          <w:sz w:val="24"/>
          <w:szCs w:val="24"/>
        </w:rPr>
        <w:t>.</w:t>
      </w:r>
    </w:p>
    <w:p w:rsidR="000164B9" w:rsidRPr="000164B9" w:rsidRDefault="000164B9" w:rsidP="00F86DE4">
      <w:pPr>
        <w:pStyle w:val="ListParagraph"/>
        <w:numPr>
          <w:ilvl w:val="1"/>
          <w:numId w:val="2"/>
        </w:numPr>
        <w:suppressLineNumbers/>
        <w:suppressAutoHyphens/>
        <w:spacing w:line="360" w:lineRule="auto"/>
        <w:ind w:left="1152" w:hanging="576"/>
        <w:jc w:val="both"/>
        <w:rPr>
          <w:sz w:val="24"/>
          <w:szCs w:val="24"/>
        </w:rPr>
      </w:pPr>
      <w:r w:rsidRPr="000164B9">
        <w:rPr>
          <w:sz w:val="24"/>
          <w:szCs w:val="24"/>
        </w:rPr>
        <w:t>Head-QA shall be responsible for approval the risk assessment document.</w:t>
      </w:r>
    </w:p>
    <w:p w:rsidR="000164B9" w:rsidRPr="00F86DE4" w:rsidRDefault="000164B9" w:rsidP="00F86DE4">
      <w:pPr>
        <w:pStyle w:val="ListParagraph"/>
        <w:numPr>
          <w:ilvl w:val="1"/>
          <w:numId w:val="2"/>
        </w:numPr>
        <w:suppressLineNumbers/>
        <w:suppressAutoHyphens/>
        <w:spacing w:line="360" w:lineRule="auto"/>
        <w:ind w:left="1152" w:hanging="576"/>
        <w:jc w:val="both"/>
        <w:rPr>
          <w:sz w:val="24"/>
          <w:szCs w:val="24"/>
        </w:rPr>
      </w:pPr>
      <w:r w:rsidRPr="00F86DE4">
        <w:rPr>
          <w:sz w:val="24"/>
          <w:szCs w:val="24"/>
        </w:rPr>
        <w:t>Risk Management Team shall be responsible for the overall Risk Management Program, its review and closure.</w:t>
      </w:r>
    </w:p>
    <w:p w:rsidR="00C63A0F" w:rsidRPr="00F86DE4" w:rsidRDefault="00EE305E" w:rsidP="00BF11A1">
      <w:pPr>
        <w:pStyle w:val="ListParagraph"/>
        <w:numPr>
          <w:ilvl w:val="0"/>
          <w:numId w:val="2"/>
        </w:numPr>
        <w:suppressLineNumbers/>
        <w:suppressAutoHyphens/>
        <w:spacing w:line="360" w:lineRule="auto"/>
        <w:ind w:left="576" w:hanging="576"/>
        <w:jc w:val="both"/>
        <w:rPr>
          <w:b/>
          <w:sz w:val="24"/>
          <w:szCs w:val="24"/>
        </w:rPr>
      </w:pPr>
      <w:r w:rsidRPr="00F86DE4">
        <w:rPr>
          <w:b/>
          <w:sz w:val="24"/>
          <w:szCs w:val="24"/>
        </w:rPr>
        <w:t>DEFINITIONS:</w:t>
      </w:r>
    </w:p>
    <w:p w:rsidR="00F86DE4" w:rsidRPr="00F86DE4" w:rsidRDefault="00F86DE4" w:rsidP="00F86DE4">
      <w:pPr>
        <w:pStyle w:val="ListParagraph"/>
        <w:numPr>
          <w:ilvl w:val="1"/>
          <w:numId w:val="2"/>
        </w:numPr>
        <w:suppressLineNumbers/>
        <w:suppressAutoHyphens/>
        <w:spacing w:line="360" w:lineRule="auto"/>
        <w:ind w:left="1152" w:hanging="576"/>
        <w:jc w:val="both"/>
        <w:rPr>
          <w:sz w:val="24"/>
          <w:szCs w:val="24"/>
        </w:rPr>
      </w:pPr>
      <w:r w:rsidRPr="00F86DE4">
        <w:rPr>
          <w:b/>
          <w:sz w:val="24"/>
          <w:szCs w:val="24"/>
        </w:rPr>
        <w:t xml:space="preserve">Risk: </w:t>
      </w:r>
      <w:r w:rsidRPr="00F86DE4">
        <w:rPr>
          <w:sz w:val="24"/>
          <w:szCs w:val="24"/>
        </w:rPr>
        <w:t>The combination of the probability of occurrence of harm and the severity of that harm.</w:t>
      </w:r>
      <w:r w:rsidRPr="00F86DE4">
        <w:rPr>
          <w:b/>
          <w:sz w:val="24"/>
          <w:szCs w:val="24"/>
        </w:rPr>
        <w:t xml:space="preserve"> </w:t>
      </w:r>
    </w:p>
    <w:p w:rsidR="00F86DE4" w:rsidRPr="00F86DE4" w:rsidRDefault="00F86DE4" w:rsidP="00F86DE4">
      <w:pPr>
        <w:pStyle w:val="ListParagraph"/>
        <w:numPr>
          <w:ilvl w:val="1"/>
          <w:numId w:val="2"/>
        </w:numPr>
        <w:suppressLineNumbers/>
        <w:suppressAutoHyphens/>
        <w:spacing w:line="360" w:lineRule="auto"/>
        <w:ind w:left="1152" w:hanging="576"/>
        <w:jc w:val="both"/>
        <w:rPr>
          <w:sz w:val="24"/>
          <w:szCs w:val="24"/>
        </w:rPr>
      </w:pPr>
      <w:r w:rsidRPr="00F86DE4">
        <w:rPr>
          <w:b/>
          <w:sz w:val="24"/>
          <w:szCs w:val="24"/>
        </w:rPr>
        <w:t>Severity</w:t>
      </w:r>
      <w:r w:rsidRPr="00F86DE4">
        <w:rPr>
          <w:sz w:val="24"/>
          <w:szCs w:val="24"/>
        </w:rPr>
        <w:t>: A measure of the possible consequences of a hazard</w:t>
      </w:r>
      <w:r w:rsidR="00666ACC">
        <w:rPr>
          <w:sz w:val="24"/>
          <w:szCs w:val="24"/>
        </w:rPr>
        <w:t>.</w:t>
      </w:r>
    </w:p>
    <w:p w:rsidR="00530B0A" w:rsidRPr="00F86DE4" w:rsidRDefault="00B67A12" w:rsidP="00BF11A1">
      <w:pPr>
        <w:pStyle w:val="ListParagraph"/>
        <w:numPr>
          <w:ilvl w:val="0"/>
          <w:numId w:val="2"/>
        </w:numPr>
        <w:suppressLineNumbers/>
        <w:suppressAutoHyphens/>
        <w:spacing w:line="360" w:lineRule="auto"/>
        <w:ind w:left="576" w:hanging="576"/>
        <w:jc w:val="both"/>
        <w:rPr>
          <w:b/>
          <w:sz w:val="24"/>
          <w:szCs w:val="24"/>
        </w:rPr>
      </w:pPr>
      <w:r w:rsidRPr="00F86DE4">
        <w:rPr>
          <w:b/>
          <w:sz w:val="24"/>
          <w:szCs w:val="24"/>
        </w:rPr>
        <w:t>PROCEDURE</w:t>
      </w:r>
      <w:r w:rsidR="00EC0BCC" w:rsidRPr="00F86DE4">
        <w:rPr>
          <w:b/>
          <w:sz w:val="24"/>
          <w:szCs w:val="24"/>
        </w:rPr>
        <w:t>:</w:t>
      </w:r>
    </w:p>
    <w:p w:rsidR="000164B9" w:rsidRPr="000164B9" w:rsidRDefault="000164B9" w:rsidP="00F86DE4">
      <w:pPr>
        <w:pStyle w:val="ListParagraph"/>
        <w:numPr>
          <w:ilvl w:val="1"/>
          <w:numId w:val="2"/>
        </w:numPr>
        <w:suppressLineNumbers/>
        <w:suppressAutoHyphens/>
        <w:spacing w:line="360" w:lineRule="auto"/>
        <w:ind w:left="1152" w:hanging="576"/>
        <w:jc w:val="both"/>
        <w:rPr>
          <w:b/>
          <w:bCs/>
          <w:sz w:val="24"/>
          <w:szCs w:val="24"/>
        </w:rPr>
      </w:pPr>
      <w:r w:rsidRPr="000164B9">
        <w:rPr>
          <w:b/>
          <w:bCs/>
          <w:sz w:val="24"/>
          <w:szCs w:val="24"/>
        </w:rPr>
        <w:t>Gene</w:t>
      </w:r>
      <w:r w:rsidR="00666ACC">
        <w:rPr>
          <w:b/>
          <w:bCs/>
          <w:sz w:val="24"/>
          <w:szCs w:val="24"/>
        </w:rPr>
        <w:t>ral Aspects of Risks management:</w:t>
      </w:r>
    </w:p>
    <w:p w:rsidR="000164B9" w:rsidRPr="000164B9" w:rsidRDefault="000164B9" w:rsidP="00F86DE4">
      <w:pPr>
        <w:pStyle w:val="ListParagraph"/>
        <w:numPr>
          <w:ilvl w:val="2"/>
          <w:numId w:val="2"/>
        </w:numPr>
        <w:suppressLineNumbers/>
        <w:suppressAutoHyphens/>
        <w:spacing w:line="360" w:lineRule="auto"/>
        <w:ind w:left="1843" w:hanging="691"/>
        <w:jc w:val="both"/>
        <w:rPr>
          <w:sz w:val="24"/>
          <w:szCs w:val="24"/>
        </w:rPr>
      </w:pPr>
      <w:r w:rsidRPr="000164B9">
        <w:rPr>
          <w:sz w:val="24"/>
          <w:szCs w:val="24"/>
        </w:rPr>
        <w:t>Quality risks management team shall be formed by the Head-QA/</w:t>
      </w:r>
      <w:r w:rsidR="00666ACC">
        <w:rPr>
          <w:sz w:val="24"/>
          <w:szCs w:val="24"/>
        </w:rPr>
        <w:t>D</w:t>
      </w:r>
      <w:r w:rsidRPr="000164B9">
        <w:rPr>
          <w:sz w:val="24"/>
          <w:szCs w:val="24"/>
        </w:rPr>
        <w:t>esignee.</w:t>
      </w:r>
    </w:p>
    <w:p w:rsidR="000164B9" w:rsidRPr="000164B9" w:rsidRDefault="000164B9" w:rsidP="00F86DE4">
      <w:pPr>
        <w:pStyle w:val="ListParagraph"/>
        <w:numPr>
          <w:ilvl w:val="2"/>
          <w:numId w:val="2"/>
        </w:numPr>
        <w:suppressLineNumbers/>
        <w:suppressAutoHyphens/>
        <w:spacing w:line="360" w:lineRule="auto"/>
        <w:ind w:left="1843" w:hanging="691"/>
        <w:jc w:val="both"/>
        <w:rPr>
          <w:sz w:val="24"/>
          <w:szCs w:val="24"/>
        </w:rPr>
      </w:pPr>
      <w:r w:rsidRPr="000164B9">
        <w:rPr>
          <w:sz w:val="24"/>
          <w:szCs w:val="24"/>
        </w:rPr>
        <w:t>The members shall comprise of the personnel having technical knowledge and working experience with the process.</w:t>
      </w:r>
    </w:p>
    <w:p w:rsidR="000164B9" w:rsidRPr="000164B9" w:rsidRDefault="000164B9" w:rsidP="00F86DE4">
      <w:pPr>
        <w:pStyle w:val="ListParagraph"/>
        <w:numPr>
          <w:ilvl w:val="2"/>
          <w:numId w:val="2"/>
        </w:numPr>
        <w:suppressLineNumbers/>
        <w:suppressAutoHyphens/>
        <w:spacing w:line="360" w:lineRule="auto"/>
        <w:ind w:left="1843" w:hanging="691"/>
        <w:jc w:val="both"/>
        <w:rPr>
          <w:sz w:val="24"/>
          <w:szCs w:val="24"/>
        </w:rPr>
      </w:pPr>
      <w:r w:rsidRPr="000164B9">
        <w:rPr>
          <w:sz w:val="24"/>
          <w:szCs w:val="24"/>
        </w:rPr>
        <w:lastRenderedPageBreak/>
        <w:t>The members shall be trained in the details of the procedure on Quality risks assessment.</w:t>
      </w:r>
    </w:p>
    <w:p w:rsidR="000164B9" w:rsidRPr="000164B9" w:rsidRDefault="000164B9" w:rsidP="00F86DE4">
      <w:pPr>
        <w:pStyle w:val="ListParagraph"/>
        <w:numPr>
          <w:ilvl w:val="2"/>
          <w:numId w:val="2"/>
        </w:numPr>
        <w:suppressLineNumbers/>
        <w:suppressAutoHyphens/>
        <w:spacing w:line="360" w:lineRule="auto"/>
        <w:ind w:left="1843" w:hanging="691"/>
        <w:jc w:val="both"/>
        <w:rPr>
          <w:sz w:val="24"/>
          <w:szCs w:val="24"/>
        </w:rPr>
      </w:pPr>
      <w:r w:rsidRPr="000164B9">
        <w:rPr>
          <w:sz w:val="24"/>
          <w:szCs w:val="24"/>
        </w:rPr>
        <w:t>Briefing shall be provided by the Head-QA to the Risk management team members and the necessary procedures on Quality risks assessment.</w:t>
      </w:r>
    </w:p>
    <w:p w:rsidR="000164B9" w:rsidRPr="000164B9" w:rsidRDefault="000164B9" w:rsidP="00F86DE4">
      <w:pPr>
        <w:pStyle w:val="ListParagraph"/>
        <w:numPr>
          <w:ilvl w:val="2"/>
          <w:numId w:val="2"/>
        </w:numPr>
        <w:suppressLineNumbers/>
        <w:suppressAutoHyphens/>
        <w:spacing w:line="360" w:lineRule="auto"/>
        <w:ind w:left="1843" w:hanging="691"/>
        <w:jc w:val="both"/>
        <w:rPr>
          <w:sz w:val="24"/>
          <w:szCs w:val="24"/>
        </w:rPr>
      </w:pPr>
      <w:r w:rsidRPr="000164B9">
        <w:rPr>
          <w:sz w:val="24"/>
          <w:szCs w:val="24"/>
        </w:rPr>
        <w:t>While doing quality risks analysis a consensus shall be arrived on the nature and magnitude of the quality risks.</w:t>
      </w:r>
    </w:p>
    <w:p w:rsidR="000164B9" w:rsidRPr="000164B9" w:rsidRDefault="000164B9" w:rsidP="00F86DE4">
      <w:pPr>
        <w:pStyle w:val="ListParagraph"/>
        <w:numPr>
          <w:ilvl w:val="2"/>
          <w:numId w:val="2"/>
        </w:numPr>
        <w:suppressLineNumbers/>
        <w:suppressAutoHyphens/>
        <w:spacing w:line="360" w:lineRule="auto"/>
        <w:ind w:left="1843" w:hanging="691"/>
        <w:jc w:val="both"/>
        <w:rPr>
          <w:sz w:val="24"/>
          <w:szCs w:val="24"/>
        </w:rPr>
      </w:pPr>
      <w:r w:rsidRPr="000164B9">
        <w:rPr>
          <w:sz w:val="24"/>
          <w:szCs w:val="24"/>
        </w:rPr>
        <w:t>Quality risks shall be established keeping in mind the regulatory requirements and ultimate end user applications the interests of the immediate customers and end use customers.</w:t>
      </w:r>
    </w:p>
    <w:p w:rsidR="000164B9" w:rsidRPr="000164B9" w:rsidRDefault="000164B9" w:rsidP="00F86DE4">
      <w:pPr>
        <w:pStyle w:val="ListParagraph"/>
        <w:numPr>
          <w:ilvl w:val="2"/>
          <w:numId w:val="2"/>
        </w:numPr>
        <w:suppressLineNumbers/>
        <w:suppressAutoHyphens/>
        <w:spacing w:line="360" w:lineRule="auto"/>
        <w:ind w:left="1843" w:hanging="691"/>
        <w:jc w:val="both"/>
        <w:rPr>
          <w:sz w:val="24"/>
          <w:szCs w:val="24"/>
        </w:rPr>
      </w:pPr>
      <w:r w:rsidRPr="000164B9">
        <w:rPr>
          <w:sz w:val="24"/>
          <w:szCs w:val="24"/>
        </w:rPr>
        <w:t>Democratic and peaceful means shall be followed while doing quality risks analysis. An element of bias/ over estimations/ under estimations/ suppression of data/ information/ risks shall be avoided.</w:t>
      </w:r>
    </w:p>
    <w:p w:rsidR="000164B9" w:rsidRPr="000164B9" w:rsidRDefault="000164B9" w:rsidP="00F86DE4">
      <w:pPr>
        <w:pStyle w:val="ListParagraph"/>
        <w:numPr>
          <w:ilvl w:val="2"/>
          <w:numId w:val="2"/>
        </w:numPr>
        <w:suppressLineNumbers/>
        <w:suppressAutoHyphens/>
        <w:spacing w:line="360" w:lineRule="auto"/>
        <w:ind w:left="1843" w:hanging="691"/>
        <w:jc w:val="both"/>
        <w:rPr>
          <w:sz w:val="24"/>
          <w:szCs w:val="24"/>
        </w:rPr>
      </w:pPr>
      <w:r w:rsidRPr="000164B9">
        <w:rPr>
          <w:sz w:val="24"/>
          <w:szCs w:val="24"/>
        </w:rPr>
        <w:t>While doing risks analysis the focus shall be on to determine the probability of occurrence of harm (that how often the harm may occur) and if the harm happens what shall be the consequence of that harm (that is how severe the harm may be/ may happen). Facts and figures shall be used for estimation of the quality risks. The historical experience and technical and technological judgments shall be applied. The process of quality risks estimation should be a formal process. This one should be in a systematic manner; as per this procedure and any causal element should be avoided.</w:t>
      </w:r>
    </w:p>
    <w:p w:rsidR="000164B9" w:rsidRPr="000164B9" w:rsidRDefault="000164B9" w:rsidP="00F86DE4">
      <w:pPr>
        <w:pStyle w:val="ListParagraph"/>
        <w:numPr>
          <w:ilvl w:val="2"/>
          <w:numId w:val="2"/>
        </w:numPr>
        <w:suppressLineNumbers/>
        <w:suppressAutoHyphens/>
        <w:spacing w:line="360" w:lineRule="auto"/>
        <w:ind w:left="1843" w:hanging="691"/>
        <w:jc w:val="both"/>
        <w:rPr>
          <w:sz w:val="24"/>
          <w:szCs w:val="24"/>
        </w:rPr>
      </w:pPr>
      <w:r w:rsidRPr="000164B9">
        <w:rPr>
          <w:sz w:val="24"/>
          <w:szCs w:val="24"/>
        </w:rPr>
        <w:t>The quality risks documentation shall involve the following:</w:t>
      </w:r>
    </w:p>
    <w:p w:rsidR="000164B9" w:rsidRPr="000164B9" w:rsidRDefault="000164B9" w:rsidP="00F86DE4">
      <w:pPr>
        <w:pStyle w:val="ListParagraph"/>
        <w:numPr>
          <w:ilvl w:val="3"/>
          <w:numId w:val="2"/>
        </w:numPr>
        <w:suppressLineNumbers/>
        <w:suppressAutoHyphens/>
        <w:spacing w:line="360" w:lineRule="auto"/>
        <w:ind w:left="2592" w:hanging="864"/>
        <w:jc w:val="both"/>
        <w:rPr>
          <w:sz w:val="24"/>
          <w:szCs w:val="24"/>
        </w:rPr>
      </w:pPr>
      <w:r w:rsidRPr="000164B9">
        <w:rPr>
          <w:sz w:val="24"/>
          <w:szCs w:val="24"/>
        </w:rPr>
        <w:t>A description of the product or process.</w:t>
      </w:r>
    </w:p>
    <w:p w:rsidR="000164B9" w:rsidRPr="000164B9" w:rsidRDefault="000164B9" w:rsidP="00F86DE4">
      <w:pPr>
        <w:pStyle w:val="ListParagraph"/>
        <w:numPr>
          <w:ilvl w:val="3"/>
          <w:numId w:val="2"/>
        </w:numPr>
        <w:suppressLineNumbers/>
        <w:suppressAutoHyphens/>
        <w:spacing w:line="360" w:lineRule="auto"/>
        <w:ind w:left="2592" w:hanging="864"/>
        <w:jc w:val="both"/>
        <w:rPr>
          <w:sz w:val="24"/>
          <w:szCs w:val="24"/>
        </w:rPr>
      </w:pPr>
      <w:r w:rsidRPr="000164B9">
        <w:rPr>
          <w:sz w:val="24"/>
          <w:szCs w:val="24"/>
        </w:rPr>
        <w:t>A list of the responsible persons or owners.</w:t>
      </w:r>
    </w:p>
    <w:p w:rsidR="000164B9" w:rsidRPr="000164B9" w:rsidRDefault="000164B9" w:rsidP="00F86DE4">
      <w:pPr>
        <w:pStyle w:val="ListParagraph"/>
        <w:numPr>
          <w:ilvl w:val="1"/>
          <w:numId w:val="2"/>
        </w:numPr>
        <w:suppressLineNumbers/>
        <w:suppressAutoHyphens/>
        <w:spacing w:line="360" w:lineRule="auto"/>
        <w:ind w:left="1152" w:hanging="576"/>
        <w:jc w:val="both"/>
        <w:rPr>
          <w:b/>
          <w:bCs/>
          <w:sz w:val="24"/>
          <w:szCs w:val="24"/>
        </w:rPr>
      </w:pPr>
      <w:r w:rsidRPr="000164B9">
        <w:rPr>
          <w:b/>
          <w:sz w:val="24"/>
          <w:szCs w:val="24"/>
        </w:rPr>
        <w:t>Do the Risks Analysis :</w:t>
      </w:r>
    </w:p>
    <w:p w:rsidR="000164B9" w:rsidRPr="000164B9" w:rsidRDefault="000164B9" w:rsidP="00F86DE4">
      <w:pPr>
        <w:pStyle w:val="ListParagraph"/>
        <w:numPr>
          <w:ilvl w:val="2"/>
          <w:numId w:val="2"/>
        </w:numPr>
        <w:suppressLineNumbers/>
        <w:suppressAutoHyphens/>
        <w:spacing w:line="360" w:lineRule="auto"/>
        <w:ind w:left="1843" w:hanging="691"/>
        <w:jc w:val="both"/>
        <w:rPr>
          <w:sz w:val="24"/>
          <w:szCs w:val="24"/>
        </w:rPr>
      </w:pPr>
      <w:r w:rsidRPr="000164B9">
        <w:rPr>
          <w:sz w:val="24"/>
          <w:szCs w:val="24"/>
        </w:rPr>
        <w:t>Identify the key process stages.</w:t>
      </w:r>
    </w:p>
    <w:p w:rsidR="000164B9" w:rsidRPr="000164B9" w:rsidRDefault="000164B9" w:rsidP="00F86DE4">
      <w:pPr>
        <w:pStyle w:val="ListParagraph"/>
        <w:numPr>
          <w:ilvl w:val="2"/>
          <w:numId w:val="2"/>
        </w:numPr>
        <w:suppressLineNumbers/>
        <w:suppressAutoHyphens/>
        <w:spacing w:line="360" w:lineRule="auto"/>
        <w:ind w:left="1843" w:hanging="691"/>
        <w:jc w:val="both"/>
        <w:rPr>
          <w:sz w:val="24"/>
          <w:szCs w:val="24"/>
        </w:rPr>
      </w:pPr>
      <w:r w:rsidRPr="000164B9">
        <w:rPr>
          <w:sz w:val="24"/>
          <w:szCs w:val="24"/>
        </w:rPr>
        <w:lastRenderedPageBreak/>
        <w:t>Identify the hazards.</w:t>
      </w:r>
    </w:p>
    <w:p w:rsidR="000164B9" w:rsidRPr="000164B9" w:rsidRDefault="000164B9" w:rsidP="00F86DE4">
      <w:pPr>
        <w:pStyle w:val="ListParagraph"/>
        <w:numPr>
          <w:ilvl w:val="2"/>
          <w:numId w:val="2"/>
        </w:numPr>
        <w:suppressLineNumbers/>
        <w:suppressAutoHyphens/>
        <w:spacing w:line="360" w:lineRule="auto"/>
        <w:ind w:left="1843" w:hanging="691"/>
        <w:jc w:val="both"/>
        <w:rPr>
          <w:sz w:val="24"/>
          <w:szCs w:val="24"/>
        </w:rPr>
      </w:pPr>
      <w:r w:rsidRPr="000164B9">
        <w:rPr>
          <w:sz w:val="24"/>
          <w:szCs w:val="24"/>
        </w:rPr>
        <w:t>Estimate the risks to the quality Evaluation of the Risks.</w:t>
      </w:r>
    </w:p>
    <w:p w:rsidR="000164B9" w:rsidRPr="000164B9" w:rsidRDefault="000164B9" w:rsidP="00F86DE4">
      <w:pPr>
        <w:pStyle w:val="ListParagraph"/>
        <w:numPr>
          <w:ilvl w:val="2"/>
          <w:numId w:val="2"/>
        </w:numPr>
        <w:suppressLineNumbers/>
        <w:suppressAutoHyphens/>
        <w:spacing w:line="360" w:lineRule="auto"/>
        <w:ind w:left="1843" w:hanging="691"/>
        <w:jc w:val="both"/>
        <w:rPr>
          <w:sz w:val="24"/>
          <w:szCs w:val="24"/>
        </w:rPr>
      </w:pPr>
      <w:r w:rsidRPr="000164B9">
        <w:rPr>
          <w:sz w:val="24"/>
          <w:szCs w:val="24"/>
        </w:rPr>
        <w:t>Apply criteria for decisions on acceptability of the risks within in acceptable levels. If the risks are beyond the level of acc</w:t>
      </w:r>
      <w:r w:rsidR="00B0158B">
        <w:rPr>
          <w:sz w:val="24"/>
          <w:szCs w:val="24"/>
        </w:rPr>
        <w:t>eptance ensure n</w:t>
      </w:r>
      <w:r w:rsidRPr="000164B9">
        <w:rPr>
          <w:sz w:val="24"/>
          <w:szCs w:val="24"/>
        </w:rPr>
        <w:t>ecessary corrective and preventive actions to bring the quality risks within the acceptable levels. Follow corrective and preventive action procedures for this purpose.</w:t>
      </w:r>
    </w:p>
    <w:p w:rsidR="000164B9" w:rsidRPr="000164B9" w:rsidRDefault="000164B9" w:rsidP="00F86DE4">
      <w:pPr>
        <w:pStyle w:val="ListParagraph"/>
        <w:numPr>
          <w:ilvl w:val="1"/>
          <w:numId w:val="2"/>
        </w:numPr>
        <w:suppressLineNumbers/>
        <w:suppressAutoHyphens/>
        <w:spacing w:line="360" w:lineRule="auto"/>
        <w:ind w:left="1152" w:hanging="576"/>
        <w:jc w:val="both"/>
        <w:rPr>
          <w:b/>
          <w:sz w:val="24"/>
          <w:szCs w:val="24"/>
        </w:rPr>
      </w:pPr>
      <w:r w:rsidRPr="000164B9">
        <w:rPr>
          <w:b/>
          <w:sz w:val="24"/>
          <w:szCs w:val="24"/>
        </w:rPr>
        <w:t>Risk Evaluation:</w:t>
      </w:r>
    </w:p>
    <w:p w:rsidR="000164B9" w:rsidRPr="000164B9" w:rsidRDefault="000164B9" w:rsidP="00F86DE4">
      <w:pPr>
        <w:pStyle w:val="ListParagraph"/>
        <w:numPr>
          <w:ilvl w:val="2"/>
          <w:numId w:val="2"/>
        </w:numPr>
        <w:suppressLineNumbers/>
        <w:suppressAutoHyphens/>
        <w:spacing w:line="360" w:lineRule="auto"/>
        <w:ind w:left="1843" w:hanging="691"/>
        <w:jc w:val="both"/>
        <w:rPr>
          <w:sz w:val="24"/>
          <w:szCs w:val="24"/>
        </w:rPr>
      </w:pPr>
      <w:r w:rsidRPr="000164B9">
        <w:rPr>
          <w:sz w:val="24"/>
          <w:szCs w:val="24"/>
        </w:rPr>
        <w:t>Evaluation of risk can be performed by using Risk Priority Number (RPN), as follows:</w:t>
      </w:r>
    </w:p>
    <w:p w:rsidR="00F86DE4" w:rsidRPr="00F86DE4" w:rsidRDefault="000164B9" w:rsidP="00F86DE4">
      <w:pPr>
        <w:pStyle w:val="ListParagraph"/>
        <w:numPr>
          <w:ilvl w:val="3"/>
          <w:numId w:val="2"/>
        </w:numPr>
        <w:suppressLineNumbers/>
        <w:suppressAutoHyphens/>
        <w:spacing w:line="360" w:lineRule="auto"/>
        <w:ind w:left="2592" w:hanging="864"/>
        <w:jc w:val="both"/>
        <w:rPr>
          <w:sz w:val="24"/>
          <w:szCs w:val="24"/>
        </w:rPr>
      </w:pPr>
      <w:r w:rsidRPr="000164B9">
        <w:rPr>
          <w:b/>
          <w:sz w:val="24"/>
          <w:szCs w:val="24"/>
        </w:rPr>
        <w:t>Risk Priority Number (RPN) is calculated by using the formula:</w:t>
      </w:r>
    </w:p>
    <w:p w:rsidR="000164B9" w:rsidRPr="00F86DE4" w:rsidRDefault="000164B9" w:rsidP="00F86DE4">
      <w:pPr>
        <w:pStyle w:val="ListParagraph"/>
        <w:suppressLineNumbers/>
        <w:suppressAutoHyphens/>
        <w:spacing w:line="360" w:lineRule="auto"/>
        <w:ind w:left="2592"/>
        <w:jc w:val="both"/>
        <w:rPr>
          <w:sz w:val="24"/>
          <w:szCs w:val="24"/>
        </w:rPr>
      </w:pPr>
      <w:r w:rsidRPr="00F86DE4">
        <w:rPr>
          <w:sz w:val="24"/>
          <w:szCs w:val="24"/>
        </w:rPr>
        <w:t>RPN = Severity (S) x Occurrence (O) x Detect ability (D)</w:t>
      </w:r>
    </w:p>
    <w:p w:rsidR="00F86DE4" w:rsidRPr="00F86DE4" w:rsidRDefault="000164B9" w:rsidP="00F86DE4">
      <w:pPr>
        <w:pStyle w:val="ListParagraph"/>
        <w:numPr>
          <w:ilvl w:val="3"/>
          <w:numId w:val="2"/>
        </w:numPr>
        <w:suppressLineNumbers/>
        <w:suppressAutoHyphens/>
        <w:spacing w:line="360" w:lineRule="auto"/>
        <w:ind w:left="2592" w:hanging="864"/>
        <w:jc w:val="both"/>
        <w:rPr>
          <w:sz w:val="24"/>
          <w:szCs w:val="24"/>
        </w:rPr>
      </w:pPr>
      <w:r w:rsidRPr="000164B9">
        <w:rPr>
          <w:b/>
          <w:sz w:val="24"/>
          <w:szCs w:val="24"/>
        </w:rPr>
        <w:t>Severity (S):</w:t>
      </w:r>
    </w:p>
    <w:p w:rsidR="00F86DE4" w:rsidRDefault="000164B9" w:rsidP="00F86DE4">
      <w:pPr>
        <w:pStyle w:val="ListParagraph"/>
        <w:suppressLineNumbers/>
        <w:suppressAutoHyphens/>
        <w:spacing w:line="360" w:lineRule="auto"/>
        <w:ind w:left="2592"/>
        <w:jc w:val="both"/>
        <w:rPr>
          <w:sz w:val="24"/>
          <w:szCs w:val="24"/>
        </w:rPr>
      </w:pPr>
      <w:r w:rsidRPr="00F86DE4">
        <w:rPr>
          <w:sz w:val="24"/>
          <w:szCs w:val="24"/>
        </w:rPr>
        <w:t>Severity (S) refers to an assessment of the seriousness of the risk effect or the discrepancy or deviation or failure as it affects the end-user.</w:t>
      </w:r>
    </w:p>
    <w:p w:rsidR="000164B9" w:rsidRPr="00F86DE4" w:rsidRDefault="000164B9" w:rsidP="00F86DE4">
      <w:pPr>
        <w:pStyle w:val="ListParagraph"/>
        <w:suppressLineNumbers/>
        <w:suppressAutoHyphens/>
        <w:spacing w:line="360" w:lineRule="auto"/>
        <w:ind w:left="2592"/>
        <w:jc w:val="both"/>
        <w:rPr>
          <w:sz w:val="24"/>
          <w:szCs w:val="24"/>
        </w:rPr>
      </w:pPr>
      <w:r w:rsidRPr="00F86DE4">
        <w:rPr>
          <w:sz w:val="24"/>
          <w:szCs w:val="24"/>
        </w:rPr>
        <w:t>Higher rating is necessary because of quality failure or introduction of contamination during these steps will result in a higher risk to the product safety and end-user. The lower the severity the lower the risk involved. The rating for determining severity is given in the following Table.</w:t>
      </w:r>
    </w:p>
    <w:tbl>
      <w:tblPr>
        <w:tblW w:w="8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77"/>
        <w:gridCol w:w="1678"/>
        <w:gridCol w:w="1678"/>
        <w:gridCol w:w="1678"/>
        <w:gridCol w:w="1678"/>
      </w:tblGrid>
      <w:tr w:rsidR="000164B9" w:rsidRPr="000164B9" w:rsidTr="00B0158B">
        <w:trPr>
          <w:trHeight w:val="340"/>
          <w:jc w:val="center"/>
        </w:trPr>
        <w:tc>
          <w:tcPr>
            <w:tcW w:w="1677" w:type="dxa"/>
          </w:tcPr>
          <w:p w:rsidR="000164B9" w:rsidRPr="000164B9" w:rsidRDefault="000164B9" w:rsidP="00E61BD9">
            <w:pPr>
              <w:tabs>
                <w:tab w:val="left" w:pos="2430"/>
              </w:tabs>
              <w:jc w:val="center"/>
              <w:rPr>
                <w:rFonts w:ascii="Times New Roman" w:hAnsi="Times New Roman" w:cs="Times New Roman"/>
                <w:sz w:val="24"/>
                <w:szCs w:val="24"/>
              </w:rPr>
            </w:pPr>
            <w:r w:rsidRPr="000164B9">
              <w:rPr>
                <w:rFonts w:ascii="Times New Roman" w:hAnsi="Times New Roman" w:cs="Times New Roman"/>
                <w:sz w:val="24"/>
                <w:szCs w:val="24"/>
              </w:rPr>
              <w:t>1</w:t>
            </w:r>
          </w:p>
        </w:tc>
        <w:tc>
          <w:tcPr>
            <w:tcW w:w="1678" w:type="dxa"/>
          </w:tcPr>
          <w:p w:rsidR="000164B9" w:rsidRPr="000164B9" w:rsidRDefault="000164B9" w:rsidP="00E61BD9">
            <w:pPr>
              <w:tabs>
                <w:tab w:val="left" w:pos="2430"/>
              </w:tabs>
              <w:jc w:val="center"/>
              <w:rPr>
                <w:rFonts w:ascii="Times New Roman" w:hAnsi="Times New Roman" w:cs="Times New Roman"/>
                <w:sz w:val="24"/>
                <w:szCs w:val="24"/>
              </w:rPr>
            </w:pPr>
            <w:r w:rsidRPr="000164B9">
              <w:rPr>
                <w:rFonts w:ascii="Times New Roman" w:hAnsi="Times New Roman" w:cs="Times New Roman"/>
                <w:sz w:val="24"/>
                <w:szCs w:val="24"/>
              </w:rPr>
              <w:t>2</w:t>
            </w:r>
          </w:p>
        </w:tc>
        <w:tc>
          <w:tcPr>
            <w:tcW w:w="1678" w:type="dxa"/>
          </w:tcPr>
          <w:p w:rsidR="000164B9" w:rsidRPr="000164B9" w:rsidRDefault="000164B9" w:rsidP="00E61BD9">
            <w:pPr>
              <w:tabs>
                <w:tab w:val="left" w:pos="2430"/>
              </w:tabs>
              <w:jc w:val="center"/>
              <w:rPr>
                <w:rFonts w:ascii="Times New Roman" w:hAnsi="Times New Roman" w:cs="Times New Roman"/>
                <w:sz w:val="24"/>
                <w:szCs w:val="24"/>
              </w:rPr>
            </w:pPr>
            <w:r w:rsidRPr="000164B9">
              <w:rPr>
                <w:rFonts w:ascii="Times New Roman" w:hAnsi="Times New Roman" w:cs="Times New Roman"/>
                <w:sz w:val="24"/>
                <w:szCs w:val="24"/>
              </w:rPr>
              <w:t>3</w:t>
            </w:r>
          </w:p>
        </w:tc>
        <w:tc>
          <w:tcPr>
            <w:tcW w:w="1678" w:type="dxa"/>
          </w:tcPr>
          <w:p w:rsidR="000164B9" w:rsidRPr="000164B9" w:rsidRDefault="000164B9" w:rsidP="00E61BD9">
            <w:pPr>
              <w:tabs>
                <w:tab w:val="left" w:pos="2430"/>
              </w:tabs>
              <w:jc w:val="center"/>
              <w:rPr>
                <w:rFonts w:ascii="Times New Roman" w:hAnsi="Times New Roman" w:cs="Times New Roman"/>
                <w:sz w:val="24"/>
                <w:szCs w:val="24"/>
              </w:rPr>
            </w:pPr>
            <w:r w:rsidRPr="000164B9">
              <w:rPr>
                <w:rFonts w:ascii="Times New Roman" w:hAnsi="Times New Roman" w:cs="Times New Roman"/>
                <w:sz w:val="24"/>
                <w:szCs w:val="24"/>
              </w:rPr>
              <w:t>4</w:t>
            </w:r>
          </w:p>
        </w:tc>
        <w:tc>
          <w:tcPr>
            <w:tcW w:w="1678" w:type="dxa"/>
          </w:tcPr>
          <w:p w:rsidR="000164B9" w:rsidRPr="000164B9" w:rsidRDefault="000164B9" w:rsidP="00E61BD9">
            <w:pPr>
              <w:tabs>
                <w:tab w:val="left" w:pos="2430"/>
              </w:tabs>
              <w:jc w:val="center"/>
              <w:rPr>
                <w:rFonts w:ascii="Times New Roman" w:hAnsi="Times New Roman" w:cs="Times New Roman"/>
                <w:sz w:val="24"/>
                <w:szCs w:val="24"/>
              </w:rPr>
            </w:pPr>
            <w:r w:rsidRPr="000164B9">
              <w:rPr>
                <w:rFonts w:ascii="Times New Roman" w:hAnsi="Times New Roman" w:cs="Times New Roman"/>
                <w:sz w:val="24"/>
                <w:szCs w:val="24"/>
              </w:rPr>
              <w:t>5</w:t>
            </w:r>
          </w:p>
        </w:tc>
      </w:tr>
      <w:tr w:rsidR="000164B9" w:rsidRPr="000164B9" w:rsidTr="00B0158B">
        <w:trPr>
          <w:trHeight w:val="340"/>
          <w:jc w:val="center"/>
        </w:trPr>
        <w:tc>
          <w:tcPr>
            <w:tcW w:w="1677" w:type="dxa"/>
            <w:vAlign w:val="center"/>
          </w:tcPr>
          <w:p w:rsidR="000164B9" w:rsidRPr="000164B9" w:rsidRDefault="000164B9" w:rsidP="00E61BD9">
            <w:pPr>
              <w:tabs>
                <w:tab w:val="left" w:pos="2430"/>
              </w:tabs>
              <w:jc w:val="center"/>
              <w:rPr>
                <w:rFonts w:ascii="Times New Roman" w:hAnsi="Times New Roman" w:cs="Times New Roman"/>
                <w:sz w:val="24"/>
                <w:szCs w:val="24"/>
              </w:rPr>
            </w:pPr>
            <w:r w:rsidRPr="000164B9">
              <w:rPr>
                <w:rFonts w:ascii="Times New Roman" w:hAnsi="Times New Roman" w:cs="Times New Roman"/>
                <w:sz w:val="24"/>
                <w:szCs w:val="24"/>
              </w:rPr>
              <w:t>No effect</w:t>
            </w:r>
          </w:p>
        </w:tc>
        <w:tc>
          <w:tcPr>
            <w:tcW w:w="1678" w:type="dxa"/>
            <w:vAlign w:val="center"/>
          </w:tcPr>
          <w:p w:rsidR="000164B9" w:rsidRPr="000164B9" w:rsidRDefault="000164B9" w:rsidP="00E61BD9">
            <w:pPr>
              <w:tabs>
                <w:tab w:val="left" w:pos="2430"/>
              </w:tabs>
              <w:jc w:val="center"/>
              <w:rPr>
                <w:rFonts w:ascii="Times New Roman" w:hAnsi="Times New Roman" w:cs="Times New Roman"/>
                <w:sz w:val="24"/>
                <w:szCs w:val="24"/>
              </w:rPr>
            </w:pPr>
            <w:r w:rsidRPr="000164B9">
              <w:rPr>
                <w:rFonts w:ascii="Times New Roman" w:hAnsi="Times New Roman" w:cs="Times New Roman"/>
                <w:sz w:val="24"/>
                <w:szCs w:val="24"/>
              </w:rPr>
              <w:t>Minor</w:t>
            </w:r>
          </w:p>
        </w:tc>
        <w:tc>
          <w:tcPr>
            <w:tcW w:w="1678" w:type="dxa"/>
            <w:vAlign w:val="center"/>
          </w:tcPr>
          <w:p w:rsidR="000164B9" w:rsidRPr="000164B9" w:rsidRDefault="000164B9" w:rsidP="00E61BD9">
            <w:pPr>
              <w:tabs>
                <w:tab w:val="left" w:pos="2430"/>
              </w:tabs>
              <w:jc w:val="center"/>
              <w:rPr>
                <w:rFonts w:ascii="Times New Roman" w:hAnsi="Times New Roman" w:cs="Times New Roman"/>
                <w:sz w:val="24"/>
                <w:szCs w:val="24"/>
              </w:rPr>
            </w:pPr>
            <w:r w:rsidRPr="000164B9">
              <w:rPr>
                <w:rFonts w:ascii="Times New Roman" w:hAnsi="Times New Roman" w:cs="Times New Roman"/>
                <w:sz w:val="24"/>
                <w:szCs w:val="24"/>
              </w:rPr>
              <w:t>Moderate</w:t>
            </w:r>
          </w:p>
        </w:tc>
        <w:tc>
          <w:tcPr>
            <w:tcW w:w="1678" w:type="dxa"/>
            <w:vAlign w:val="center"/>
          </w:tcPr>
          <w:p w:rsidR="000164B9" w:rsidRPr="000164B9" w:rsidRDefault="000164B9" w:rsidP="00E61BD9">
            <w:pPr>
              <w:tabs>
                <w:tab w:val="left" w:pos="2430"/>
              </w:tabs>
              <w:jc w:val="center"/>
              <w:rPr>
                <w:rFonts w:ascii="Times New Roman" w:hAnsi="Times New Roman" w:cs="Times New Roman"/>
                <w:sz w:val="24"/>
                <w:szCs w:val="24"/>
              </w:rPr>
            </w:pPr>
            <w:r w:rsidRPr="000164B9">
              <w:rPr>
                <w:rFonts w:ascii="Times New Roman" w:hAnsi="Times New Roman" w:cs="Times New Roman"/>
                <w:sz w:val="24"/>
                <w:szCs w:val="24"/>
              </w:rPr>
              <w:t>High</w:t>
            </w:r>
          </w:p>
        </w:tc>
        <w:tc>
          <w:tcPr>
            <w:tcW w:w="1678" w:type="dxa"/>
            <w:vAlign w:val="center"/>
          </w:tcPr>
          <w:p w:rsidR="000164B9" w:rsidRPr="000164B9" w:rsidRDefault="000164B9" w:rsidP="00E61BD9">
            <w:pPr>
              <w:tabs>
                <w:tab w:val="left" w:pos="2430"/>
              </w:tabs>
              <w:jc w:val="center"/>
              <w:rPr>
                <w:rFonts w:ascii="Times New Roman" w:hAnsi="Times New Roman" w:cs="Times New Roman"/>
                <w:sz w:val="24"/>
                <w:szCs w:val="24"/>
              </w:rPr>
            </w:pPr>
            <w:r w:rsidRPr="000164B9">
              <w:rPr>
                <w:rFonts w:ascii="Times New Roman" w:hAnsi="Times New Roman" w:cs="Times New Roman"/>
                <w:sz w:val="24"/>
                <w:szCs w:val="24"/>
              </w:rPr>
              <w:t>Critical</w:t>
            </w:r>
          </w:p>
        </w:tc>
      </w:tr>
    </w:tbl>
    <w:p w:rsidR="00F86DE4" w:rsidRPr="00F86DE4" w:rsidRDefault="000164B9" w:rsidP="00F86DE4">
      <w:pPr>
        <w:pStyle w:val="ListParagraph"/>
        <w:numPr>
          <w:ilvl w:val="3"/>
          <w:numId w:val="2"/>
        </w:numPr>
        <w:suppressLineNumbers/>
        <w:suppressAutoHyphens/>
        <w:spacing w:line="360" w:lineRule="auto"/>
        <w:ind w:left="2592" w:hanging="864"/>
        <w:jc w:val="both"/>
        <w:rPr>
          <w:sz w:val="24"/>
          <w:szCs w:val="24"/>
        </w:rPr>
      </w:pPr>
      <w:r w:rsidRPr="000164B9">
        <w:rPr>
          <w:b/>
          <w:sz w:val="24"/>
          <w:szCs w:val="24"/>
        </w:rPr>
        <w:t>Occurrence (O):</w:t>
      </w:r>
    </w:p>
    <w:p w:rsidR="00F86DE4" w:rsidRDefault="000164B9" w:rsidP="00F86DE4">
      <w:pPr>
        <w:pStyle w:val="ListParagraph"/>
        <w:suppressLineNumbers/>
        <w:suppressAutoHyphens/>
        <w:spacing w:line="360" w:lineRule="auto"/>
        <w:ind w:left="2592"/>
        <w:jc w:val="both"/>
        <w:rPr>
          <w:sz w:val="24"/>
          <w:szCs w:val="24"/>
        </w:rPr>
      </w:pPr>
      <w:r w:rsidRPr="00F86DE4">
        <w:rPr>
          <w:sz w:val="24"/>
          <w:szCs w:val="24"/>
        </w:rPr>
        <w:t>Occurrence (O) refers to an assessment of the probability of the incident of a risk effect or discrepancy or failure. A higher probability of occurrence may be possible if the equipment or system or process is poorly designed.</w:t>
      </w:r>
    </w:p>
    <w:p w:rsidR="000164B9" w:rsidRPr="00F86DE4" w:rsidRDefault="000164B9" w:rsidP="00F86DE4">
      <w:pPr>
        <w:pStyle w:val="ListParagraph"/>
        <w:suppressLineNumbers/>
        <w:suppressAutoHyphens/>
        <w:spacing w:line="360" w:lineRule="auto"/>
        <w:ind w:left="2592"/>
        <w:jc w:val="both"/>
        <w:rPr>
          <w:sz w:val="24"/>
          <w:szCs w:val="24"/>
        </w:rPr>
      </w:pPr>
      <w:r w:rsidRPr="00F86DE4">
        <w:rPr>
          <w:sz w:val="24"/>
          <w:szCs w:val="24"/>
        </w:rPr>
        <w:lastRenderedPageBreak/>
        <w:t>The lower the probability of occurrence, the lower is the risk involved. The rating scale for determining the probability of occurrence is given in the following Table.</w:t>
      </w:r>
    </w:p>
    <w:tbl>
      <w:tblPr>
        <w:tblW w:w="9415" w:type="dxa"/>
        <w:jc w:val="center"/>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2"/>
        <w:gridCol w:w="1747"/>
        <w:gridCol w:w="2565"/>
        <w:gridCol w:w="1953"/>
        <w:gridCol w:w="1788"/>
      </w:tblGrid>
      <w:tr w:rsidR="000164B9" w:rsidRPr="000164B9" w:rsidTr="00E61BD9">
        <w:trPr>
          <w:jc w:val="center"/>
        </w:trPr>
        <w:tc>
          <w:tcPr>
            <w:tcW w:w="1362" w:type="dxa"/>
          </w:tcPr>
          <w:p w:rsidR="000164B9" w:rsidRPr="000164B9" w:rsidRDefault="000164B9" w:rsidP="00E61BD9">
            <w:pPr>
              <w:tabs>
                <w:tab w:val="left" w:pos="2430"/>
              </w:tabs>
              <w:jc w:val="center"/>
              <w:rPr>
                <w:rFonts w:ascii="Times New Roman" w:hAnsi="Times New Roman" w:cs="Times New Roman"/>
                <w:sz w:val="24"/>
                <w:szCs w:val="24"/>
              </w:rPr>
            </w:pPr>
            <w:r w:rsidRPr="000164B9">
              <w:rPr>
                <w:rFonts w:ascii="Times New Roman" w:hAnsi="Times New Roman" w:cs="Times New Roman"/>
                <w:sz w:val="24"/>
                <w:szCs w:val="24"/>
              </w:rPr>
              <w:br w:type="page"/>
              <w:t>1</w:t>
            </w:r>
          </w:p>
        </w:tc>
        <w:tc>
          <w:tcPr>
            <w:tcW w:w="1747" w:type="dxa"/>
          </w:tcPr>
          <w:p w:rsidR="000164B9" w:rsidRPr="000164B9" w:rsidRDefault="000164B9" w:rsidP="00E61BD9">
            <w:pPr>
              <w:tabs>
                <w:tab w:val="left" w:pos="2430"/>
              </w:tabs>
              <w:jc w:val="center"/>
              <w:rPr>
                <w:rFonts w:ascii="Times New Roman" w:hAnsi="Times New Roman" w:cs="Times New Roman"/>
                <w:sz w:val="24"/>
                <w:szCs w:val="24"/>
              </w:rPr>
            </w:pPr>
            <w:r w:rsidRPr="000164B9">
              <w:rPr>
                <w:rFonts w:ascii="Times New Roman" w:hAnsi="Times New Roman" w:cs="Times New Roman"/>
                <w:sz w:val="24"/>
                <w:szCs w:val="24"/>
              </w:rPr>
              <w:t>2</w:t>
            </w:r>
          </w:p>
        </w:tc>
        <w:tc>
          <w:tcPr>
            <w:tcW w:w="2565" w:type="dxa"/>
          </w:tcPr>
          <w:p w:rsidR="000164B9" w:rsidRPr="000164B9" w:rsidRDefault="000164B9" w:rsidP="00E61BD9">
            <w:pPr>
              <w:tabs>
                <w:tab w:val="left" w:pos="2430"/>
              </w:tabs>
              <w:jc w:val="center"/>
              <w:rPr>
                <w:rFonts w:ascii="Times New Roman" w:hAnsi="Times New Roman" w:cs="Times New Roman"/>
                <w:sz w:val="24"/>
                <w:szCs w:val="24"/>
              </w:rPr>
            </w:pPr>
            <w:r w:rsidRPr="000164B9">
              <w:rPr>
                <w:rFonts w:ascii="Times New Roman" w:hAnsi="Times New Roman" w:cs="Times New Roman"/>
                <w:sz w:val="24"/>
                <w:szCs w:val="24"/>
              </w:rPr>
              <w:t>3</w:t>
            </w:r>
          </w:p>
        </w:tc>
        <w:tc>
          <w:tcPr>
            <w:tcW w:w="1953" w:type="dxa"/>
          </w:tcPr>
          <w:p w:rsidR="000164B9" w:rsidRPr="000164B9" w:rsidRDefault="000164B9" w:rsidP="00E61BD9">
            <w:pPr>
              <w:tabs>
                <w:tab w:val="left" w:pos="2430"/>
              </w:tabs>
              <w:jc w:val="center"/>
              <w:rPr>
                <w:rFonts w:ascii="Times New Roman" w:hAnsi="Times New Roman" w:cs="Times New Roman"/>
                <w:sz w:val="24"/>
                <w:szCs w:val="24"/>
              </w:rPr>
            </w:pPr>
            <w:r w:rsidRPr="000164B9">
              <w:rPr>
                <w:rFonts w:ascii="Times New Roman" w:hAnsi="Times New Roman" w:cs="Times New Roman"/>
                <w:sz w:val="24"/>
                <w:szCs w:val="24"/>
              </w:rPr>
              <w:t>4</w:t>
            </w:r>
          </w:p>
        </w:tc>
        <w:tc>
          <w:tcPr>
            <w:tcW w:w="1788" w:type="dxa"/>
          </w:tcPr>
          <w:p w:rsidR="000164B9" w:rsidRPr="000164B9" w:rsidRDefault="000164B9" w:rsidP="00E61BD9">
            <w:pPr>
              <w:tabs>
                <w:tab w:val="left" w:pos="2430"/>
              </w:tabs>
              <w:jc w:val="center"/>
              <w:rPr>
                <w:rFonts w:ascii="Times New Roman" w:hAnsi="Times New Roman" w:cs="Times New Roman"/>
                <w:sz w:val="24"/>
                <w:szCs w:val="24"/>
              </w:rPr>
            </w:pPr>
            <w:r w:rsidRPr="000164B9">
              <w:rPr>
                <w:rFonts w:ascii="Times New Roman" w:hAnsi="Times New Roman" w:cs="Times New Roman"/>
                <w:sz w:val="24"/>
                <w:szCs w:val="24"/>
              </w:rPr>
              <w:t>5</w:t>
            </w:r>
          </w:p>
        </w:tc>
      </w:tr>
      <w:tr w:rsidR="000164B9" w:rsidRPr="000164B9" w:rsidTr="00E61BD9">
        <w:trPr>
          <w:jc w:val="center"/>
        </w:trPr>
        <w:tc>
          <w:tcPr>
            <w:tcW w:w="1362" w:type="dxa"/>
          </w:tcPr>
          <w:p w:rsidR="000164B9" w:rsidRPr="000164B9" w:rsidRDefault="000164B9" w:rsidP="00E61BD9">
            <w:pPr>
              <w:tabs>
                <w:tab w:val="left" w:pos="2430"/>
              </w:tabs>
              <w:rPr>
                <w:rFonts w:ascii="Times New Roman" w:hAnsi="Times New Roman" w:cs="Times New Roman"/>
                <w:sz w:val="24"/>
                <w:szCs w:val="24"/>
              </w:rPr>
            </w:pPr>
            <w:r w:rsidRPr="000164B9">
              <w:rPr>
                <w:rFonts w:ascii="Times New Roman" w:hAnsi="Times New Roman" w:cs="Times New Roman"/>
                <w:sz w:val="24"/>
                <w:szCs w:val="24"/>
              </w:rPr>
              <w:t>No Known occurrences</w:t>
            </w:r>
          </w:p>
        </w:tc>
        <w:tc>
          <w:tcPr>
            <w:tcW w:w="1747" w:type="dxa"/>
          </w:tcPr>
          <w:p w:rsidR="000164B9" w:rsidRPr="000164B9" w:rsidRDefault="000164B9" w:rsidP="00E61BD9">
            <w:pPr>
              <w:tabs>
                <w:tab w:val="left" w:pos="2430"/>
              </w:tabs>
              <w:rPr>
                <w:rFonts w:ascii="Times New Roman" w:hAnsi="Times New Roman" w:cs="Times New Roman"/>
                <w:sz w:val="24"/>
                <w:szCs w:val="24"/>
              </w:rPr>
            </w:pPr>
            <w:r w:rsidRPr="000164B9">
              <w:rPr>
                <w:rFonts w:ascii="Times New Roman" w:hAnsi="Times New Roman" w:cs="Times New Roman"/>
                <w:sz w:val="24"/>
                <w:szCs w:val="24"/>
              </w:rPr>
              <w:t>Low (Less than 25 reported cases till date/less than</w:t>
            </w:r>
            <w:r w:rsidR="00B0158B">
              <w:rPr>
                <w:rFonts w:ascii="Times New Roman" w:hAnsi="Times New Roman" w:cs="Times New Roman"/>
                <w:sz w:val="24"/>
                <w:szCs w:val="24"/>
              </w:rPr>
              <w:t>)</w:t>
            </w:r>
          </w:p>
        </w:tc>
        <w:tc>
          <w:tcPr>
            <w:tcW w:w="2565" w:type="dxa"/>
          </w:tcPr>
          <w:p w:rsidR="000164B9" w:rsidRPr="000164B9" w:rsidRDefault="000164B9" w:rsidP="00E61BD9">
            <w:pPr>
              <w:tabs>
                <w:tab w:val="left" w:pos="2430"/>
              </w:tabs>
              <w:rPr>
                <w:rFonts w:ascii="Times New Roman" w:hAnsi="Times New Roman" w:cs="Times New Roman"/>
                <w:sz w:val="24"/>
                <w:szCs w:val="24"/>
              </w:rPr>
            </w:pPr>
            <w:r w:rsidRPr="000164B9">
              <w:rPr>
                <w:rFonts w:ascii="Times New Roman" w:hAnsi="Times New Roman" w:cs="Times New Roman"/>
                <w:sz w:val="24"/>
                <w:szCs w:val="24"/>
              </w:rPr>
              <w:t>Moderate (More than 25 reported cases till date /between 26 and 75 % probability of occurrence)</w:t>
            </w:r>
          </w:p>
        </w:tc>
        <w:tc>
          <w:tcPr>
            <w:tcW w:w="1953" w:type="dxa"/>
          </w:tcPr>
          <w:p w:rsidR="000164B9" w:rsidRPr="000164B9" w:rsidRDefault="000164B9" w:rsidP="00E61BD9">
            <w:pPr>
              <w:tabs>
                <w:tab w:val="left" w:pos="2430"/>
              </w:tabs>
              <w:rPr>
                <w:rFonts w:ascii="Times New Roman" w:hAnsi="Times New Roman" w:cs="Times New Roman"/>
                <w:sz w:val="24"/>
                <w:szCs w:val="24"/>
              </w:rPr>
            </w:pPr>
            <w:r w:rsidRPr="000164B9">
              <w:rPr>
                <w:rFonts w:ascii="Times New Roman" w:hAnsi="Times New Roman" w:cs="Times New Roman"/>
                <w:sz w:val="24"/>
                <w:szCs w:val="24"/>
              </w:rPr>
              <w:t>High (between 1 and 10 reported cases per month)</w:t>
            </w:r>
          </w:p>
        </w:tc>
        <w:tc>
          <w:tcPr>
            <w:tcW w:w="1788" w:type="dxa"/>
          </w:tcPr>
          <w:p w:rsidR="000164B9" w:rsidRPr="000164B9" w:rsidRDefault="000164B9" w:rsidP="00E61BD9">
            <w:pPr>
              <w:tabs>
                <w:tab w:val="left" w:pos="2430"/>
              </w:tabs>
              <w:rPr>
                <w:rFonts w:ascii="Times New Roman" w:hAnsi="Times New Roman" w:cs="Times New Roman"/>
                <w:sz w:val="24"/>
                <w:szCs w:val="24"/>
              </w:rPr>
            </w:pPr>
            <w:r w:rsidRPr="000164B9">
              <w:rPr>
                <w:rFonts w:ascii="Times New Roman" w:hAnsi="Times New Roman" w:cs="Times New Roman"/>
                <w:sz w:val="24"/>
                <w:szCs w:val="24"/>
              </w:rPr>
              <w:t>Very High (more than 10 reported cases per month)</w:t>
            </w:r>
          </w:p>
        </w:tc>
      </w:tr>
    </w:tbl>
    <w:p w:rsidR="00F86DE4" w:rsidRPr="00F86DE4" w:rsidRDefault="000164B9" w:rsidP="00F86DE4">
      <w:pPr>
        <w:pStyle w:val="ListParagraph"/>
        <w:numPr>
          <w:ilvl w:val="3"/>
          <w:numId w:val="2"/>
        </w:numPr>
        <w:suppressLineNumbers/>
        <w:suppressAutoHyphens/>
        <w:spacing w:line="360" w:lineRule="auto"/>
        <w:ind w:left="2592" w:hanging="864"/>
        <w:jc w:val="both"/>
        <w:rPr>
          <w:sz w:val="24"/>
          <w:szCs w:val="24"/>
        </w:rPr>
      </w:pPr>
      <w:r w:rsidRPr="000164B9">
        <w:rPr>
          <w:b/>
          <w:sz w:val="24"/>
          <w:szCs w:val="24"/>
        </w:rPr>
        <w:t>Detection (D)</w:t>
      </w:r>
    </w:p>
    <w:p w:rsidR="00F86DE4" w:rsidRDefault="000164B9" w:rsidP="00F86DE4">
      <w:pPr>
        <w:pStyle w:val="ListParagraph"/>
        <w:suppressLineNumbers/>
        <w:suppressAutoHyphens/>
        <w:spacing w:line="360" w:lineRule="auto"/>
        <w:ind w:left="2592"/>
        <w:jc w:val="both"/>
        <w:rPr>
          <w:sz w:val="24"/>
          <w:szCs w:val="24"/>
        </w:rPr>
      </w:pPr>
      <w:r w:rsidRPr="00F86DE4">
        <w:rPr>
          <w:sz w:val="24"/>
          <w:szCs w:val="24"/>
        </w:rPr>
        <w:t>Detection is the ability to detect a risk or an incident of defect, discrepancy, deviation or a failure as it affects the end-user. The ability of detection depends on the system, equipment or operation.</w:t>
      </w:r>
    </w:p>
    <w:p w:rsidR="000164B9" w:rsidRPr="000164B9" w:rsidRDefault="000164B9" w:rsidP="00F86DE4">
      <w:pPr>
        <w:pStyle w:val="ListParagraph"/>
        <w:suppressLineNumbers/>
        <w:suppressAutoHyphens/>
        <w:spacing w:line="360" w:lineRule="auto"/>
        <w:ind w:left="2592"/>
        <w:jc w:val="both"/>
        <w:rPr>
          <w:sz w:val="24"/>
          <w:szCs w:val="24"/>
        </w:rPr>
      </w:pPr>
      <w:r w:rsidRPr="000164B9">
        <w:rPr>
          <w:sz w:val="24"/>
          <w:szCs w:val="24"/>
        </w:rPr>
        <w:t>Lower the ability to detect the defect, higher is the risk.</w:t>
      </w:r>
    </w:p>
    <w:tbl>
      <w:tblPr>
        <w:tblW w:w="8389" w:type="dxa"/>
        <w:jc w:val="center"/>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65"/>
        <w:gridCol w:w="1745"/>
        <w:gridCol w:w="1827"/>
        <w:gridCol w:w="1518"/>
        <w:gridCol w:w="1534"/>
      </w:tblGrid>
      <w:tr w:rsidR="000164B9" w:rsidRPr="000164B9" w:rsidTr="00E61BD9">
        <w:trPr>
          <w:trHeight w:val="340"/>
          <w:jc w:val="center"/>
        </w:trPr>
        <w:tc>
          <w:tcPr>
            <w:tcW w:w="1765" w:type="dxa"/>
          </w:tcPr>
          <w:p w:rsidR="000164B9" w:rsidRPr="000164B9" w:rsidRDefault="000164B9" w:rsidP="00E61BD9">
            <w:pPr>
              <w:tabs>
                <w:tab w:val="left" w:pos="1530"/>
                <w:tab w:val="left" w:pos="2430"/>
              </w:tabs>
              <w:jc w:val="center"/>
              <w:rPr>
                <w:rFonts w:ascii="Times New Roman" w:hAnsi="Times New Roman" w:cs="Times New Roman"/>
                <w:sz w:val="24"/>
                <w:szCs w:val="24"/>
              </w:rPr>
            </w:pPr>
            <w:r w:rsidRPr="000164B9">
              <w:rPr>
                <w:rFonts w:ascii="Times New Roman" w:hAnsi="Times New Roman" w:cs="Times New Roman"/>
                <w:sz w:val="24"/>
                <w:szCs w:val="24"/>
              </w:rPr>
              <w:br w:type="page"/>
            </w:r>
            <w:r w:rsidRPr="000164B9">
              <w:rPr>
                <w:rFonts w:ascii="Times New Roman" w:hAnsi="Times New Roman" w:cs="Times New Roman"/>
                <w:sz w:val="24"/>
                <w:szCs w:val="24"/>
              </w:rPr>
              <w:br w:type="page"/>
              <w:t>1</w:t>
            </w:r>
          </w:p>
        </w:tc>
        <w:tc>
          <w:tcPr>
            <w:tcW w:w="1745" w:type="dxa"/>
          </w:tcPr>
          <w:p w:rsidR="000164B9" w:rsidRPr="000164B9" w:rsidRDefault="000164B9" w:rsidP="00E61BD9">
            <w:pPr>
              <w:tabs>
                <w:tab w:val="left" w:pos="1530"/>
                <w:tab w:val="left" w:pos="2430"/>
              </w:tabs>
              <w:jc w:val="center"/>
              <w:rPr>
                <w:rFonts w:ascii="Times New Roman" w:hAnsi="Times New Roman" w:cs="Times New Roman"/>
                <w:sz w:val="24"/>
                <w:szCs w:val="24"/>
              </w:rPr>
            </w:pPr>
            <w:r w:rsidRPr="000164B9">
              <w:rPr>
                <w:rFonts w:ascii="Times New Roman" w:hAnsi="Times New Roman" w:cs="Times New Roman"/>
                <w:sz w:val="24"/>
                <w:szCs w:val="24"/>
              </w:rPr>
              <w:t>2</w:t>
            </w:r>
          </w:p>
        </w:tc>
        <w:tc>
          <w:tcPr>
            <w:tcW w:w="1827" w:type="dxa"/>
          </w:tcPr>
          <w:p w:rsidR="000164B9" w:rsidRPr="000164B9" w:rsidRDefault="000164B9" w:rsidP="00E61BD9">
            <w:pPr>
              <w:tabs>
                <w:tab w:val="left" w:pos="1530"/>
                <w:tab w:val="left" w:pos="2430"/>
              </w:tabs>
              <w:jc w:val="center"/>
              <w:rPr>
                <w:rFonts w:ascii="Times New Roman" w:hAnsi="Times New Roman" w:cs="Times New Roman"/>
                <w:sz w:val="24"/>
                <w:szCs w:val="24"/>
              </w:rPr>
            </w:pPr>
            <w:r w:rsidRPr="000164B9">
              <w:rPr>
                <w:rFonts w:ascii="Times New Roman" w:hAnsi="Times New Roman" w:cs="Times New Roman"/>
                <w:sz w:val="24"/>
                <w:szCs w:val="24"/>
              </w:rPr>
              <w:t>3</w:t>
            </w:r>
          </w:p>
        </w:tc>
        <w:tc>
          <w:tcPr>
            <w:tcW w:w="1518" w:type="dxa"/>
          </w:tcPr>
          <w:p w:rsidR="000164B9" w:rsidRPr="000164B9" w:rsidRDefault="000164B9" w:rsidP="00E61BD9">
            <w:pPr>
              <w:tabs>
                <w:tab w:val="left" w:pos="1530"/>
                <w:tab w:val="left" w:pos="2430"/>
              </w:tabs>
              <w:jc w:val="center"/>
              <w:rPr>
                <w:rFonts w:ascii="Times New Roman" w:hAnsi="Times New Roman" w:cs="Times New Roman"/>
                <w:sz w:val="24"/>
                <w:szCs w:val="24"/>
              </w:rPr>
            </w:pPr>
            <w:r w:rsidRPr="000164B9">
              <w:rPr>
                <w:rFonts w:ascii="Times New Roman" w:hAnsi="Times New Roman" w:cs="Times New Roman"/>
                <w:sz w:val="24"/>
                <w:szCs w:val="24"/>
              </w:rPr>
              <w:t>4</w:t>
            </w:r>
          </w:p>
        </w:tc>
        <w:tc>
          <w:tcPr>
            <w:tcW w:w="1534" w:type="dxa"/>
          </w:tcPr>
          <w:p w:rsidR="000164B9" w:rsidRPr="000164B9" w:rsidRDefault="000164B9" w:rsidP="00E61BD9">
            <w:pPr>
              <w:tabs>
                <w:tab w:val="left" w:pos="1530"/>
                <w:tab w:val="left" w:pos="2430"/>
              </w:tabs>
              <w:jc w:val="center"/>
              <w:rPr>
                <w:rFonts w:ascii="Times New Roman" w:hAnsi="Times New Roman" w:cs="Times New Roman"/>
                <w:sz w:val="24"/>
                <w:szCs w:val="24"/>
              </w:rPr>
            </w:pPr>
            <w:r w:rsidRPr="000164B9">
              <w:rPr>
                <w:rFonts w:ascii="Times New Roman" w:hAnsi="Times New Roman" w:cs="Times New Roman"/>
                <w:sz w:val="24"/>
                <w:szCs w:val="24"/>
              </w:rPr>
              <w:t>5</w:t>
            </w:r>
          </w:p>
        </w:tc>
      </w:tr>
      <w:tr w:rsidR="000164B9" w:rsidRPr="000164B9" w:rsidTr="00E61BD9">
        <w:trPr>
          <w:trHeight w:val="340"/>
          <w:jc w:val="center"/>
        </w:trPr>
        <w:tc>
          <w:tcPr>
            <w:tcW w:w="1765" w:type="dxa"/>
          </w:tcPr>
          <w:p w:rsidR="000164B9" w:rsidRPr="000164B9" w:rsidRDefault="000164B9" w:rsidP="00E61BD9">
            <w:pPr>
              <w:tabs>
                <w:tab w:val="left" w:pos="1530"/>
                <w:tab w:val="left" w:pos="2430"/>
              </w:tabs>
              <w:rPr>
                <w:rFonts w:ascii="Times New Roman" w:hAnsi="Times New Roman" w:cs="Times New Roman"/>
                <w:sz w:val="24"/>
                <w:szCs w:val="24"/>
              </w:rPr>
            </w:pPr>
            <w:r w:rsidRPr="000164B9">
              <w:rPr>
                <w:rFonts w:ascii="Times New Roman" w:hAnsi="Times New Roman" w:cs="Times New Roman"/>
                <w:sz w:val="24"/>
                <w:szCs w:val="24"/>
              </w:rPr>
              <w:t>Certain (fault will be detected during in-process/routine checks)</w:t>
            </w:r>
          </w:p>
        </w:tc>
        <w:tc>
          <w:tcPr>
            <w:tcW w:w="1745" w:type="dxa"/>
          </w:tcPr>
          <w:p w:rsidR="000164B9" w:rsidRPr="000164B9" w:rsidRDefault="000164B9" w:rsidP="00E61BD9">
            <w:pPr>
              <w:tabs>
                <w:tab w:val="left" w:pos="1530"/>
                <w:tab w:val="left" w:pos="2430"/>
              </w:tabs>
              <w:rPr>
                <w:rFonts w:ascii="Times New Roman" w:hAnsi="Times New Roman" w:cs="Times New Roman"/>
                <w:sz w:val="24"/>
                <w:szCs w:val="24"/>
              </w:rPr>
            </w:pPr>
            <w:r w:rsidRPr="000164B9">
              <w:rPr>
                <w:rFonts w:ascii="Times New Roman" w:hAnsi="Times New Roman" w:cs="Times New Roman"/>
                <w:sz w:val="24"/>
                <w:szCs w:val="24"/>
              </w:rPr>
              <w:t xml:space="preserve">Almost certain </w:t>
            </w:r>
          </w:p>
          <w:p w:rsidR="000164B9" w:rsidRPr="000164B9" w:rsidRDefault="000164B9" w:rsidP="00E61BD9">
            <w:pPr>
              <w:tabs>
                <w:tab w:val="left" w:pos="1530"/>
                <w:tab w:val="left" w:pos="2430"/>
              </w:tabs>
              <w:rPr>
                <w:rFonts w:ascii="Times New Roman" w:hAnsi="Times New Roman" w:cs="Times New Roman"/>
                <w:sz w:val="24"/>
                <w:szCs w:val="24"/>
              </w:rPr>
            </w:pPr>
            <w:r w:rsidRPr="000164B9">
              <w:rPr>
                <w:rFonts w:ascii="Times New Roman" w:hAnsi="Times New Roman" w:cs="Times New Roman"/>
                <w:sz w:val="24"/>
                <w:szCs w:val="24"/>
              </w:rPr>
              <w:t>(&gt; 90% probability detection)</w:t>
            </w:r>
          </w:p>
        </w:tc>
        <w:tc>
          <w:tcPr>
            <w:tcW w:w="1827" w:type="dxa"/>
          </w:tcPr>
          <w:p w:rsidR="000164B9" w:rsidRPr="000164B9" w:rsidRDefault="000164B9" w:rsidP="00E61BD9">
            <w:pPr>
              <w:tabs>
                <w:tab w:val="left" w:pos="1530"/>
                <w:tab w:val="left" w:pos="2430"/>
              </w:tabs>
              <w:rPr>
                <w:rFonts w:ascii="Times New Roman" w:hAnsi="Times New Roman" w:cs="Times New Roman"/>
                <w:sz w:val="24"/>
                <w:szCs w:val="24"/>
              </w:rPr>
            </w:pPr>
            <w:r w:rsidRPr="000164B9">
              <w:rPr>
                <w:rFonts w:ascii="Times New Roman" w:hAnsi="Times New Roman" w:cs="Times New Roman"/>
                <w:sz w:val="24"/>
                <w:szCs w:val="24"/>
              </w:rPr>
              <w:t>High (75-89% probability detection)</w:t>
            </w:r>
          </w:p>
        </w:tc>
        <w:tc>
          <w:tcPr>
            <w:tcW w:w="1518" w:type="dxa"/>
          </w:tcPr>
          <w:p w:rsidR="000164B9" w:rsidRPr="000164B9" w:rsidRDefault="000164B9" w:rsidP="00E61BD9">
            <w:pPr>
              <w:tabs>
                <w:tab w:val="left" w:pos="1530"/>
                <w:tab w:val="left" w:pos="2430"/>
              </w:tabs>
              <w:rPr>
                <w:rFonts w:ascii="Times New Roman" w:hAnsi="Times New Roman" w:cs="Times New Roman"/>
                <w:sz w:val="24"/>
                <w:szCs w:val="24"/>
              </w:rPr>
            </w:pPr>
            <w:r w:rsidRPr="000164B9">
              <w:rPr>
                <w:rFonts w:ascii="Times New Roman" w:hAnsi="Times New Roman" w:cs="Times New Roman"/>
                <w:sz w:val="24"/>
                <w:szCs w:val="24"/>
              </w:rPr>
              <w:t>Moderate (35-74% probability detection)</w:t>
            </w:r>
          </w:p>
        </w:tc>
        <w:tc>
          <w:tcPr>
            <w:tcW w:w="1534" w:type="dxa"/>
          </w:tcPr>
          <w:p w:rsidR="000164B9" w:rsidRPr="000164B9" w:rsidRDefault="000164B9" w:rsidP="00E61BD9">
            <w:pPr>
              <w:tabs>
                <w:tab w:val="left" w:pos="1530"/>
                <w:tab w:val="left" w:pos="2430"/>
              </w:tabs>
              <w:rPr>
                <w:rFonts w:ascii="Times New Roman" w:hAnsi="Times New Roman" w:cs="Times New Roman"/>
                <w:sz w:val="24"/>
                <w:szCs w:val="24"/>
              </w:rPr>
            </w:pPr>
            <w:r w:rsidRPr="000164B9">
              <w:rPr>
                <w:rFonts w:ascii="Times New Roman" w:hAnsi="Times New Roman" w:cs="Times New Roman"/>
                <w:sz w:val="24"/>
                <w:szCs w:val="24"/>
              </w:rPr>
              <w:t>Low (&lt; 34% probability detection)</w:t>
            </w:r>
          </w:p>
        </w:tc>
      </w:tr>
    </w:tbl>
    <w:p w:rsidR="00B0158B" w:rsidRDefault="00B0158B" w:rsidP="00F86DE4">
      <w:pPr>
        <w:pStyle w:val="ListParagraph"/>
        <w:suppressLineNumbers/>
        <w:suppressAutoHyphens/>
        <w:spacing w:line="360" w:lineRule="auto"/>
        <w:ind w:left="2592"/>
        <w:jc w:val="both"/>
        <w:rPr>
          <w:sz w:val="24"/>
          <w:szCs w:val="24"/>
        </w:rPr>
      </w:pPr>
    </w:p>
    <w:p w:rsidR="000164B9" w:rsidRPr="000164B9" w:rsidRDefault="000164B9" w:rsidP="00F86DE4">
      <w:pPr>
        <w:pStyle w:val="ListParagraph"/>
        <w:suppressLineNumbers/>
        <w:suppressAutoHyphens/>
        <w:spacing w:line="360" w:lineRule="auto"/>
        <w:ind w:left="2592"/>
        <w:jc w:val="both"/>
        <w:rPr>
          <w:sz w:val="24"/>
          <w:szCs w:val="24"/>
        </w:rPr>
      </w:pPr>
      <w:r w:rsidRPr="000164B9">
        <w:rPr>
          <w:sz w:val="24"/>
          <w:szCs w:val="24"/>
        </w:rPr>
        <w:t>The risks shall be categorized as Extreme(Critical), Major, Moderate, Minor and Lower depending on the product of probability of occurrence, degree of severity and ability of detection as the Risk Priority Number (RPN) value.</w:t>
      </w:r>
    </w:p>
    <w:p w:rsidR="000164B9" w:rsidRPr="000164B9" w:rsidRDefault="000164B9" w:rsidP="00F86DE4">
      <w:pPr>
        <w:pStyle w:val="ListParagraph"/>
        <w:numPr>
          <w:ilvl w:val="1"/>
          <w:numId w:val="2"/>
        </w:numPr>
        <w:suppressLineNumbers/>
        <w:suppressAutoHyphens/>
        <w:spacing w:line="360" w:lineRule="auto"/>
        <w:ind w:left="1152" w:hanging="576"/>
        <w:jc w:val="both"/>
        <w:rPr>
          <w:b/>
          <w:sz w:val="24"/>
          <w:szCs w:val="24"/>
        </w:rPr>
      </w:pPr>
      <w:r w:rsidRPr="000164B9">
        <w:rPr>
          <w:b/>
          <w:sz w:val="24"/>
          <w:szCs w:val="24"/>
        </w:rPr>
        <w:lastRenderedPageBreak/>
        <w:t>Risk Controls:</w:t>
      </w:r>
    </w:p>
    <w:p w:rsidR="000164B9" w:rsidRPr="000164B9" w:rsidRDefault="000164B9" w:rsidP="00F86DE4">
      <w:pPr>
        <w:pStyle w:val="ListParagraph"/>
        <w:numPr>
          <w:ilvl w:val="2"/>
          <w:numId w:val="2"/>
        </w:numPr>
        <w:suppressLineNumbers/>
        <w:suppressAutoHyphens/>
        <w:spacing w:line="360" w:lineRule="auto"/>
        <w:ind w:left="1843" w:hanging="691"/>
        <w:jc w:val="both"/>
        <w:rPr>
          <w:sz w:val="24"/>
          <w:szCs w:val="24"/>
        </w:rPr>
      </w:pPr>
      <w:r w:rsidRPr="000164B9">
        <w:rPr>
          <w:sz w:val="24"/>
          <w:szCs w:val="24"/>
        </w:rPr>
        <w:t>Take corrective and preventive actions to minimize the risks.</w:t>
      </w:r>
    </w:p>
    <w:p w:rsidR="000164B9" w:rsidRPr="000164B9" w:rsidRDefault="000164B9" w:rsidP="00F86DE4">
      <w:pPr>
        <w:pStyle w:val="ListParagraph"/>
        <w:numPr>
          <w:ilvl w:val="2"/>
          <w:numId w:val="2"/>
        </w:numPr>
        <w:suppressLineNumbers/>
        <w:suppressAutoHyphens/>
        <w:spacing w:line="360" w:lineRule="auto"/>
        <w:ind w:left="1843" w:hanging="691"/>
        <w:jc w:val="both"/>
        <w:rPr>
          <w:sz w:val="24"/>
          <w:szCs w:val="24"/>
        </w:rPr>
      </w:pPr>
      <w:r w:rsidRPr="000164B9">
        <w:rPr>
          <w:sz w:val="24"/>
          <w:szCs w:val="24"/>
        </w:rPr>
        <w:t>Analyze the options. Implement the actions which reduced the maximum risks and at the same time user friendly and economic.</w:t>
      </w:r>
    </w:p>
    <w:p w:rsidR="000164B9" w:rsidRPr="000164B9" w:rsidRDefault="000164B9" w:rsidP="00F86DE4">
      <w:pPr>
        <w:pStyle w:val="ListParagraph"/>
        <w:numPr>
          <w:ilvl w:val="2"/>
          <w:numId w:val="2"/>
        </w:numPr>
        <w:suppressLineNumbers/>
        <w:suppressAutoHyphens/>
        <w:spacing w:line="360" w:lineRule="auto"/>
        <w:ind w:left="1843" w:hanging="691"/>
        <w:jc w:val="both"/>
        <w:rPr>
          <w:sz w:val="24"/>
          <w:szCs w:val="24"/>
        </w:rPr>
      </w:pPr>
      <w:r w:rsidRPr="000164B9">
        <w:rPr>
          <w:sz w:val="24"/>
          <w:szCs w:val="24"/>
        </w:rPr>
        <w:t>In general Lower and Minor type of consequences are considered acceptable.</w:t>
      </w:r>
    </w:p>
    <w:p w:rsidR="000164B9" w:rsidRPr="000164B9" w:rsidRDefault="000164B9" w:rsidP="00F86DE4">
      <w:pPr>
        <w:pStyle w:val="ListParagraph"/>
        <w:numPr>
          <w:ilvl w:val="2"/>
          <w:numId w:val="2"/>
        </w:numPr>
        <w:suppressLineNumbers/>
        <w:suppressAutoHyphens/>
        <w:spacing w:line="360" w:lineRule="auto"/>
        <w:ind w:left="1843" w:hanging="691"/>
        <w:jc w:val="both"/>
        <w:rPr>
          <w:sz w:val="24"/>
          <w:szCs w:val="24"/>
        </w:rPr>
      </w:pPr>
      <w:r w:rsidRPr="000164B9">
        <w:rPr>
          <w:sz w:val="24"/>
          <w:szCs w:val="24"/>
        </w:rPr>
        <w:t>Mitigation actions shall be taken for moderate, major and extreme consequences based on the concerned nature of risk.</w:t>
      </w:r>
    </w:p>
    <w:p w:rsidR="000164B9" w:rsidRPr="000164B9" w:rsidRDefault="000164B9" w:rsidP="00F86DE4">
      <w:pPr>
        <w:pStyle w:val="ListParagraph"/>
        <w:numPr>
          <w:ilvl w:val="1"/>
          <w:numId w:val="2"/>
        </w:numPr>
        <w:suppressLineNumbers/>
        <w:suppressAutoHyphens/>
        <w:spacing w:line="360" w:lineRule="auto"/>
        <w:ind w:left="1152" w:hanging="576"/>
        <w:jc w:val="both"/>
        <w:rPr>
          <w:b/>
          <w:sz w:val="24"/>
          <w:szCs w:val="24"/>
        </w:rPr>
      </w:pPr>
      <w:r w:rsidRPr="000164B9">
        <w:rPr>
          <w:b/>
          <w:sz w:val="24"/>
          <w:szCs w:val="24"/>
        </w:rPr>
        <w:t>Risk Control Strategy:</w:t>
      </w:r>
    </w:p>
    <w:tbl>
      <w:tblPr>
        <w:tblW w:w="0" w:type="auto"/>
        <w:tblInd w:w="15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6"/>
        <w:gridCol w:w="1474"/>
        <w:gridCol w:w="1427"/>
        <w:gridCol w:w="1466"/>
        <w:gridCol w:w="1425"/>
        <w:gridCol w:w="1855"/>
      </w:tblGrid>
      <w:tr w:rsidR="000164B9" w:rsidRPr="000164B9" w:rsidTr="00F86DE4">
        <w:trPr>
          <w:trHeight w:val="340"/>
        </w:trPr>
        <w:tc>
          <w:tcPr>
            <w:tcW w:w="491" w:type="dxa"/>
            <w:vMerge w:val="restart"/>
          </w:tcPr>
          <w:p w:rsidR="000164B9" w:rsidRPr="000164B9" w:rsidRDefault="000164B9" w:rsidP="00E61BD9">
            <w:pPr>
              <w:jc w:val="both"/>
              <w:rPr>
                <w:rFonts w:ascii="Times New Roman" w:hAnsi="Times New Roman" w:cs="Times New Roman"/>
                <w:sz w:val="24"/>
                <w:szCs w:val="24"/>
              </w:rPr>
            </w:pPr>
            <w:r w:rsidRPr="000164B9">
              <w:rPr>
                <w:rFonts w:ascii="Times New Roman" w:hAnsi="Times New Roman" w:cs="Times New Roman"/>
                <w:sz w:val="24"/>
                <w:szCs w:val="24"/>
              </w:rPr>
              <w:t>Failure</w:t>
            </w:r>
          </w:p>
          <w:p w:rsidR="000164B9" w:rsidRPr="000164B9" w:rsidRDefault="00747A0E" w:rsidP="00E61BD9">
            <w:pP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6" type="#_x0000_t32" style="position:absolute;margin-left:12.8pt;margin-top:.75pt;width:0;height:17.6pt;z-index:251660288" o:connectortype="straight">
                  <v:stroke endarrow="block"/>
                </v:shape>
              </w:pict>
            </w:r>
          </w:p>
        </w:tc>
        <w:tc>
          <w:tcPr>
            <w:tcW w:w="7954" w:type="dxa"/>
            <w:gridSpan w:val="5"/>
            <w:vAlign w:val="center"/>
          </w:tcPr>
          <w:p w:rsidR="000164B9" w:rsidRPr="000164B9" w:rsidRDefault="000164B9" w:rsidP="00F86DE4">
            <w:pPr>
              <w:jc w:val="center"/>
              <w:rPr>
                <w:rFonts w:ascii="Times New Roman" w:hAnsi="Times New Roman" w:cs="Times New Roman"/>
                <w:sz w:val="24"/>
                <w:szCs w:val="24"/>
              </w:rPr>
            </w:pPr>
            <w:r w:rsidRPr="000164B9">
              <w:rPr>
                <w:rFonts w:ascii="Times New Roman" w:hAnsi="Times New Roman" w:cs="Times New Roman"/>
                <w:sz w:val="24"/>
                <w:szCs w:val="24"/>
              </w:rPr>
              <w:t>Consequence based on RPN number</w:t>
            </w:r>
          </w:p>
        </w:tc>
      </w:tr>
      <w:tr w:rsidR="000164B9" w:rsidRPr="000164B9" w:rsidTr="00F86DE4">
        <w:trPr>
          <w:trHeight w:val="340"/>
        </w:trPr>
        <w:tc>
          <w:tcPr>
            <w:tcW w:w="491" w:type="dxa"/>
            <w:vMerge/>
          </w:tcPr>
          <w:p w:rsidR="000164B9" w:rsidRPr="000164B9" w:rsidRDefault="000164B9" w:rsidP="00E61BD9">
            <w:pPr>
              <w:jc w:val="both"/>
              <w:rPr>
                <w:rFonts w:ascii="Times New Roman" w:hAnsi="Times New Roman" w:cs="Times New Roman"/>
                <w:sz w:val="24"/>
                <w:szCs w:val="24"/>
              </w:rPr>
            </w:pPr>
          </w:p>
        </w:tc>
        <w:tc>
          <w:tcPr>
            <w:tcW w:w="1563" w:type="dxa"/>
            <w:vAlign w:val="center"/>
          </w:tcPr>
          <w:p w:rsidR="000164B9" w:rsidRPr="000164B9" w:rsidRDefault="000164B9" w:rsidP="00F86DE4">
            <w:pPr>
              <w:jc w:val="center"/>
              <w:rPr>
                <w:rFonts w:ascii="Times New Roman" w:hAnsi="Times New Roman" w:cs="Times New Roman"/>
                <w:sz w:val="24"/>
                <w:szCs w:val="24"/>
              </w:rPr>
            </w:pPr>
            <w:r w:rsidRPr="000164B9">
              <w:rPr>
                <w:rFonts w:ascii="Times New Roman" w:hAnsi="Times New Roman" w:cs="Times New Roman"/>
                <w:sz w:val="24"/>
                <w:szCs w:val="24"/>
              </w:rPr>
              <w:t>1-25</w:t>
            </w:r>
          </w:p>
        </w:tc>
        <w:tc>
          <w:tcPr>
            <w:tcW w:w="1512" w:type="dxa"/>
            <w:vAlign w:val="center"/>
          </w:tcPr>
          <w:p w:rsidR="000164B9" w:rsidRPr="000164B9" w:rsidRDefault="000164B9" w:rsidP="00F86DE4">
            <w:pPr>
              <w:jc w:val="center"/>
              <w:rPr>
                <w:rFonts w:ascii="Times New Roman" w:hAnsi="Times New Roman" w:cs="Times New Roman"/>
                <w:sz w:val="24"/>
                <w:szCs w:val="24"/>
              </w:rPr>
            </w:pPr>
            <w:r w:rsidRPr="000164B9">
              <w:rPr>
                <w:rFonts w:ascii="Times New Roman" w:hAnsi="Times New Roman" w:cs="Times New Roman"/>
                <w:sz w:val="24"/>
                <w:szCs w:val="24"/>
              </w:rPr>
              <w:t>26-50</w:t>
            </w:r>
          </w:p>
        </w:tc>
        <w:tc>
          <w:tcPr>
            <w:tcW w:w="1512" w:type="dxa"/>
            <w:vAlign w:val="center"/>
          </w:tcPr>
          <w:p w:rsidR="000164B9" w:rsidRPr="000164B9" w:rsidRDefault="000164B9" w:rsidP="00F86DE4">
            <w:pPr>
              <w:jc w:val="center"/>
              <w:rPr>
                <w:rFonts w:ascii="Times New Roman" w:hAnsi="Times New Roman" w:cs="Times New Roman"/>
                <w:sz w:val="24"/>
                <w:szCs w:val="24"/>
              </w:rPr>
            </w:pPr>
            <w:r w:rsidRPr="000164B9">
              <w:rPr>
                <w:rFonts w:ascii="Times New Roman" w:hAnsi="Times New Roman" w:cs="Times New Roman"/>
                <w:sz w:val="24"/>
                <w:szCs w:val="24"/>
              </w:rPr>
              <w:t>51-75</w:t>
            </w:r>
          </w:p>
        </w:tc>
        <w:tc>
          <w:tcPr>
            <w:tcW w:w="1512" w:type="dxa"/>
            <w:vAlign w:val="center"/>
          </w:tcPr>
          <w:p w:rsidR="000164B9" w:rsidRPr="000164B9" w:rsidRDefault="000164B9" w:rsidP="00F86DE4">
            <w:pPr>
              <w:jc w:val="center"/>
              <w:rPr>
                <w:rFonts w:ascii="Times New Roman" w:hAnsi="Times New Roman" w:cs="Times New Roman"/>
                <w:sz w:val="24"/>
                <w:szCs w:val="24"/>
              </w:rPr>
            </w:pPr>
            <w:r w:rsidRPr="000164B9">
              <w:rPr>
                <w:rFonts w:ascii="Times New Roman" w:hAnsi="Times New Roman" w:cs="Times New Roman"/>
                <w:sz w:val="24"/>
                <w:szCs w:val="24"/>
              </w:rPr>
              <w:t>76-100</w:t>
            </w:r>
          </w:p>
        </w:tc>
        <w:tc>
          <w:tcPr>
            <w:tcW w:w="1855" w:type="dxa"/>
            <w:vAlign w:val="center"/>
          </w:tcPr>
          <w:p w:rsidR="000164B9" w:rsidRPr="000164B9" w:rsidRDefault="000164B9" w:rsidP="00F86DE4">
            <w:pPr>
              <w:jc w:val="center"/>
              <w:rPr>
                <w:rFonts w:ascii="Times New Roman" w:hAnsi="Times New Roman" w:cs="Times New Roman"/>
                <w:sz w:val="24"/>
                <w:szCs w:val="24"/>
              </w:rPr>
            </w:pPr>
            <w:r w:rsidRPr="000164B9">
              <w:rPr>
                <w:rFonts w:ascii="Times New Roman" w:hAnsi="Times New Roman" w:cs="Times New Roman"/>
                <w:sz w:val="24"/>
                <w:szCs w:val="24"/>
              </w:rPr>
              <w:t>101-125</w:t>
            </w:r>
          </w:p>
        </w:tc>
      </w:tr>
      <w:tr w:rsidR="000164B9" w:rsidRPr="000164B9" w:rsidTr="00F86DE4">
        <w:trPr>
          <w:trHeight w:val="340"/>
        </w:trPr>
        <w:tc>
          <w:tcPr>
            <w:tcW w:w="491" w:type="dxa"/>
          </w:tcPr>
          <w:p w:rsidR="000164B9" w:rsidRPr="000164B9" w:rsidRDefault="000164B9" w:rsidP="00E61BD9">
            <w:pPr>
              <w:jc w:val="center"/>
              <w:rPr>
                <w:rFonts w:ascii="Times New Roman" w:hAnsi="Times New Roman" w:cs="Times New Roman"/>
                <w:sz w:val="24"/>
                <w:szCs w:val="24"/>
              </w:rPr>
            </w:pPr>
            <w:r w:rsidRPr="000164B9">
              <w:rPr>
                <w:rFonts w:ascii="Times New Roman" w:hAnsi="Times New Roman" w:cs="Times New Roman"/>
                <w:sz w:val="24"/>
                <w:szCs w:val="24"/>
              </w:rPr>
              <w:t>1</w:t>
            </w:r>
          </w:p>
        </w:tc>
        <w:tc>
          <w:tcPr>
            <w:tcW w:w="1563" w:type="dxa"/>
            <w:vAlign w:val="center"/>
          </w:tcPr>
          <w:p w:rsidR="000164B9" w:rsidRPr="000164B9" w:rsidRDefault="000164B9" w:rsidP="00F86DE4">
            <w:pPr>
              <w:jc w:val="center"/>
              <w:rPr>
                <w:rFonts w:ascii="Times New Roman" w:hAnsi="Times New Roman" w:cs="Times New Roman"/>
                <w:sz w:val="24"/>
                <w:szCs w:val="24"/>
              </w:rPr>
            </w:pPr>
            <w:r w:rsidRPr="000164B9">
              <w:rPr>
                <w:rFonts w:ascii="Times New Roman" w:hAnsi="Times New Roman" w:cs="Times New Roman"/>
                <w:sz w:val="24"/>
                <w:szCs w:val="24"/>
              </w:rPr>
              <w:t>Lower</w:t>
            </w:r>
          </w:p>
        </w:tc>
        <w:tc>
          <w:tcPr>
            <w:tcW w:w="1512" w:type="dxa"/>
            <w:vAlign w:val="center"/>
          </w:tcPr>
          <w:p w:rsidR="000164B9" w:rsidRPr="000164B9" w:rsidRDefault="000164B9" w:rsidP="00F86DE4">
            <w:pPr>
              <w:jc w:val="center"/>
              <w:rPr>
                <w:rFonts w:ascii="Times New Roman" w:hAnsi="Times New Roman" w:cs="Times New Roman"/>
                <w:sz w:val="24"/>
                <w:szCs w:val="24"/>
              </w:rPr>
            </w:pPr>
            <w:r w:rsidRPr="000164B9">
              <w:rPr>
                <w:rFonts w:ascii="Times New Roman" w:hAnsi="Times New Roman" w:cs="Times New Roman"/>
                <w:sz w:val="24"/>
                <w:szCs w:val="24"/>
              </w:rPr>
              <w:t>Minor</w:t>
            </w:r>
          </w:p>
        </w:tc>
        <w:tc>
          <w:tcPr>
            <w:tcW w:w="1512" w:type="dxa"/>
            <w:vAlign w:val="center"/>
          </w:tcPr>
          <w:p w:rsidR="000164B9" w:rsidRPr="000164B9" w:rsidRDefault="000164B9" w:rsidP="00F86DE4">
            <w:pPr>
              <w:jc w:val="center"/>
              <w:rPr>
                <w:rFonts w:ascii="Times New Roman" w:hAnsi="Times New Roman" w:cs="Times New Roman"/>
                <w:sz w:val="24"/>
                <w:szCs w:val="24"/>
              </w:rPr>
            </w:pPr>
            <w:r w:rsidRPr="000164B9">
              <w:rPr>
                <w:rFonts w:ascii="Times New Roman" w:hAnsi="Times New Roman" w:cs="Times New Roman"/>
                <w:sz w:val="24"/>
                <w:szCs w:val="24"/>
              </w:rPr>
              <w:t>Moderate</w:t>
            </w:r>
          </w:p>
        </w:tc>
        <w:tc>
          <w:tcPr>
            <w:tcW w:w="1512" w:type="dxa"/>
            <w:vAlign w:val="center"/>
          </w:tcPr>
          <w:p w:rsidR="000164B9" w:rsidRPr="000164B9" w:rsidRDefault="000164B9" w:rsidP="00F86DE4">
            <w:pPr>
              <w:jc w:val="center"/>
              <w:rPr>
                <w:rFonts w:ascii="Times New Roman" w:hAnsi="Times New Roman" w:cs="Times New Roman"/>
                <w:sz w:val="24"/>
                <w:szCs w:val="24"/>
              </w:rPr>
            </w:pPr>
            <w:r w:rsidRPr="000164B9">
              <w:rPr>
                <w:rFonts w:ascii="Times New Roman" w:hAnsi="Times New Roman" w:cs="Times New Roman"/>
                <w:sz w:val="24"/>
                <w:szCs w:val="24"/>
              </w:rPr>
              <w:t>Major</w:t>
            </w:r>
          </w:p>
        </w:tc>
        <w:tc>
          <w:tcPr>
            <w:tcW w:w="1855" w:type="dxa"/>
            <w:vAlign w:val="center"/>
          </w:tcPr>
          <w:p w:rsidR="000164B9" w:rsidRPr="000164B9" w:rsidRDefault="000164B9" w:rsidP="00F86DE4">
            <w:pPr>
              <w:jc w:val="center"/>
              <w:rPr>
                <w:rFonts w:ascii="Times New Roman" w:hAnsi="Times New Roman" w:cs="Times New Roman"/>
                <w:sz w:val="24"/>
                <w:szCs w:val="24"/>
              </w:rPr>
            </w:pPr>
            <w:r w:rsidRPr="000164B9">
              <w:rPr>
                <w:rFonts w:ascii="Times New Roman" w:hAnsi="Times New Roman" w:cs="Times New Roman"/>
                <w:sz w:val="24"/>
                <w:szCs w:val="24"/>
              </w:rPr>
              <w:t>Extreme(critical)</w:t>
            </w:r>
          </w:p>
        </w:tc>
      </w:tr>
      <w:tr w:rsidR="000164B9" w:rsidRPr="000164B9" w:rsidTr="00F86DE4">
        <w:trPr>
          <w:trHeight w:val="340"/>
        </w:trPr>
        <w:tc>
          <w:tcPr>
            <w:tcW w:w="491" w:type="dxa"/>
          </w:tcPr>
          <w:p w:rsidR="000164B9" w:rsidRPr="000164B9" w:rsidRDefault="000164B9" w:rsidP="00E61BD9">
            <w:pPr>
              <w:jc w:val="center"/>
              <w:rPr>
                <w:rFonts w:ascii="Times New Roman" w:hAnsi="Times New Roman" w:cs="Times New Roman"/>
                <w:sz w:val="24"/>
                <w:szCs w:val="24"/>
              </w:rPr>
            </w:pPr>
            <w:r w:rsidRPr="000164B9">
              <w:rPr>
                <w:rFonts w:ascii="Times New Roman" w:hAnsi="Times New Roman" w:cs="Times New Roman"/>
                <w:sz w:val="24"/>
                <w:szCs w:val="24"/>
              </w:rPr>
              <w:t>2</w:t>
            </w:r>
          </w:p>
        </w:tc>
        <w:tc>
          <w:tcPr>
            <w:tcW w:w="1563" w:type="dxa"/>
            <w:vAlign w:val="center"/>
          </w:tcPr>
          <w:p w:rsidR="000164B9" w:rsidRPr="000164B9" w:rsidRDefault="000164B9" w:rsidP="00F86DE4">
            <w:pPr>
              <w:jc w:val="center"/>
              <w:rPr>
                <w:rFonts w:ascii="Times New Roman" w:hAnsi="Times New Roman" w:cs="Times New Roman"/>
                <w:sz w:val="24"/>
                <w:szCs w:val="24"/>
              </w:rPr>
            </w:pPr>
          </w:p>
        </w:tc>
        <w:tc>
          <w:tcPr>
            <w:tcW w:w="1512" w:type="dxa"/>
            <w:vAlign w:val="center"/>
          </w:tcPr>
          <w:p w:rsidR="000164B9" w:rsidRPr="000164B9" w:rsidRDefault="000164B9" w:rsidP="00F86DE4">
            <w:pPr>
              <w:jc w:val="center"/>
              <w:rPr>
                <w:rFonts w:ascii="Times New Roman" w:hAnsi="Times New Roman" w:cs="Times New Roman"/>
                <w:sz w:val="24"/>
                <w:szCs w:val="24"/>
              </w:rPr>
            </w:pPr>
          </w:p>
        </w:tc>
        <w:tc>
          <w:tcPr>
            <w:tcW w:w="1512" w:type="dxa"/>
            <w:vAlign w:val="center"/>
          </w:tcPr>
          <w:p w:rsidR="000164B9" w:rsidRPr="000164B9" w:rsidRDefault="000164B9" w:rsidP="00F86DE4">
            <w:pPr>
              <w:jc w:val="center"/>
              <w:rPr>
                <w:rFonts w:ascii="Times New Roman" w:hAnsi="Times New Roman" w:cs="Times New Roman"/>
                <w:sz w:val="24"/>
                <w:szCs w:val="24"/>
              </w:rPr>
            </w:pPr>
          </w:p>
        </w:tc>
        <w:tc>
          <w:tcPr>
            <w:tcW w:w="1512" w:type="dxa"/>
            <w:vAlign w:val="center"/>
          </w:tcPr>
          <w:p w:rsidR="000164B9" w:rsidRPr="000164B9" w:rsidRDefault="000164B9" w:rsidP="00F86DE4">
            <w:pPr>
              <w:jc w:val="center"/>
              <w:rPr>
                <w:rFonts w:ascii="Times New Roman" w:hAnsi="Times New Roman" w:cs="Times New Roman"/>
                <w:sz w:val="24"/>
                <w:szCs w:val="24"/>
              </w:rPr>
            </w:pPr>
          </w:p>
        </w:tc>
        <w:tc>
          <w:tcPr>
            <w:tcW w:w="1855" w:type="dxa"/>
            <w:vAlign w:val="center"/>
          </w:tcPr>
          <w:p w:rsidR="000164B9" w:rsidRPr="000164B9" w:rsidRDefault="000164B9" w:rsidP="00F86DE4">
            <w:pPr>
              <w:jc w:val="center"/>
              <w:rPr>
                <w:rFonts w:ascii="Times New Roman" w:hAnsi="Times New Roman" w:cs="Times New Roman"/>
                <w:sz w:val="24"/>
                <w:szCs w:val="24"/>
              </w:rPr>
            </w:pPr>
          </w:p>
        </w:tc>
      </w:tr>
      <w:tr w:rsidR="000164B9" w:rsidRPr="000164B9" w:rsidTr="00F86DE4">
        <w:trPr>
          <w:trHeight w:val="340"/>
        </w:trPr>
        <w:tc>
          <w:tcPr>
            <w:tcW w:w="491" w:type="dxa"/>
          </w:tcPr>
          <w:p w:rsidR="000164B9" w:rsidRPr="000164B9" w:rsidRDefault="000164B9" w:rsidP="00E61BD9">
            <w:pPr>
              <w:jc w:val="center"/>
              <w:rPr>
                <w:rFonts w:ascii="Times New Roman" w:hAnsi="Times New Roman" w:cs="Times New Roman"/>
                <w:sz w:val="24"/>
                <w:szCs w:val="24"/>
              </w:rPr>
            </w:pPr>
            <w:r w:rsidRPr="000164B9">
              <w:rPr>
                <w:rFonts w:ascii="Times New Roman" w:hAnsi="Times New Roman" w:cs="Times New Roman"/>
                <w:sz w:val="24"/>
                <w:szCs w:val="24"/>
              </w:rPr>
              <w:t>3</w:t>
            </w:r>
          </w:p>
        </w:tc>
        <w:tc>
          <w:tcPr>
            <w:tcW w:w="1563" w:type="dxa"/>
            <w:vAlign w:val="center"/>
          </w:tcPr>
          <w:p w:rsidR="000164B9" w:rsidRPr="000164B9" w:rsidRDefault="000164B9" w:rsidP="00F86DE4">
            <w:pPr>
              <w:jc w:val="center"/>
              <w:rPr>
                <w:rFonts w:ascii="Times New Roman" w:hAnsi="Times New Roman" w:cs="Times New Roman"/>
                <w:sz w:val="24"/>
                <w:szCs w:val="24"/>
              </w:rPr>
            </w:pPr>
          </w:p>
        </w:tc>
        <w:tc>
          <w:tcPr>
            <w:tcW w:w="1512" w:type="dxa"/>
            <w:vAlign w:val="center"/>
          </w:tcPr>
          <w:p w:rsidR="000164B9" w:rsidRPr="000164B9" w:rsidRDefault="000164B9" w:rsidP="00F86DE4">
            <w:pPr>
              <w:jc w:val="center"/>
              <w:rPr>
                <w:rFonts w:ascii="Times New Roman" w:hAnsi="Times New Roman" w:cs="Times New Roman"/>
                <w:sz w:val="24"/>
                <w:szCs w:val="24"/>
              </w:rPr>
            </w:pPr>
          </w:p>
        </w:tc>
        <w:tc>
          <w:tcPr>
            <w:tcW w:w="1512" w:type="dxa"/>
            <w:vAlign w:val="center"/>
          </w:tcPr>
          <w:p w:rsidR="000164B9" w:rsidRPr="000164B9" w:rsidRDefault="000164B9" w:rsidP="00F86DE4">
            <w:pPr>
              <w:jc w:val="center"/>
              <w:rPr>
                <w:rFonts w:ascii="Times New Roman" w:hAnsi="Times New Roman" w:cs="Times New Roman"/>
                <w:sz w:val="24"/>
                <w:szCs w:val="24"/>
              </w:rPr>
            </w:pPr>
          </w:p>
        </w:tc>
        <w:tc>
          <w:tcPr>
            <w:tcW w:w="1512" w:type="dxa"/>
            <w:vAlign w:val="center"/>
          </w:tcPr>
          <w:p w:rsidR="000164B9" w:rsidRPr="000164B9" w:rsidRDefault="000164B9" w:rsidP="00F86DE4">
            <w:pPr>
              <w:jc w:val="center"/>
              <w:rPr>
                <w:rFonts w:ascii="Times New Roman" w:hAnsi="Times New Roman" w:cs="Times New Roman"/>
                <w:sz w:val="24"/>
                <w:szCs w:val="24"/>
              </w:rPr>
            </w:pPr>
          </w:p>
        </w:tc>
        <w:tc>
          <w:tcPr>
            <w:tcW w:w="1855" w:type="dxa"/>
            <w:vAlign w:val="center"/>
          </w:tcPr>
          <w:p w:rsidR="000164B9" w:rsidRPr="000164B9" w:rsidRDefault="000164B9" w:rsidP="00F86DE4">
            <w:pPr>
              <w:jc w:val="center"/>
              <w:rPr>
                <w:rFonts w:ascii="Times New Roman" w:hAnsi="Times New Roman" w:cs="Times New Roman"/>
                <w:sz w:val="24"/>
                <w:szCs w:val="24"/>
              </w:rPr>
            </w:pPr>
          </w:p>
        </w:tc>
      </w:tr>
    </w:tbl>
    <w:p w:rsidR="000164B9" w:rsidRPr="000164B9" w:rsidRDefault="000164B9" w:rsidP="000164B9">
      <w:pPr>
        <w:ind w:left="1152"/>
        <w:jc w:val="both"/>
        <w:rPr>
          <w:rFonts w:ascii="Times New Roman" w:hAnsi="Times New Roman" w:cs="Times New Roman"/>
          <w:sz w:val="24"/>
          <w:szCs w:val="24"/>
        </w:rPr>
      </w:pPr>
    </w:p>
    <w:p w:rsidR="000164B9" w:rsidRPr="000164B9" w:rsidRDefault="000164B9" w:rsidP="00F86DE4">
      <w:pPr>
        <w:pStyle w:val="ListParagraph"/>
        <w:numPr>
          <w:ilvl w:val="1"/>
          <w:numId w:val="2"/>
        </w:numPr>
        <w:suppressLineNumbers/>
        <w:suppressAutoHyphens/>
        <w:spacing w:line="360" w:lineRule="auto"/>
        <w:ind w:left="1152" w:hanging="576"/>
        <w:jc w:val="both"/>
        <w:rPr>
          <w:sz w:val="24"/>
          <w:szCs w:val="24"/>
        </w:rPr>
      </w:pPr>
      <w:r w:rsidRPr="000164B9">
        <w:rPr>
          <w:b/>
          <w:sz w:val="24"/>
          <w:szCs w:val="24"/>
        </w:rPr>
        <w:t>Risks Reduction:</w:t>
      </w:r>
    </w:p>
    <w:p w:rsidR="000164B9" w:rsidRPr="000164B9" w:rsidRDefault="000164B9" w:rsidP="00F86DE4">
      <w:pPr>
        <w:pStyle w:val="ListParagraph"/>
        <w:numPr>
          <w:ilvl w:val="2"/>
          <w:numId w:val="2"/>
        </w:numPr>
        <w:suppressLineNumbers/>
        <w:suppressAutoHyphens/>
        <w:spacing w:line="360" w:lineRule="auto"/>
        <w:ind w:left="1843" w:hanging="691"/>
        <w:jc w:val="both"/>
        <w:rPr>
          <w:sz w:val="24"/>
          <w:szCs w:val="24"/>
        </w:rPr>
      </w:pPr>
      <w:r w:rsidRPr="000164B9">
        <w:rPr>
          <w:sz w:val="24"/>
          <w:szCs w:val="24"/>
        </w:rPr>
        <w:t>Propose the change control.</w:t>
      </w:r>
    </w:p>
    <w:p w:rsidR="000164B9" w:rsidRPr="000164B9" w:rsidRDefault="000164B9" w:rsidP="00F86DE4">
      <w:pPr>
        <w:pStyle w:val="ListParagraph"/>
        <w:numPr>
          <w:ilvl w:val="2"/>
          <w:numId w:val="2"/>
        </w:numPr>
        <w:suppressLineNumbers/>
        <w:suppressAutoHyphens/>
        <w:spacing w:line="360" w:lineRule="auto"/>
        <w:ind w:left="1843" w:hanging="691"/>
        <w:jc w:val="both"/>
        <w:rPr>
          <w:sz w:val="24"/>
          <w:szCs w:val="24"/>
        </w:rPr>
      </w:pPr>
      <w:r w:rsidRPr="000164B9">
        <w:rPr>
          <w:sz w:val="24"/>
          <w:szCs w:val="24"/>
        </w:rPr>
        <w:t>Evaluate the quality risks of the proposed change.</w:t>
      </w:r>
    </w:p>
    <w:p w:rsidR="000164B9" w:rsidRPr="000164B9" w:rsidRDefault="000164B9" w:rsidP="00F86DE4">
      <w:pPr>
        <w:pStyle w:val="ListParagraph"/>
        <w:numPr>
          <w:ilvl w:val="2"/>
          <w:numId w:val="2"/>
        </w:numPr>
        <w:suppressLineNumbers/>
        <w:suppressAutoHyphens/>
        <w:spacing w:line="360" w:lineRule="auto"/>
        <w:ind w:left="1843" w:hanging="691"/>
        <w:jc w:val="both"/>
        <w:rPr>
          <w:sz w:val="24"/>
          <w:szCs w:val="24"/>
        </w:rPr>
      </w:pPr>
      <w:r w:rsidRPr="000164B9">
        <w:rPr>
          <w:sz w:val="24"/>
          <w:szCs w:val="24"/>
        </w:rPr>
        <w:t>Proposed change should end up in reducing the quality risks.</w:t>
      </w:r>
    </w:p>
    <w:p w:rsidR="000164B9" w:rsidRPr="000164B9" w:rsidRDefault="000164B9" w:rsidP="00F86DE4">
      <w:pPr>
        <w:pStyle w:val="ListParagraph"/>
        <w:numPr>
          <w:ilvl w:val="2"/>
          <w:numId w:val="2"/>
        </w:numPr>
        <w:suppressLineNumbers/>
        <w:suppressAutoHyphens/>
        <w:spacing w:line="360" w:lineRule="auto"/>
        <w:ind w:left="1843" w:hanging="691"/>
        <w:jc w:val="both"/>
        <w:rPr>
          <w:sz w:val="24"/>
          <w:szCs w:val="24"/>
        </w:rPr>
      </w:pPr>
      <w:r w:rsidRPr="000164B9">
        <w:rPr>
          <w:sz w:val="24"/>
          <w:szCs w:val="24"/>
        </w:rPr>
        <w:t>Implement the quality risks reduction management programmes as per documented procedures, Change control management, Qualification, validation of the equipments and processes, amendments in the existing systems. Training and competence and other elements of the quality management system.</w:t>
      </w:r>
    </w:p>
    <w:p w:rsidR="000164B9" w:rsidRPr="000164B9" w:rsidRDefault="000164B9" w:rsidP="00F86DE4">
      <w:pPr>
        <w:pStyle w:val="ListParagraph"/>
        <w:numPr>
          <w:ilvl w:val="2"/>
          <w:numId w:val="2"/>
        </w:numPr>
        <w:suppressLineNumbers/>
        <w:suppressAutoHyphens/>
        <w:spacing w:line="360" w:lineRule="auto"/>
        <w:ind w:left="1843" w:hanging="691"/>
        <w:jc w:val="both"/>
        <w:rPr>
          <w:sz w:val="24"/>
          <w:szCs w:val="24"/>
        </w:rPr>
      </w:pPr>
      <w:r w:rsidRPr="000164B9">
        <w:rPr>
          <w:sz w:val="24"/>
          <w:szCs w:val="24"/>
        </w:rPr>
        <w:t>Monitor for the effectiveness of the proposed corrective actions and preventive actions through change controls supervision and audits/ verifications.</w:t>
      </w:r>
    </w:p>
    <w:p w:rsidR="000164B9" w:rsidRPr="000164B9" w:rsidRDefault="000164B9" w:rsidP="00F86DE4">
      <w:pPr>
        <w:pStyle w:val="ListParagraph"/>
        <w:numPr>
          <w:ilvl w:val="2"/>
          <w:numId w:val="2"/>
        </w:numPr>
        <w:suppressLineNumbers/>
        <w:suppressAutoHyphens/>
        <w:spacing w:line="360" w:lineRule="auto"/>
        <w:ind w:left="1843" w:hanging="691"/>
        <w:jc w:val="both"/>
        <w:rPr>
          <w:sz w:val="24"/>
          <w:szCs w:val="24"/>
        </w:rPr>
      </w:pPr>
      <w:r w:rsidRPr="000164B9">
        <w:rPr>
          <w:sz w:val="24"/>
          <w:szCs w:val="24"/>
        </w:rPr>
        <w:t>Evaluate the residual risks after implementing the proposed changes.</w:t>
      </w:r>
    </w:p>
    <w:p w:rsidR="000164B9" w:rsidRPr="000164B9" w:rsidRDefault="000164B9" w:rsidP="00F86DE4">
      <w:pPr>
        <w:pStyle w:val="ListParagraph"/>
        <w:numPr>
          <w:ilvl w:val="2"/>
          <w:numId w:val="2"/>
        </w:numPr>
        <w:suppressLineNumbers/>
        <w:suppressAutoHyphens/>
        <w:spacing w:line="360" w:lineRule="auto"/>
        <w:ind w:left="1843" w:hanging="691"/>
        <w:jc w:val="both"/>
        <w:rPr>
          <w:sz w:val="24"/>
          <w:szCs w:val="24"/>
        </w:rPr>
      </w:pPr>
      <w:r w:rsidRPr="000164B9">
        <w:rPr>
          <w:sz w:val="24"/>
          <w:szCs w:val="24"/>
        </w:rPr>
        <w:lastRenderedPageBreak/>
        <w:t>Determine whether the overall residual risks are acceptable or not.</w:t>
      </w:r>
    </w:p>
    <w:p w:rsidR="000164B9" w:rsidRPr="000164B9" w:rsidRDefault="000164B9" w:rsidP="00F86DE4">
      <w:pPr>
        <w:pStyle w:val="ListParagraph"/>
        <w:numPr>
          <w:ilvl w:val="1"/>
          <w:numId w:val="2"/>
        </w:numPr>
        <w:suppressLineNumbers/>
        <w:suppressAutoHyphens/>
        <w:spacing w:line="360" w:lineRule="auto"/>
        <w:ind w:left="1152" w:hanging="576"/>
        <w:jc w:val="both"/>
        <w:rPr>
          <w:sz w:val="24"/>
          <w:szCs w:val="24"/>
        </w:rPr>
      </w:pPr>
      <w:r w:rsidRPr="000164B9">
        <w:rPr>
          <w:b/>
          <w:sz w:val="24"/>
          <w:szCs w:val="24"/>
        </w:rPr>
        <w:t>Review of the Quality risks management process:</w:t>
      </w:r>
    </w:p>
    <w:p w:rsidR="000164B9" w:rsidRPr="000164B9" w:rsidRDefault="000164B9" w:rsidP="00F86DE4">
      <w:pPr>
        <w:pStyle w:val="ListParagraph"/>
        <w:numPr>
          <w:ilvl w:val="2"/>
          <w:numId w:val="2"/>
        </w:numPr>
        <w:suppressLineNumbers/>
        <w:suppressAutoHyphens/>
        <w:spacing w:line="360" w:lineRule="auto"/>
        <w:ind w:left="1843" w:hanging="691"/>
        <w:jc w:val="both"/>
        <w:rPr>
          <w:sz w:val="24"/>
          <w:szCs w:val="24"/>
        </w:rPr>
      </w:pPr>
      <w:r w:rsidRPr="000164B9">
        <w:rPr>
          <w:sz w:val="24"/>
          <w:szCs w:val="24"/>
        </w:rPr>
        <w:t>This must be done post implementation of the quality risks reduction management programmers.</w:t>
      </w:r>
    </w:p>
    <w:p w:rsidR="000164B9" w:rsidRPr="000164B9" w:rsidRDefault="000164B9" w:rsidP="00F86DE4">
      <w:pPr>
        <w:pStyle w:val="ListParagraph"/>
        <w:numPr>
          <w:ilvl w:val="2"/>
          <w:numId w:val="2"/>
        </w:numPr>
        <w:suppressLineNumbers/>
        <w:suppressAutoHyphens/>
        <w:spacing w:line="360" w:lineRule="auto"/>
        <w:ind w:left="1843" w:hanging="691"/>
        <w:jc w:val="both"/>
        <w:rPr>
          <w:sz w:val="24"/>
          <w:szCs w:val="24"/>
        </w:rPr>
      </w:pPr>
      <w:r w:rsidRPr="000164B9">
        <w:rPr>
          <w:sz w:val="24"/>
          <w:szCs w:val="24"/>
        </w:rPr>
        <w:t>Ensure that the required changes are reflected in the documented procedures.</w:t>
      </w:r>
    </w:p>
    <w:p w:rsidR="000164B9" w:rsidRPr="000164B9" w:rsidRDefault="000164B9" w:rsidP="00F86DE4">
      <w:pPr>
        <w:pStyle w:val="ListParagraph"/>
        <w:numPr>
          <w:ilvl w:val="2"/>
          <w:numId w:val="2"/>
        </w:numPr>
        <w:suppressLineNumbers/>
        <w:suppressAutoHyphens/>
        <w:spacing w:line="360" w:lineRule="auto"/>
        <w:ind w:left="1843" w:hanging="691"/>
        <w:jc w:val="both"/>
        <w:rPr>
          <w:sz w:val="24"/>
          <w:szCs w:val="24"/>
        </w:rPr>
      </w:pPr>
      <w:r w:rsidRPr="000164B9">
        <w:rPr>
          <w:sz w:val="24"/>
          <w:szCs w:val="24"/>
        </w:rPr>
        <w:t>Ensure internal and external customer feedbacks that the quality risks have been reduced.</w:t>
      </w:r>
    </w:p>
    <w:p w:rsidR="000164B9" w:rsidRPr="000164B9" w:rsidRDefault="000164B9" w:rsidP="00F86DE4">
      <w:pPr>
        <w:pStyle w:val="ListParagraph"/>
        <w:numPr>
          <w:ilvl w:val="2"/>
          <w:numId w:val="2"/>
        </w:numPr>
        <w:suppressLineNumbers/>
        <w:suppressAutoHyphens/>
        <w:spacing w:line="360" w:lineRule="auto"/>
        <w:ind w:left="1843" w:hanging="691"/>
        <w:jc w:val="both"/>
        <w:rPr>
          <w:sz w:val="24"/>
          <w:szCs w:val="24"/>
        </w:rPr>
      </w:pPr>
      <w:r w:rsidRPr="000164B9">
        <w:rPr>
          <w:sz w:val="24"/>
          <w:szCs w:val="24"/>
        </w:rPr>
        <w:t>Through audits ensure the continued reduced levels of quality risk.</w:t>
      </w:r>
    </w:p>
    <w:p w:rsidR="000164B9" w:rsidRPr="000164B9" w:rsidRDefault="000164B9" w:rsidP="00F86DE4">
      <w:pPr>
        <w:pStyle w:val="ListParagraph"/>
        <w:numPr>
          <w:ilvl w:val="1"/>
          <w:numId w:val="2"/>
        </w:numPr>
        <w:suppressLineNumbers/>
        <w:suppressAutoHyphens/>
        <w:spacing w:line="360" w:lineRule="auto"/>
        <w:ind w:left="1152" w:hanging="576"/>
        <w:jc w:val="both"/>
        <w:rPr>
          <w:color w:val="000000"/>
          <w:sz w:val="24"/>
          <w:szCs w:val="24"/>
        </w:rPr>
      </w:pPr>
      <w:r w:rsidRPr="000164B9">
        <w:rPr>
          <w:b/>
          <w:bCs/>
          <w:sz w:val="24"/>
          <w:szCs w:val="24"/>
        </w:rPr>
        <w:t>Risk Assessment Report on Manufacturing process Numbering System:</w:t>
      </w:r>
    </w:p>
    <w:p w:rsidR="000164B9" w:rsidRPr="000164B9" w:rsidRDefault="000164B9" w:rsidP="000164B9">
      <w:pPr>
        <w:ind w:firstLine="1418"/>
        <w:jc w:val="both"/>
        <w:rPr>
          <w:rFonts w:ascii="Times New Roman" w:hAnsi="Times New Roman" w:cs="Times New Roman"/>
          <w:color w:val="000000"/>
          <w:sz w:val="24"/>
          <w:szCs w:val="24"/>
        </w:rPr>
      </w:pPr>
      <w:r w:rsidRPr="000164B9">
        <w:rPr>
          <w:rFonts w:ascii="Times New Roman" w:hAnsi="Times New Roman" w:cs="Times New Roman"/>
          <w:color w:val="000000"/>
          <w:sz w:val="24"/>
          <w:szCs w:val="24"/>
        </w:rPr>
        <w:t>RAR/XXXX/NNN/RR</w:t>
      </w:r>
    </w:p>
    <w:p w:rsidR="000164B9" w:rsidRPr="000164B9" w:rsidRDefault="000164B9" w:rsidP="000164B9">
      <w:pPr>
        <w:ind w:firstLine="1418"/>
        <w:jc w:val="both"/>
        <w:rPr>
          <w:rFonts w:ascii="Times New Roman" w:hAnsi="Times New Roman" w:cs="Times New Roman"/>
          <w:color w:val="000000"/>
          <w:sz w:val="24"/>
          <w:szCs w:val="24"/>
        </w:rPr>
      </w:pPr>
      <w:r w:rsidRPr="000164B9">
        <w:rPr>
          <w:rFonts w:ascii="Times New Roman" w:hAnsi="Times New Roman" w:cs="Times New Roman"/>
          <w:color w:val="000000"/>
          <w:sz w:val="24"/>
          <w:szCs w:val="24"/>
        </w:rPr>
        <w:t>RAR Indicates</w:t>
      </w:r>
      <w:r w:rsidRPr="000164B9">
        <w:rPr>
          <w:rFonts w:ascii="Times New Roman" w:hAnsi="Times New Roman" w:cs="Times New Roman"/>
          <w:color w:val="000000"/>
          <w:sz w:val="24"/>
          <w:szCs w:val="24"/>
        </w:rPr>
        <w:tab/>
      </w:r>
      <w:r w:rsidRPr="000164B9">
        <w:rPr>
          <w:rFonts w:ascii="Times New Roman" w:hAnsi="Times New Roman" w:cs="Times New Roman"/>
          <w:color w:val="000000"/>
          <w:sz w:val="24"/>
          <w:szCs w:val="24"/>
        </w:rPr>
        <w:tab/>
        <w:t>: Risk Assessment Report,</w:t>
      </w:r>
    </w:p>
    <w:p w:rsidR="000164B9" w:rsidRPr="000164B9" w:rsidRDefault="000164B9" w:rsidP="000164B9">
      <w:pPr>
        <w:ind w:firstLine="1418"/>
        <w:jc w:val="both"/>
        <w:rPr>
          <w:rFonts w:ascii="Times New Roman" w:hAnsi="Times New Roman" w:cs="Times New Roman"/>
          <w:color w:val="000000"/>
          <w:sz w:val="24"/>
          <w:szCs w:val="24"/>
        </w:rPr>
      </w:pPr>
      <w:r w:rsidRPr="000164B9">
        <w:rPr>
          <w:rFonts w:ascii="Times New Roman" w:hAnsi="Times New Roman" w:cs="Times New Roman"/>
          <w:color w:val="000000"/>
          <w:sz w:val="24"/>
          <w:szCs w:val="24"/>
        </w:rPr>
        <w:t xml:space="preserve">XXXX Indicates </w:t>
      </w:r>
      <w:r w:rsidRPr="000164B9">
        <w:rPr>
          <w:rFonts w:ascii="Times New Roman" w:hAnsi="Times New Roman" w:cs="Times New Roman"/>
          <w:color w:val="000000"/>
          <w:sz w:val="24"/>
          <w:szCs w:val="24"/>
        </w:rPr>
        <w:tab/>
        <w:t>: Product Code,</w:t>
      </w:r>
    </w:p>
    <w:p w:rsidR="000164B9" w:rsidRPr="000164B9" w:rsidRDefault="000164B9" w:rsidP="000164B9">
      <w:pPr>
        <w:ind w:firstLine="1418"/>
        <w:jc w:val="both"/>
        <w:rPr>
          <w:rFonts w:ascii="Times New Roman" w:hAnsi="Times New Roman" w:cs="Times New Roman"/>
          <w:color w:val="000000"/>
          <w:sz w:val="24"/>
          <w:szCs w:val="24"/>
        </w:rPr>
      </w:pPr>
      <w:r w:rsidRPr="000164B9">
        <w:rPr>
          <w:rFonts w:ascii="Times New Roman" w:hAnsi="Times New Roman" w:cs="Times New Roman"/>
          <w:color w:val="000000"/>
          <w:sz w:val="24"/>
          <w:szCs w:val="24"/>
        </w:rPr>
        <w:t xml:space="preserve">NNN Indicates </w:t>
      </w:r>
      <w:r w:rsidRPr="000164B9">
        <w:rPr>
          <w:rFonts w:ascii="Times New Roman" w:hAnsi="Times New Roman" w:cs="Times New Roman"/>
          <w:color w:val="000000"/>
          <w:sz w:val="24"/>
          <w:szCs w:val="24"/>
        </w:rPr>
        <w:tab/>
        <w:t>: Serial Number of the respective Product,</w:t>
      </w:r>
    </w:p>
    <w:p w:rsidR="000164B9" w:rsidRPr="000164B9" w:rsidRDefault="000164B9" w:rsidP="000164B9">
      <w:pPr>
        <w:ind w:firstLine="1418"/>
        <w:jc w:val="both"/>
        <w:rPr>
          <w:rFonts w:ascii="Times New Roman" w:hAnsi="Times New Roman" w:cs="Times New Roman"/>
          <w:color w:val="000000"/>
          <w:sz w:val="24"/>
          <w:szCs w:val="24"/>
        </w:rPr>
      </w:pPr>
      <w:r w:rsidRPr="000164B9">
        <w:rPr>
          <w:rFonts w:ascii="Times New Roman" w:hAnsi="Times New Roman" w:cs="Times New Roman"/>
          <w:color w:val="000000"/>
          <w:sz w:val="24"/>
          <w:szCs w:val="24"/>
        </w:rPr>
        <w:t xml:space="preserve">RR Indicates </w:t>
      </w:r>
      <w:r w:rsidRPr="000164B9">
        <w:rPr>
          <w:rFonts w:ascii="Times New Roman" w:hAnsi="Times New Roman" w:cs="Times New Roman"/>
          <w:color w:val="000000"/>
          <w:sz w:val="24"/>
          <w:szCs w:val="24"/>
        </w:rPr>
        <w:tab/>
      </w:r>
      <w:r w:rsidRPr="000164B9">
        <w:rPr>
          <w:rFonts w:ascii="Times New Roman" w:hAnsi="Times New Roman" w:cs="Times New Roman"/>
          <w:color w:val="000000"/>
          <w:sz w:val="24"/>
          <w:szCs w:val="24"/>
        </w:rPr>
        <w:tab/>
        <w:t>: Revision No.</w:t>
      </w:r>
    </w:p>
    <w:p w:rsidR="000164B9" w:rsidRPr="000164B9" w:rsidRDefault="000164B9" w:rsidP="000164B9">
      <w:pPr>
        <w:ind w:firstLine="1418"/>
        <w:jc w:val="both"/>
        <w:rPr>
          <w:rFonts w:ascii="Times New Roman" w:hAnsi="Times New Roman" w:cs="Times New Roman"/>
          <w:sz w:val="24"/>
          <w:szCs w:val="24"/>
        </w:rPr>
      </w:pPr>
      <w:r w:rsidRPr="000164B9">
        <w:rPr>
          <w:rFonts w:ascii="Times New Roman" w:hAnsi="Times New Roman" w:cs="Times New Roman"/>
          <w:sz w:val="24"/>
          <w:szCs w:val="24"/>
        </w:rPr>
        <w:t>Ex: RAR/DAH-II/001/00, RAR/MRA-II/001/00</w:t>
      </w:r>
    </w:p>
    <w:p w:rsidR="00EC1CCE" w:rsidRPr="000164B9" w:rsidRDefault="00EC1CCE" w:rsidP="000106C1">
      <w:pPr>
        <w:pStyle w:val="ListParagraph"/>
        <w:numPr>
          <w:ilvl w:val="0"/>
          <w:numId w:val="2"/>
        </w:numPr>
        <w:suppressLineNumbers/>
        <w:suppressAutoHyphens/>
        <w:spacing w:line="360" w:lineRule="auto"/>
        <w:ind w:left="576" w:hanging="576"/>
        <w:jc w:val="both"/>
        <w:rPr>
          <w:b/>
          <w:i/>
          <w:color w:val="000000" w:themeColor="text1"/>
          <w:sz w:val="24"/>
          <w:szCs w:val="24"/>
        </w:rPr>
      </w:pPr>
      <w:r w:rsidRPr="000164B9">
        <w:rPr>
          <w:b/>
          <w:color w:val="000000" w:themeColor="text1"/>
          <w:sz w:val="24"/>
          <w:szCs w:val="24"/>
        </w:rPr>
        <w:t>F</w:t>
      </w:r>
      <w:r w:rsidR="00617A71" w:rsidRPr="000164B9">
        <w:rPr>
          <w:b/>
          <w:color w:val="000000" w:themeColor="text1"/>
          <w:sz w:val="24"/>
          <w:szCs w:val="24"/>
        </w:rPr>
        <w:t>ORMATS / ANNEXURE(S)</w:t>
      </w:r>
      <w:r w:rsidRPr="000164B9">
        <w:rPr>
          <w:b/>
          <w:color w:val="000000" w:themeColor="text1"/>
          <w:sz w:val="24"/>
          <w:szCs w:val="24"/>
        </w:rPr>
        <w:t>:</w:t>
      </w:r>
    </w:p>
    <w:p w:rsidR="000164B9" w:rsidRPr="00F86DE4" w:rsidRDefault="000164B9" w:rsidP="000164B9">
      <w:pPr>
        <w:pStyle w:val="ListParagraph"/>
        <w:suppressLineNumbers/>
        <w:suppressAutoHyphens/>
        <w:spacing w:line="360" w:lineRule="auto"/>
        <w:ind w:left="576"/>
        <w:jc w:val="both"/>
        <w:rPr>
          <w:i/>
          <w:color w:val="000000" w:themeColor="text1"/>
          <w:sz w:val="24"/>
          <w:szCs w:val="24"/>
        </w:rPr>
      </w:pPr>
      <w:r w:rsidRPr="00F86DE4">
        <w:rPr>
          <w:color w:val="000000" w:themeColor="text1"/>
          <w:sz w:val="24"/>
          <w:szCs w:val="24"/>
        </w:rPr>
        <w:t>Nil</w:t>
      </w:r>
    </w:p>
    <w:p w:rsidR="00BC151D" w:rsidRPr="000164B9" w:rsidRDefault="00EC1CCE" w:rsidP="000106C1">
      <w:pPr>
        <w:pStyle w:val="ListParagraph"/>
        <w:numPr>
          <w:ilvl w:val="0"/>
          <w:numId w:val="2"/>
        </w:numPr>
        <w:suppressLineNumbers/>
        <w:suppressAutoHyphens/>
        <w:spacing w:line="360" w:lineRule="auto"/>
        <w:ind w:left="576" w:hanging="576"/>
        <w:jc w:val="both"/>
        <w:rPr>
          <w:b/>
          <w:i/>
          <w:color w:val="000000" w:themeColor="text1"/>
          <w:sz w:val="24"/>
          <w:szCs w:val="24"/>
        </w:rPr>
      </w:pPr>
      <w:r w:rsidRPr="000164B9">
        <w:rPr>
          <w:b/>
          <w:color w:val="000000" w:themeColor="text1"/>
          <w:sz w:val="24"/>
          <w:szCs w:val="24"/>
        </w:rPr>
        <w:t>CHANGE HISTORY:</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75"/>
        <w:gridCol w:w="1890"/>
        <w:gridCol w:w="5239"/>
        <w:gridCol w:w="1776"/>
      </w:tblGrid>
      <w:tr w:rsidR="00617A71" w:rsidRPr="000164B9" w:rsidTr="00617A71">
        <w:trPr>
          <w:trHeight w:val="500"/>
          <w:tblHeader/>
          <w:jc w:val="center"/>
        </w:trPr>
        <w:tc>
          <w:tcPr>
            <w:tcW w:w="1175" w:type="dxa"/>
            <w:vAlign w:val="center"/>
          </w:tcPr>
          <w:p w:rsidR="00617A71" w:rsidRPr="000164B9" w:rsidRDefault="00617A71" w:rsidP="00CE364C">
            <w:pPr>
              <w:spacing w:line="240" w:lineRule="auto"/>
              <w:jc w:val="center"/>
              <w:rPr>
                <w:rFonts w:ascii="Times New Roman" w:hAnsi="Times New Roman" w:cs="Times New Roman"/>
                <w:b/>
                <w:sz w:val="24"/>
                <w:szCs w:val="24"/>
              </w:rPr>
            </w:pPr>
            <w:r w:rsidRPr="000164B9">
              <w:rPr>
                <w:rFonts w:ascii="Times New Roman" w:hAnsi="Times New Roman" w:cs="Times New Roman"/>
                <w:b/>
                <w:sz w:val="24"/>
                <w:szCs w:val="24"/>
              </w:rPr>
              <w:t>Revision No.</w:t>
            </w:r>
          </w:p>
        </w:tc>
        <w:tc>
          <w:tcPr>
            <w:tcW w:w="1890" w:type="dxa"/>
            <w:vAlign w:val="center"/>
          </w:tcPr>
          <w:p w:rsidR="00617A71" w:rsidRPr="000164B9" w:rsidRDefault="00617A71" w:rsidP="002F3782">
            <w:pPr>
              <w:spacing w:line="240" w:lineRule="auto"/>
              <w:jc w:val="center"/>
              <w:rPr>
                <w:rFonts w:ascii="Times New Roman" w:hAnsi="Times New Roman" w:cs="Times New Roman"/>
                <w:b/>
                <w:sz w:val="24"/>
                <w:szCs w:val="24"/>
              </w:rPr>
            </w:pPr>
            <w:r w:rsidRPr="000164B9">
              <w:rPr>
                <w:rFonts w:ascii="Times New Roman" w:hAnsi="Times New Roman" w:cs="Times New Roman"/>
                <w:b/>
                <w:sz w:val="24"/>
                <w:szCs w:val="24"/>
              </w:rPr>
              <w:t>Effective Date</w:t>
            </w:r>
          </w:p>
        </w:tc>
        <w:tc>
          <w:tcPr>
            <w:tcW w:w="5239" w:type="dxa"/>
            <w:vAlign w:val="center"/>
          </w:tcPr>
          <w:p w:rsidR="00617A71" w:rsidRPr="000164B9" w:rsidRDefault="00617A71" w:rsidP="00617A71">
            <w:pPr>
              <w:spacing w:line="240" w:lineRule="auto"/>
              <w:rPr>
                <w:rFonts w:ascii="Times New Roman" w:hAnsi="Times New Roman" w:cs="Times New Roman"/>
                <w:b/>
                <w:sz w:val="24"/>
                <w:szCs w:val="24"/>
              </w:rPr>
            </w:pPr>
            <w:r w:rsidRPr="000164B9">
              <w:rPr>
                <w:rFonts w:ascii="Times New Roman" w:hAnsi="Times New Roman" w:cs="Times New Roman"/>
                <w:b/>
                <w:sz w:val="24"/>
                <w:szCs w:val="24"/>
              </w:rPr>
              <w:t>Details of Revision</w:t>
            </w:r>
          </w:p>
        </w:tc>
        <w:tc>
          <w:tcPr>
            <w:tcW w:w="1776" w:type="dxa"/>
            <w:vAlign w:val="center"/>
          </w:tcPr>
          <w:p w:rsidR="00617A71" w:rsidRPr="000164B9" w:rsidRDefault="00617A71" w:rsidP="00CE364C">
            <w:pPr>
              <w:spacing w:line="240" w:lineRule="auto"/>
              <w:jc w:val="center"/>
              <w:rPr>
                <w:rFonts w:ascii="Times New Roman" w:hAnsi="Times New Roman" w:cs="Times New Roman"/>
                <w:b/>
                <w:sz w:val="24"/>
                <w:szCs w:val="24"/>
              </w:rPr>
            </w:pPr>
            <w:r w:rsidRPr="000164B9">
              <w:rPr>
                <w:rFonts w:ascii="Times New Roman" w:hAnsi="Times New Roman" w:cs="Times New Roman"/>
                <w:b/>
                <w:sz w:val="24"/>
                <w:szCs w:val="24"/>
              </w:rPr>
              <w:t>Ref CCF No.</w:t>
            </w:r>
          </w:p>
        </w:tc>
      </w:tr>
      <w:tr w:rsidR="00617A71" w:rsidRPr="000164B9" w:rsidTr="00617A71">
        <w:trPr>
          <w:trHeight w:val="593"/>
          <w:jc w:val="center"/>
        </w:trPr>
        <w:tc>
          <w:tcPr>
            <w:tcW w:w="1175" w:type="dxa"/>
            <w:vAlign w:val="center"/>
          </w:tcPr>
          <w:p w:rsidR="00617A71" w:rsidRPr="000164B9" w:rsidRDefault="000164B9" w:rsidP="002F3782">
            <w:pPr>
              <w:pStyle w:val="CommentText"/>
              <w:jc w:val="center"/>
              <w:rPr>
                <w:sz w:val="24"/>
                <w:szCs w:val="24"/>
              </w:rPr>
            </w:pPr>
            <w:r w:rsidRPr="000164B9">
              <w:rPr>
                <w:sz w:val="24"/>
                <w:szCs w:val="24"/>
              </w:rPr>
              <w:t>00</w:t>
            </w:r>
          </w:p>
        </w:tc>
        <w:tc>
          <w:tcPr>
            <w:tcW w:w="1890" w:type="dxa"/>
            <w:vAlign w:val="center"/>
          </w:tcPr>
          <w:p w:rsidR="00617A71" w:rsidRPr="000164B9" w:rsidRDefault="000164B9" w:rsidP="002F3782">
            <w:pPr>
              <w:pStyle w:val="BodyText2"/>
              <w:jc w:val="center"/>
              <w:rPr>
                <w:b w:val="0"/>
                <w:bCs/>
                <w:i w:val="0"/>
                <w:iCs/>
                <w:szCs w:val="24"/>
              </w:rPr>
            </w:pPr>
            <w:r w:rsidRPr="000164B9">
              <w:rPr>
                <w:b w:val="0"/>
                <w:bCs/>
                <w:i w:val="0"/>
                <w:iCs/>
                <w:szCs w:val="24"/>
              </w:rPr>
              <w:t>01.08.2016</w:t>
            </w:r>
          </w:p>
        </w:tc>
        <w:tc>
          <w:tcPr>
            <w:tcW w:w="5239" w:type="dxa"/>
            <w:vAlign w:val="center"/>
          </w:tcPr>
          <w:p w:rsidR="00617A71" w:rsidRPr="000164B9" w:rsidRDefault="000164B9" w:rsidP="002F3782">
            <w:pPr>
              <w:pStyle w:val="BodyText2"/>
              <w:rPr>
                <w:b w:val="0"/>
                <w:bCs/>
                <w:i w:val="0"/>
                <w:iCs/>
                <w:szCs w:val="24"/>
              </w:rPr>
            </w:pPr>
            <w:r w:rsidRPr="000164B9">
              <w:rPr>
                <w:b w:val="0"/>
                <w:bCs/>
                <w:i w:val="0"/>
                <w:iCs/>
                <w:szCs w:val="24"/>
              </w:rPr>
              <w:t>New SOP is introduced</w:t>
            </w:r>
          </w:p>
        </w:tc>
        <w:tc>
          <w:tcPr>
            <w:tcW w:w="1776" w:type="dxa"/>
            <w:vAlign w:val="center"/>
          </w:tcPr>
          <w:p w:rsidR="00617A71" w:rsidRPr="000164B9" w:rsidRDefault="000164B9" w:rsidP="000164B9">
            <w:pPr>
              <w:pStyle w:val="BodyText2"/>
              <w:jc w:val="center"/>
              <w:rPr>
                <w:b w:val="0"/>
                <w:bCs/>
                <w:i w:val="0"/>
                <w:iCs/>
                <w:szCs w:val="24"/>
              </w:rPr>
            </w:pPr>
            <w:r w:rsidRPr="000164B9">
              <w:rPr>
                <w:b w:val="0"/>
                <w:bCs/>
                <w:i w:val="0"/>
                <w:iCs/>
                <w:szCs w:val="24"/>
              </w:rPr>
              <w:t>--</w:t>
            </w:r>
          </w:p>
        </w:tc>
      </w:tr>
      <w:tr w:rsidR="00711DE8" w:rsidRPr="000164B9" w:rsidTr="00617A71">
        <w:trPr>
          <w:trHeight w:val="593"/>
          <w:jc w:val="center"/>
        </w:trPr>
        <w:tc>
          <w:tcPr>
            <w:tcW w:w="1175" w:type="dxa"/>
            <w:vAlign w:val="center"/>
          </w:tcPr>
          <w:p w:rsidR="00711DE8" w:rsidRPr="000164B9" w:rsidRDefault="00711DE8" w:rsidP="002F3782">
            <w:pPr>
              <w:pStyle w:val="CommentText"/>
              <w:jc w:val="center"/>
              <w:rPr>
                <w:sz w:val="24"/>
                <w:szCs w:val="24"/>
              </w:rPr>
            </w:pPr>
            <w:r w:rsidRPr="000164B9">
              <w:rPr>
                <w:sz w:val="24"/>
                <w:szCs w:val="24"/>
              </w:rPr>
              <w:t>01</w:t>
            </w:r>
          </w:p>
        </w:tc>
        <w:tc>
          <w:tcPr>
            <w:tcW w:w="1890" w:type="dxa"/>
            <w:vAlign w:val="center"/>
          </w:tcPr>
          <w:p w:rsidR="00711DE8" w:rsidRPr="000164B9" w:rsidRDefault="00711DE8" w:rsidP="002F3782">
            <w:pPr>
              <w:pStyle w:val="BodyText2"/>
              <w:jc w:val="center"/>
              <w:rPr>
                <w:b w:val="0"/>
                <w:bCs/>
                <w:i w:val="0"/>
                <w:iCs/>
                <w:szCs w:val="24"/>
              </w:rPr>
            </w:pPr>
            <w:r w:rsidRPr="000164B9">
              <w:rPr>
                <w:b w:val="0"/>
                <w:bCs/>
                <w:i w:val="0"/>
                <w:iCs/>
                <w:szCs w:val="24"/>
              </w:rPr>
              <w:t>01.04.2017</w:t>
            </w:r>
          </w:p>
        </w:tc>
        <w:tc>
          <w:tcPr>
            <w:tcW w:w="5239" w:type="dxa"/>
            <w:vAlign w:val="center"/>
          </w:tcPr>
          <w:p w:rsidR="00711DE8" w:rsidRPr="00BD264C" w:rsidRDefault="00711DE8" w:rsidP="00E61BD9">
            <w:pPr>
              <w:pStyle w:val="BodyText2"/>
              <w:numPr>
                <w:ilvl w:val="0"/>
                <w:numId w:val="28"/>
              </w:numPr>
              <w:ind w:left="340" w:hanging="227"/>
              <w:rPr>
                <w:b w:val="0"/>
                <w:bCs/>
                <w:i w:val="0"/>
                <w:iCs/>
                <w:szCs w:val="24"/>
              </w:rPr>
            </w:pPr>
            <w:r w:rsidRPr="007B0C99">
              <w:rPr>
                <w:b w:val="0"/>
                <w:bCs/>
                <w:i w:val="0"/>
                <w:iCs/>
                <w:szCs w:val="24"/>
              </w:rPr>
              <w:t>SOP format changed make to inline with SOP-QA-001-04.</w:t>
            </w:r>
          </w:p>
        </w:tc>
        <w:tc>
          <w:tcPr>
            <w:tcW w:w="1776" w:type="dxa"/>
            <w:vAlign w:val="center"/>
          </w:tcPr>
          <w:p w:rsidR="00711DE8" w:rsidRPr="00932823" w:rsidRDefault="00711DE8" w:rsidP="00E61BD9">
            <w:pPr>
              <w:pStyle w:val="BodyText2"/>
              <w:jc w:val="center"/>
              <w:rPr>
                <w:b w:val="0"/>
                <w:bCs/>
                <w:i w:val="0"/>
                <w:iCs/>
                <w:szCs w:val="24"/>
              </w:rPr>
            </w:pPr>
            <w:r>
              <w:rPr>
                <w:b w:val="0"/>
                <w:bCs/>
                <w:i w:val="0"/>
                <w:iCs/>
                <w:szCs w:val="24"/>
              </w:rPr>
              <w:t>QA-CRF-014/16</w:t>
            </w:r>
          </w:p>
        </w:tc>
      </w:tr>
      <w:tr w:rsidR="00F7468A" w:rsidRPr="000164B9" w:rsidTr="00617A71">
        <w:trPr>
          <w:trHeight w:val="593"/>
          <w:jc w:val="center"/>
        </w:trPr>
        <w:tc>
          <w:tcPr>
            <w:tcW w:w="1175" w:type="dxa"/>
            <w:vAlign w:val="center"/>
          </w:tcPr>
          <w:p w:rsidR="00F7468A" w:rsidRPr="000164B9" w:rsidRDefault="00F7468A" w:rsidP="002F3782">
            <w:pPr>
              <w:pStyle w:val="CommentText"/>
              <w:jc w:val="center"/>
              <w:rPr>
                <w:sz w:val="24"/>
                <w:szCs w:val="24"/>
              </w:rPr>
            </w:pPr>
            <w:r>
              <w:rPr>
                <w:sz w:val="24"/>
                <w:szCs w:val="24"/>
              </w:rPr>
              <w:t>02</w:t>
            </w:r>
          </w:p>
        </w:tc>
        <w:tc>
          <w:tcPr>
            <w:tcW w:w="1890" w:type="dxa"/>
            <w:vAlign w:val="center"/>
          </w:tcPr>
          <w:p w:rsidR="00F7468A" w:rsidRPr="000164B9" w:rsidRDefault="00F7468A" w:rsidP="002F3782">
            <w:pPr>
              <w:pStyle w:val="BodyText2"/>
              <w:jc w:val="center"/>
              <w:rPr>
                <w:b w:val="0"/>
                <w:bCs/>
                <w:i w:val="0"/>
                <w:iCs/>
                <w:szCs w:val="24"/>
              </w:rPr>
            </w:pPr>
          </w:p>
        </w:tc>
        <w:tc>
          <w:tcPr>
            <w:tcW w:w="5239" w:type="dxa"/>
            <w:vAlign w:val="center"/>
          </w:tcPr>
          <w:p w:rsidR="00F7468A" w:rsidRPr="007B0C99" w:rsidRDefault="00F7468A" w:rsidP="00F7468A">
            <w:pPr>
              <w:pStyle w:val="BodyText2"/>
              <w:rPr>
                <w:b w:val="0"/>
                <w:bCs/>
                <w:i w:val="0"/>
                <w:iCs/>
                <w:szCs w:val="24"/>
              </w:rPr>
            </w:pPr>
            <w:r w:rsidRPr="007B0C99">
              <w:rPr>
                <w:b w:val="0"/>
                <w:bCs/>
                <w:i w:val="0"/>
                <w:iCs/>
                <w:szCs w:val="24"/>
              </w:rPr>
              <w:t>SOP format changed m</w:t>
            </w:r>
            <w:r>
              <w:rPr>
                <w:b w:val="0"/>
                <w:bCs/>
                <w:i w:val="0"/>
                <w:iCs/>
                <w:szCs w:val="24"/>
              </w:rPr>
              <w:t>ake to inline with SOP-QA-001-05</w:t>
            </w:r>
            <w:r w:rsidRPr="007B0C99">
              <w:rPr>
                <w:b w:val="0"/>
                <w:bCs/>
                <w:i w:val="0"/>
                <w:iCs/>
                <w:szCs w:val="24"/>
              </w:rPr>
              <w:t>.</w:t>
            </w:r>
          </w:p>
        </w:tc>
        <w:tc>
          <w:tcPr>
            <w:tcW w:w="1776" w:type="dxa"/>
            <w:vAlign w:val="center"/>
          </w:tcPr>
          <w:p w:rsidR="00F7468A" w:rsidRDefault="00F7468A" w:rsidP="00E61BD9">
            <w:pPr>
              <w:pStyle w:val="BodyText2"/>
              <w:jc w:val="center"/>
              <w:rPr>
                <w:b w:val="0"/>
                <w:bCs/>
                <w:i w:val="0"/>
                <w:iCs/>
                <w:szCs w:val="24"/>
              </w:rPr>
            </w:pPr>
            <w:r>
              <w:rPr>
                <w:b w:val="0"/>
                <w:bCs/>
                <w:i w:val="0"/>
                <w:iCs/>
                <w:szCs w:val="24"/>
              </w:rPr>
              <w:t>CCF/GEN/</w:t>
            </w:r>
            <w:r>
              <w:rPr>
                <w:b w:val="0"/>
                <w:bCs/>
                <w:i w:val="0"/>
                <w:iCs/>
                <w:szCs w:val="24"/>
              </w:rPr>
              <w:br/>
              <w:t>17028</w:t>
            </w:r>
          </w:p>
        </w:tc>
      </w:tr>
    </w:tbl>
    <w:p w:rsidR="00EC0BCC" w:rsidRPr="000164B9" w:rsidRDefault="00EC0BCC" w:rsidP="00617A71">
      <w:pPr>
        <w:suppressLineNumbers/>
        <w:suppressAutoHyphens/>
        <w:rPr>
          <w:rFonts w:ascii="Times New Roman" w:hAnsi="Times New Roman" w:cs="Times New Roman"/>
          <w:sz w:val="24"/>
          <w:szCs w:val="24"/>
        </w:rPr>
      </w:pPr>
    </w:p>
    <w:sectPr w:rsidR="00EC0BCC" w:rsidRPr="000164B9" w:rsidSect="004D2FDC">
      <w:headerReference w:type="even" r:id="rId8"/>
      <w:headerReference w:type="default" r:id="rId9"/>
      <w:footerReference w:type="even" r:id="rId10"/>
      <w:footerReference w:type="default" r:id="rId11"/>
      <w:headerReference w:type="first" r:id="rId12"/>
      <w:footerReference w:type="first" r:id="rId13"/>
      <w:pgSz w:w="11907" w:h="16839" w:code="9"/>
      <w:pgMar w:top="893" w:right="1008" w:bottom="720" w:left="1008" w:header="1134"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6278" w:rsidRDefault="004C6278" w:rsidP="00C5375A">
      <w:pPr>
        <w:spacing w:line="240" w:lineRule="auto"/>
      </w:pPr>
      <w:r>
        <w:separator/>
      </w:r>
    </w:p>
  </w:endnote>
  <w:endnote w:type="continuationSeparator" w:id="1">
    <w:p w:rsidR="004C6278" w:rsidRDefault="004C6278" w:rsidP="00C537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6FDE" w:rsidRDefault="00376FD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1548"/>
      <w:gridCol w:w="2970"/>
      <w:gridCol w:w="2970"/>
      <w:gridCol w:w="2619"/>
    </w:tblGrid>
    <w:tr w:rsidR="00DC4A87" w:rsidTr="00DC4A87">
      <w:tc>
        <w:tcPr>
          <w:tcW w:w="1548" w:type="dxa"/>
        </w:tcPr>
        <w:p w:rsidR="00DC4A87" w:rsidRDefault="00DC4A87" w:rsidP="00687331">
          <w:pPr>
            <w:pStyle w:val="Footer"/>
            <w:rPr>
              <w:rFonts w:ascii="Times New Roman" w:hAnsi="Times New Roman" w:cs="Times New Roman"/>
              <w:sz w:val="24"/>
              <w:szCs w:val="24"/>
            </w:rPr>
          </w:pPr>
        </w:p>
      </w:tc>
      <w:tc>
        <w:tcPr>
          <w:tcW w:w="2970" w:type="dxa"/>
        </w:tcPr>
        <w:p w:rsidR="00DC4A87" w:rsidRPr="00DC4A87" w:rsidRDefault="00DC4A87"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Prepared by</w:t>
          </w:r>
        </w:p>
      </w:tc>
      <w:tc>
        <w:tcPr>
          <w:tcW w:w="2970" w:type="dxa"/>
        </w:tcPr>
        <w:p w:rsidR="00DC4A87" w:rsidRPr="00DC4A87" w:rsidRDefault="00DC4A87"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Reviewed by</w:t>
          </w:r>
        </w:p>
      </w:tc>
      <w:tc>
        <w:tcPr>
          <w:tcW w:w="2619" w:type="dxa"/>
        </w:tcPr>
        <w:p w:rsidR="00DC4A87" w:rsidRPr="00DC4A87" w:rsidRDefault="005A7E84" w:rsidP="00DC4A87">
          <w:pPr>
            <w:pStyle w:val="Footer"/>
            <w:jc w:val="center"/>
            <w:rPr>
              <w:rFonts w:ascii="Times New Roman" w:hAnsi="Times New Roman" w:cs="Times New Roman"/>
              <w:b/>
              <w:sz w:val="24"/>
              <w:szCs w:val="24"/>
            </w:rPr>
          </w:pPr>
          <w:r>
            <w:rPr>
              <w:rFonts w:ascii="Times New Roman" w:hAnsi="Times New Roman" w:cs="Times New Roman"/>
              <w:b/>
              <w:sz w:val="24"/>
              <w:szCs w:val="24"/>
            </w:rPr>
            <w:t>Approved</w:t>
          </w:r>
          <w:r w:rsidR="00DC4A87" w:rsidRPr="00DC4A87">
            <w:rPr>
              <w:rFonts w:ascii="Times New Roman" w:hAnsi="Times New Roman" w:cs="Times New Roman"/>
              <w:b/>
              <w:sz w:val="24"/>
              <w:szCs w:val="24"/>
            </w:rPr>
            <w:t xml:space="preserve"> by</w:t>
          </w:r>
        </w:p>
      </w:tc>
    </w:tr>
    <w:tr w:rsidR="00DC4A87" w:rsidTr="00DC4A87">
      <w:trPr>
        <w:trHeight w:val="720"/>
      </w:trPr>
      <w:tc>
        <w:tcPr>
          <w:tcW w:w="1548" w:type="dxa"/>
          <w:vAlign w:val="center"/>
        </w:tcPr>
        <w:p w:rsidR="00DC4A87" w:rsidRPr="00DC4A87" w:rsidRDefault="00DC4A87"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Sign &amp; Date</w:t>
          </w:r>
        </w:p>
      </w:tc>
      <w:tc>
        <w:tcPr>
          <w:tcW w:w="2970" w:type="dxa"/>
        </w:tcPr>
        <w:p w:rsidR="00DC4A87" w:rsidRDefault="00DC4A87" w:rsidP="00687331">
          <w:pPr>
            <w:pStyle w:val="Footer"/>
            <w:rPr>
              <w:rFonts w:ascii="Times New Roman" w:hAnsi="Times New Roman" w:cs="Times New Roman"/>
              <w:sz w:val="24"/>
              <w:szCs w:val="24"/>
            </w:rPr>
          </w:pPr>
        </w:p>
      </w:tc>
      <w:tc>
        <w:tcPr>
          <w:tcW w:w="2970" w:type="dxa"/>
        </w:tcPr>
        <w:p w:rsidR="00DC4A87" w:rsidRDefault="00DC4A87" w:rsidP="00687331">
          <w:pPr>
            <w:pStyle w:val="Footer"/>
            <w:rPr>
              <w:rFonts w:ascii="Times New Roman" w:hAnsi="Times New Roman" w:cs="Times New Roman"/>
              <w:sz w:val="24"/>
              <w:szCs w:val="24"/>
            </w:rPr>
          </w:pPr>
        </w:p>
      </w:tc>
      <w:tc>
        <w:tcPr>
          <w:tcW w:w="2619" w:type="dxa"/>
        </w:tcPr>
        <w:p w:rsidR="00DC4A87" w:rsidRDefault="00DC4A87" w:rsidP="00687331">
          <w:pPr>
            <w:pStyle w:val="Footer"/>
            <w:rPr>
              <w:rFonts w:ascii="Times New Roman" w:hAnsi="Times New Roman" w:cs="Times New Roman"/>
              <w:sz w:val="24"/>
              <w:szCs w:val="24"/>
            </w:rPr>
          </w:pPr>
        </w:p>
      </w:tc>
    </w:tr>
    <w:tr w:rsidR="00DC4A87" w:rsidTr="00F86DE4">
      <w:trPr>
        <w:trHeight w:val="360"/>
      </w:trPr>
      <w:tc>
        <w:tcPr>
          <w:tcW w:w="1548" w:type="dxa"/>
          <w:vAlign w:val="center"/>
        </w:tcPr>
        <w:p w:rsidR="00DC4A87" w:rsidRPr="00DC4A87" w:rsidRDefault="00DC4A87"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Name</w:t>
          </w:r>
        </w:p>
      </w:tc>
      <w:tc>
        <w:tcPr>
          <w:tcW w:w="2970" w:type="dxa"/>
          <w:vAlign w:val="center"/>
        </w:tcPr>
        <w:p w:rsidR="00DC4A87" w:rsidRDefault="00376FDE" w:rsidP="00F86DE4">
          <w:pPr>
            <w:pStyle w:val="Footer"/>
            <w:jc w:val="center"/>
            <w:rPr>
              <w:rFonts w:ascii="Times New Roman" w:hAnsi="Times New Roman" w:cs="Times New Roman"/>
              <w:sz w:val="24"/>
              <w:szCs w:val="24"/>
            </w:rPr>
          </w:pPr>
          <w:r>
            <w:rPr>
              <w:rFonts w:ascii="Times New Roman" w:hAnsi="Times New Roman" w:cs="Times New Roman"/>
              <w:sz w:val="24"/>
              <w:szCs w:val="24"/>
            </w:rPr>
            <w:t>Y. Samatha</w:t>
          </w:r>
        </w:p>
      </w:tc>
      <w:tc>
        <w:tcPr>
          <w:tcW w:w="2970" w:type="dxa"/>
          <w:vAlign w:val="center"/>
        </w:tcPr>
        <w:p w:rsidR="00DC4A87" w:rsidRDefault="00376FDE" w:rsidP="00F86DE4">
          <w:pPr>
            <w:pStyle w:val="Footer"/>
            <w:jc w:val="center"/>
            <w:rPr>
              <w:rFonts w:ascii="Times New Roman" w:hAnsi="Times New Roman" w:cs="Times New Roman"/>
              <w:sz w:val="24"/>
              <w:szCs w:val="24"/>
            </w:rPr>
          </w:pPr>
          <w:r>
            <w:rPr>
              <w:rFonts w:ascii="Times New Roman" w:hAnsi="Times New Roman" w:cs="Times New Roman"/>
              <w:sz w:val="24"/>
              <w:szCs w:val="24"/>
            </w:rPr>
            <w:t>G.  Swapna</w:t>
          </w:r>
        </w:p>
      </w:tc>
      <w:tc>
        <w:tcPr>
          <w:tcW w:w="2619" w:type="dxa"/>
          <w:vAlign w:val="center"/>
        </w:tcPr>
        <w:p w:rsidR="00DC4A87" w:rsidRDefault="00666ACC" w:rsidP="00F86DE4">
          <w:pPr>
            <w:pStyle w:val="Footer"/>
            <w:jc w:val="center"/>
            <w:rPr>
              <w:rFonts w:ascii="Times New Roman" w:hAnsi="Times New Roman" w:cs="Times New Roman"/>
              <w:sz w:val="24"/>
              <w:szCs w:val="24"/>
            </w:rPr>
          </w:pPr>
          <w:r>
            <w:rPr>
              <w:rFonts w:ascii="Times New Roman" w:hAnsi="Times New Roman" w:cs="Times New Roman"/>
              <w:sz w:val="24"/>
              <w:szCs w:val="24"/>
            </w:rPr>
            <w:t>Ch. Mahendar Reddy</w:t>
          </w:r>
        </w:p>
      </w:tc>
    </w:tr>
    <w:tr w:rsidR="00F86DE4" w:rsidTr="00F86DE4">
      <w:trPr>
        <w:trHeight w:val="360"/>
      </w:trPr>
      <w:tc>
        <w:tcPr>
          <w:tcW w:w="1548" w:type="dxa"/>
          <w:vAlign w:val="center"/>
        </w:tcPr>
        <w:p w:rsidR="00F86DE4" w:rsidRPr="00DC4A87" w:rsidRDefault="00F86DE4"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Department</w:t>
          </w:r>
        </w:p>
      </w:tc>
      <w:tc>
        <w:tcPr>
          <w:tcW w:w="2970" w:type="dxa"/>
          <w:vAlign w:val="center"/>
        </w:tcPr>
        <w:p w:rsidR="00F86DE4" w:rsidRDefault="00F86DE4" w:rsidP="00F86DE4">
          <w:pPr>
            <w:pStyle w:val="Footer"/>
            <w:jc w:val="center"/>
            <w:rPr>
              <w:rFonts w:ascii="Times New Roman" w:hAnsi="Times New Roman" w:cs="Times New Roman"/>
              <w:sz w:val="24"/>
              <w:szCs w:val="24"/>
            </w:rPr>
          </w:pPr>
          <w:r>
            <w:rPr>
              <w:rFonts w:ascii="Times New Roman" w:hAnsi="Times New Roman" w:cs="Times New Roman"/>
              <w:sz w:val="24"/>
              <w:szCs w:val="24"/>
            </w:rPr>
            <w:t>Quality Assurance</w:t>
          </w:r>
        </w:p>
      </w:tc>
      <w:tc>
        <w:tcPr>
          <w:tcW w:w="2970" w:type="dxa"/>
          <w:vAlign w:val="center"/>
        </w:tcPr>
        <w:p w:rsidR="00F86DE4" w:rsidRDefault="00F86DE4" w:rsidP="00F86DE4">
          <w:pPr>
            <w:pStyle w:val="Footer"/>
            <w:jc w:val="center"/>
            <w:rPr>
              <w:rFonts w:ascii="Times New Roman" w:hAnsi="Times New Roman" w:cs="Times New Roman"/>
              <w:sz w:val="24"/>
              <w:szCs w:val="24"/>
            </w:rPr>
          </w:pPr>
          <w:r>
            <w:rPr>
              <w:rFonts w:ascii="Times New Roman" w:hAnsi="Times New Roman" w:cs="Times New Roman"/>
              <w:sz w:val="24"/>
              <w:szCs w:val="24"/>
            </w:rPr>
            <w:t>Quality Assurance</w:t>
          </w:r>
        </w:p>
      </w:tc>
      <w:tc>
        <w:tcPr>
          <w:tcW w:w="2619" w:type="dxa"/>
          <w:vAlign w:val="center"/>
        </w:tcPr>
        <w:p w:rsidR="00F86DE4" w:rsidRDefault="00F86DE4" w:rsidP="00F86DE4">
          <w:pPr>
            <w:pStyle w:val="Footer"/>
            <w:jc w:val="center"/>
            <w:rPr>
              <w:rFonts w:ascii="Times New Roman" w:hAnsi="Times New Roman" w:cs="Times New Roman"/>
              <w:sz w:val="24"/>
              <w:szCs w:val="24"/>
            </w:rPr>
          </w:pPr>
          <w:r>
            <w:rPr>
              <w:rFonts w:ascii="Times New Roman" w:hAnsi="Times New Roman" w:cs="Times New Roman"/>
              <w:sz w:val="24"/>
              <w:szCs w:val="24"/>
            </w:rPr>
            <w:t>Quality Assurance</w:t>
          </w:r>
        </w:p>
      </w:tc>
    </w:tr>
  </w:tbl>
  <w:p w:rsidR="00E1132C" w:rsidRPr="00FB1CCC" w:rsidRDefault="00487E88" w:rsidP="00687331">
    <w:pPr>
      <w:pStyle w:val="Footer"/>
      <w:rPr>
        <w:rFonts w:ascii="Times New Roman" w:hAnsi="Times New Roman" w:cs="Times New Roman"/>
        <w:sz w:val="24"/>
        <w:szCs w:val="24"/>
      </w:rPr>
    </w:pPr>
    <w:r>
      <w:rPr>
        <w:rFonts w:ascii="Times New Roman" w:hAnsi="Times New Roman" w:cs="Times New Roman"/>
        <w:sz w:val="24"/>
        <w:szCs w:val="24"/>
      </w:rPr>
      <w:t>QA001-</w:t>
    </w:r>
    <w:r w:rsidR="00687331" w:rsidRPr="00FB1CCC">
      <w:rPr>
        <w:rFonts w:ascii="Times New Roman" w:hAnsi="Times New Roman" w:cs="Times New Roman"/>
        <w:sz w:val="24"/>
        <w:szCs w:val="24"/>
      </w:rPr>
      <w:t>FM</w:t>
    </w:r>
    <w:r w:rsidR="00DC4A87">
      <w:rPr>
        <w:rFonts w:ascii="Times New Roman" w:hAnsi="Times New Roman" w:cs="Times New Roman"/>
        <w:sz w:val="24"/>
        <w:szCs w:val="24"/>
      </w:rPr>
      <w:t>139</w:t>
    </w:r>
    <w:r>
      <w:rPr>
        <w:rFonts w:ascii="Times New Roman" w:hAnsi="Times New Roman" w:cs="Times New Roman"/>
        <w:sz w:val="24"/>
        <w:szCs w:val="24"/>
      </w:rPr>
      <w:t>-</w:t>
    </w:r>
    <w:r w:rsidR="00666ACC">
      <w:rPr>
        <w:rFonts w:ascii="Times New Roman" w:hAnsi="Times New Roman" w:cs="Times New Roman"/>
        <w:sz w:val="24"/>
        <w:szCs w:val="24"/>
      </w:rPr>
      <w:t>01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6FDE" w:rsidRDefault="00376F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6278" w:rsidRDefault="004C6278" w:rsidP="00C5375A">
      <w:pPr>
        <w:spacing w:line="240" w:lineRule="auto"/>
      </w:pPr>
      <w:r>
        <w:separator/>
      </w:r>
    </w:p>
  </w:footnote>
  <w:footnote w:type="continuationSeparator" w:id="1">
    <w:p w:rsidR="004C6278" w:rsidRDefault="004C6278" w:rsidP="00C5375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6FDE" w:rsidRDefault="00376FD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5"/>
      <w:gridCol w:w="711"/>
      <w:gridCol w:w="1629"/>
      <w:gridCol w:w="2880"/>
      <w:gridCol w:w="2070"/>
      <w:gridCol w:w="1705"/>
    </w:tblGrid>
    <w:tr w:rsidR="00DC4A87" w:rsidTr="00943896">
      <w:trPr>
        <w:trHeight w:val="576"/>
        <w:jc w:val="center"/>
      </w:trPr>
      <w:tc>
        <w:tcPr>
          <w:tcW w:w="1796" w:type="dxa"/>
          <w:gridSpan w:val="2"/>
          <w:vMerge w:val="restart"/>
          <w:vAlign w:val="center"/>
        </w:tcPr>
        <w:p w:rsidR="00DC4A87" w:rsidRDefault="007319D7" w:rsidP="00943896">
          <w:pPr>
            <w:jc w:val="center"/>
          </w:pPr>
          <w:r w:rsidRPr="007319D7">
            <w:rPr>
              <w:noProof/>
            </w:rPr>
            <w:drawing>
              <wp:inline distT="0" distB="0" distL="0" distR="0">
                <wp:extent cx="914400" cy="48768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14400" cy="487680"/>
                        </a:xfrm>
                        <a:prstGeom prst="rect">
                          <a:avLst/>
                        </a:prstGeom>
                        <a:noFill/>
                        <a:ln w="9525">
                          <a:noFill/>
                          <a:miter lim="800000"/>
                          <a:headEnd/>
                          <a:tailEnd/>
                        </a:ln>
                      </pic:spPr>
                    </pic:pic>
                  </a:graphicData>
                </a:graphic>
              </wp:inline>
            </w:drawing>
          </w:r>
        </w:p>
      </w:tc>
      <w:tc>
        <w:tcPr>
          <w:tcW w:w="8284" w:type="dxa"/>
          <w:gridSpan w:val="4"/>
          <w:vAlign w:val="center"/>
        </w:tcPr>
        <w:p w:rsidR="00DC4A87" w:rsidRPr="00C63A0F" w:rsidRDefault="00DC4A87" w:rsidP="00DC4A87">
          <w:pPr>
            <w:pStyle w:val="Header"/>
            <w:jc w:val="center"/>
            <w:rPr>
              <w:rFonts w:ascii="Times New Roman" w:hAnsi="Times New Roman" w:cs="Times New Roman"/>
              <w:sz w:val="24"/>
              <w:szCs w:val="24"/>
            </w:rPr>
          </w:pPr>
          <w:r w:rsidRPr="00C63A0F">
            <w:rPr>
              <w:rFonts w:ascii="Times New Roman" w:hAnsi="Times New Roman" w:cs="Times New Roman"/>
              <w:b/>
              <w:sz w:val="24"/>
              <w:szCs w:val="24"/>
            </w:rPr>
            <w:t>STANDARD OPERATING PROCEDURE</w:t>
          </w:r>
        </w:p>
      </w:tc>
    </w:tr>
    <w:tr w:rsidR="00DC4A87" w:rsidTr="00943896">
      <w:trPr>
        <w:trHeight w:val="432"/>
        <w:jc w:val="center"/>
      </w:trPr>
      <w:tc>
        <w:tcPr>
          <w:tcW w:w="1796" w:type="dxa"/>
          <w:gridSpan w:val="2"/>
          <w:vMerge/>
        </w:tcPr>
        <w:p w:rsidR="00DC4A87" w:rsidRDefault="00DC4A87" w:rsidP="00763B28">
          <w:pPr>
            <w:pStyle w:val="Header"/>
            <w:jc w:val="center"/>
            <w:rPr>
              <w:b/>
              <w:sz w:val="28"/>
            </w:rPr>
          </w:pPr>
        </w:p>
      </w:tc>
      <w:tc>
        <w:tcPr>
          <w:tcW w:w="1629" w:type="dxa"/>
          <w:vAlign w:val="center"/>
        </w:tcPr>
        <w:p w:rsidR="00DC4A87" w:rsidRPr="00DC4A87" w:rsidRDefault="00DC4A87" w:rsidP="00DC4A87">
          <w:pPr>
            <w:pStyle w:val="Header"/>
            <w:rPr>
              <w:rFonts w:ascii="Times New Roman" w:hAnsi="Times New Roman" w:cs="Times New Roman"/>
              <w:sz w:val="24"/>
              <w:szCs w:val="24"/>
            </w:rPr>
          </w:pPr>
          <w:r w:rsidRPr="00DC4A87">
            <w:rPr>
              <w:rFonts w:ascii="Times New Roman" w:hAnsi="Times New Roman" w:cs="Times New Roman"/>
              <w:sz w:val="24"/>
              <w:szCs w:val="24"/>
            </w:rPr>
            <w:t>SOP No.:</w:t>
          </w:r>
        </w:p>
      </w:tc>
      <w:tc>
        <w:tcPr>
          <w:tcW w:w="2880" w:type="dxa"/>
          <w:vAlign w:val="center"/>
        </w:tcPr>
        <w:p w:rsidR="00DC4A87" w:rsidRPr="00DC4A87" w:rsidRDefault="00DC4A87" w:rsidP="00A95189">
          <w:pPr>
            <w:pStyle w:val="Header"/>
            <w:rPr>
              <w:rFonts w:ascii="Times New Roman" w:hAnsi="Times New Roman" w:cs="Times New Roman"/>
              <w:sz w:val="24"/>
              <w:szCs w:val="24"/>
            </w:rPr>
          </w:pPr>
          <w:r w:rsidRPr="00DC4A87">
            <w:rPr>
              <w:rFonts w:ascii="Times New Roman" w:hAnsi="Times New Roman" w:cs="Times New Roman"/>
              <w:sz w:val="24"/>
              <w:szCs w:val="24"/>
            </w:rPr>
            <w:t>SOP-Q</w:t>
          </w:r>
          <w:r w:rsidR="00A95189">
            <w:rPr>
              <w:rFonts w:ascii="Times New Roman" w:hAnsi="Times New Roman" w:cs="Times New Roman"/>
              <w:sz w:val="24"/>
              <w:szCs w:val="24"/>
            </w:rPr>
            <w:t>A</w:t>
          </w:r>
          <w:r w:rsidRPr="00DC4A87">
            <w:rPr>
              <w:rFonts w:ascii="Times New Roman" w:hAnsi="Times New Roman" w:cs="Times New Roman"/>
              <w:sz w:val="24"/>
              <w:szCs w:val="24"/>
            </w:rPr>
            <w:t>-</w:t>
          </w:r>
          <w:r w:rsidR="000164B9">
            <w:rPr>
              <w:rFonts w:ascii="Times New Roman" w:hAnsi="Times New Roman" w:cs="Times New Roman"/>
              <w:sz w:val="24"/>
              <w:szCs w:val="24"/>
            </w:rPr>
            <w:t>031-01</w:t>
          </w:r>
        </w:p>
      </w:tc>
      <w:tc>
        <w:tcPr>
          <w:tcW w:w="2070" w:type="dxa"/>
          <w:vAlign w:val="center"/>
        </w:tcPr>
        <w:p w:rsidR="00DC4A87" w:rsidRPr="00DC4A87" w:rsidRDefault="00DC4A87" w:rsidP="00DC4A87">
          <w:pPr>
            <w:pStyle w:val="Header"/>
            <w:rPr>
              <w:rFonts w:ascii="Times New Roman" w:hAnsi="Times New Roman" w:cs="Times New Roman"/>
              <w:sz w:val="24"/>
              <w:szCs w:val="24"/>
            </w:rPr>
          </w:pPr>
          <w:r w:rsidRPr="00DC4A87">
            <w:rPr>
              <w:rFonts w:ascii="Times New Roman" w:hAnsi="Times New Roman" w:cs="Times New Roman"/>
              <w:sz w:val="24"/>
              <w:szCs w:val="24"/>
            </w:rPr>
            <w:t>Effective Date:</w:t>
          </w:r>
        </w:p>
      </w:tc>
      <w:tc>
        <w:tcPr>
          <w:tcW w:w="1705" w:type="dxa"/>
          <w:vAlign w:val="center"/>
        </w:tcPr>
        <w:p w:rsidR="00DC4A87" w:rsidRPr="00DC4A87" w:rsidRDefault="00DC4A87" w:rsidP="00DC4A87">
          <w:pPr>
            <w:pStyle w:val="Header"/>
            <w:rPr>
              <w:rFonts w:ascii="Times New Roman" w:hAnsi="Times New Roman" w:cs="Times New Roman"/>
              <w:sz w:val="24"/>
              <w:szCs w:val="24"/>
            </w:rPr>
          </w:pPr>
        </w:p>
      </w:tc>
    </w:tr>
    <w:tr w:rsidR="00DC4A87" w:rsidTr="00943896">
      <w:trPr>
        <w:trHeight w:val="432"/>
        <w:jc w:val="center"/>
      </w:trPr>
      <w:tc>
        <w:tcPr>
          <w:tcW w:w="1796" w:type="dxa"/>
          <w:gridSpan w:val="2"/>
          <w:vMerge/>
        </w:tcPr>
        <w:p w:rsidR="00DC4A87" w:rsidRDefault="00DC4A87" w:rsidP="00763B28">
          <w:pPr>
            <w:pStyle w:val="Header"/>
            <w:jc w:val="center"/>
            <w:rPr>
              <w:b/>
              <w:sz w:val="28"/>
            </w:rPr>
          </w:pPr>
        </w:p>
      </w:tc>
      <w:tc>
        <w:tcPr>
          <w:tcW w:w="1629" w:type="dxa"/>
          <w:vAlign w:val="center"/>
        </w:tcPr>
        <w:p w:rsidR="00DC4A87" w:rsidRPr="00DC4A87" w:rsidRDefault="00DC4A87" w:rsidP="00DC4A87">
          <w:pPr>
            <w:pStyle w:val="Header"/>
            <w:rPr>
              <w:rFonts w:ascii="Times New Roman" w:hAnsi="Times New Roman" w:cs="Times New Roman"/>
              <w:sz w:val="24"/>
              <w:szCs w:val="24"/>
            </w:rPr>
          </w:pPr>
          <w:r w:rsidRPr="00DC4A87">
            <w:rPr>
              <w:rFonts w:ascii="Times New Roman" w:hAnsi="Times New Roman" w:cs="Times New Roman"/>
              <w:sz w:val="24"/>
              <w:szCs w:val="24"/>
            </w:rPr>
            <w:t>Supersedes:</w:t>
          </w:r>
        </w:p>
      </w:tc>
      <w:tc>
        <w:tcPr>
          <w:tcW w:w="2880" w:type="dxa"/>
          <w:vAlign w:val="center"/>
        </w:tcPr>
        <w:p w:rsidR="00DC4A87" w:rsidRPr="00DC4A87" w:rsidRDefault="00DC4A87" w:rsidP="00A95189">
          <w:pPr>
            <w:pStyle w:val="Header"/>
            <w:rPr>
              <w:rFonts w:ascii="Times New Roman" w:hAnsi="Times New Roman" w:cs="Times New Roman"/>
              <w:sz w:val="24"/>
              <w:szCs w:val="24"/>
            </w:rPr>
          </w:pPr>
          <w:r w:rsidRPr="00DC4A87">
            <w:rPr>
              <w:rFonts w:ascii="Times New Roman" w:hAnsi="Times New Roman" w:cs="Times New Roman"/>
              <w:sz w:val="24"/>
              <w:szCs w:val="24"/>
            </w:rPr>
            <w:t>Q</w:t>
          </w:r>
          <w:r w:rsidR="00A95189">
            <w:rPr>
              <w:rFonts w:ascii="Times New Roman" w:hAnsi="Times New Roman" w:cs="Times New Roman"/>
              <w:sz w:val="24"/>
              <w:szCs w:val="24"/>
            </w:rPr>
            <w:t>A</w:t>
          </w:r>
          <w:r w:rsidRPr="00DC4A87">
            <w:rPr>
              <w:rFonts w:ascii="Times New Roman" w:hAnsi="Times New Roman" w:cs="Times New Roman"/>
              <w:sz w:val="24"/>
              <w:szCs w:val="24"/>
            </w:rPr>
            <w:t>-</w:t>
          </w:r>
          <w:r w:rsidR="000164B9">
            <w:rPr>
              <w:rFonts w:ascii="Times New Roman" w:hAnsi="Times New Roman" w:cs="Times New Roman"/>
              <w:sz w:val="24"/>
              <w:szCs w:val="24"/>
            </w:rPr>
            <w:t>031-00</w:t>
          </w:r>
        </w:p>
      </w:tc>
      <w:tc>
        <w:tcPr>
          <w:tcW w:w="2070" w:type="dxa"/>
          <w:vAlign w:val="center"/>
        </w:tcPr>
        <w:p w:rsidR="00DC4A87" w:rsidRPr="00DC4A87" w:rsidRDefault="00DC4A87" w:rsidP="00DC4A87">
          <w:pPr>
            <w:pStyle w:val="Header"/>
            <w:rPr>
              <w:rFonts w:ascii="Times New Roman" w:hAnsi="Times New Roman" w:cs="Times New Roman"/>
              <w:sz w:val="24"/>
              <w:szCs w:val="24"/>
            </w:rPr>
          </w:pPr>
          <w:r w:rsidRPr="00DC4A87">
            <w:rPr>
              <w:rFonts w:ascii="Times New Roman" w:hAnsi="Times New Roman" w:cs="Times New Roman"/>
              <w:sz w:val="24"/>
              <w:szCs w:val="24"/>
            </w:rPr>
            <w:t>Next Review Date:</w:t>
          </w:r>
        </w:p>
      </w:tc>
      <w:tc>
        <w:tcPr>
          <w:tcW w:w="1705" w:type="dxa"/>
          <w:vAlign w:val="center"/>
        </w:tcPr>
        <w:p w:rsidR="00DC4A87" w:rsidRPr="00DC4A87" w:rsidRDefault="00DC4A87" w:rsidP="00DC4A87">
          <w:pPr>
            <w:pStyle w:val="Header"/>
            <w:rPr>
              <w:rFonts w:ascii="Times New Roman" w:hAnsi="Times New Roman" w:cs="Times New Roman"/>
              <w:sz w:val="24"/>
              <w:szCs w:val="24"/>
            </w:rPr>
          </w:pPr>
        </w:p>
      </w:tc>
    </w:tr>
    <w:tr w:rsidR="00DC4A87" w:rsidTr="00943896">
      <w:trPr>
        <w:trHeight w:val="432"/>
        <w:jc w:val="center"/>
      </w:trPr>
      <w:tc>
        <w:tcPr>
          <w:tcW w:w="1796" w:type="dxa"/>
          <w:gridSpan w:val="2"/>
          <w:vMerge/>
        </w:tcPr>
        <w:p w:rsidR="00DC4A87" w:rsidRDefault="00DC4A87" w:rsidP="00763B28">
          <w:pPr>
            <w:pStyle w:val="Header"/>
            <w:jc w:val="center"/>
            <w:rPr>
              <w:b/>
              <w:sz w:val="28"/>
            </w:rPr>
          </w:pPr>
        </w:p>
      </w:tc>
      <w:tc>
        <w:tcPr>
          <w:tcW w:w="1629" w:type="dxa"/>
          <w:vAlign w:val="center"/>
        </w:tcPr>
        <w:p w:rsidR="00DC4A87" w:rsidRPr="00DC4A87" w:rsidRDefault="00DC4A87" w:rsidP="00DC4A87">
          <w:pPr>
            <w:pStyle w:val="Header"/>
            <w:rPr>
              <w:rFonts w:ascii="Times New Roman" w:hAnsi="Times New Roman" w:cs="Times New Roman"/>
              <w:sz w:val="24"/>
              <w:szCs w:val="24"/>
            </w:rPr>
          </w:pPr>
          <w:r w:rsidRPr="00DC4A87">
            <w:rPr>
              <w:rFonts w:ascii="Times New Roman" w:hAnsi="Times New Roman" w:cs="Times New Roman"/>
              <w:sz w:val="24"/>
              <w:szCs w:val="24"/>
            </w:rPr>
            <w:t>Department:</w:t>
          </w:r>
        </w:p>
      </w:tc>
      <w:tc>
        <w:tcPr>
          <w:tcW w:w="2880" w:type="dxa"/>
          <w:vAlign w:val="center"/>
        </w:tcPr>
        <w:p w:rsidR="00DC4A87" w:rsidRPr="00DC4A87" w:rsidRDefault="00DC4A87" w:rsidP="00A95189">
          <w:pPr>
            <w:pStyle w:val="Header"/>
            <w:rPr>
              <w:rFonts w:ascii="Times New Roman" w:hAnsi="Times New Roman" w:cs="Times New Roman"/>
              <w:sz w:val="24"/>
              <w:szCs w:val="24"/>
            </w:rPr>
          </w:pPr>
          <w:r w:rsidRPr="00DC4A87">
            <w:rPr>
              <w:rFonts w:ascii="Times New Roman" w:hAnsi="Times New Roman" w:cs="Times New Roman"/>
              <w:sz w:val="24"/>
              <w:szCs w:val="24"/>
            </w:rPr>
            <w:t xml:space="preserve">Quality </w:t>
          </w:r>
          <w:r w:rsidR="00A95189">
            <w:rPr>
              <w:rFonts w:ascii="Times New Roman" w:hAnsi="Times New Roman" w:cs="Times New Roman"/>
              <w:sz w:val="24"/>
              <w:szCs w:val="24"/>
            </w:rPr>
            <w:t>Assurance</w:t>
          </w:r>
        </w:p>
      </w:tc>
      <w:tc>
        <w:tcPr>
          <w:tcW w:w="2070" w:type="dxa"/>
          <w:vAlign w:val="center"/>
        </w:tcPr>
        <w:p w:rsidR="00DC4A87" w:rsidRPr="00DC4A87" w:rsidRDefault="00DC4A87" w:rsidP="00DC4A87">
          <w:pPr>
            <w:pStyle w:val="Header"/>
            <w:rPr>
              <w:rFonts w:ascii="Times New Roman" w:hAnsi="Times New Roman" w:cs="Times New Roman"/>
              <w:sz w:val="24"/>
              <w:szCs w:val="24"/>
            </w:rPr>
          </w:pPr>
          <w:r w:rsidRPr="00DC4A87">
            <w:rPr>
              <w:rFonts w:ascii="Times New Roman" w:hAnsi="Times New Roman" w:cs="Times New Roman"/>
              <w:sz w:val="24"/>
              <w:szCs w:val="24"/>
            </w:rPr>
            <w:t>Page:</w:t>
          </w:r>
        </w:p>
      </w:tc>
      <w:tc>
        <w:tcPr>
          <w:tcW w:w="1705" w:type="dxa"/>
          <w:vAlign w:val="center"/>
        </w:tcPr>
        <w:sdt>
          <w:sdtPr>
            <w:rPr>
              <w:rFonts w:ascii="Times New Roman" w:hAnsi="Times New Roman" w:cs="Times New Roman"/>
              <w:sz w:val="24"/>
              <w:szCs w:val="24"/>
            </w:rPr>
            <w:id w:val="250395305"/>
            <w:docPartObj>
              <w:docPartGallery w:val="Page Numbers (Top of Page)"/>
              <w:docPartUnique/>
            </w:docPartObj>
          </w:sdtPr>
          <w:sdtContent>
            <w:p w:rsidR="00DC4A87" w:rsidRPr="00DC4A87" w:rsidRDefault="00747A0E" w:rsidP="00DC4A87">
              <w:pPr>
                <w:spacing w:line="240" w:lineRule="auto"/>
                <w:rPr>
                  <w:rFonts w:ascii="Times New Roman" w:hAnsi="Times New Roman" w:cs="Times New Roman"/>
                  <w:sz w:val="24"/>
                  <w:szCs w:val="24"/>
                </w:rPr>
              </w:pPr>
              <w:r w:rsidRPr="00DC4A87">
                <w:rPr>
                  <w:rFonts w:ascii="Times New Roman" w:hAnsi="Times New Roman" w:cs="Times New Roman"/>
                  <w:sz w:val="24"/>
                  <w:szCs w:val="24"/>
                </w:rPr>
                <w:fldChar w:fldCharType="begin"/>
              </w:r>
              <w:r w:rsidR="00DC4A87" w:rsidRPr="00DC4A87">
                <w:rPr>
                  <w:rFonts w:ascii="Times New Roman" w:hAnsi="Times New Roman" w:cs="Times New Roman"/>
                  <w:sz w:val="24"/>
                  <w:szCs w:val="24"/>
                </w:rPr>
                <w:instrText xml:space="preserve"> PAGE </w:instrText>
              </w:r>
              <w:r w:rsidRPr="00DC4A87">
                <w:rPr>
                  <w:rFonts w:ascii="Times New Roman" w:hAnsi="Times New Roman" w:cs="Times New Roman"/>
                  <w:sz w:val="24"/>
                  <w:szCs w:val="24"/>
                </w:rPr>
                <w:fldChar w:fldCharType="separate"/>
              </w:r>
              <w:r w:rsidR="00EA18E2">
                <w:rPr>
                  <w:rFonts w:ascii="Times New Roman" w:hAnsi="Times New Roman" w:cs="Times New Roman"/>
                  <w:noProof/>
                  <w:sz w:val="24"/>
                  <w:szCs w:val="24"/>
                </w:rPr>
                <w:t>1</w:t>
              </w:r>
              <w:r w:rsidRPr="00DC4A87">
                <w:rPr>
                  <w:rFonts w:ascii="Times New Roman" w:hAnsi="Times New Roman" w:cs="Times New Roman"/>
                  <w:sz w:val="24"/>
                  <w:szCs w:val="24"/>
                </w:rPr>
                <w:fldChar w:fldCharType="end"/>
              </w:r>
              <w:r w:rsidR="00DC4A87" w:rsidRPr="00DC4A87">
                <w:rPr>
                  <w:rFonts w:ascii="Times New Roman" w:hAnsi="Times New Roman" w:cs="Times New Roman"/>
                  <w:sz w:val="24"/>
                  <w:szCs w:val="24"/>
                </w:rPr>
                <w:t xml:space="preserve"> of </w:t>
              </w:r>
              <w:r w:rsidRPr="00DC4A87">
                <w:rPr>
                  <w:rFonts w:ascii="Times New Roman" w:hAnsi="Times New Roman" w:cs="Times New Roman"/>
                  <w:sz w:val="24"/>
                  <w:szCs w:val="24"/>
                </w:rPr>
                <w:fldChar w:fldCharType="begin"/>
              </w:r>
              <w:r w:rsidR="00DC4A87" w:rsidRPr="00DC4A87">
                <w:rPr>
                  <w:rFonts w:ascii="Times New Roman" w:hAnsi="Times New Roman" w:cs="Times New Roman"/>
                  <w:sz w:val="24"/>
                  <w:szCs w:val="24"/>
                </w:rPr>
                <w:instrText xml:space="preserve"> NUMPAGES  </w:instrText>
              </w:r>
              <w:r w:rsidRPr="00DC4A87">
                <w:rPr>
                  <w:rFonts w:ascii="Times New Roman" w:hAnsi="Times New Roman" w:cs="Times New Roman"/>
                  <w:sz w:val="24"/>
                  <w:szCs w:val="24"/>
                </w:rPr>
                <w:fldChar w:fldCharType="separate"/>
              </w:r>
              <w:r w:rsidR="00EA18E2">
                <w:rPr>
                  <w:rFonts w:ascii="Times New Roman" w:hAnsi="Times New Roman" w:cs="Times New Roman"/>
                  <w:noProof/>
                  <w:sz w:val="24"/>
                  <w:szCs w:val="24"/>
                </w:rPr>
                <w:t>6</w:t>
              </w:r>
              <w:r w:rsidRPr="00DC4A87">
                <w:rPr>
                  <w:rFonts w:ascii="Times New Roman" w:hAnsi="Times New Roman" w:cs="Times New Roman"/>
                  <w:sz w:val="24"/>
                  <w:szCs w:val="24"/>
                </w:rPr>
                <w:fldChar w:fldCharType="end"/>
              </w:r>
            </w:p>
          </w:sdtContent>
        </w:sdt>
      </w:tc>
    </w:tr>
    <w:tr w:rsidR="00687331" w:rsidTr="00617A71">
      <w:trPr>
        <w:trHeight w:val="432"/>
        <w:jc w:val="center"/>
      </w:trPr>
      <w:tc>
        <w:tcPr>
          <w:tcW w:w="1085" w:type="dxa"/>
          <w:tcBorders>
            <w:right w:val="nil"/>
          </w:tcBorders>
          <w:vAlign w:val="center"/>
        </w:tcPr>
        <w:p w:rsidR="00687331" w:rsidRPr="00C63A0F" w:rsidRDefault="00687331" w:rsidP="00617A71">
          <w:pPr>
            <w:pStyle w:val="Footer"/>
            <w:tabs>
              <w:tab w:val="left" w:pos="1139"/>
              <w:tab w:val="left" w:pos="4514"/>
            </w:tabs>
            <w:rPr>
              <w:rFonts w:ascii="Times New Roman" w:hAnsi="Times New Roman" w:cs="Times New Roman"/>
              <w:b/>
              <w:sz w:val="24"/>
              <w:szCs w:val="24"/>
            </w:rPr>
          </w:pPr>
          <w:r w:rsidRPr="00C63A0F">
            <w:rPr>
              <w:rFonts w:ascii="Times New Roman" w:hAnsi="Times New Roman" w:cs="Times New Roman"/>
              <w:b/>
              <w:bCs/>
              <w:sz w:val="24"/>
              <w:szCs w:val="24"/>
            </w:rPr>
            <w:t xml:space="preserve">TITLE: </w:t>
          </w:r>
        </w:p>
      </w:tc>
      <w:tc>
        <w:tcPr>
          <w:tcW w:w="8995" w:type="dxa"/>
          <w:gridSpan w:val="5"/>
          <w:tcBorders>
            <w:top w:val="nil"/>
            <w:left w:val="nil"/>
            <w:bottom w:val="single" w:sz="4" w:space="0" w:color="auto"/>
            <w:right w:val="single" w:sz="4" w:space="0" w:color="auto"/>
          </w:tcBorders>
          <w:vAlign w:val="center"/>
        </w:tcPr>
        <w:p w:rsidR="00687331" w:rsidRPr="000164B9" w:rsidRDefault="000164B9" w:rsidP="000164B9">
          <w:pPr>
            <w:pStyle w:val="Footer"/>
            <w:tabs>
              <w:tab w:val="left" w:pos="1139"/>
              <w:tab w:val="left" w:pos="4514"/>
            </w:tabs>
            <w:rPr>
              <w:rFonts w:ascii="Times New Roman" w:hAnsi="Times New Roman" w:cs="Times New Roman"/>
              <w:b/>
              <w:bCs/>
              <w:sz w:val="24"/>
              <w:szCs w:val="24"/>
            </w:rPr>
          </w:pPr>
          <w:r w:rsidRPr="000164B9">
            <w:rPr>
              <w:rFonts w:ascii="Times New Roman" w:hAnsi="Times New Roman" w:cs="Times New Roman"/>
              <w:b/>
              <w:bCs/>
              <w:sz w:val="24"/>
              <w:szCs w:val="24"/>
            </w:rPr>
            <w:t>QUALITY RISK MANAGEMENT</w:t>
          </w:r>
        </w:p>
      </w:tc>
    </w:tr>
  </w:tbl>
  <w:p w:rsidR="00E1132C" w:rsidRPr="00687331" w:rsidRDefault="00E1132C" w:rsidP="00687331">
    <w:pPr>
      <w:pStyle w:val="Header"/>
      <w:rPr>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32C" w:rsidRDefault="00E1132C" w:rsidP="00C5375A">
    <w:pPr>
      <w:spacing w:line="240" w:lineRule="auto"/>
      <w:jc w:val="center"/>
      <w:rPr>
        <w:rFonts w:ascii="Times New Roman" w:hAnsi="Times New Roman" w:cs="Times New Roman"/>
        <w:b/>
        <w:sz w:val="24"/>
        <w:szCs w:val="24"/>
      </w:rPr>
    </w:pPr>
  </w:p>
  <w:p w:rsidR="00E1132C" w:rsidRPr="00C5375A" w:rsidRDefault="00E1132C" w:rsidP="00C5375A">
    <w:pPr>
      <w:spacing w:line="240" w:lineRule="auto"/>
      <w:jc w:val="center"/>
      <w:rPr>
        <w:rFonts w:ascii="Times New Roman" w:hAnsi="Times New Roman" w:cs="Times New Roman"/>
        <w:b/>
        <w:sz w:val="28"/>
        <w:szCs w:val="28"/>
      </w:rPr>
    </w:pPr>
  </w:p>
  <w:p w:rsidR="00E1132C" w:rsidRPr="00C5375A" w:rsidRDefault="00E1132C" w:rsidP="00C5375A">
    <w:pPr>
      <w:spacing w:line="240" w:lineRule="auto"/>
      <w:jc w:val="center"/>
      <w:rPr>
        <w:rFonts w:ascii="Times New Roman" w:hAnsi="Times New Roman" w:cs="Times New Roman"/>
        <w:sz w:val="24"/>
        <w:szCs w:val="24"/>
      </w:rPr>
    </w:pPr>
    <w:r w:rsidRPr="00C5375A">
      <w:rPr>
        <w:rFonts w:ascii="Times New Roman" w:hAnsi="Times New Roman" w:cs="Times New Roman"/>
        <w:b/>
        <w:sz w:val="24"/>
        <w:szCs w:val="24"/>
      </w:rPr>
      <w:t>STANDARD OPERATING PROCEDURE</w:t>
    </w:r>
  </w:p>
  <w:p w:rsidR="00E1132C" w:rsidRDefault="00E1132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72109"/>
    <w:multiLevelType w:val="hybridMultilevel"/>
    <w:tmpl w:val="ACE2DBCA"/>
    <w:lvl w:ilvl="0" w:tplc="04090009">
      <w:start w:val="1"/>
      <w:numFmt w:val="bullet"/>
      <w:lvlText w:val=""/>
      <w:lvlJc w:val="left"/>
      <w:pPr>
        <w:ind w:left="1560" w:hanging="360"/>
      </w:pPr>
      <w:rPr>
        <w:rFonts w:ascii="Wingdings" w:hAnsi="Wingding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
    <w:nsid w:val="14A837D0"/>
    <w:multiLevelType w:val="multilevel"/>
    <w:tmpl w:val="0AC4473A"/>
    <w:lvl w:ilvl="0">
      <w:start w:val="1"/>
      <w:numFmt w:val="decimal"/>
      <w:lvlText w:val="%1.0"/>
      <w:lvlJc w:val="left"/>
      <w:pPr>
        <w:ind w:left="1065" w:hanging="360"/>
      </w:pPr>
      <w:rPr>
        <w:rFonts w:hint="default"/>
        <w:b/>
        <w:i w:val="0"/>
      </w:rPr>
    </w:lvl>
    <w:lvl w:ilvl="1">
      <w:start w:val="1"/>
      <w:numFmt w:val="decimal"/>
      <w:lvlText w:val="%1.%2"/>
      <w:lvlJc w:val="left"/>
      <w:pPr>
        <w:ind w:left="1785" w:hanging="360"/>
      </w:pPr>
      <w:rPr>
        <w:rFonts w:hint="default"/>
        <w:b w:val="0"/>
        <w:i w:val="0"/>
        <w:sz w:val="24"/>
        <w:szCs w:val="24"/>
      </w:rPr>
    </w:lvl>
    <w:lvl w:ilvl="2">
      <w:start w:val="1"/>
      <w:numFmt w:val="decimal"/>
      <w:lvlText w:val="%1.%2.%3"/>
      <w:lvlJc w:val="left"/>
      <w:pPr>
        <w:ind w:left="2865" w:hanging="720"/>
      </w:pPr>
      <w:rPr>
        <w:rFonts w:hint="default"/>
        <w:b w:val="0"/>
      </w:rPr>
    </w:lvl>
    <w:lvl w:ilvl="3">
      <w:start w:val="1"/>
      <w:numFmt w:val="decimal"/>
      <w:lvlText w:val="%1.%2.%3.%4"/>
      <w:lvlJc w:val="left"/>
      <w:pPr>
        <w:ind w:left="6816" w:hanging="720"/>
      </w:pPr>
      <w:rPr>
        <w:rFonts w:hint="default"/>
        <w:b w:val="0"/>
      </w:rPr>
    </w:lvl>
    <w:lvl w:ilvl="4">
      <w:start w:val="1"/>
      <w:numFmt w:val="decimal"/>
      <w:lvlText w:val="%1.%2.%3.%4.%5"/>
      <w:lvlJc w:val="left"/>
      <w:pPr>
        <w:ind w:left="4665" w:hanging="1080"/>
      </w:pPr>
      <w:rPr>
        <w:rFonts w:hint="default"/>
      </w:rPr>
    </w:lvl>
    <w:lvl w:ilvl="5">
      <w:start w:val="1"/>
      <w:numFmt w:val="decimal"/>
      <w:lvlText w:val="%1.%2.%3.%4.%5.%6"/>
      <w:lvlJc w:val="left"/>
      <w:pPr>
        <w:ind w:left="5385" w:hanging="1080"/>
      </w:pPr>
      <w:rPr>
        <w:rFonts w:hint="default"/>
      </w:rPr>
    </w:lvl>
    <w:lvl w:ilvl="6">
      <w:start w:val="1"/>
      <w:numFmt w:val="decimal"/>
      <w:lvlText w:val="%1.%2.%3.%4.%5.%6.%7"/>
      <w:lvlJc w:val="left"/>
      <w:pPr>
        <w:ind w:left="6465" w:hanging="1440"/>
      </w:pPr>
      <w:rPr>
        <w:rFonts w:hint="default"/>
      </w:rPr>
    </w:lvl>
    <w:lvl w:ilvl="7">
      <w:start w:val="1"/>
      <w:numFmt w:val="decimal"/>
      <w:lvlText w:val="%1.%2.%3.%4.%5.%6.%7.%8"/>
      <w:lvlJc w:val="left"/>
      <w:pPr>
        <w:ind w:left="7185" w:hanging="1440"/>
      </w:pPr>
      <w:rPr>
        <w:rFonts w:hint="default"/>
      </w:rPr>
    </w:lvl>
    <w:lvl w:ilvl="8">
      <w:start w:val="1"/>
      <w:numFmt w:val="decimal"/>
      <w:lvlText w:val="%1.%2.%3.%4.%5.%6.%7.%8.%9"/>
      <w:lvlJc w:val="left"/>
      <w:pPr>
        <w:ind w:left="8265" w:hanging="1800"/>
      </w:pPr>
      <w:rPr>
        <w:rFonts w:hint="default"/>
      </w:rPr>
    </w:lvl>
  </w:abstractNum>
  <w:abstractNum w:abstractNumId="2">
    <w:nsid w:val="185643C9"/>
    <w:multiLevelType w:val="hybridMultilevel"/>
    <w:tmpl w:val="92B0F5D0"/>
    <w:lvl w:ilvl="0" w:tplc="BF20BC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D62F18"/>
    <w:multiLevelType w:val="hybridMultilevel"/>
    <w:tmpl w:val="AE44FB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497AFE"/>
    <w:multiLevelType w:val="hybridMultilevel"/>
    <w:tmpl w:val="4856960A"/>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680188"/>
    <w:multiLevelType w:val="hybridMultilevel"/>
    <w:tmpl w:val="6680A186"/>
    <w:lvl w:ilvl="0" w:tplc="C4AC8F7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B2D1AAA"/>
    <w:multiLevelType w:val="hybridMultilevel"/>
    <w:tmpl w:val="4FA0306A"/>
    <w:lvl w:ilvl="0" w:tplc="A6686EF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273AAD"/>
    <w:multiLevelType w:val="hybridMultilevel"/>
    <w:tmpl w:val="8392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444183"/>
    <w:multiLevelType w:val="multilevel"/>
    <w:tmpl w:val="5A44423C"/>
    <w:lvl w:ilvl="0">
      <w:start w:val="1"/>
      <w:numFmt w:val="decimal"/>
      <w:lvlText w:val="%1.0"/>
      <w:lvlJc w:val="left"/>
      <w:pPr>
        <w:tabs>
          <w:tab w:val="num" w:pos="720"/>
        </w:tabs>
        <w:ind w:left="720" w:hanging="720"/>
      </w:pPr>
      <w:rPr>
        <w:rFonts w:hint="default"/>
        <w:b w:val="0"/>
        <w:sz w:val="24"/>
        <w:szCs w:val="24"/>
      </w:rPr>
    </w:lvl>
    <w:lvl w:ilvl="1">
      <w:start w:val="1"/>
      <w:numFmt w:val="decimal"/>
      <w:lvlText w:val="%1.%2"/>
      <w:lvlJc w:val="left"/>
      <w:pPr>
        <w:tabs>
          <w:tab w:val="num" w:pos="1152"/>
        </w:tabs>
        <w:ind w:left="1152" w:hanging="432"/>
      </w:pPr>
      <w:rPr>
        <w:rFonts w:hint="default"/>
        <w:b w:val="0"/>
        <w:color w:val="auto"/>
        <w:sz w:val="24"/>
        <w:szCs w:val="24"/>
      </w:rPr>
    </w:lvl>
    <w:lvl w:ilvl="2">
      <w:start w:val="1"/>
      <w:numFmt w:val="decimal"/>
      <w:lvlText w:val="%1.%2.%3"/>
      <w:lvlJc w:val="left"/>
      <w:pPr>
        <w:tabs>
          <w:tab w:val="num" w:pos="1872"/>
        </w:tabs>
        <w:ind w:left="1872" w:hanging="720"/>
      </w:pPr>
      <w:rPr>
        <w:rFonts w:hint="default"/>
        <w:b w:val="0"/>
        <w:color w:val="auto"/>
      </w:rPr>
    </w:lvl>
    <w:lvl w:ilvl="3">
      <w:start w:val="1"/>
      <w:numFmt w:val="decimal"/>
      <w:lvlText w:val="%1.%2.%3.%4"/>
      <w:lvlJc w:val="left"/>
      <w:pPr>
        <w:tabs>
          <w:tab w:val="num" w:pos="2736"/>
        </w:tabs>
        <w:ind w:left="2736" w:hanging="864"/>
      </w:pPr>
      <w:rPr>
        <w:rFonts w:hint="default"/>
        <w:b w:val="0"/>
      </w:rPr>
    </w:lvl>
    <w:lvl w:ilvl="4">
      <w:start w:val="1"/>
      <w:numFmt w:val="lowerLetter"/>
      <w:lvlText w:val="%5."/>
      <w:lvlJc w:val="left"/>
      <w:pPr>
        <w:tabs>
          <w:tab w:val="num" w:pos="3096"/>
        </w:tabs>
        <w:ind w:left="3096" w:hanging="360"/>
      </w:pPr>
      <w:rPr>
        <w:rFonts w:hint="default"/>
        <w:b w:val="0"/>
      </w:rPr>
    </w:lvl>
    <w:lvl w:ilvl="5">
      <w:start w:val="1"/>
      <w:numFmt w:val="lowerRoman"/>
      <w:lvlText w:val="%6."/>
      <w:lvlJc w:val="left"/>
      <w:pPr>
        <w:tabs>
          <w:tab w:val="num" w:pos="3528"/>
        </w:tabs>
        <w:ind w:left="3528" w:hanging="432"/>
      </w:pPr>
      <w:rPr>
        <w:rFonts w:hint="default"/>
      </w:rPr>
    </w:lvl>
    <w:lvl w:ilvl="6">
      <w:start w:val="1"/>
      <w:numFmt w:val="decimal"/>
      <w:lvlText w:val="%1.%2.%3.%4.%5.%6.%7"/>
      <w:lvlJc w:val="left"/>
      <w:pPr>
        <w:tabs>
          <w:tab w:val="num" w:pos="5850"/>
        </w:tabs>
        <w:ind w:left="5850" w:hanging="1440"/>
      </w:pPr>
      <w:rPr>
        <w:rFonts w:hint="default"/>
      </w:rPr>
    </w:lvl>
    <w:lvl w:ilvl="7">
      <w:start w:val="1"/>
      <w:numFmt w:val="decimal"/>
      <w:lvlText w:val="%1.%2.%3.%4.%5.%6.%7.%8"/>
      <w:lvlJc w:val="left"/>
      <w:pPr>
        <w:tabs>
          <w:tab w:val="num" w:pos="6570"/>
        </w:tabs>
        <w:ind w:left="6570" w:hanging="1440"/>
      </w:pPr>
      <w:rPr>
        <w:rFonts w:hint="default"/>
      </w:rPr>
    </w:lvl>
    <w:lvl w:ilvl="8">
      <w:start w:val="1"/>
      <w:numFmt w:val="decimal"/>
      <w:lvlText w:val="%1.%2.%3.%4.%5.%6.%7.%8.%9"/>
      <w:lvlJc w:val="left"/>
      <w:pPr>
        <w:tabs>
          <w:tab w:val="num" w:pos="7650"/>
        </w:tabs>
        <w:ind w:left="7650" w:hanging="1800"/>
      </w:pPr>
      <w:rPr>
        <w:rFonts w:hint="default"/>
      </w:rPr>
    </w:lvl>
  </w:abstractNum>
  <w:abstractNum w:abstractNumId="9">
    <w:nsid w:val="41A64978"/>
    <w:multiLevelType w:val="hybridMultilevel"/>
    <w:tmpl w:val="FF6EC334"/>
    <w:lvl w:ilvl="0" w:tplc="C4AC8F7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20C7948"/>
    <w:multiLevelType w:val="hybridMultilevel"/>
    <w:tmpl w:val="01E2AF8C"/>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9336BA"/>
    <w:multiLevelType w:val="hybridMultilevel"/>
    <w:tmpl w:val="F7446ED8"/>
    <w:lvl w:ilvl="0" w:tplc="BF20BC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9B7B18"/>
    <w:multiLevelType w:val="hybridMultilevel"/>
    <w:tmpl w:val="3BB87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864A79"/>
    <w:multiLevelType w:val="hybridMultilevel"/>
    <w:tmpl w:val="10E21DD2"/>
    <w:lvl w:ilvl="0" w:tplc="C4AC8F7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8C78F7"/>
    <w:multiLevelType w:val="hybridMultilevel"/>
    <w:tmpl w:val="C91027FE"/>
    <w:lvl w:ilvl="0" w:tplc="FFFFFFFF">
      <w:start w:val="1"/>
      <w:numFmt w:val="decimal"/>
      <w:isLgl/>
      <w:lvlText w:val="4.1.%1"/>
      <w:lvlJc w:val="left"/>
      <w:pPr>
        <w:tabs>
          <w:tab w:val="num" w:pos="3456"/>
        </w:tabs>
        <w:ind w:left="3456" w:hanging="1080"/>
      </w:pPr>
      <w:rPr>
        <w:rFonts w:hint="default"/>
        <w:b w:val="0"/>
        <w:i w:val="0"/>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4D0923CF"/>
    <w:multiLevelType w:val="hybridMultilevel"/>
    <w:tmpl w:val="CC7A195E"/>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68795A"/>
    <w:multiLevelType w:val="hybridMultilevel"/>
    <w:tmpl w:val="95A0B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BC114E"/>
    <w:multiLevelType w:val="hybridMultilevel"/>
    <w:tmpl w:val="238C1ADE"/>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CF0F59"/>
    <w:multiLevelType w:val="multilevel"/>
    <w:tmpl w:val="0AC4473A"/>
    <w:lvl w:ilvl="0">
      <w:start w:val="1"/>
      <w:numFmt w:val="decimal"/>
      <w:lvlText w:val="%1.0"/>
      <w:lvlJc w:val="left"/>
      <w:pPr>
        <w:ind w:left="1065" w:hanging="360"/>
      </w:pPr>
      <w:rPr>
        <w:rFonts w:hint="default"/>
        <w:b/>
        <w:i w:val="0"/>
      </w:rPr>
    </w:lvl>
    <w:lvl w:ilvl="1">
      <w:start w:val="1"/>
      <w:numFmt w:val="decimal"/>
      <w:lvlText w:val="%1.%2"/>
      <w:lvlJc w:val="left"/>
      <w:pPr>
        <w:ind w:left="1785" w:hanging="360"/>
      </w:pPr>
      <w:rPr>
        <w:rFonts w:hint="default"/>
        <w:b w:val="0"/>
        <w:i w:val="0"/>
        <w:sz w:val="24"/>
        <w:szCs w:val="24"/>
      </w:rPr>
    </w:lvl>
    <w:lvl w:ilvl="2">
      <w:start w:val="1"/>
      <w:numFmt w:val="decimal"/>
      <w:lvlText w:val="%1.%2.%3"/>
      <w:lvlJc w:val="left"/>
      <w:pPr>
        <w:ind w:left="1997" w:hanging="720"/>
      </w:pPr>
      <w:rPr>
        <w:rFonts w:hint="default"/>
        <w:b w:val="0"/>
      </w:rPr>
    </w:lvl>
    <w:lvl w:ilvl="3">
      <w:start w:val="1"/>
      <w:numFmt w:val="decimal"/>
      <w:lvlText w:val="%1.%2.%3.%4"/>
      <w:lvlJc w:val="left"/>
      <w:pPr>
        <w:ind w:left="6816" w:hanging="720"/>
      </w:pPr>
      <w:rPr>
        <w:rFonts w:hint="default"/>
        <w:b w:val="0"/>
      </w:rPr>
    </w:lvl>
    <w:lvl w:ilvl="4">
      <w:start w:val="1"/>
      <w:numFmt w:val="decimal"/>
      <w:lvlText w:val="%1.%2.%3.%4.%5"/>
      <w:lvlJc w:val="left"/>
      <w:pPr>
        <w:ind w:left="4665" w:hanging="1080"/>
      </w:pPr>
      <w:rPr>
        <w:rFonts w:hint="default"/>
      </w:rPr>
    </w:lvl>
    <w:lvl w:ilvl="5">
      <w:start w:val="1"/>
      <w:numFmt w:val="decimal"/>
      <w:lvlText w:val="%1.%2.%3.%4.%5.%6"/>
      <w:lvlJc w:val="left"/>
      <w:pPr>
        <w:ind w:left="5385" w:hanging="1080"/>
      </w:pPr>
      <w:rPr>
        <w:rFonts w:hint="default"/>
      </w:rPr>
    </w:lvl>
    <w:lvl w:ilvl="6">
      <w:start w:val="1"/>
      <w:numFmt w:val="decimal"/>
      <w:lvlText w:val="%1.%2.%3.%4.%5.%6.%7"/>
      <w:lvlJc w:val="left"/>
      <w:pPr>
        <w:ind w:left="6465" w:hanging="1440"/>
      </w:pPr>
      <w:rPr>
        <w:rFonts w:hint="default"/>
      </w:rPr>
    </w:lvl>
    <w:lvl w:ilvl="7">
      <w:start w:val="1"/>
      <w:numFmt w:val="decimal"/>
      <w:lvlText w:val="%1.%2.%3.%4.%5.%6.%7.%8"/>
      <w:lvlJc w:val="left"/>
      <w:pPr>
        <w:ind w:left="7185" w:hanging="1440"/>
      </w:pPr>
      <w:rPr>
        <w:rFonts w:hint="default"/>
      </w:rPr>
    </w:lvl>
    <w:lvl w:ilvl="8">
      <w:start w:val="1"/>
      <w:numFmt w:val="decimal"/>
      <w:lvlText w:val="%1.%2.%3.%4.%5.%6.%7.%8.%9"/>
      <w:lvlJc w:val="left"/>
      <w:pPr>
        <w:ind w:left="8265" w:hanging="1800"/>
      </w:pPr>
      <w:rPr>
        <w:rFonts w:hint="default"/>
      </w:rPr>
    </w:lvl>
  </w:abstractNum>
  <w:abstractNum w:abstractNumId="19">
    <w:nsid w:val="5A78059B"/>
    <w:multiLevelType w:val="hybridMultilevel"/>
    <w:tmpl w:val="AC1E7690"/>
    <w:lvl w:ilvl="0" w:tplc="FFFFFFFF">
      <w:start w:val="1"/>
      <w:numFmt w:val="decimal"/>
      <w:pStyle w:val="Numberedlist"/>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nsid w:val="5C9C1AB7"/>
    <w:multiLevelType w:val="hybridMultilevel"/>
    <w:tmpl w:val="223A6BBE"/>
    <w:lvl w:ilvl="0" w:tplc="129E9E30">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1">
    <w:nsid w:val="5CE75D99"/>
    <w:multiLevelType w:val="hybridMultilevel"/>
    <w:tmpl w:val="E674AA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A8706B"/>
    <w:multiLevelType w:val="hybridMultilevel"/>
    <w:tmpl w:val="04A21222"/>
    <w:lvl w:ilvl="0" w:tplc="E236CE9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513C39"/>
    <w:multiLevelType w:val="hybridMultilevel"/>
    <w:tmpl w:val="1F3E086E"/>
    <w:lvl w:ilvl="0" w:tplc="100C1752">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9B87411"/>
    <w:multiLevelType w:val="hybridMultilevel"/>
    <w:tmpl w:val="25661FB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5">
    <w:nsid w:val="706F2364"/>
    <w:multiLevelType w:val="hybridMultilevel"/>
    <w:tmpl w:val="FB6854B2"/>
    <w:lvl w:ilvl="0" w:tplc="BF20BC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3C7272"/>
    <w:multiLevelType w:val="hybridMultilevel"/>
    <w:tmpl w:val="5DAAC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B45405"/>
    <w:multiLevelType w:val="hybridMultilevel"/>
    <w:tmpl w:val="3B56A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C253F9"/>
    <w:multiLevelType w:val="hybridMultilevel"/>
    <w:tmpl w:val="264A3C8A"/>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9"/>
  </w:num>
  <w:num w:numId="4">
    <w:abstractNumId w:val="0"/>
  </w:num>
  <w:num w:numId="5">
    <w:abstractNumId w:val="28"/>
  </w:num>
  <w:num w:numId="6">
    <w:abstractNumId w:val="16"/>
  </w:num>
  <w:num w:numId="7">
    <w:abstractNumId w:val="22"/>
  </w:num>
  <w:num w:numId="8">
    <w:abstractNumId w:val="11"/>
  </w:num>
  <w:num w:numId="9">
    <w:abstractNumId w:val="25"/>
  </w:num>
  <w:num w:numId="10">
    <w:abstractNumId w:val="2"/>
  </w:num>
  <w:num w:numId="11">
    <w:abstractNumId w:val="26"/>
  </w:num>
  <w:num w:numId="12">
    <w:abstractNumId w:val="6"/>
  </w:num>
  <w:num w:numId="13">
    <w:abstractNumId w:val="12"/>
  </w:num>
  <w:num w:numId="14">
    <w:abstractNumId w:val="7"/>
  </w:num>
  <w:num w:numId="15">
    <w:abstractNumId w:val="24"/>
  </w:num>
  <w:num w:numId="16">
    <w:abstractNumId w:val="13"/>
  </w:num>
  <w:num w:numId="17">
    <w:abstractNumId w:val="21"/>
  </w:num>
  <w:num w:numId="18">
    <w:abstractNumId w:val="17"/>
  </w:num>
  <w:num w:numId="19">
    <w:abstractNumId w:val="4"/>
  </w:num>
  <w:num w:numId="20">
    <w:abstractNumId w:val="15"/>
  </w:num>
  <w:num w:numId="21">
    <w:abstractNumId w:val="10"/>
  </w:num>
  <w:num w:numId="22">
    <w:abstractNumId w:val="5"/>
  </w:num>
  <w:num w:numId="23">
    <w:abstractNumId w:val="1"/>
  </w:num>
  <w:num w:numId="24">
    <w:abstractNumId w:val="3"/>
  </w:num>
  <w:num w:numId="25">
    <w:abstractNumId w:val="14"/>
  </w:num>
  <w:num w:numId="26">
    <w:abstractNumId w:val="27"/>
  </w:num>
  <w:num w:numId="27">
    <w:abstractNumId w:val="8"/>
  </w:num>
  <w:num w:numId="28">
    <w:abstractNumId w:val="23"/>
  </w:num>
  <w:num w:numId="29">
    <w:abstractNumId w:val="2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defaultTabStop w:val="720"/>
  <w:drawingGridHorizontalSpacing w:val="110"/>
  <w:displayHorizontalDrawingGridEvery w:val="2"/>
  <w:characterSpacingControl w:val="doNotCompress"/>
  <w:hdrShapeDefaults>
    <o:shapedefaults v:ext="edit" spidmax="116738"/>
  </w:hdrShapeDefaults>
  <w:footnotePr>
    <w:footnote w:id="0"/>
    <w:footnote w:id="1"/>
  </w:footnotePr>
  <w:endnotePr>
    <w:endnote w:id="0"/>
    <w:endnote w:id="1"/>
  </w:endnotePr>
  <w:compat>
    <w:useFELayout/>
  </w:compat>
  <w:rsids>
    <w:rsidRoot w:val="00EC0BCC"/>
    <w:rsid w:val="000005D8"/>
    <w:rsid w:val="00000725"/>
    <w:rsid w:val="0000333D"/>
    <w:rsid w:val="000106C1"/>
    <w:rsid w:val="000110ED"/>
    <w:rsid w:val="000164B9"/>
    <w:rsid w:val="00030FF4"/>
    <w:rsid w:val="00035EBB"/>
    <w:rsid w:val="00040920"/>
    <w:rsid w:val="000605DE"/>
    <w:rsid w:val="000658BD"/>
    <w:rsid w:val="00065B31"/>
    <w:rsid w:val="00090C13"/>
    <w:rsid w:val="0009376E"/>
    <w:rsid w:val="000A0C40"/>
    <w:rsid w:val="000A0DBA"/>
    <w:rsid w:val="000A1877"/>
    <w:rsid w:val="000C062A"/>
    <w:rsid w:val="000D44E1"/>
    <w:rsid w:val="000D5A8C"/>
    <w:rsid w:val="000E2EB6"/>
    <w:rsid w:val="000F1D87"/>
    <w:rsid w:val="000F2E60"/>
    <w:rsid w:val="000F302E"/>
    <w:rsid w:val="000F4427"/>
    <w:rsid w:val="000F5385"/>
    <w:rsid w:val="0011199E"/>
    <w:rsid w:val="00122A5F"/>
    <w:rsid w:val="00125075"/>
    <w:rsid w:val="00127CAC"/>
    <w:rsid w:val="00150229"/>
    <w:rsid w:val="001508C2"/>
    <w:rsid w:val="00156492"/>
    <w:rsid w:val="00166BC0"/>
    <w:rsid w:val="001706FA"/>
    <w:rsid w:val="00172937"/>
    <w:rsid w:val="00173E43"/>
    <w:rsid w:val="00177B33"/>
    <w:rsid w:val="00182FA9"/>
    <w:rsid w:val="00183239"/>
    <w:rsid w:val="00190982"/>
    <w:rsid w:val="001935C2"/>
    <w:rsid w:val="0019469F"/>
    <w:rsid w:val="001A00DE"/>
    <w:rsid w:val="001A5164"/>
    <w:rsid w:val="001A68F3"/>
    <w:rsid w:val="001B09A3"/>
    <w:rsid w:val="001B7317"/>
    <w:rsid w:val="001C4BF0"/>
    <w:rsid w:val="001C4C1C"/>
    <w:rsid w:val="001D0C01"/>
    <w:rsid w:val="001D2C57"/>
    <w:rsid w:val="001D5BCE"/>
    <w:rsid w:val="001D6B97"/>
    <w:rsid w:val="001E147D"/>
    <w:rsid w:val="001E36FD"/>
    <w:rsid w:val="001E40A2"/>
    <w:rsid w:val="00211931"/>
    <w:rsid w:val="00220225"/>
    <w:rsid w:val="00230024"/>
    <w:rsid w:val="00241434"/>
    <w:rsid w:val="00241A3C"/>
    <w:rsid w:val="0024248D"/>
    <w:rsid w:val="00244ACF"/>
    <w:rsid w:val="002451E0"/>
    <w:rsid w:val="002455B9"/>
    <w:rsid w:val="0025359A"/>
    <w:rsid w:val="002571CA"/>
    <w:rsid w:val="00262311"/>
    <w:rsid w:val="002671CC"/>
    <w:rsid w:val="002720DF"/>
    <w:rsid w:val="002832FC"/>
    <w:rsid w:val="00291930"/>
    <w:rsid w:val="00291AA3"/>
    <w:rsid w:val="00292B69"/>
    <w:rsid w:val="0029598B"/>
    <w:rsid w:val="00295AD7"/>
    <w:rsid w:val="002A53F6"/>
    <w:rsid w:val="002A72CD"/>
    <w:rsid w:val="002B1BC7"/>
    <w:rsid w:val="002B1CB3"/>
    <w:rsid w:val="002B489E"/>
    <w:rsid w:val="002B561F"/>
    <w:rsid w:val="002C0369"/>
    <w:rsid w:val="002C06E8"/>
    <w:rsid w:val="002C20A7"/>
    <w:rsid w:val="002C39B8"/>
    <w:rsid w:val="002C6FA8"/>
    <w:rsid w:val="002C7E60"/>
    <w:rsid w:val="002D1FD5"/>
    <w:rsid w:val="002D26C0"/>
    <w:rsid w:val="002D2F7F"/>
    <w:rsid w:val="002D41AB"/>
    <w:rsid w:val="002E0425"/>
    <w:rsid w:val="002E722F"/>
    <w:rsid w:val="002F292E"/>
    <w:rsid w:val="002F3782"/>
    <w:rsid w:val="002F7ADA"/>
    <w:rsid w:val="0030591C"/>
    <w:rsid w:val="003105F4"/>
    <w:rsid w:val="00314D92"/>
    <w:rsid w:val="00314E5F"/>
    <w:rsid w:val="003178E8"/>
    <w:rsid w:val="00322B53"/>
    <w:rsid w:val="00324A3C"/>
    <w:rsid w:val="00325093"/>
    <w:rsid w:val="00326092"/>
    <w:rsid w:val="00336092"/>
    <w:rsid w:val="003376D7"/>
    <w:rsid w:val="00337DEB"/>
    <w:rsid w:val="00343C60"/>
    <w:rsid w:val="00350B27"/>
    <w:rsid w:val="00352994"/>
    <w:rsid w:val="00353F99"/>
    <w:rsid w:val="00354E9D"/>
    <w:rsid w:val="0036325F"/>
    <w:rsid w:val="00367D0F"/>
    <w:rsid w:val="0037450A"/>
    <w:rsid w:val="0037682E"/>
    <w:rsid w:val="00376FDE"/>
    <w:rsid w:val="003870FD"/>
    <w:rsid w:val="003A3C51"/>
    <w:rsid w:val="003A672C"/>
    <w:rsid w:val="003A7594"/>
    <w:rsid w:val="003B00F2"/>
    <w:rsid w:val="003B17E4"/>
    <w:rsid w:val="003B696A"/>
    <w:rsid w:val="003C43F8"/>
    <w:rsid w:val="003C5119"/>
    <w:rsid w:val="003D347A"/>
    <w:rsid w:val="003D5C50"/>
    <w:rsid w:val="003D73AD"/>
    <w:rsid w:val="003E2EBD"/>
    <w:rsid w:val="003E3B64"/>
    <w:rsid w:val="003F0E19"/>
    <w:rsid w:val="003F11F4"/>
    <w:rsid w:val="003F48CA"/>
    <w:rsid w:val="00403743"/>
    <w:rsid w:val="004053A1"/>
    <w:rsid w:val="0040556C"/>
    <w:rsid w:val="0040759A"/>
    <w:rsid w:val="00414228"/>
    <w:rsid w:val="00414D10"/>
    <w:rsid w:val="0042007D"/>
    <w:rsid w:val="00420121"/>
    <w:rsid w:val="0043146D"/>
    <w:rsid w:val="00431606"/>
    <w:rsid w:val="0043456B"/>
    <w:rsid w:val="00435038"/>
    <w:rsid w:val="0043645B"/>
    <w:rsid w:val="0044070E"/>
    <w:rsid w:val="0044547E"/>
    <w:rsid w:val="00446797"/>
    <w:rsid w:val="0045172F"/>
    <w:rsid w:val="004521A6"/>
    <w:rsid w:val="0045425A"/>
    <w:rsid w:val="00476F33"/>
    <w:rsid w:val="00483151"/>
    <w:rsid w:val="004871BF"/>
    <w:rsid w:val="00487279"/>
    <w:rsid w:val="00487E88"/>
    <w:rsid w:val="004948D2"/>
    <w:rsid w:val="004A4C84"/>
    <w:rsid w:val="004A57DD"/>
    <w:rsid w:val="004C2478"/>
    <w:rsid w:val="004C3C5E"/>
    <w:rsid w:val="004C4D9B"/>
    <w:rsid w:val="004C6278"/>
    <w:rsid w:val="004D2FDC"/>
    <w:rsid w:val="004D5B61"/>
    <w:rsid w:val="004D7DF2"/>
    <w:rsid w:val="004E2429"/>
    <w:rsid w:val="004F0966"/>
    <w:rsid w:val="004F5777"/>
    <w:rsid w:val="00511CDB"/>
    <w:rsid w:val="00523E56"/>
    <w:rsid w:val="005253D2"/>
    <w:rsid w:val="00525B53"/>
    <w:rsid w:val="00530B0A"/>
    <w:rsid w:val="00531E71"/>
    <w:rsid w:val="0053373F"/>
    <w:rsid w:val="00536E15"/>
    <w:rsid w:val="00540E43"/>
    <w:rsid w:val="00550973"/>
    <w:rsid w:val="0055161C"/>
    <w:rsid w:val="00551CF6"/>
    <w:rsid w:val="00555FE3"/>
    <w:rsid w:val="005605EA"/>
    <w:rsid w:val="00561946"/>
    <w:rsid w:val="00576462"/>
    <w:rsid w:val="005771FA"/>
    <w:rsid w:val="00577842"/>
    <w:rsid w:val="00595559"/>
    <w:rsid w:val="005A459B"/>
    <w:rsid w:val="005A7E84"/>
    <w:rsid w:val="005B04F2"/>
    <w:rsid w:val="005B4C63"/>
    <w:rsid w:val="005B75FD"/>
    <w:rsid w:val="005B774D"/>
    <w:rsid w:val="005B7BEB"/>
    <w:rsid w:val="005C3C98"/>
    <w:rsid w:val="005C74FA"/>
    <w:rsid w:val="005F06E7"/>
    <w:rsid w:val="005F0D90"/>
    <w:rsid w:val="005F1713"/>
    <w:rsid w:val="00605E10"/>
    <w:rsid w:val="00606004"/>
    <w:rsid w:val="00612F65"/>
    <w:rsid w:val="00617A71"/>
    <w:rsid w:val="00622DA7"/>
    <w:rsid w:val="00633BC0"/>
    <w:rsid w:val="00637FA9"/>
    <w:rsid w:val="0064098F"/>
    <w:rsid w:val="006413CC"/>
    <w:rsid w:val="00646899"/>
    <w:rsid w:val="00647E90"/>
    <w:rsid w:val="006503C6"/>
    <w:rsid w:val="00653AF5"/>
    <w:rsid w:val="006546BC"/>
    <w:rsid w:val="00666ACC"/>
    <w:rsid w:val="00687331"/>
    <w:rsid w:val="0069023E"/>
    <w:rsid w:val="00692D07"/>
    <w:rsid w:val="0069368A"/>
    <w:rsid w:val="00695317"/>
    <w:rsid w:val="0069558E"/>
    <w:rsid w:val="006A1858"/>
    <w:rsid w:val="006A4C3C"/>
    <w:rsid w:val="006A4D99"/>
    <w:rsid w:val="006A5BFD"/>
    <w:rsid w:val="006B133F"/>
    <w:rsid w:val="006B3693"/>
    <w:rsid w:val="006C6332"/>
    <w:rsid w:val="006C7E07"/>
    <w:rsid w:val="006D29A4"/>
    <w:rsid w:val="006D594A"/>
    <w:rsid w:val="006E314E"/>
    <w:rsid w:val="006E38EE"/>
    <w:rsid w:val="006F0114"/>
    <w:rsid w:val="006F1955"/>
    <w:rsid w:val="006F2AB5"/>
    <w:rsid w:val="006F78FB"/>
    <w:rsid w:val="00710884"/>
    <w:rsid w:val="00711DE8"/>
    <w:rsid w:val="007122CE"/>
    <w:rsid w:val="00713CE3"/>
    <w:rsid w:val="00722393"/>
    <w:rsid w:val="007239C2"/>
    <w:rsid w:val="00726122"/>
    <w:rsid w:val="00730388"/>
    <w:rsid w:val="007319D7"/>
    <w:rsid w:val="00735712"/>
    <w:rsid w:val="00736D50"/>
    <w:rsid w:val="00740365"/>
    <w:rsid w:val="0074081A"/>
    <w:rsid w:val="00747A0E"/>
    <w:rsid w:val="007550A2"/>
    <w:rsid w:val="00760C16"/>
    <w:rsid w:val="00761134"/>
    <w:rsid w:val="007616A1"/>
    <w:rsid w:val="00774D66"/>
    <w:rsid w:val="00777F0F"/>
    <w:rsid w:val="00781701"/>
    <w:rsid w:val="007839B3"/>
    <w:rsid w:val="00783BFA"/>
    <w:rsid w:val="0078616E"/>
    <w:rsid w:val="00790AF8"/>
    <w:rsid w:val="00793DD7"/>
    <w:rsid w:val="007A79B0"/>
    <w:rsid w:val="007B35E3"/>
    <w:rsid w:val="007B7745"/>
    <w:rsid w:val="007C2269"/>
    <w:rsid w:val="007C4164"/>
    <w:rsid w:val="007D4A2D"/>
    <w:rsid w:val="007D7D35"/>
    <w:rsid w:val="007E4E5D"/>
    <w:rsid w:val="007E7F4F"/>
    <w:rsid w:val="007F1FB2"/>
    <w:rsid w:val="007F3B05"/>
    <w:rsid w:val="007F51AA"/>
    <w:rsid w:val="007F7C72"/>
    <w:rsid w:val="00804561"/>
    <w:rsid w:val="008149B4"/>
    <w:rsid w:val="00815F6D"/>
    <w:rsid w:val="00822415"/>
    <w:rsid w:val="00853B73"/>
    <w:rsid w:val="008545F9"/>
    <w:rsid w:val="008643E9"/>
    <w:rsid w:val="00870719"/>
    <w:rsid w:val="00871D21"/>
    <w:rsid w:val="00873FC5"/>
    <w:rsid w:val="00882008"/>
    <w:rsid w:val="008843DE"/>
    <w:rsid w:val="00886690"/>
    <w:rsid w:val="00890AD1"/>
    <w:rsid w:val="00891244"/>
    <w:rsid w:val="008A0F30"/>
    <w:rsid w:val="008A2177"/>
    <w:rsid w:val="008A39E7"/>
    <w:rsid w:val="008A3C4F"/>
    <w:rsid w:val="008A5A91"/>
    <w:rsid w:val="008B05EA"/>
    <w:rsid w:val="008B7F0D"/>
    <w:rsid w:val="008C052D"/>
    <w:rsid w:val="008C1F66"/>
    <w:rsid w:val="008D673F"/>
    <w:rsid w:val="008D7529"/>
    <w:rsid w:val="008E6F88"/>
    <w:rsid w:val="008E782F"/>
    <w:rsid w:val="009009BB"/>
    <w:rsid w:val="00906CBB"/>
    <w:rsid w:val="00911889"/>
    <w:rsid w:val="009120FF"/>
    <w:rsid w:val="00917BE5"/>
    <w:rsid w:val="009273D6"/>
    <w:rsid w:val="0093758C"/>
    <w:rsid w:val="009406D9"/>
    <w:rsid w:val="009410C0"/>
    <w:rsid w:val="00943896"/>
    <w:rsid w:val="00945A05"/>
    <w:rsid w:val="00950DD7"/>
    <w:rsid w:val="00951EC1"/>
    <w:rsid w:val="0095504A"/>
    <w:rsid w:val="00977609"/>
    <w:rsid w:val="00981DF7"/>
    <w:rsid w:val="00985499"/>
    <w:rsid w:val="0098676C"/>
    <w:rsid w:val="009A0FBA"/>
    <w:rsid w:val="009A696E"/>
    <w:rsid w:val="009B51BA"/>
    <w:rsid w:val="009B74BF"/>
    <w:rsid w:val="009C734D"/>
    <w:rsid w:val="009D02F0"/>
    <w:rsid w:val="009D5CC3"/>
    <w:rsid w:val="009E1596"/>
    <w:rsid w:val="009E4062"/>
    <w:rsid w:val="009E5DA7"/>
    <w:rsid w:val="009F4B80"/>
    <w:rsid w:val="00A12421"/>
    <w:rsid w:val="00A13536"/>
    <w:rsid w:val="00A23595"/>
    <w:rsid w:val="00A238C1"/>
    <w:rsid w:val="00A3130A"/>
    <w:rsid w:val="00A334EC"/>
    <w:rsid w:val="00A41242"/>
    <w:rsid w:val="00A42115"/>
    <w:rsid w:val="00A51BA8"/>
    <w:rsid w:val="00A51E39"/>
    <w:rsid w:val="00A57816"/>
    <w:rsid w:val="00A630B9"/>
    <w:rsid w:val="00A63651"/>
    <w:rsid w:val="00A7016C"/>
    <w:rsid w:val="00A70AC5"/>
    <w:rsid w:val="00A76225"/>
    <w:rsid w:val="00A769AB"/>
    <w:rsid w:val="00A839CA"/>
    <w:rsid w:val="00A92A12"/>
    <w:rsid w:val="00A93C89"/>
    <w:rsid w:val="00A95189"/>
    <w:rsid w:val="00A97830"/>
    <w:rsid w:val="00AA407D"/>
    <w:rsid w:val="00AA4C24"/>
    <w:rsid w:val="00AA7E94"/>
    <w:rsid w:val="00AB0D64"/>
    <w:rsid w:val="00AB1EB1"/>
    <w:rsid w:val="00AC40D6"/>
    <w:rsid w:val="00AC605C"/>
    <w:rsid w:val="00AD3836"/>
    <w:rsid w:val="00AD609B"/>
    <w:rsid w:val="00AE0EA8"/>
    <w:rsid w:val="00AE0FBC"/>
    <w:rsid w:val="00AF6B5B"/>
    <w:rsid w:val="00B0158B"/>
    <w:rsid w:val="00B03B4B"/>
    <w:rsid w:val="00B113C2"/>
    <w:rsid w:val="00B2286B"/>
    <w:rsid w:val="00B25F89"/>
    <w:rsid w:val="00B31E96"/>
    <w:rsid w:val="00B32B21"/>
    <w:rsid w:val="00B42F64"/>
    <w:rsid w:val="00B44392"/>
    <w:rsid w:val="00B4706F"/>
    <w:rsid w:val="00B67A12"/>
    <w:rsid w:val="00B73F74"/>
    <w:rsid w:val="00B7760B"/>
    <w:rsid w:val="00B77C19"/>
    <w:rsid w:val="00B8033C"/>
    <w:rsid w:val="00B80887"/>
    <w:rsid w:val="00B857B7"/>
    <w:rsid w:val="00B878BE"/>
    <w:rsid w:val="00B952AB"/>
    <w:rsid w:val="00BA1125"/>
    <w:rsid w:val="00BA7263"/>
    <w:rsid w:val="00BB0D72"/>
    <w:rsid w:val="00BC0B24"/>
    <w:rsid w:val="00BC151D"/>
    <w:rsid w:val="00BD039C"/>
    <w:rsid w:val="00BD2CC4"/>
    <w:rsid w:val="00BE2EC2"/>
    <w:rsid w:val="00BF11A1"/>
    <w:rsid w:val="00BF279C"/>
    <w:rsid w:val="00BF5528"/>
    <w:rsid w:val="00C00065"/>
    <w:rsid w:val="00C05356"/>
    <w:rsid w:val="00C1760D"/>
    <w:rsid w:val="00C22F6B"/>
    <w:rsid w:val="00C31082"/>
    <w:rsid w:val="00C31FD4"/>
    <w:rsid w:val="00C3424B"/>
    <w:rsid w:val="00C3527C"/>
    <w:rsid w:val="00C40B85"/>
    <w:rsid w:val="00C42D96"/>
    <w:rsid w:val="00C5001C"/>
    <w:rsid w:val="00C51E60"/>
    <w:rsid w:val="00C5375A"/>
    <w:rsid w:val="00C57655"/>
    <w:rsid w:val="00C578A5"/>
    <w:rsid w:val="00C60535"/>
    <w:rsid w:val="00C61F92"/>
    <w:rsid w:val="00C63A0F"/>
    <w:rsid w:val="00C644CD"/>
    <w:rsid w:val="00C67415"/>
    <w:rsid w:val="00C67C52"/>
    <w:rsid w:val="00C76585"/>
    <w:rsid w:val="00C77AE5"/>
    <w:rsid w:val="00C82093"/>
    <w:rsid w:val="00C86872"/>
    <w:rsid w:val="00C86C8C"/>
    <w:rsid w:val="00C91F35"/>
    <w:rsid w:val="00C95646"/>
    <w:rsid w:val="00CA1400"/>
    <w:rsid w:val="00CB0564"/>
    <w:rsid w:val="00CB1654"/>
    <w:rsid w:val="00CB2E9C"/>
    <w:rsid w:val="00CC23BC"/>
    <w:rsid w:val="00CD70E0"/>
    <w:rsid w:val="00CE364C"/>
    <w:rsid w:val="00CE584D"/>
    <w:rsid w:val="00CE7994"/>
    <w:rsid w:val="00CF6E67"/>
    <w:rsid w:val="00D007BF"/>
    <w:rsid w:val="00D032F9"/>
    <w:rsid w:val="00D047AA"/>
    <w:rsid w:val="00D05DDF"/>
    <w:rsid w:val="00D15AE6"/>
    <w:rsid w:val="00D22771"/>
    <w:rsid w:val="00D34125"/>
    <w:rsid w:val="00D357B8"/>
    <w:rsid w:val="00D50FDE"/>
    <w:rsid w:val="00D529CE"/>
    <w:rsid w:val="00D5372B"/>
    <w:rsid w:val="00D60615"/>
    <w:rsid w:val="00D8018A"/>
    <w:rsid w:val="00D84C26"/>
    <w:rsid w:val="00D944C3"/>
    <w:rsid w:val="00D9569B"/>
    <w:rsid w:val="00DB0909"/>
    <w:rsid w:val="00DB0AF7"/>
    <w:rsid w:val="00DB38CB"/>
    <w:rsid w:val="00DB5133"/>
    <w:rsid w:val="00DB67D4"/>
    <w:rsid w:val="00DB6F64"/>
    <w:rsid w:val="00DB7011"/>
    <w:rsid w:val="00DC032B"/>
    <w:rsid w:val="00DC0DD6"/>
    <w:rsid w:val="00DC32C8"/>
    <w:rsid w:val="00DC4A87"/>
    <w:rsid w:val="00DC4A89"/>
    <w:rsid w:val="00DC66F1"/>
    <w:rsid w:val="00DE2A5C"/>
    <w:rsid w:val="00E02D08"/>
    <w:rsid w:val="00E06B15"/>
    <w:rsid w:val="00E1009B"/>
    <w:rsid w:val="00E10B38"/>
    <w:rsid w:val="00E1132C"/>
    <w:rsid w:val="00E1177C"/>
    <w:rsid w:val="00E23109"/>
    <w:rsid w:val="00E342F8"/>
    <w:rsid w:val="00E37FAD"/>
    <w:rsid w:val="00E53ACD"/>
    <w:rsid w:val="00E56251"/>
    <w:rsid w:val="00E5771F"/>
    <w:rsid w:val="00E62DA9"/>
    <w:rsid w:val="00E63212"/>
    <w:rsid w:val="00E632B6"/>
    <w:rsid w:val="00E8130F"/>
    <w:rsid w:val="00E82F99"/>
    <w:rsid w:val="00E83119"/>
    <w:rsid w:val="00E90E8D"/>
    <w:rsid w:val="00E91406"/>
    <w:rsid w:val="00E97098"/>
    <w:rsid w:val="00EA137C"/>
    <w:rsid w:val="00EA18E2"/>
    <w:rsid w:val="00EA1DB7"/>
    <w:rsid w:val="00EA7C9B"/>
    <w:rsid w:val="00EC0BCC"/>
    <w:rsid w:val="00EC1CCE"/>
    <w:rsid w:val="00ED4D57"/>
    <w:rsid w:val="00EE305E"/>
    <w:rsid w:val="00EE5A2E"/>
    <w:rsid w:val="00EE68A1"/>
    <w:rsid w:val="00EE6DE3"/>
    <w:rsid w:val="00EF3E24"/>
    <w:rsid w:val="00EF50CD"/>
    <w:rsid w:val="00EF74AB"/>
    <w:rsid w:val="00F00115"/>
    <w:rsid w:val="00F03B12"/>
    <w:rsid w:val="00F06EF1"/>
    <w:rsid w:val="00F17556"/>
    <w:rsid w:val="00F177D5"/>
    <w:rsid w:val="00F24C01"/>
    <w:rsid w:val="00F33636"/>
    <w:rsid w:val="00F36DD3"/>
    <w:rsid w:val="00F426DB"/>
    <w:rsid w:val="00F44379"/>
    <w:rsid w:val="00F4551E"/>
    <w:rsid w:val="00F566A3"/>
    <w:rsid w:val="00F6066F"/>
    <w:rsid w:val="00F61C23"/>
    <w:rsid w:val="00F61C60"/>
    <w:rsid w:val="00F62567"/>
    <w:rsid w:val="00F62B26"/>
    <w:rsid w:val="00F71B91"/>
    <w:rsid w:val="00F732E8"/>
    <w:rsid w:val="00F7468A"/>
    <w:rsid w:val="00F75D5F"/>
    <w:rsid w:val="00F779E9"/>
    <w:rsid w:val="00F8434F"/>
    <w:rsid w:val="00F86DE4"/>
    <w:rsid w:val="00F93FD8"/>
    <w:rsid w:val="00F96126"/>
    <w:rsid w:val="00FA4FDF"/>
    <w:rsid w:val="00FA6BC3"/>
    <w:rsid w:val="00FB1CCC"/>
    <w:rsid w:val="00FC5A9C"/>
    <w:rsid w:val="00FD1EE1"/>
    <w:rsid w:val="00FD7AC2"/>
    <w:rsid w:val="00FE0825"/>
    <w:rsid w:val="00FE591F"/>
    <w:rsid w:val="00FF45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673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559"/>
  </w:style>
  <w:style w:type="paragraph" w:styleId="Heading3">
    <w:name w:val="heading 3"/>
    <w:basedOn w:val="Normal"/>
    <w:next w:val="Normal"/>
    <w:link w:val="Heading3Char"/>
    <w:qFormat/>
    <w:rsid w:val="00EC0BCC"/>
    <w:pPr>
      <w:keepNext/>
      <w:tabs>
        <w:tab w:val="left" w:pos="-90"/>
        <w:tab w:val="left" w:pos="0"/>
      </w:tabs>
      <w:outlineLvl w:val="2"/>
    </w:pPr>
    <w:rPr>
      <w:rFonts w:ascii="Times New Roman" w:eastAsia="Times New Roman" w:hAnsi="Times New Roman" w:cs="Times New Roman"/>
      <w:color w:val="000000"/>
      <w:sz w:val="24"/>
      <w:szCs w:val="20"/>
    </w:rPr>
  </w:style>
  <w:style w:type="paragraph" w:styleId="Heading4">
    <w:name w:val="heading 4"/>
    <w:basedOn w:val="Normal"/>
    <w:next w:val="Normal"/>
    <w:link w:val="Heading4Char"/>
    <w:uiPriority w:val="9"/>
    <w:semiHidden/>
    <w:unhideWhenUsed/>
    <w:qFormat/>
    <w:rsid w:val="002E042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C0BCC"/>
    <w:rPr>
      <w:rFonts w:ascii="Times New Roman" w:eastAsia="Times New Roman" w:hAnsi="Times New Roman" w:cs="Times New Roman"/>
      <w:color w:val="000000"/>
      <w:sz w:val="24"/>
      <w:szCs w:val="20"/>
    </w:rPr>
  </w:style>
  <w:style w:type="paragraph" w:customStyle="1" w:styleId="Style">
    <w:name w:val="Style"/>
    <w:rsid w:val="00EC0BCC"/>
    <w:pPr>
      <w:widowControl w:val="0"/>
      <w:autoSpaceDE w:val="0"/>
      <w:autoSpaceDN w:val="0"/>
      <w:adjustRightInd w:val="0"/>
      <w:ind w:left="810" w:hanging="720"/>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C0BCC"/>
    <w:pPr>
      <w:spacing w:line="240" w:lineRule="auto"/>
      <w:ind w:left="720"/>
      <w:contextualSpacing/>
    </w:pPr>
    <w:rPr>
      <w:rFonts w:ascii="Times New Roman" w:eastAsia="Times New Roman" w:hAnsi="Times New Roman" w:cs="Times New Roman"/>
      <w:sz w:val="20"/>
      <w:szCs w:val="20"/>
    </w:rPr>
  </w:style>
  <w:style w:type="paragraph" w:customStyle="1" w:styleId="Numberedlist">
    <w:name w:val="Numbered list"/>
    <w:basedOn w:val="Normal"/>
    <w:rsid w:val="00EC0BCC"/>
    <w:pPr>
      <w:numPr>
        <w:numId w:val="1"/>
      </w:numPr>
      <w:spacing w:before="120" w:after="120" w:line="240" w:lineRule="auto"/>
    </w:pPr>
    <w:rPr>
      <w:rFonts w:ascii="Arial" w:eastAsia="Times New Roman" w:hAnsi="Arial" w:cs="Times New Roman"/>
      <w:sz w:val="20"/>
      <w:szCs w:val="20"/>
      <w:lang w:val="en-GB"/>
    </w:rPr>
  </w:style>
  <w:style w:type="paragraph" w:styleId="Header">
    <w:name w:val="header"/>
    <w:basedOn w:val="Normal"/>
    <w:link w:val="HeaderChar"/>
    <w:uiPriority w:val="99"/>
    <w:unhideWhenUsed/>
    <w:rsid w:val="00C5375A"/>
    <w:pPr>
      <w:tabs>
        <w:tab w:val="center" w:pos="4680"/>
        <w:tab w:val="right" w:pos="9360"/>
      </w:tabs>
      <w:spacing w:line="240" w:lineRule="auto"/>
    </w:pPr>
  </w:style>
  <w:style w:type="character" w:customStyle="1" w:styleId="HeaderChar">
    <w:name w:val="Header Char"/>
    <w:basedOn w:val="DefaultParagraphFont"/>
    <w:link w:val="Header"/>
    <w:uiPriority w:val="99"/>
    <w:rsid w:val="00C5375A"/>
  </w:style>
  <w:style w:type="paragraph" w:styleId="Footer">
    <w:name w:val="footer"/>
    <w:basedOn w:val="Normal"/>
    <w:link w:val="FooterChar"/>
    <w:unhideWhenUsed/>
    <w:rsid w:val="00C5375A"/>
    <w:pPr>
      <w:tabs>
        <w:tab w:val="center" w:pos="4680"/>
        <w:tab w:val="right" w:pos="9360"/>
      </w:tabs>
      <w:spacing w:line="240" w:lineRule="auto"/>
    </w:pPr>
  </w:style>
  <w:style w:type="character" w:customStyle="1" w:styleId="FooterChar">
    <w:name w:val="Footer Char"/>
    <w:basedOn w:val="DefaultParagraphFont"/>
    <w:link w:val="Footer"/>
    <w:rsid w:val="00C5375A"/>
  </w:style>
  <w:style w:type="character" w:styleId="PageNumber">
    <w:name w:val="page number"/>
    <w:basedOn w:val="DefaultParagraphFont"/>
    <w:rsid w:val="00C5375A"/>
  </w:style>
  <w:style w:type="paragraph" w:styleId="BalloonText">
    <w:name w:val="Balloon Text"/>
    <w:basedOn w:val="Normal"/>
    <w:link w:val="BalloonTextChar"/>
    <w:uiPriority w:val="99"/>
    <w:semiHidden/>
    <w:unhideWhenUsed/>
    <w:rsid w:val="00166B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BC0"/>
    <w:rPr>
      <w:rFonts w:ascii="Tahoma" w:hAnsi="Tahoma" w:cs="Tahoma"/>
      <w:sz w:val="16"/>
      <w:szCs w:val="16"/>
    </w:rPr>
  </w:style>
  <w:style w:type="character" w:customStyle="1" w:styleId="Heading4Char">
    <w:name w:val="Heading 4 Char"/>
    <w:basedOn w:val="DefaultParagraphFont"/>
    <w:link w:val="Heading4"/>
    <w:uiPriority w:val="9"/>
    <w:semiHidden/>
    <w:rsid w:val="002E0425"/>
    <w:rPr>
      <w:rFonts w:asciiTheme="majorHAnsi" w:eastAsiaTheme="majorEastAsia" w:hAnsiTheme="majorHAnsi" w:cstheme="majorBidi"/>
      <w:b/>
      <w:bCs/>
      <w:i/>
      <w:iCs/>
      <w:color w:val="4F81BD" w:themeColor="accent1"/>
    </w:rPr>
  </w:style>
  <w:style w:type="paragraph" w:styleId="BodyText2">
    <w:name w:val="Body Text 2"/>
    <w:basedOn w:val="Normal"/>
    <w:link w:val="BodyText2Char"/>
    <w:rsid w:val="002E0425"/>
    <w:pPr>
      <w:spacing w:line="240" w:lineRule="auto"/>
    </w:pPr>
    <w:rPr>
      <w:rFonts w:ascii="Times New Roman" w:eastAsia="Times New Roman" w:hAnsi="Times New Roman" w:cs="Times New Roman"/>
      <w:b/>
      <w:i/>
      <w:sz w:val="24"/>
      <w:szCs w:val="20"/>
    </w:rPr>
  </w:style>
  <w:style w:type="character" w:customStyle="1" w:styleId="BodyText2Char">
    <w:name w:val="Body Text 2 Char"/>
    <w:basedOn w:val="DefaultParagraphFont"/>
    <w:link w:val="BodyText2"/>
    <w:rsid w:val="002E0425"/>
    <w:rPr>
      <w:rFonts w:ascii="Times New Roman" w:eastAsia="Times New Roman" w:hAnsi="Times New Roman" w:cs="Times New Roman"/>
      <w:b/>
      <w:i/>
      <w:sz w:val="24"/>
      <w:szCs w:val="20"/>
    </w:rPr>
  </w:style>
  <w:style w:type="paragraph" w:styleId="CommentText">
    <w:name w:val="annotation text"/>
    <w:basedOn w:val="Normal"/>
    <w:link w:val="CommentTextChar"/>
    <w:semiHidden/>
    <w:rsid w:val="002E0425"/>
    <w:pPr>
      <w:spacing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2E0425"/>
    <w:rPr>
      <w:rFonts w:ascii="Times New Roman" w:eastAsia="Times New Roman" w:hAnsi="Times New Roman" w:cs="Times New Roman"/>
      <w:sz w:val="20"/>
      <w:szCs w:val="20"/>
    </w:rPr>
  </w:style>
  <w:style w:type="table" w:styleId="TableGrid">
    <w:name w:val="Table Grid"/>
    <w:basedOn w:val="TableNormal"/>
    <w:uiPriority w:val="59"/>
    <w:rsid w:val="006A5BF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E36FD"/>
    <w:rPr>
      <w:sz w:val="16"/>
      <w:szCs w:val="16"/>
    </w:rPr>
  </w:style>
  <w:style w:type="paragraph" w:styleId="CommentSubject">
    <w:name w:val="annotation subject"/>
    <w:basedOn w:val="CommentText"/>
    <w:next w:val="CommentText"/>
    <w:link w:val="CommentSubjectChar"/>
    <w:uiPriority w:val="99"/>
    <w:semiHidden/>
    <w:unhideWhenUsed/>
    <w:rsid w:val="001E36FD"/>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1E36FD"/>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64098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559"/>
  </w:style>
  <w:style w:type="paragraph" w:styleId="Heading3">
    <w:name w:val="heading 3"/>
    <w:basedOn w:val="Normal"/>
    <w:next w:val="Normal"/>
    <w:link w:val="Heading3Char"/>
    <w:qFormat/>
    <w:rsid w:val="00EC0BCC"/>
    <w:pPr>
      <w:keepNext/>
      <w:tabs>
        <w:tab w:val="left" w:pos="-90"/>
        <w:tab w:val="left" w:pos="0"/>
      </w:tabs>
      <w:outlineLvl w:val="2"/>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C0BCC"/>
    <w:rPr>
      <w:rFonts w:ascii="Times New Roman" w:eastAsia="Times New Roman" w:hAnsi="Times New Roman" w:cs="Times New Roman"/>
      <w:color w:val="000000"/>
      <w:sz w:val="24"/>
      <w:szCs w:val="20"/>
    </w:rPr>
  </w:style>
  <w:style w:type="paragraph" w:customStyle="1" w:styleId="Style">
    <w:name w:val="Style"/>
    <w:rsid w:val="00EC0BCC"/>
    <w:pPr>
      <w:widowControl w:val="0"/>
      <w:autoSpaceDE w:val="0"/>
      <w:autoSpaceDN w:val="0"/>
      <w:adjustRightInd w:val="0"/>
      <w:ind w:left="810" w:hanging="720"/>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C0BCC"/>
    <w:pPr>
      <w:spacing w:line="240" w:lineRule="auto"/>
      <w:ind w:left="720"/>
      <w:contextualSpacing/>
    </w:pPr>
    <w:rPr>
      <w:rFonts w:ascii="Times New Roman" w:eastAsia="Times New Roman" w:hAnsi="Times New Roman" w:cs="Times New Roman"/>
      <w:sz w:val="20"/>
      <w:szCs w:val="20"/>
    </w:rPr>
  </w:style>
  <w:style w:type="paragraph" w:customStyle="1" w:styleId="Numberedlist">
    <w:name w:val="Numbered list"/>
    <w:basedOn w:val="Normal"/>
    <w:rsid w:val="00EC0BCC"/>
    <w:pPr>
      <w:numPr>
        <w:numId w:val="1"/>
      </w:numPr>
      <w:spacing w:before="120" w:after="120" w:line="240" w:lineRule="auto"/>
    </w:pPr>
    <w:rPr>
      <w:rFonts w:ascii="Arial" w:eastAsia="Times New Roman" w:hAnsi="Arial" w:cs="Times New Roman"/>
      <w:sz w:val="20"/>
      <w:szCs w:val="20"/>
      <w:lang w:val="en-GB"/>
    </w:rPr>
  </w:style>
  <w:style w:type="paragraph" w:styleId="Header">
    <w:name w:val="header"/>
    <w:basedOn w:val="Normal"/>
    <w:link w:val="HeaderChar"/>
    <w:unhideWhenUsed/>
    <w:rsid w:val="00C5375A"/>
    <w:pPr>
      <w:tabs>
        <w:tab w:val="center" w:pos="4680"/>
        <w:tab w:val="right" w:pos="9360"/>
      </w:tabs>
      <w:spacing w:line="240" w:lineRule="auto"/>
    </w:pPr>
  </w:style>
  <w:style w:type="character" w:customStyle="1" w:styleId="HeaderChar">
    <w:name w:val="Header Char"/>
    <w:basedOn w:val="DefaultParagraphFont"/>
    <w:link w:val="Header"/>
    <w:uiPriority w:val="99"/>
    <w:rsid w:val="00C5375A"/>
  </w:style>
  <w:style w:type="paragraph" w:styleId="Footer">
    <w:name w:val="footer"/>
    <w:basedOn w:val="Normal"/>
    <w:link w:val="FooterChar"/>
    <w:unhideWhenUsed/>
    <w:rsid w:val="00C5375A"/>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C5375A"/>
  </w:style>
  <w:style w:type="character" w:styleId="PageNumber">
    <w:name w:val="page number"/>
    <w:basedOn w:val="DefaultParagraphFont"/>
    <w:rsid w:val="00C5375A"/>
  </w:style>
  <w:style w:type="paragraph" w:styleId="BalloonText">
    <w:name w:val="Balloon Text"/>
    <w:basedOn w:val="Normal"/>
    <w:link w:val="BalloonTextChar"/>
    <w:uiPriority w:val="99"/>
    <w:semiHidden/>
    <w:unhideWhenUsed/>
    <w:rsid w:val="00166B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B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9180790">
      <w:bodyDiv w:val="1"/>
      <w:marLeft w:val="0"/>
      <w:marRight w:val="0"/>
      <w:marTop w:val="0"/>
      <w:marBottom w:val="0"/>
      <w:divBdr>
        <w:top w:val="none" w:sz="0" w:space="0" w:color="auto"/>
        <w:left w:val="none" w:sz="0" w:space="0" w:color="auto"/>
        <w:bottom w:val="none" w:sz="0" w:space="0" w:color="auto"/>
        <w:right w:val="none" w:sz="0" w:space="0" w:color="auto"/>
      </w:divBdr>
    </w:div>
    <w:div w:id="176456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89"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28EED-8D17-4AA7-83BF-C5C2E1287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6</Pages>
  <Words>1134</Words>
  <Characters>6466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DRL</Company>
  <LinksUpToDate>false</LinksUpToDate>
  <CharactersWithSpaces>7585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39</cp:revision>
  <cp:lastPrinted>2017-11-16T09:48:00Z</cp:lastPrinted>
  <dcterms:created xsi:type="dcterms:W3CDTF">2016-10-28T10:22:00Z</dcterms:created>
  <dcterms:modified xsi:type="dcterms:W3CDTF">2017-11-16T09:48:00Z</dcterms:modified>
</cp:coreProperties>
</file>