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PURPOSE:</w:t>
      </w:r>
    </w:p>
    <w:p w:rsidR="005025FA" w:rsidRDefault="00716812" w:rsidP="003B4EBC">
      <w:pPr>
        <w:spacing w:line="360" w:lineRule="auto"/>
        <w:ind w:right="-108"/>
        <w:jc w:val="both"/>
        <w:rPr>
          <w:color w:val="000000"/>
        </w:rPr>
      </w:pPr>
      <w:r w:rsidRPr="003C6194">
        <w:rPr>
          <w:color w:val="000000"/>
        </w:rPr>
        <w:t xml:space="preserve">To lay down a procedure for </w:t>
      </w:r>
      <w:r w:rsidR="0080347F" w:rsidRPr="0090781D">
        <w:t>requirements</w:t>
      </w:r>
      <w:r w:rsidR="0080347F">
        <w:t xml:space="preserve"> that to be followed for documentation related to manufacture of product</w:t>
      </w:r>
      <w:r w:rsidR="0080347F">
        <w:rPr>
          <w:color w:val="000000"/>
        </w:rPr>
        <w:t>.</w:t>
      </w:r>
    </w:p>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SCOPE:</w:t>
      </w:r>
    </w:p>
    <w:p w:rsidR="00B81B7E" w:rsidRDefault="00716812" w:rsidP="003B4EBC">
      <w:pPr>
        <w:spacing w:line="360" w:lineRule="auto"/>
        <w:ind w:right="-108"/>
        <w:jc w:val="both"/>
      </w:pPr>
      <w:r w:rsidRPr="00DB4B58">
        <w:rPr>
          <w:color w:val="000000"/>
        </w:rPr>
        <w:t xml:space="preserve">This procedure is applicable to all </w:t>
      </w:r>
      <w:r w:rsidR="00B16F89">
        <w:rPr>
          <w:color w:val="000000"/>
        </w:rPr>
        <w:t>quality system related records used for recording the data at</w:t>
      </w:r>
      <w:r w:rsidR="000E48F4">
        <w:rPr>
          <w:color w:val="000000"/>
        </w:rPr>
        <w:t xml:space="preserve"> </w:t>
      </w:r>
      <w:r w:rsidR="00B81B7E" w:rsidRPr="003B4EBC">
        <w:rPr>
          <w:color w:val="000000"/>
        </w:rPr>
        <w:t>Discovery</w:t>
      </w:r>
      <w:r w:rsidR="000E48F4">
        <w:rPr>
          <w:color w:val="000000"/>
        </w:rPr>
        <w:t xml:space="preserve"> Laboratories Pvt Ltd</w:t>
      </w:r>
      <w:r w:rsidR="00BE6629">
        <w:rPr>
          <w:color w:val="000000"/>
        </w:rPr>
        <w:t>.</w:t>
      </w:r>
    </w:p>
    <w:p w:rsidR="00530280" w:rsidRDefault="00530280" w:rsidP="000C4010">
      <w:pPr>
        <w:numPr>
          <w:ilvl w:val="0"/>
          <w:numId w:val="2"/>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5F6640" w:rsidRPr="00716812" w:rsidRDefault="00716812" w:rsidP="005F6640">
      <w:pPr>
        <w:numPr>
          <w:ilvl w:val="1"/>
          <w:numId w:val="2"/>
        </w:numPr>
        <w:tabs>
          <w:tab w:val="clear" w:pos="720"/>
          <w:tab w:val="left" w:pos="468"/>
          <w:tab w:val="left" w:pos="540"/>
          <w:tab w:val="num" w:pos="1125"/>
        </w:tabs>
        <w:spacing w:line="360" w:lineRule="auto"/>
        <w:ind w:left="468" w:right="-108" w:hanging="468"/>
        <w:jc w:val="both"/>
        <w:rPr>
          <w:bCs/>
        </w:rPr>
      </w:pPr>
      <w:r w:rsidRPr="00716812">
        <w:rPr>
          <w:color w:val="000000"/>
        </w:rPr>
        <w:t>It is the responsibility of the author of the document (SOP and records/ formats) to follow the guidelines outlined in this SOP before forwarding to the Quality Assurance department for review.</w:t>
      </w:r>
    </w:p>
    <w:p w:rsidR="003B4EBC" w:rsidRPr="003B4EBC" w:rsidRDefault="003B4EBC" w:rsidP="003B4EBC">
      <w:pPr>
        <w:numPr>
          <w:ilvl w:val="0"/>
          <w:numId w:val="2"/>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F64501" w:rsidRPr="00716812" w:rsidRDefault="00716812" w:rsidP="00F64501">
      <w:pPr>
        <w:spacing w:line="360" w:lineRule="auto"/>
        <w:ind w:right="-29"/>
        <w:jc w:val="both"/>
        <w:rPr>
          <w:bCs/>
        </w:rPr>
      </w:pPr>
      <w:r w:rsidRPr="00716812">
        <w:rPr>
          <w:bCs/>
        </w:rPr>
        <w:t>Nil</w:t>
      </w:r>
    </w:p>
    <w:p w:rsidR="004F6097" w:rsidRPr="00B00137" w:rsidRDefault="004F6097" w:rsidP="003D2598">
      <w:pPr>
        <w:numPr>
          <w:ilvl w:val="0"/>
          <w:numId w:val="2"/>
        </w:numPr>
        <w:tabs>
          <w:tab w:val="clear" w:pos="720"/>
        </w:tabs>
        <w:spacing w:line="360" w:lineRule="auto"/>
        <w:ind w:left="-225" w:right="-315" w:hanging="288"/>
        <w:jc w:val="both"/>
        <w:rPr>
          <w:b/>
          <w:color w:val="000000" w:themeColor="text1"/>
        </w:rPr>
      </w:pPr>
      <w:r w:rsidRPr="00B00137">
        <w:rPr>
          <w:b/>
          <w:color w:val="000000" w:themeColor="text1"/>
        </w:rPr>
        <w:t>PROCEDURE :</w:t>
      </w:r>
    </w:p>
    <w:p w:rsidR="00716812" w:rsidRDefault="00716812" w:rsidP="0009437E">
      <w:pPr>
        <w:numPr>
          <w:ilvl w:val="1"/>
          <w:numId w:val="2"/>
        </w:numPr>
        <w:tabs>
          <w:tab w:val="clear" w:pos="720"/>
        </w:tabs>
        <w:spacing w:line="360" w:lineRule="auto"/>
        <w:jc w:val="both"/>
        <w:rPr>
          <w:b/>
        </w:rPr>
      </w:pPr>
      <w:r w:rsidRPr="00895C03">
        <w:rPr>
          <w:b/>
        </w:rPr>
        <w:t>The purpose of documentation is to;</w:t>
      </w:r>
    </w:p>
    <w:p w:rsidR="00780121" w:rsidRDefault="00716812" w:rsidP="0009437E">
      <w:pPr>
        <w:numPr>
          <w:ilvl w:val="2"/>
          <w:numId w:val="2"/>
        </w:numPr>
        <w:tabs>
          <w:tab w:val="clear" w:pos="2160"/>
        </w:tabs>
        <w:spacing w:line="360" w:lineRule="auto"/>
        <w:ind w:left="1560" w:hanging="851"/>
        <w:jc w:val="both"/>
        <w:rPr>
          <w:color w:val="000000"/>
        </w:rPr>
      </w:pPr>
      <w:r w:rsidRPr="009B678C">
        <w:rPr>
          <w:color w:val="000000"/>
        </w:rPr>
        <w:t>To define the</w:t>
      </w:r>
      <w:r w:rsidR="00780121">
        <w:rPr>
          <w:color w:val="000000"/>
        </w:rPr>
        <w:t xml:space="preserve"> instruction to perform the operations related to manufacturing, testing and release of products.</w:t>
      </w:r>
    </w:p>
    <w:p w:rsidR="00716812" w:rsidRDefault="00716812" w:rsidP="0009437E">
      <w:pPr>
        <w:numPr>
          <w:ilvl w:val="2"/>
          <w:numId w:val="2"/>
        </w:numPr>
        <w:tabs>
          <w:tab w:val="clear" w:pos="2160"/>
        </w:tabs>
        <w:spacing w:line="360" w:lineRule="auto"/>
        <w:ind w:left="1560" w:hanging="851"/>
        <w:jc w:val="both"/>
        <w:rPr>
          <w:color w:val="000000"/>
        </w:rPr>
      </w:pPr>
      <w:r w:rsidRPr="009B678C">
        <w:rPr>
          <w:color w:val="000000"/>
        </w:rPr>
        <w:t>To ensure that all personnel concerned with manufacture know what activity is to be carried out and when it is to be carried out.</w:t>
      </w:r>
    </w:p>
    <w:p w:rsidR="00780121" w:rsidRPr="00780121" w:rsidRDefault="00780121" w:rsidP="0009437E">
      <w:pPr>
        <w:numPr>
          <w:ilvl w:val="2"/>
          <w:numId w:val="2"/>
        </w:numPr>
        <w:tabs>
          <w:tab w:val="clear" w:pos="2160"/>
        </w:tabs>
        <w:spacing w:line="360" w:lineRule="auto"/>
        <w:ind w:left="1560" w:hanging="851"/>
        <w:jc w:val="both"/>
        <w:rPr>
          <w:color w:val="000000"/>
        </w:rPr>
      </w:pPr>
      <w:r>
        <w:rPr>
          <w:color w:val="000000"/>
        </w:rPr>
        <w:t xml:space="preserve">All information related to manufacture of a product shall be documented during performing the operations / testing </w:t>
      </w:r>
      <w:r w:rsidRPr="00780121">
        <w:rPr>
          <w:color w:val="000000"/>
        </w:rPr>
        <w:t>to have evidence to review the process.</w:t>
      </w:r>
    </w:p>
    <w:p w:rsidR="00716812" w:rsidRPr="00AE05E8" w:rsidRDefault="00716812" w:rsidP="0009437E">
      <w:pPr>
        <w:numPr>
          <w:ilvl w:val="2"/>
          <w:numId w:val="2"/>
        </w:numPr>
        <w:tabs>
          <w:tab w:val="clear" w:pos="2160"/>
        </w:tabs>
        <w:spacing w:line="360" w:lineRule="auto"/>
        <w:ind w:left="1560" w:hanging="851"/>
        <w:jc w:val="both"/>
        <w:rPr>
          <w:color w:val="000000"/>
        </w:rPr>
      </w:pPr>
      <w:r w:rsidRPr="00AE05E8">
        <w:rPr>
          <w:color w:val="000000"/>
        </w:rPr>
        <w:t>To avoid errors so as to ensure that the authorized person has all the necessary information to make a decision about whether or not to release a particular batch of a particular product for sale.</w:t>
      </w:r>
    </w:p>
    <w:p w:rsidR="00716812" w:rsidRDefault="00716812" w:rsidP="0009437E">
      <w:pPr>
        <w:numPr>
          <w:ilvl w:val="2"/>
          <w:numId w:val="2"/>
        </w:numPr>
        <w:tabs>
          <w:tab w:val="clear" w:pos="2160"/>
        </w:tabs>
        <w:spacing w:line="360" w:lineRule="auto"/>
        <w:ind w:left="1560" w:hanging="851"/>
        <w:jc w:val="both"/>
        <w:rPr>
          <w:color w:val="000000"/>
        </w:rPr>
      </w:pPr>
      <w:r w:rsidRPr="00AE05E8">
        <w:rPr>
          <w:color w:val="000000"/>
        </w:rPr>
        <w:lastRenderedPageBreak/>
        <w:t>To provide an audit trail, this would permit investigation into the history of any suspected defective product.</w:t>
      </w:r>
    </w:p>
    <w:p w:rsidR="00780121" w:rsidRDefault="00716812" w:rsidP="0009437E">
      <w:pPr>
        <w:numPr>
          <w:ilvl w:val="1"/>
          <w:numId w:val="2"/>
        </w:numPr>
        <w:tabs>
          <w:tab w:val="clear" w:pos="720"/>
        </w:tabs>
        <w:spacing w:line="360" w:lineRule="auto"/>
        <w:jc w:val="both"/>
      </w:pPr>
      <w:r w:rsidRPr="00FB3737">
        <w:rPr>
          <w:b/>
        </w:rPr>
        <w:t>Documentation practices:</w:t>
      </w:r>
    </w:p>
    <w:p w:rsidR="00780121" w:rsidRPr="0009437E" w:rsidRDefault="00716812" w:rsidP="0009437E">
      <w:pPr>
        <w:numPr>
          <w:ilvl w:val="2"/>
          <w:numId w:val="2"/>
        </w:numPr>
        <w:tabs>
          <w:tab w:val="clear" w:pos="2160"/>
        </w:tabs>
        <w:spacing w:line="360" w:lineRule="auto"/>
        <w:ind w:left="1560" w:hanging="851"/>
        <w:jc w:val="both"/>
        <w:rPr>
          <w:color w:val="000000"/>
        </w:rPr>
      </w:pPr>
      <w:r w:rsidRPr="0009437E">
        <w:rPr>
          <w:color w:val="000000"/>
        </w:rPr>
        <w:t>All documents shall be signed or initialed and dated.</w:t>
      </w:r>
    </w:p>
    <w:p w:rsidR="003C45AA" w:rsidRPr="0009437E" w:rsidRDefault="00780121" w:rsidP="0009437E">
      <w:pPr>
        <w:numPr>
          <w:ilvl w:val="2"/>
          <w:numId w:val="2"/>
        </w:numPr>
        <w:tabs>
          <w:tab w:val="clear" w:pos="2160"/>
        </w:tabs>
        <w:spacing w:line="360" w:lineRule="auto"/>
        <w:ind w:left="1560" w:hanging="851"/>
        <w:jc w:val="both"/>
        <w:rPr>
          <w:color w:val="000000"/>
        </w:rPr>
      </w:pPr>
      <w:r w:rsidRPr="0009437E">
        <w:rPr>
          <w:color w:val="000000"/>
        </w:rPr>
        <w:t xml:space="preserve">Record the data directly in the intended and authorized formats. Don’t use </w:t>
      </w:r>
      <w:r w:rsidR="00786D56" w:rsidRPr="0009437E">
        <w:rPr>
          <w:color w:val="000000"/>
        </w:rPr>
        <w:t xml:space="preserve">un controlled </w:t>
      </w:r>
      <w:r w:rsidRPr="0009437E">
        <w:rPr>
          <w:color w:val="000000"/>
        </w:rPr>
        <w:t>note books, scrap pieces of paper, diaries and post-it notes to record any cGMP/</w:t>
      </w:r>
      <w:r w:rsidR="004F423D">
        <w:rPr>
          <w:color w:val="000000"/>
        </w:rPr>
        <w:t xml:space="preserve"> </w:t>
      </w:r>
      <w:r w:rsidRPr="0009437E">
        <w:rPr>
          <w:color w:val="000000"/>
        </w:rPr>
        <w:t>GLP data.</w:t>
      </w:r>
    </w:p>
    <w:p w:rsidR="003C45AA" w:rsidRPr="0009437E" w:rsidRDefault="00780121" w:rsidP="0009437E">
      <w:pPr>
        <w:numPr>
          <w:ilvl w:val="2"/>
          <w:numId w:val="2"/>
        </w:numPr>
        <w:tabs>
          <w:tab w:val="clear" w:pos="2160"/>
        </w:tabs>
        <w:spacing w:line="360" w:lineRule="auto"/>
        <w:ind w:left="1560" w:hanging="851"/>
        <w:jc w:val="both"/>
        <w:rPr>
          <w:color w:val="000000"/>
        </w:rPr>
      </w:pPr>
      <w:r w:rsidRPr="0009437E">
        <w:rPr>
          <w:color w:val="000000"/>
        </w:rPr>
        <w:t>Record the data in a clear, legible and indelible manner contemporaneously i.e</w:t>
      </w:r>
      <w:r w:rsidR="000E48F4">
        <w:rPr>
          <w:color w:val="000000"/>
        </w:rPr>
        <w:t>.</w:t>
      </w:r>
      <w:r w:rsidRPr="0009437E">
        <w:rPr>
          <w:color w:val="000000"/>
        </w:rPr>
        <w:t xml:space="preserve"> at the time of activity. Capture the actual and clear observations.  </w:t>
      </w:r>
    </w:p>
    <w:p w:rsidR="003C45AA" w:rsidRPr="0009437E" w:rsidRDefault="00780121" w:rsidP="0009437E">
      <w:pPr>
        <w:numPr>
          <w:ilvl w:val="2"/>
          <w:numId w:val="2"/>
        </w:numPr>
        <w:tabs>
          <w:tab w:val="clear" w:pos="2160"/>
        </w:tabs>
        <w:spacing w:line="360" w:lineRule="auto"/>
        <w:ind w:left="1560" w:hanging="851"/>
        <w:jc w:val="both"/>
        <w:rPr>
          <w:color w:val="000000"/>
        </w:rPr>
      </w:pPr>
      <w:r w:rsidRPr="0009437E">
        <w:rPr>
          <w:color w:val="000000"/>
        </w:rPr>
        <w:t>Record the data using an indelible blue or black ball pen</w:t>
      </w:r>
      <w:r w:rsidR="003C45AA" w:rsidRPr="0009437E">
        <w:rPr>
          <w:color w:val="000000"/>
        </w:rPr>
        <w:t>.</w:t>
      </w:r>
      <w:r w:rsidR="000E48F4">
        <w:rPr>
          <w:color w:val="000000"/>
        </w:rPr>
        <w:t xml:space="preserve"> </w:t>
      </w:r>
      <w:r w:rsidRPr="0009437E">
        <w:rPr>
          <w:color w:val="000000"/>
        </w:rPr>
        <w:t xml:space="preserve">Don’t use pencil or erasable or water-soluble ink pen to </w:t>
      </w:r>
      <w:r w:rsidR="00786D56" w:rsidRPr="0009437E">
        <w:rPr>
          <w:color w:val="000000"/>
        </w:rPr>
        <w:t>record</w:t>
      </w:r>
      <w:r w:rsidRPr="0009437E">
        <w:rPr>
          <w:color w:val="000000"/>
        </w:rPr>
        <w:t xml:space="preserve"> the cGMP documents</w:t>
      </w:r>
    </w:p>
    <w:p w:rsidR="006252EB" w:rsidRPr="0009437E" w:rsidRDefault="003C45AA" w:rsidP="0009437E">
      <w:pPr>
        <w:numPr>
          <w:ilvl w:val="2"/>
          <w:numId w:val="2"/>
        </w:numPr>
        <w:tabs>
          <w:tab w:val="clear" w:pos="2160"/>
        </w:tabs>
        <w:spacing w:line="360" w:lineRule="auto"/>
        <w:ind w:left="1560" w:hanging="851"/>
        <w:jc w:val="both"/>
        <w:rPr>
          <w:color w:val="000000"/>
        </w:rPr>
      </w:pPr>
      <w:r w:rsidRPr="0009437E">
        <w:rPr>
          <w:color w:val="000000"/>
        </w:rPr>
        <w:t>During part execution of the activity, record the information up</w:t>
      </w:r>
      <w:r w:rsidR="000E48F4">
        <w:rPr>
          <w:color w:val="000000"/>
        </w:rPr>
        <w:t xml:space="preserve"> </w:t>
      </w:r>
      <w:r w:rsidRPr="0009437E">
        <w:rPr>
          <w:color w:val="000000"/>
        </w:rPr>
        <w:t xml:space="preserve">to the extent performed and endorse with sign &amp; date. </w:t>
      </w:r>
    </w:p>
    <w:p w:rsidR="002B76C7" w:rsidRPr="0009437E" w:rsidRDefault="006252EB" w:rsidP="0009437E">
      <w:pPr>
        <w:numPr>
          <w:ilvl w:val="2"/>
          <w:numId w:val="2"/>
        </w:numPr>
        <w:tabs>
          <w:tab w:val="clear" w:pos="2160"/>
        </w:tabs>
        <w:spacing w:line="360" w:lineRule="auto"/>
        <w:ind w:left="1560" w:hanging="851"/>
        <w:jc w:val="both"/>
        <w:rPr>
          <w:color w:val="000000"/>
        </w:rPr>
      </w:pPr>
      <w:r w:rsidRPr="0009437E">
        <w:rPr>
          <w:color w:val="000000"/>
        </w:rPr>
        <w:t>Data shall be recorded in proper places on the format or Batch Production</w:t>
      </w:r>
      <w:r w:rsidR="002B76C7" w:rsidRPr="0009437E">
        <w:rPr>
          <w:color w:val="000000"/>
        </w:rPr>
        <w:t xml:space="preserve"> execution</w:t>
      </w:r>
      <w:r w:rsidRPr="0009437E">
        <w:rPr>
          <w:color w:val="000000"/>
        </w:rPr>
        <w:t xml:space="preserve"> / measuring/ testing/ </w:t>
      </w:r>
      <w:r w:rsidR="002B76C7" w:rsidRPr="0009437E">
        <w:rPr>
          <w:color w:val="000000"/>
        </w:rPr>
        <w:t>calibrating etc..</w:t>
      </w:r>
      <w:r w:rsidR="00786D56" w:rsidRPr="0009437E">
        <w:rPr>
          <w:color w:val="000000"/>
        </w:rPr>
        <w:t>..</w:t>
      </w:r>
    </w:p>
    <w:p w:rsidR="002B76C7" w:rsidRPr="0009437E" w:rsidRDefault="002B76C7" w:rsidP="0009437E">
      <w:pPr>
        <w:numPr>
          <w:ilvl w:val="2"/>
          <w:numId w:val="2"/>
        </w:numPr>
        <w:tabs>
          <w:tab w:val="clear" w:pos="2160"/>
        </w:tabs>
        <w:spacing w:line="360" w:lineRule="auto"/>
        <w:ind w:left="1560" w:hanging="851"/>
        <w:jc w:val="both"/>
        <w:rPr>
          <w:color w:val="000000"/>
        </w:rPr>
      </w:pPr>
      <w:r w:rsidRPr="0009437E">
        <w:rPr>
          <w:color w:val="000000"/>
        </w:rPr>
        <w:t xml:space="preserve">Recorded data shall be Attributable, Legible, Contemporaneous, Original, Accurate, Complete, Consistent and Enduring. </w:t>
      </w:r>
    </w:p>
    <w:p w:rsidR="0008645E" w:rsidRPr="0009437E" w:rsidRDefault="002B76C7" w:rsidP="0009437E">
      <w:pPr>
        <w:numPr>
          <w:ilvl w:val="2"/>
          <w:numId w:val="2"/>
        </w:numPr>
        <w:tabs>
          <w:tab w:val="clear" w:pos="2160"/>
        </w:tabs>
        <w:spacing w:line="360" w:lineRule="auto"/>
        <w:ind w:left="1560" w:hanging="851"/>
        <w:jc w:val="both"/>
        <w:rPr>
          <w:color w:val="000000"/>
        </w:rPr>
      </w:pPr>
      <w:r w:rsidRPr="0009437E">
        <w:rPr>
          <w:color w:val="000000"/>
        </w:rPr>
        <w:t xml:space="preserve">Don’t back </w:t>
      </w:r>
      <w:r w:rsidR="00F83FDE" w:rsidRPr="0009437E">
        <w:rPr>
          <w:color w:val="000000"/>
        </w:rPr>
        <w:t>date and pos</w:t>
      </w:r>
      <w:r w:rsidR="0008645E" w:rsidRPr="0009437E">
        <w:rPr>
          <w:color w:val="000000"/>
        </w:rPr>
        <w:t>t</w:t>
      </w:r>
      <w:r w:rsidR="00F83FDE" w:rsidRPr="0009437E">
        <w:rPr>
          <w:color w:val="000000"/>
        </w:rPr>
        <w:t xml:space="preserve">date the entries </w:t>
      </w:r>
      <w:r w:rsidR="006252EB" w:rsidRPr="0009437E">
        <w:rPr>
          <w:color w:val="000000"/>
        </w:rPr>
        <w:t>and mis</w:t>
      </w:r>
      <w:r w:rsidR="00786D56" w:rsidRPr="0009437E">
        <w:rPr>
          <w:color w:val="000000"/>
        </w:rPr>
        <w:t xml:space="preserve">sed entries shall not be filled on later dates </w:t>
      </w:r>
      <w:r w:rsidR="000E48F4" w:rsidRPr="0009437E">
        <w:rPr>
          <w:color w:val="000000"/>
        </w:rPr>
        <w:t>without</w:t>
      </w:r>
      <w:r w:rsidR="00786D56" w:rsidRPr="0009437E">
        <w:rPr>
          <w:color w:val="000000"/>
        </w:rPr>
        <w:t xml:space="preserve"> proper assessment.</w:t>
      </w:r>
    </w:p>
    <w:p w:rsidR="0008645E" w:rsidRPr="0009437E" w:rsidRDefault="006252EB" w:rsidP="0009437E">
      <w:pPr>
        <w:numPr>
          <w:ilvl w:val="2"/>
          <w:numId w:val="2"/>
        </w:numPr>
        <w:tabs>
          <w:tab w:val="clear" w:pos="2160"/>
        </w:tabs>
        <w:spacing w:line="360" w:lineRule="auto"/>
        <w:ind w:left="1560" w:hanging="851"/>
        <w:jc w:val="both"/>
        <w:rPr>
          <w:color w:val="000000"/>
        </w:rPr>
      </w:pPr>
      <w:r w:rsidRPr="0009437E">
        <w:rPr>
          <w:color w:val="000000"/>
        </w:rPr>
        <w:t>All the entries shall be made as and when the operation is being completed.</w:t>
      </w:r>
    </w:p>
    <w:p w:rsidR="0008645E" w:rsidRPr="0009437E" w:rsidRDefault="006252EB" w:rsidP="0009437E">
      <w:pPr>
        <w:numPr>
          <w:ilvl w:val="2"/>
          <w:numId w:val="2"/>
        </w:numPr>
        <w:tabs>
          <w:tab w:val="clear" w:pos="2160"/>
        </w:tabs>
        <w:spacing w:line="360" w:lineRule="auto"/>
        <w:ind w:left="1560" w:hanging="851"/>
        <w:jc w:val="both"/>
        <w:rPr>
          <w:color w:val="000000"/>
        </w:rPr>
      </w:pPr>
      <w:r w:rsidRPr="0009437E">
        <w:rPr>
          <w:color w:val="000000"/>
        </w:rPr>
        <w:t>Initials are acceptable, unless the document specially requires a signature.</w:t>
      </w:r>
      <w:r w:rsidR="00786D56" w:rsidRPr="0009437E">
        <w:rPr>
          <w:color w:val="000000"/>
        </w:rPr>
        <w:t xml:space="preserve"> The initials and signatures shall be used as per specimen signature record.</w:t>
      </w:r>
    </w:p>
    <w:p w:rsidR="0008645E" w:rsidRPr="0009437E" w:rsidRDefault="003C45AA" w:rsidP="0009437E">
      <w:pPr>
        <w:numPr>
          <w:ilvl w:val="2"/>
          <w:numId w:val="2"/>
        </w:numPr>
        <w:tabs>
          <w:tab w:val="clear" w:pos="2160"/>
        </w:tabs>
        <w:spacing w:line="360" w:lineRule="auto"/>
        <w:ind w:left="1560" w:hanging="851"/>
        <w:jc w:val="both"/>
        <w:rPr>
          <w:color w:val="000000"/>
        </w:rPr>
      </w:pPr>
      <w:r w:rsidRPr="0009437E">
        <w:rPr>
          <w:color w:val="000000"/>
        </w:rPr>
        <w:t>Where recording of data by the personnel executing the activity is not possible due to operation constraint</w:t>
      </w:r>
      <w:r w:rsidR="000E48F4">
        <w:rPr>
          <w:color w:val="000000"/>
        </w:rPr>
        <w:t xml:space="preserve"> </w:t>
      </w:r>
      <w:r w:rsidRPr="0009437E">
        <w:rPr>
          <w:color w:val="000000"/>
        </w:rPr>
        <w:t xml:space="preserve">(e.g. working in a confined/restricted space such as </w:t>
      </w:r>
      <w:r w:rsidRPr="0009437E">
        <w:rPr>
          <w:color w:val="000000"/>
        </w:rPr>
        <w:lastRenderedPageBreak/>
        <w:t xml:space="preserve">working at height etc.., </w:t>
      </w:r>
      <w:r w:rsidR="00786D56" w:rsidRPr="0009437E">
        <w:rPr>
          <w:color w:val="000000"/>
        </w:rPr>
        <w:t>)</w:t>
      </w:r>
      <w:r w:rsidR="000E48F4">
        <w:rPr>
          <w:color w:val="000000"/>
        </w:rPr>
        <w:t xml:space="preserve"> </w:t>
      </w:r>
      <w:r w:rsidRPr="0009437E">
        <w:rPr>
          <w:color w:val="000000"/>
        </w:rPr>
        <w:t xml:space="preserve">data shall be entered by another person witnessing the operation. </w:t>
      </w:r>
    </w:p>
    <w:p w:rsidR="0008645E" w:rsidRPr="0009437E" w:rsidRDefault="003C45AA" w:rsidP="0009437E">
      <w:pPr>
        <w:numPr>
          <w:ilvl w:val="2"/>
          <w:numId w:val="2"/>
        </w:numPr>
        <w:tabs>
          <w:tab w:val="clear" w:pos="2160"/>
        </w:tabs>
        <w:spacing w:line="360" w:lineRule="auto"/>
        <w:ind w:left="1560" w:hanging="851"/>
        <w:jc w:val="both"/>
        <w:rPr>
          <w:color w:val="000000"/>
        </w:rPr>
      </w:pPr>
      <w:r w:rsidRPr="0009437E">
        <w:rPr>
          <w:color w:val="000000"/>
        </w:rPr>
        <w:t>Document shall have the provision for "Recorded by" signature in addition to "Performed by" signature.</w:t>
      </w:r>
    </w:p>
    <w:p w:rsidR="0008645E" w:rsidRPr="0009437E" w:rsidRDefault="003C45AA" w:rsidP="0009437E">
      <w:pPr>
        <w:numPr>
          <w:ilvl w:val="2"/>
          <w:numId w:val="2"/>
        </w:numPr>
        <w:tabs>
          <w:tab w:val="clear" w:pos="2160"/>
        </w:tabs>
        <w:spacing w:line="360" w:lineRule="auto"/>
        <w:ind w:left="1560" w:hanging="851"/>
        <w:jc w:val="both"/>
        <w:rPr>
          <w:color w:val="000000"/>
        </w:rPr>
      </w:pPr>
      <w:r w:rsidRPr="0009437E">
        <w:rPr>
          <w:color w:val="000000"/>
        </w:rPr>
        <w:t>Person performing the activity shall sign the record after completion of the activity</w:t>
      </w:r>
    </w:p>
    <w:p w:rsidR="00C672DB" w:rsidRPr="0009437E" w:rsidRDefault="003C45AA" w:rsidP="0009437E">
      <w:pPr>
        <w:numPr>
          <w:ilvl w:val="2"/>
          <w:numId w:val="2"/>
        </w:numPr>
        <w:tabs>
          <w:tab w:val="clear" w:pos="2160"/>
        </w:tabs>
        <w:spacing w:line="360" w:lineRule="auto"/>
        <w:ind w:left="1560" w:hanging="851"/>
        <w:jc w:val="both"/>
        <w:rPr>
          <w:color w:val="000000"/>
        </w:rPr>
      </w:pPr>
      <w:r w:rsidRPr="0009437E">
        <w:rPr>
          <w:color w:val="000000"/>
        </w:rPr>
        <w:t xml:space="preserve">Unused portion in a completed document shall be appropriately </w:t>
      </w:r>
      <w:r w:rsidR="0008645E" w:rsidRPr="0009437E">
        <w:rPr>
          <w:color w:val="000000"/>
        </w:rPr>
        <w:t>strike</w:t>
      </w:r>
      <w:r w:rsidRPr="0009437E">
        <w:rPr>
          <w:color w:val="000000"/>
        </w:rPr>
        <w:t xml:space="preserve"> off by using a diagonal line across the page/section/table/rows/columns and entering NA or N/A on diagonal line with sign &amp; date such that the data cannot be added at a later date</w:t>
      </w:r>
      <w:r w:rsidR="006252EB" w:rsidRPr="0009437E">
        <w:rPr>
          <w:color w:val="000000"/>
        </w:rPr>
        <w:t xml:space="preserve">. </w:t>
      </w:r>
      <w:r w:rsidRPr="0009437E">
        <w:rPr>
          <w:color w:val="000000"/>
        </w:rPr>
        <w:t>Don</w:t>
      </w:r>
      <w:r w:rsidR="00C672DB" w:rsidRPr="0009437E">
        <w:rPr>
          <w:color w:val="000000"/>
        </w:rPr>
        <w:t>'t discard empty/unfilled pages.</w:t>
      </w:r>
    </w:p>
    <w:p w:rsidR="005975B2" w:rsidRPr="0009437E" w:rsidRDefault="005975B2" w:rsidP="0009437E">
      <w:pPr>
        <w:numPr>
          <w:ilvl w:val="2"/>
          <w:numId w:val="2"/>
        </w:numPr>
        <w:tabs>
          <w:tab w:val="clear" w:pos="2160"/>
        </w:tabs>
        <w:spacing w:line="360" w:lineRule="auto"/>
        <w:ind w:left="1560" w:hanging="851"/>
        <w:jc w:val="both"/>
        <w:rPr>
          <w:color w:val="000000"/>
        </w:rPr>
      </w:pPr>
      <w:r w:rsidRPr="0009437E">
        <w:rPr>
          <w:color w:val="000000"/>
        </w:rPr>
        <w:t>Proper units of measure (°C, Kg, L etc.) shall be used appropriately in documents.</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Record the numerical value displayed or observed from the instrument or equipment with appropriate unit of measure (UoM) as applicable (such as kg,</w:t>
      </w:r>
      <w:r w:rsidR="000E48F4">
        <w:rPr>
          <w:color w:val="000000"/>
        </w:rPr>
        <w:t xml:space="preserve"> </w:t>
      </w:r>
      <w:r w:rsidRPr="0009437E">
        <w:rPr>
          <w:color w:val="000000"/>
        </w:rPr>
        <w:t>gm,</w:t>
      </w:r>
      <w:r w:rsidR="000E48F4">
        <w:rPr>
          <w:color w:val="000000"/>
        </w:rPr>
        <w:t xml:space="preserve"> </w:t>
      </w:r>
      <w:r w:rsidRPr="0009437E">
        <w:rPr>
          <w:color w:val="000000"/>
        </w:rPr>
        <w:t>mg etc.).</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Record the conversion factor, if displayed or observed UoM is different than the UoM mentioned in the document.</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Numerical value shall be recorded as is displayed or observed on the respective instrument or equipment. </w:t>
      </w:r>
    </w:p>
    <w:p w:rsidR="005975B2"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Recording of UoM for each numerical value is not required, if the document has incorporated the UoM.</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Decimals less than one shall be preceded by "Zero" such as "0.4 mg" not as ".4 mg"</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Attachments to the document shall be sequentially numbered and the details shall be referred in the parent document.</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lastRenderedPageBreak/>
        <w:t xml:space="preserve">Printout from the instrument or equipment shall be reviewed and signed by the concerned personnel. If any discrepancies are identified, the same </w:t>
      </w:r>
      <w:r w:rsidR="00AC7707" w:rsidRPr="0009437E">
        <w:rPr>
          <w:color w:val="000000"/>
        </w:rPr>
        <w:t>can</w:t>
      </w:r>
      <w:r w:rsidRPr="0009437E">
        <w:rPr>
          <w:color w:val="000000"/>
        </w:rPr>
        <w:t xml:space="preserve"> be documented and explained with a comment in foot note. </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Identify the attachments appropriately for easy traceability (i.e by recording of batch number, equipment number etc.).</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Printout shall be affixed at appropriate place in the document.</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 xml:space="preserve">Staple or affix the attachments to the document using tape or glue. Use paper clips for handling large bundles (such as BPR, ROA etc.) where stapling is not possible.  </w:t>
      </w:r>
    </w:p>
    <w:p w:rsidR="003C45AA" w:rsidRPr="0009437E" w:rsidRDefault="003C45AA" w:rsidP="0009437E">
      <w:pPr>
        <w:numPr>
          <w:ilvl w:val="2"/>
          <w:numId w:val="2"/>
        </w:numPr>
        <w:tabs>
          <w:tab w:val="clear" w:pos="2160"/>
        </w:tabs>
        <w:spacing w:line="360" w:lineRule="auto"/>
        <w:ind w:left="1560" w:hanging="851"/>
        <w:jc w:val="both"/>
        <w:rPr>
          <w:color w:val="000000"/>
        </w:rPr>
      </w:pPr>
      <w:r w:rsidRPr="0009437E">
        <w:rPr>
          <w:color w:val="000000"/>
        </w:rPr>
        <w:t>Incomplete records and/or unsigned documents shall not be used to perform any task or considered as evidence of completed task.</w:t>
      </w:r>
    </w:p>
    <w:p w:rsidR="0008645E" w:rsidRPr="0009437E" w:rsidRDefault="0008645E" w:rsidP="0009437E">
      <w:pPr>
        <w:numPr>
          <w:ilvl w:val="2"/>
          <w:numId w:val="2"/>
        </w:numPr>
        <w:tabs>
          <w:tab w:val="clear" w:pos="2160"/>
        </w:tabs>
        <w:spacing w:line="360" w:lineRule="auto"/>
        <w:ind w:left="1560" w:hanging="851"/>
        <w:jc w:val="both"/>
        <w:rPr>
          <w:color w:val="000000"/>
        </w:rPr>
      </w:pPr>
      <w:r w:rsidRPr="0009437E">
        <w:rPr>
          <w:color w:val="000000"/>
        </w:rPr>
        <w:t>All the relevant documents shall be handed over as soon as their use is complete to the Quality Assurance department.</w:t>
      </w:r>
    </w:p>
    <w:p w:rsidR="0065239E" w:rsidRPr="0009437E" w:rsidRDefault="0065239E" w:rsidP="0009437E">
      <w:pPr>
        <w:numPr>
          <w:ilvl w:val="2"/>
          <w:numId w:val="2"/>
        </w:numPr>
        <w:tabs>
          <w:tab w:val="clear" w:pos="2160"/>
        </w:tabs>
        <w:spacing w:line="360" w:lineRule="auto"/>
        <w:ind w:left="1560" w:hanging="851"/>
        <w:jc w:val="both"/>
        <w:rPr>
          <w:color w:val="000000"/>
        </w:rPr>
      </w:pPr>
      <w:r w:rsidRPr="0009437E">
        <w:rPr>
          <w:color w:val="000000"/>
        </w:rPr>
        <w:t>Superseded controlled copies shall be destroyed by QA as soon as possible and such documents shall not used for writing  / printing of any draft copies or for any to</w:t>
      </w:r>
      <w:r w:rsidR="00F82796" w:rsidRPr="0009437E">
        <w:rPr>
          <w:color w:val="000000"/>
        </w:rPr>
        <w:t>gether</w:t>
      </w:r>
      <w:r w:rsidRPr="0009437E">
        <w:rPr>
          <w:color w:val="000000"/>
        </w:rPr>
        <w:t xml:space="preserve"> purpose </w:t>
      </w:r>
    </w:p>
    <w:p w:rsidR="0008645E" w:rsidRPr="0009437E" w:rsidRDefault="0008645E" w:rsidP="0009437E">
      <w:pPr>
        <w:numPr>
          <w:ilvl w:val="2"/>
          <w:numId w:val="2"/>
        </w:numPr>
        <w:tabs>
          <w:tab w:val="clear" w:pos="2160"/>
        </w:tabs>
        <w:spacing w:line="360" w:lineRule="auto"/>
        <w:ind w:left="1560" w:hanging="851"/>
        <w:jc w:val="both"/>
        <w:rPr>
          <w:color w:val="000000"/>
        </w:rPr>
      </w:pPr>
      <w:r w:rsidRPr="0009437E">
        <w:rPr>
          <w:color w:val="000000"/>
        </w:rPr>
        <w:t>It shall be the responsibility of the personnel making use of the documents to see that the documents are maintained properly without being subject to any sort of damage.</w:t>
      </w:r>
    </w:p>
    <w:p w:rsidR="00C672DB" w:rsidRPr="0009437E" w:rsidRDefault="0008645E" w:rsidP="0009437E">
      <w:pPr>
        <w:numPr>
          <w:ilvl w:val="2"/>
          <w:numId w:val="2"/>
        </w:numPr>
        <w:tabs>
          <w:tab w:val="clear" w:pos="2160"/>
        </w:tabs>
        <w:spacing w:line="360" w:lineRule="auto"/>
        <w:ind w:left="1560" w:hanging="851"/>
        <w:jc w:val="both"/>
        <w:rPr>
          <w:color w:val="000000"/>
        </w:rPr>
      </w:pPr>
      <w:r w:rsidRPr="0009437E">
        <w:rPr>
          <w:color w:val="000000"/>
        </w:rPr>
        <w:t xml:space="preserve">If any record is damaged and the recorded data is not </w:t>
      </w:r>
      <w:r w:rsidR="0065239E" w:rsidRPr="0009437E">
        <w:rPr>
          <w:color w:val="000000"/>
        </w:rPr>
        <w:t>clearly legible</w:t>
      </w:r>
      <w:r w:rsidRPr="0009437E">
        <w:rPr>
          <w:color w:val="000000"/>
        </w:rPr>
        <w:t xml:space="preserve">, deviation shall be raised to assess the impact and the available data shall be </w:t>
      </w:r>
      <w:r w:rsidR="0065239E" w:rsidRPr="0009437E">
        <w:rPr>
          <w:color w:val="000000"/>
        </w:rPr>
        <w:t>transcript</w:t>
      </w:r>
      <w:r w:rsidRPr="0009437E">
        <w:rPr>
          <w:color w:val="000000"/>
        </w:rPr>
        <w:t xml:space="preserve"> into new document. The new document issue </w:t>
      </w:r>
      <w:r w:rsidR="0065239E" w:rsidRPr="0009437E">
        <w:rPr>
          <w:color w:val="000000"/>
        </w:rPr>
        <w:t xml:space="preserve">and retrieval </w:t>
      </w:r>
      <w:r w:rsidRPr="0009437E">
        <w:rPr>
          <w:color w:val="000000"/>
        </w:rPr>
        <w:t>details shall be recorded in issuance registers.</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 xml:space="preserve">Transcribing of data is acceptable only when the original record is damaged and where the original record becomes illegible over a period of time. </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lastRenderedPageBreak/>
        <w:t>Transcribed document shall be signed by the transcription  person and verified by second person against a source document and shall be stored together with the original record</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 xml:space="preserve">Corrections shall be made by the person who has made the original entry and shall be signed with date. </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If the person who has made the original entry is not available (i.e left the organization/department/in leave), HOD shall nominate other person for making the correction.</w:t>
      </w:r>
    </w:p>
    <w:p w:rsidR="00C672DB" w:rsidRPr="0009437E" w:rsidRDefault="0065239E" w:rsidP="0009437E">
      <w:pPr>
        <w:numPr>
          <w:ilvl w:val="2"/>
          <w:numId w:val="2"/>
        </w:numPr>
        <w:tabs>
          <w:tab w:val="clear" w:pos="2160"/>
        </w:tabs>
        <w:spacing w:line="360" w:lineRule="auto"/>
        <w:ind w:left="1560" w:hanging="851"/>
        <w:jc w:val="both"/>
        <w:rPr>
          <w:color w:val="000000"/>
        </w:rPr>
      </w:pPr>
      <w:r w:rsidRPr="0009437E">
        <w:rPr>
          <w:color w:val="000000"/>
        </w:rPr>
        <w:t>During regular entry of data, if entry made wrongly, s</w:t>
      </w:r>
      <w:r w:rsidR="00C672DB" w:rsidRPr="0009437E">
        <w:rPr>
          <w:color w:val="000000"/>
        </w:rPr>
        <w:t>trike out the incorrect entry with a single line and write the correct entry near the strikeout entry. Don't overwrite the previous entries and Don't use white ink or sticky notes to correct the entries.</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Corrections made shall be clear, legible, accurate and the original entry shall be readable. </w:t>
      </w:r>
    </w:p>
    <w:p w:rsidR="00C672DB" w:rsidRPr="0009437E" w:rsidRDefault="00C672DB" w:rsidP="0009437E">
      <w:pPr>
        <w:numPr>
          <w:ilvl w:val="2"/>
          <w:numId w:val="2"/>
        </w:numPr>
        <w:tabs>
          <w:tab w:val="clear" w:pos="2160"/>
        </w:tabs>
        <w:spacing w:line="360" w:lineRule="auto"/>
        <w:ind w:left="1560" w:hanging="851"/>
        <w:jc w:val="both"/>
        <w:rPr>
          <w:color w:val="000000"/>
        </w:rPr>
      </w:pPr>
      <w:r w:rsidRPr="0009437E">
        <w:rPr>
          <w:color w:val="000000"/>
        </w:rPr>
        <w:t xml:space="preserve">Multiple corrections in </w:t>
      </w:r>
      <w:r w:rsidR="000E48F4" w:rsidRPr="0009437E">
        <w:rPr>
          <w:color w:val="000000"/>
        </w:rPr>
        <w:t>a same</w:t>
      </w:r>
      <w:r w:rsidRPr="0009437E">
        <w:rPr>
          <w:color w:val="000000"/>
        </w:rPr>
        <w:t xml:space="preserve"> page and/or limited space can be numbered. </w:t>
      </w:r>
    </w:p>
    <w:p w:rsidR="005975B2" w:rsidRPr="00A31C62" w:rsidRDefault="00C672DB" w:rsidP="0009437E">
      <w:pPr>
        <w:numPr>
          <w:ilvl w:val="2"/>
          <w:numId w:val="2"/>
        </w:numPr>
        <w:tabs>
          <w:tab w:val="clear" w:pos="2160"/>
        </w:tabs>
        <w:spacing w:line="360" w:lineRule="auto"/>
        <w:ind w:left="1560" w:hanging="851"/>
        <w:jc w:val="both"/>
        <w:rPr>
          <w:color w:val="000000" w:themeColor="text1"/>
        </w:rPr>
      </w:pPr>
      <w:r w:rsidRPr="0009437E">
        <w:rPr>
          <w:color w:val="000000"/>
        </w:rPr>
        <w:t>Attachment shall be</w:t>
      </w:r>
      <w:r w:rsidRPr="00A31C62">
        <w:rPr>
          <w:color w:val="000000" w:themeColor="text1"/>
        </w:rPr>
        <w:t xml:space="preserve"> used if the space is limited and the reference of attachment along with number of pages shall be included in the original record. </w:t>
      </w:r>
    </w:p>
    <w:p w:rsidR="005975B2" w:rsidRPr="00A31C62" w:rsidRDefault="005975B2" w:rsidP="005975B2">
      <w:pPr>
        <w:pStyle w:val="ListParagraph"/>
        <w:tabs>
          <w:tab w:val="left" w:pos="630"/>
          <w:tab w:val="left" w:pos="1053"/>
          <w:tab w:val="num" w:pos="1350"/>
          <w:tab w:val="num" w:pos="1800"/>
          <w:tab w:val="num" w:pos="4995"/>
        </w:tabs>
        <w:spacing w:line="360" w:lineRule="auto"/>
        <w:jc w:val="both"/>
        <w:rPr>
          <w:color w:val="000000" w:themeColor="text1"/>
        </w:rPr>
      </w:pPr>
      <w:r w:rsidRPr="00A31C62">
        <w:rPr>
          <w:color w:val="000000" w:themeColor="text1"/>
        </w:rPr>
        <w:tab/>
      </w:r>
      <w:r w:rsidRPr="00A31C62">
        <w:rPr>
          <w:color w:val="000000" w:themeColor="text1"/>
        </w:rPr>
        <w:tab/>
      </w:r>
      <w:r w:rsidRPr="00A31C62">
        <w:rPr>
          <w:color w:val="000000" w:themeColor="text1"/>
        </w:rPr>
        <w:tab/>
        <w:t>Example-1: Calculation Error:</w:t>
      </w:r>
    </w:p>
    <w:p w:rsidR="005975B2" w:rsidRPr="00A31C62" w:rsidRDefault="00102EBB" w:rsidP="005975B2">
      <w:pPr>
        <w:pStyle w:val="ListParagraph"/>
        <w:tabs>
          <w:tab w:val="left" w:pos="3010"/>
          <w:tab w:val="left" w:pos="3119"/>
        </w:tabs>
        <w:spacing w:line="360" w:lineRule="auto"/>
        <w:jc w:val="both"/>
        <w:rPr>
          <w:color w:val="000000" w:themeColor="text1"/>
        </w:rPr>
      </w:pPr>
      <w:r>
        <w:rPr>
          <w:noProof/>
          <w:color w:val="000000" w:themeColor="text1"/>
          <w:lang w:val="en-IN" w:eastAsia="en-IN"/>
        </w:rPr>
        <w:pict>
          <v:shapetype id="_x0000_t202" coordsize="21600,21600" o:spt="202" path="m,l,21600r21600,l21600,xe">
            <v:stroke joinstyle="miter"/>
            <v:path gradientshapeok="t" o:connecttype="rect"/>
          </v:shapetype>
          <v:shape id="_x0000_s1045" type="#_x0000_t202" style="position:absolute;left:0;text-align:left;margin-left:320.15pt;margin-top:13.6pt;width:95.5pt;height:35.6pt;z-index:251678720" filled="f" stroked="f">
            <v:textbox style="mso-next-textbox:#_x0000_s1045">
              <w:txbxContent>
                <w:p w:rsidR="005975B2" w:rsidRPr="00F01EDA" w:rsidRDefault="005975B2" w:rsidP="005975B2">
                  <w:pPr>
                    <w:rPr>
                      <w:sz w:val="22"/>
                      <w:szCs w:val="22"/>
                    </w:rPr>
                  </w:pPr>
                  <w:r>
                    <w:rPr>
                      <w:sz w:val="22"/>
                      <w:szCs w:val="22"/>
                    </w:rPr>
                    <w:t>0</w:t>
                  </w:r>
                  <w:r w:rsidRPr="00F01EDA">
                    <w:rPr>
                      <w:sz w:val="22"/>
                      <w:szCs w:val="22"/>
                    </w:rPr>
                    <w:t>.3</w:t>
                  </w:r>
                  <w:r>
                    <w:rPr>
                      <w:sz w:val="22"/>
                      <w:szCs w:val="22"/>
                    </w:rPr>
                    <w:t>4</w:t>
                  </w:r>
                  <w:r w:rsidRPr="00F01EDA">
                    <w:rPr>
                      <w:sz w:val="22"/>
                      <w:szCs w:val="22"/>
                      <w:u w:val="single"/>
                    </w:rPr>
                    <w:t>Sign.</w:t>
                  </w:r>
                </w:p>
                <w:p w:rsidR="005975B2" w:rsidRPr="00F01EDA" w:rsidRDefault="004F423D" w:rsidP="005975B2">
                  <w:pPr>
                    <w:rPr>
                      <w:sz w:val="22"/>
                      <w:szCs w:val="22"/>
                    </w:rPr>
                  </w:pPr>
                  <w:r>
                    <w:rPr>
                      <w:sz w:val="22"/>
                      <w:szCs w:val="22"/>
                    </w:rPr>
                    <w:t xml:space="preserve">            30</w:t>
                  </w:r>
                  <w:r w:rsidR="005975B2">
                    <w:rPr>
                      <w:sz w:val="22"/>
                      <w:szCs w:val="22"/>
                    </w:rPr>
                    <w:t>/</w:t>
                  </w:r>
                  <w:r>
                    <w:rPr>
                      <w:sz w:val="22"/>
                      <w:szCs w:val="22"/>
                    </w:rPr>
                    <w:t>07</w:t>
                  </w:r>
                  <w:r w:rsidR="005975B2" w:rsidRPr="00F01EDA">
                    <w:rPr>
                      <w:sz w:val="22"/>
                      <w:szCs w:val="22"/>
                    </w:rPr>
                    <w:t>/1</w:t>
                  </w:r>
                  <w:r>
                    <w:rPr>
                      <w:sz w:val="22"/>
                      <w:szCs w:val="22"/>
                    </w:rPr>
                    <w:t>9</w:t>
                  </w:r>
                </w:p>
              </w:txbxContent>
            </v:textbox>
          </v:shape>
        </w:pict>
      </w:r>
      <w:r>
        <w:rPr>
          <w:noProof/>
          <w:color w:val="000000" w:themeColor="text1"/>
          <w:lang w:val="en-IN" w:eastAsia="en-IN"/>
        </w:rPr>
        <w:pict>
          <v:shapetype id="_x0000_t32" coordsize="21600,21600" o:spt="32" o:oned="t" path="m,l21600,21600e" filled="f">
            <v:path arrowok="t" fillok="f" o:connecttype="none"/>
            <o:lock v:ext="edit" shapetype="t"/>
          </v:shapetype>
          <v:shape id="_x0000_s1042" type="#_x0000_t32" style="position:absolute;left:0;text-align:left;margin-left:252.55pt;margin-top:2.1pt;width:19.85pt;height:0;z-index:251675648" o:connectortype="straight"/>
        </w:pict>
      </w:r>
      <w:r>
        <w:rPr>
          <w:noProof/>
          <w:color w:val="000000" w:themeColor="text1"/>
          <w:lang w:val="en-IN" w:eastAsia="en-IN"/>
        </w:rPr>
        <w:pict>
          <v:shape id="_x0000_s1043" type="#_x0000_t32" style="position:absolute;left:0;text-align:left;margin-left:252.55pt;margin-top:5.1pt;width:19.85pt;height:0;z-index:251676672" o:connectortype="straight"/>
        </w:pict>
      </w:r>
      <w:r>
        <w:rPr>
          <w:noProof/>
          <w:color w:val="000000" w:themeColor="text1"/>
          <w:lang w:val="en-IN" w:eastAsia="en-IN"/>
        </w:rPr>
        <w:pict>
          <v:shape id="_x0000_s1044" type="#_x0000_t32" style="position:absolute;left:0;text-align:left;margin-left:252.55pt;margin-top:3.6pt;width:19.85pt;height:0;z-index:251677696" o:connectortype="straight"/>
        </w:pict>
      </w:r>
      <w:r w:rsidR="005975B2" w:rsidRPr="00A31C62">
        <w:rPr>
          <w:color w:val="000000" w:themeColor="text1"/>
        </w:rPr>
        <w:tab/>
        <w:t xml:space="preserve">0.35 </w:t>
      </w:r>
      <w:r w:rsidR="005975B2" w:rsidRPr="00A31C62">
        <w:rPr>
          <w:color w:val="000000" w:themeColor="text1"/>
        </w:rPr>
        <w:tab/>
      </w:r>
      <w:r w:rsidR="005975B2" w:rsidRPr="00A31C62">
        <w:rPr>
          <w:color w:val="000000" w:themeColor="text1"/>
        </w:rPr>
        <w:tab/>
      </w:r>
      <w:r w:rsidR="005975B2" w:rsidRPr="00A31C62">
        <w:rPr>
          <w:color w:val="000000" w:themeColor="text1"/>
        </w:rPr>
        <w:tab/>
      </w:r>
      <w:r w:rsidR="005975B2" w:rsidRPr="00A31C62">
        <w:rPr>
          <w:dstrike/>
          <w:color w:val="000000" w:themeColor="text1"/>
        </w:rPr>
        <w:t>0.34</w:t>
      </w:r>
      <w:r w:rsidR="005975B2" w:rsidRPr="00A31C62">
        <w:rPr>
          <w:color w:val="000000" w:themeColor="text1"/>
        </w:rPr>
        <w:t xml:space="preserve">    X </w:t>
      </w:r>
    </w:p>
    <w:p w:rsidR="005975B2" w:rsidRPr="00A31C62" w:rsidRDefault="005975B2" w:rsidP="005975B2">
      <w:pPr>
        <w:pStyle w:val="ListParagraph"/>
        <w:tabs>
          <w:tab w:val="left" w:pos="3010"/>
          <w:tab w:val="left" w:pos="3119"/>
        </w:tabs>
        <w:spacing w:line="360" w:lineRule="auto"/>
        <w:jc w:val="both"/>
        <w:rPr>
          <w:color w:val="000000" w:themeColor="text1"/>
        </w:rPr>
      </w:pPr>
      <w:r w:rsidRPr="00A31C62">
        <w:rPr>
          <w:color w:val="000000" w:themeColor="text1"/>
        </w:rPr>
        <w:tab/>
        <w:t>0.35</w:t>
      </w:r>
      <w:r w:rsidRPr="00A31C62">
        <w:rPr>
          <w:color w:val="000000" w:themeColor="text1"/>
        </w:rPr>
        <w:tab/>
      </w:r>
      <w:r w:rsidRPr="00A31C62">
        <w:rPr>
          <w:color w:val="000000" w:themeColor="text1"/>
        </w:rPr>
        <w:tab/>
      </w:r>
      <w:r w:rsidRPr="00A31C62">
        <w:rPr>
          <w:color w:val="000000" w:themeColor="text1"/>
        </w:rPr>
        <w:tab/>
      </w:r>
      <w:r w:rsidRPr="00A31C62">
        <w:rPr>
          <w:strike/>
          <w:color w:val="000000" w:themeColor="text1"/>
        </w:rPr>
        <w:t>0.34</w:t>
      </w:r>
      <w:r w:rsidRPr="00A31C62">
        <w:rPr>
          <w:color w:val="000000" w:themeColor="text1"/>
        </w:rPr>
        <w:tab/>
      </w:r>
      <w:r w:rsidRPr="00A31C62">
        <w:rPr>
          <w:color w:val="000000" w:themeColor="text1"/>
        </w:rPr>
        <w:sym w:font="Wingdings 2" w:char="F050"/>
      </w:r>
    </w:p>
    <w:p w:rsidR="005975B2" w:rsidRPr="00A31C62" w:rsidRDefault="005975B2" w:rsidP="005975B2">
      <w:pPr>
        <w:pStyle w:val="ListParagraph"/>
        <w:tabs>
          <w:tab w:val="left" w:pos="630"/>
          <w:tab w:val="left" w:pos="1053"/>
          <w:tab w:val="num" w:pos="1350"/>
          <w:tab w:val="num" w:pos="1800"/>
          <w:tab w:val="num" w:pos="4995"/>
        </w:tabs>
        <w:spacing w:line="360" w:lineRule="auto"/>
        <w:jc w:val="both"/>
        <w:rPr>
          <w:color w:val="000000" w:themeColor="text1"/>
        </w:rPr>
      </w:pPr>
      <w:r w:rsidRPr="00A31C62">
        <w:rPr>
          <w:color w:val="000000" w:themeColor="text1"/>
        </w:rPr>
        <w:tab/>
      </w:r>
      <w:r w:rsidRPr="00A31C62">
        <w:rPr>
          <w:color w:val="000000" w:themeColor="text1"/>
        </w:rPr>
        <w:tab/>
      </w:r>
      <w:r w:rsidRPr="00A31C62">
        <w:rPr>
          <w:color w:val="000000" w:themeColor="text1"/>
        </w:rPr>
        <w:tab/>
        <w:t xml:space="preserve">Example-2: Entry Error: </w:t>
      </w:r>
    </w:p>
    <w:p w:rsidR="005975B2" w:rsidRPr="00A31C62" w:rsidRDefault="00102EBB" w:rsidP="005975B2">
      <w:pPr>
        <w:pStyle w:val="ListParagraph"/>
        <w:tabs>
          <w:tab w:val="left" w:pos="3010"/>
          <w:tab w:val="left" w:pos="3119"/>
        </w:tabs>
        <w:spacing w:line="360" w:lineRule="auto"/>
        <w:jc w:val="both"/>
        <w:rPr>
          <w:color w:val="000000" w:themeColor="text1"/>
        </w:rPr>
      </w:pPr>
      <w:r>
        <w:rPr>
          <w:noProof/>
          <w:color w:val="000000" w:themeColor="text1"/>
          <w:lang w:val="en-IN" w:eastAsia="en-IN"/>
        </w:rPr>
        <w:pict>
          <v:shape id="_x0000_s1041" type="#_x0000_t32" style="position:absolute;left:0;text-align:left;margin-left:216.7pt;margin-top:3.7pt;width:34.05pt;height:0;z-index:251674624" o:connectortype="straight"/>
        </w:pict>
      </w:r>
      <w:r>
        <w:rPr>
          <w:noProof/>
          <w:color w:val="000000" w:themeColor="text1"/>
          <w:lang w:val="en-IN" w:eastAsia="en-IN"/>
        </w:rPr>
        <w:pict>
          <v:shape id="_x0000_s1040" type="#_x0000_t32" style="position:absolute;left:0;text-align:left;margin-left:215.95pt;margin-top:5.2pt;width:34.05pt;height:0;z-index:251673600" o:connectortype="straight"/>
        </w:pict>
      </w:r>
      <w:r w:rsidR="005975B2" w:rsidRPr="00A31C62">
        <w:rPr>
          <w:color w:val="000000" w:themeColor="text1"/>
        </w:rPr>
        <w:tab/>
        <w:t>Process</w:t>
      </w:r>
      <w:r w:rsidR="005975B2" w:rsidRPr="00A31C62">
        <w:rPr>
          <w:color w:val="000000" w:themeColor="text1"/>
        </w:rPr>
        <w:tab/>
      </w:r>
      <w:r w:rsidR="005975B2" w:rsidRPr="00A31C62">
        <w:rPr>
          <w:dstrike/>
          <w:color w:val="000000" w:themeColor="text1"/>
        </w:rPr>
        <w:t>Prosess</w:t>
      </w:r>
      <w:r w:rsidR="005975B2" w:rsidRPr="00A31C62">
        <w:rPr>
          <w:color w:val="000000" w:themeColor="text1"/>
        </w:rPr>
        <w:t xml:space="preserve">     X</w:t>
      </w:r>
    </w:p>
    <w:p w:rsidR="005975B2" w:rsidRPr="00A31C62" w:rsidRDefault="00102EBB" w:rsidP="005975B2">
      <w:pPr>
        <w:pStyle w:val="ListParagraph"/>
        <w:tabs>
          <w:tab w:val="left" w:pos="3010"/>
          <w:tab w:val="left" w:pos="3119"/>
        </w:tabs>
        <w:spacing w:line="360" w:lineRule="auto"/>
        <w:jc w:val="both"/>
        <w:rPr>
          <w:color w:val="000000" w:themeColor="text1"/>
        </w:rPr>
      </w:pPr>
      <w:r w:rsidRPr="00102EBB">
        <w:rPr>
          <w:noProof/>
          <w:color w:val="000000" w:themeColor="text1"/>
        </w:rPr>
        <w:pict>
          <v:shape id="_x0000_s1039" type="#_x0000_t202" style="position:absolute;left:0;text-align:left;margin-left:244.85pt;margin-top:13.6pt;width:100.45pt;height:34.45pt;z-index:251672576" filled="f" stroked="f">
            <v:textbox style="mso-next-textbox:#_x0000_s1039">
              <w:txbxContent>
                <w:p w:rsidR="005975B2" w:rsidRPr="000C1CF6" w:rsidRDefault="005975B2" w:rsidP="005975B2">
                  <w:pPr>
                    <w:rPr>
                      <w:sz w:val="22"/>
                      <w:szCs w:val="22"/>
                    </w:rPr>
                  </w:pPr>
                  <w:r w:rsidRPr="000C1CF6">
                    <w:rPr>
                      <w:sz w:val="22"/>
                      <w:szCs w:val="22"/>
                    </w:rPr>
                    <w:t xml:space="preserve">Process   </w:t>
                  </w:r>
                  <w:r w:rsidRPr="000C1CF6">
                    <w:rPr>
                      <w:sz w:val="22"/>
                      <w:szCs w:val="22"/>
                      <w:u w:val="single"/>
                    </w:rPr>
                    <w:t>Sign.</w:t>
                  </w:r>
                  <w:r w:rsidR="004F423D">
                    <w:rPr>
                      <w:sz w:val="22"/>
                      <w:szCs w:val="22"/>
                    </w:rPr>
                    <w:t xml:space="preserve"> 05/03</w:t>
                  </w:r>
                  <w:r>
                    <w:rPr>
                      <w:sz w:val="22"/>
                      <w:szCs w:val="22"/>
                    </w:rPr>
                    <w:t>/201</w:t>
                  </w:r>
                  <w:r w:rsidR="004F423D">
                    <w:rPr>
                      <w:sz w:val="22"/>
                      <w:szCs w:val="22"/>
                    </w:rPr>
                    <w:t>9</w:t>
                  </w:r>
                </w:p>
              </w:txbxContent>
            </v:textbox>
          </v:shape>
        </w:pict>
      </w:r>
      <w:r w:rsidR="005975B2" w:rsidRPr="00A31C62">
        <w:rPr>
          <w:color w:val="000000" w:themeColor="text1"/>
        </w:rPr>
        <w:tab/>
        <w:t xml:space="preserve">Process </w:t>
      </w:r>
      <w:r w:rsidR="005975B2" w:rsidRPr="00A31C62">
        <w:rPr>
          <w:color w:val="000000" w:themeColor="text1"/>
        </w:rPr>
        <w:tab/>
      </w:r>
      <w:r w:rsidR="005975B2" w:rsidRPr="00A31C62">
        <w:rPr>
          <w:strike/>
          <w:color w:val="000000" w:themeColor="text1"/>
        </w:rPr>
        <w:t>Prosess</w:t>
      </w:r>
      <w:r w:rsidR="005975B2" w:rsidRPr="00A31C62">
        <w:rPr>
          <w:color w:val="000000" w:themeColor="text1"/>
        </w:rPr>
        <w:sym w:font="Wingdings 2" w:char="F050"/>
      </w:r>
      <w:r w:rsidR="005975B2" w:rsidRPr="00A31C62">
        <w:rPr>
          <w:b/>
          <w:color w:val="000000" w:themeColor="text1"/>
        </w:rPr>
        <w:sym w:font="Wingdings 2" w:char="F06C"/>
      </w:r>
    </w:p>
    <w:p w:rsidR="005975B2" w:rsidRPr="0009437E" w:rsidRDefault="005975B2" w:rsidP="0009437E">
      <w:pPr>
        <w:numPr>
          <w:ilvl w:val="2"/>
          <w:numId w:val="2"/>
        </w:numPr>
        <w:tabs>
          <w:tab w:val="clear" w:pos="2160"/>
        </w:tabs>
        <w:spacing w:line="360" w:lineRule="auto"/>
        <w:ind w:left="1560" w:hanging="851"/>
        <w:jc w:val="both"/>
        <w:rPr>
          <w:color w:val="000000"/>
        </w:rPr>
      </w:pPr>
      <w:r w:rsidRPr="0009437E">
        <w:rPr>
          <w:color w:val="000000"/>
        </w:rPr>
        <w:lastRenderedPageBreak/>
        <w:t>Missing entries can be entered at a later time by the concerned personnel if there a definite objective evidence.</w:t>
      </w:r>
      <w:r w:rsidR="000E48F4">
        <w:rPr>
          <w:color w:val="000000"/>
        </w:rPr>
        <w:t xml:space="preserve"> </w:t>
      </w:r>
      <w:r w:rsidRPr="0009437E">
        <w:rPr>
          <w:color w:val="000000"/>
        </w:rPr>
        <w:t>Missing data shall preferably be entered by the person who has missed the entry along with the justification in current date.</w:t>
      </w:r>
    </w:p>
    <w:p w:rsidR="005975B2" w:rsidRPr="0009437E" w:rsidRDefault="005975B2" w:rsidP="0009437E">
      <w:pPr>
        <w:numPr>
          <w:ilvl w:val="2"/>
          <w:numId w:val="2"/>
        </w:numPr>
        <w:tabs>
          <w:tab w:val="clear" w:pos="2160"/>
        </w:tabs>
        <w:spacing w:line="360" w:lineRule="auto"/>
        <w:ind w:left="1560" w:hanging="851"/>
        <w:jc w:val="both"/>
        <w:rPr>
          <w:color w:val="000000"/>
        </w:rPr>
      </w:pPr>
      <w:r w:rsidRPr="0009437E">
        <w:rPr>
          <w:color w:val="000000"/>
        </w:rPr>
        <w:t>Missing entries shall be identified and the reason for delay shall be mentioned at the bottom of the page with sign &amp; date. Date when the activity was performed and date when the activity was recorded shall clearly be mentioned in the document with sign &amp; date.</w:t>
      </w:r>
    </w:p>
    <w:p w:rsidR="005975B2" w:rsidRPr="0009437E" w:rsidRDefault="005975B2" w:rsidP="0009437E">
      <w:pPr>
        <w:numPr>
          <w:ilvl w:val="2"/>
          <w:numId w:val="2"/>
        </w:numPr>
        <w:tabs>
          <w:tab w:val="clear" w:pos="2160"/>
        </w:tabs>
        <w:spacing w:line="360" w:lineRule="auto"/>
        <w:ind w:left="1560" w:hanging="851"/>
        <w:jc w:val="both"/>
        <w:rPr>
          <w:color w:val="000000"/>
        </w:rPr>
      </w:pPr>
      <w:r w:rsidRPr="0009437E">
        <w:rPr>
          <w:color w:val="000000"/>
        </w:rPr>
        <w:t>Document an explanation to substantiate the entry.</w:t>
      </w:r>
    </w:p>
    <w:p w:rsidR="00335BFE" w:rsidRPr="0009437E" w:rsidRDefault="005975B2" w:rsidP="0009437E">
      <w:pPr>
        <w:numPr>
          <w:ilvl w:val="2"/>
          <w:numId w:val="2"/>
        </w:numPr>
        <w:tabs>
          <w:tab w:val="clear" w:pos="2160"/>
        </w:tabs>
        <w:spacing w:line="360" w:lineRule="auto"/>
        <w:ind w:left="1560" w:hanging="851"/>
        <w:jc w:val="both"/>
        <w:rPr>
          <w:color w:val="000000"/>
        </w:rPr>
      </w:pPr>
      <w:r w:rsidRPr="0009437E">
        <w:rPr>
          <w:color w:val="000000"/>
        </w:rPr>
        <w:t>Supervisor shall verify supporting evidences for correctness and applicability. If supporting evidences are not available , it shall be routed through deviation</w:t>
      </w:r>
    </w:p>
    <w:p w:rsidR="00335BFE" w:rsidRPr="0009437E" w:rsidRDefault="00716812" w:rsidP="0009437E">
      <w:pPr>
        <w:numPr>
          <w:ilvl w:val="2"/>
          <w:numId w:val="2"/>
        </w:numPr>
        <w:tabs>
          <w:tab w:val="clear" w:pos="2160"/>
        </w:tabs>
        <w:spacing w:line="360" w:lineRule="auto"/>
        <w:ind w:left="1560" w:hanging="851"/>
        <w:jc w:val="both"/>
        <w:rPr>
          <w:color w:val="000000"/>
        </w:rPr>
      </w:pPr>
      <w:r w:rsidRPr="0009437E">
        <w:rPr>
          <w:color w:val="000000"/>
        </w:rPr>
        <w:t>If the operations are not critical, Right curly bracket [ }] shall be used with one signature to indicate verification of several operations.</w:t>
      </w:r>
    </w:p>
    <w:p w:rsidR="00885AD4" w:rsidRPr="0009437E" w:rsidRDefault="00102EBB" w:rsidP="0009437E">
      <w:pPr>
        <w:numPr>
          <w:ilvl w:val="2"/>
          <w:numId w:val="2"/>
        </w:numPr>
        <w:tabs>
          <w:tab w:val="clear" w:pos="2160"/>
        </w:tabs>
        <w:spacing w:line="360" w:lineRule="auto"/>
        <w:ind w:left="1560" w:hanging="851"/>
        <w:jc w:val="both"/>
        <w:rPr>
          <w:color w:val="000000" w:themeColor="text1"/>
        </w:rPr>
      </w:pPr>
      <w:r w:rsidRPr="00102EBB">
        <w:rPr>
          <w:color w:val="000000"/>
        </w:rPr>
        <w:pict>
          <v:shape id="_x0000_s1036" type="#_x0000_t32" style="position:absolute;left:0;text-align:left;margin-left:111pt;margin-top:52.3pt;width:19.3pt;height:0;z-index:251670528" o:connectortype="straight" strokeweight="1.25pt"/>
        </w:pict>
      </w:r>
      <w:r w:rsidR="00716812" w:rsidRPr="0009437E">
        <w:rPr>
          <w:color w:val="000000"/>
        </w:rPr>
        <w:t>All un-used se</w:t>
      </w:r>
      <w:r w:rsidR="00716812" w:rsidRPr="0009437E">
        <w:rPr>
          <w:color w:val="000000" w:themeColor="text1"/>
        </w:rPr>
        <w:t>ctions of documents will be cross lined and marked with NA or Not Applicable, empty columns/entries when ever not required shall be crossed out with  “      ’’ initialed and dated.</w:t>
      </w:r>
    </w:p>
    <w:p w:rsidR="00885AD4" w:rsidRPr="0009437E" w:rsidRDefault="00885AD4" w:rsidP="0009437E">
      <w:pPr>
        <w:spacing w:line="360" w:lineRule="auto"/>
        <w:ind w:left="1560"/>
        <w:jc w:val="both"/>
        <w:rPr>
          <w:color w:val="000000" w:themeColor="text1"/>
        </w:rPr>
      </w:pPr>
      <w:r w:rsidRPr="0009437E">
        <w:rPr>
          <w:noProof/>
          <w:color w:val="000000" w:themeColor="text1"/>
          <w:lang w:val="en-IN" w:eastAsia="en-IN"/>
        </w:rPr>
        <w:drawing>
          <wp:inline distT="0" distB="0" distL="0" distR="0">
            <wp:extent cx="3791921" cy="7522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7283" cy="753356"/>
                    </a:xfrm>
                    <a:prstGeom prst="rect">
                      <a:avLst/>
                    </a:prstGeom>
                    <a:noFill/>
                    <a:ln>
                      <a:noFill/>
                    </a:ln>
                  </pic:spPr>
                </pic:pic>
              </a:graphicData>
            </a:graphic>
          </wp:inline>
        </w:drawing>
      </w:r>
    </w:p>
    <w:p w:rsidR="00885AD4" w:rsidRPr="0009437E" w:rsidRDefault="00716812" w:rsidP="0009437E">
      <w:pPr>
        <w:numPr>
          <w:ilvl w:val="2"/>
          <w:numId w:val="2"/>
        </w:numPr>
        <w:tabs>
          <w:tab w:val="clear" w:pos="2160"/>
        </w:tabs>
        <w:spacing w:line="360" w:lineRule="auto"/>
        <w:ind w:left="1560" w:hanging="851"/>
        <w:jc w:val="both"/>
        <w:rPr>
          <w:color w:val="000000"/>
        </w:rPr>
      </w:pPr>
      <w:r w:rsidRPr="004F423D">
        <w:rPr>
          <w:b/>
          <w:color w:val="000000"/>
        </w:rPr>
        <w:t>Date &amp; Time entering procedure:</w:t>
      </w:r>
      <w:r w:rsidR="004F423D">
        <w:rPr>
          <w:color w:val="000000"/>
        </w:rPr>
        <w:t xml:space="preserve"> </w:t>
      </w:r>
      <w:r w:rsidRPr="0009437E">
        <w:rPr>
          <w:color w:val="000000"/>
        </w:rPr>
        <w:t>Entries requiring dates must be formatted in the order of day, month and year (DD/MM/YYYY) which are separated by ‘hyphen’ or ‘slash’ or ‘dot’.</w:t>
      </w:r>
    </w:p>
    <w:p w:rsidR="00885AD4" w:rsidRPr="0009437E" w:rsidRDefault="00716812" w:rsidP="0009437E">
      <w:pPr>
        <w:numPr>
          <w:ilvl w:val="2"/>
          <w:numId w:val="2"/>
        </w:numPr>
        <w:tabs>
          <w:tab w:val="clear" w:pos="2160"/>
        </w:tabs>
        <w:spacing w:line="360" w:lineRule="auto"/>
        <w:ind w:left="1560" w:hanging="851"/>
        <w:jc w:val="both"/>
        <w:rPr>
          <w:color w:val="000000"/>
        </w:rPr>
      </w:pPr>
      <w:r w:rsidRPr="0009437E">
        <w:rPr>
          <w:color w:val="000000"/>
        </w:rPr>
        <w:t>The representation of calendar year may in the format of YYYY or lost two digits</w:t>
      </w:r>
      <w:r w:rsidR="00885AD4" w:rsidRPr="0009437E">
        <w:rPr>
          <w:color w:val="000000"/>
        </w:rPr>
        <w:t>.</w:t>
      </w:r>
    </w:p>
    <w:p w:rsidR="00885AD4" w:rsidRPr="0009437E" w:rsidRDefault="00716812" w:rsidP="0009437E">
      <w:pPr>
        <w:numPr>
          <w:ilvl w:val="2"/>
          <w:numId w:val="2"/>
        </w:numPr>
        <w:tabs>
          <w:tab w:val="clear" w:pos="2160"/>
        </w:tabs>
        <w:spacing w:line="360" w:lineRule="auto"/>
        <w:ind w:left="1560" w:hanging="851"/>
        <w:jc w:val="both"/>
        <w:rPr>
          <w:color w:val="000000" w:themeColor="text1"/>
        </w:rPr>
      </w:pPr>
      <w:r w:rsidRPr="0009437E">
        <w:rPr>
          <w:color w:val="000000"/>
        </w:rPr>
        <w:t xml:space="preserve">For example, the 01st day in the month of </w:t>
      </w:r>
      <w:r w:rsidR="004F423D">
        <w:rPr>
          <w:color w:val="000000"/>
        </w:rPr>
        <w:t>July</w:t>
      </w:r>
      <w:r w:rsidRPr="0009437E">
        <w:rPr>
          <w:color w:val="000000"/>
        </w:rPr>
        <w:t xml:space="preserve"> for the year 201</w:t>
      </w:r>
      <w:r w:rsidR="004F423D">
        <w:rPr>
          <w:color w:val="000000"/>
        </w:rPr>
        <w:t>9</w:t>
      </w:r>
      <w:r w:rsidRPr="0009437E">
        <w:rPr>
          <w:color w:val="000000"/>
        </w:rPr>
        <w:t xml:space="preserve"> shall be written as follows</w:t>
      </w:r>
      <w:r w:rsidRPr="0009437E">
        <w:rPr>
          <w:color w:val="000000" w:themeColor="text1"/>
        </w:rPr>
        <w:t>.</w:t>
      </w:r>
    </w:p>
    <w:p w:rsidR="00885AD4" w:rsidRPr="0009437E" w:rsidRDefault="00885AD4" w:rsidP="0009437E">
      <w:pPr>
        <w:pStyle w:val="ListParagraph"/>
        <w:spacing w:line="360" w:lineRule="auto"/>
        <w:ind w:left="1560"/>
        <w:jc w:val="both"/>
        <w:rPr>
          <w:color w:val="000000" w:themeColor="text1"/>
        </w:rPr>
      </w:pPr>
      <w:r w:rsidRPr="0009437E">
        <w:rPr>
          <w:color w:val="000000" w:themeColor="text1"/>
        </w:rPr>
        <w:lastRenderedPageBreak/>
        <w:t>DD/MM/YY</w:t>
      </w:r>
      <w:r w:rsidRPr="0009437E">
        <w:rPr>
          <w:color w:val="000000" w:themeColor="text1"/>
        </w:rPr>
        <w:sym w:font="Wingdings 2" w:char="F06A"/>
      </w:r>
      <w:r w:rsidRPr="0009437E">
        <w:rPr>
          <w:color w:val="000000" w:themeColor="text1"/>
        </w:rPr>
        <w:t xml:space="preserve"> or DD/MM/YYYY</w:t>
      </w:r>
      <w:r w:rsidRPr="0009437E">
        <w:rPr>
          <w:color w:val="000000" w:themeColor="text1"/>
        </w:rPr>
        <w:sym w:font="Wingdings 2" w:char="F06B"/>
      </w:r>
      <w:r w:rsidRPr="0009437E">
        <w:rPr>
          <w:color w:val="000000" w:themeColor="text1"/>
        </w:rPr>
        <w:t xml:space="preserve"> or DD-MM- YY</w:t>
      </w:r>
      <w:r w:rsidRPr="0009437E">
        <w:rPr>
          <w:color w:val="000000" w:themeColor="text1"/>
        </w:rPr>
        <w:sym w:font="Wingdings 2" w:char="F06A"/>
      </w:r>
      <w:r w:rsidRPr="0009437E">
        <w:rPr>
          <w:color w:val="000000" w:themeColor="text1"/>
        </w:rPr>
        <w:t xml:space="preserve"> or DD-MM-YYYY</w:t>
      </w:r>
      <w:r w:rsidRPr="0009437E">
        <w:rPr>
          <w:color w:val="000000" w:themeColor="text1"/>
        </w:rPr>
        <w:sym w:font="Wingdings 2" w:char="F06B"/>
      </w:r>
      <w:r w:rsidRPr="0009437E">
        <w:rPr>
          <w:color w:val="000000" w:themeColor="text1"/>
        </w:rPr>
        <w:t>Or       DD. MM.YY</w:t>
      </w:r>
      <w:r w:rsidRPr="0009437E">
        <w:rPr>
          <w:color w:val="000000" w:themeColor="text1"/>
        </w:rPr>
        <w:sym w:font="Wingdings 2" w:char="F06A"/>
      </w:r>
      <w:r w:rsidRPr="0009437E">
        <w:rPr>
          <w:color w:val="000000" w:themeColor="text1"/>
        </w:rPr>
        <w:t xml:space="preserve"> or DD.MM.YYYY</w:t>
      </w:r>
      <w:r w:rsidRPr="0009437E">
        <w:rPr>
          <w:color w:val="000000" w:themeColor="text1"/>
        </w:rPr>
        <w:sym w:font="Wingdings 2" w:char="F06B"/>
      </w:r>
      <w:r w:rsidRPr="0009437E">
        <w:rPr>
          <w:color w:val="000000" w:themeColor="text1"/>
        </w:rPr>
        <w:t>.</w:t>
      </w:r>
    </w:p>
    <w:tbl>
      <w:tblPr>
        <w:tblW w:w="3847" w:type="dxa"/>
        <w:tblInd w:w="1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3"/>
        <w:gridCol w:w="1894"/>
      </w:tblGrid>
      <w:tr w:rsidR="001B2007" w:rsidRPr="0009437E" w:rsidTr="006A4779">
        <w:trPr>
          <w:trHeight w:val="403"/>
        </w:trPr>
        <w:tc>
          <w:tcPr>
            <w:tcW w:w="1953" w:type="dxa"/>
            <w:vAlign w:val="center"/>
          </w:tcPr>
          <w:p w:rsidR="00885AD4" w:rsidRPr="0009437E" w:rsidRDefault="004F423D" w:rsidP="004F423D">
            <w:pPr>
              <w:pStyle w:val="ListParagraph"/>
              <w:ind w:left="0"/>
              <w:jc w:val="center"/>
              <w:rPr>
                <w:color w:val="000000" w:themeColor="text1"/>
              </w:rPr>
            </w:pPr>
            <w:r>
              <w:rPr>
                <w:color w:val="000000" w:themeColor="text1"/>
              </w:rPr>
              <w:t>01/07</w:t>
            </w:r>
            <w:r w:rsidR="00885AD4" w:rsidRPr="0009437E">
              <w:rPr>
                <w:color w:val="000000" w:themeColor="text1"/>
              </w:rPr>
              <w:t>/1</w:t>
            </w:r>
            <w:r>
              <w:rPr>
                <w:color w:val="000000" w:themeColor="text1"/>
              </w:rPr>
              <w:t>9</w:t>
            </w:r>
            <w:r w:rsidR="00885AD4" w:rsidRPr="0009437E">
              <w:rPr>
                <w:color w:val="000000" w:themeColor="text1"/>
              </w:rPr>
              <w:t xml:space="preserve"> </w:t>
            </w:r>
            <w:r w:rsidR="00885AD4" w:rsidRPr="0009437E">
              <w:rPr>
                <w:color w:val="000000" w:themeColor="text1"/>
              </w:rPr>
              <w:sym w:font="Wingdings 2" w:char="F06A"/>
            </w:r>
          </w:p>
        </w:tc>
        <w:tc>
          <w:tcPr>
            <w:tcW w:w="1894" w:type="dxa"/>
            <w:vAlign w:val="center"/>
          </w:tcPr>
          <w:p w:rsidR="00885AD4" w:rsidRPr="0009437E" w:rsidRDefault="004F423D" w:rsidP="004F423D">
            <w:pPr>
              <w:pStyle w:val="ListParagraph"/>
              <w:ind w:left="0"/>
              <w:jc w:val="center"/>
              <w:rPr>
                <w:color w:val="000000" w:themeColor="text1"/>
              </w:rPr>
            </w:pPr>
            <w:r>
              <w:rPr>
                <w:color w:val="000000" w:themeColor="text1"/>
              </w:rPr>
              <w:t>01/07</w:t>
            </w:r>
            <w:r w:rsidR="00885AD4" w:rsidRPr="0009437E">
              <w:rPr>
                <w:color w:val="000000" w:themeColor="text1"/>
              </w:rPr>
              <w:t>/201</w:t>
            </w:r>
            <w:r>
              <w:rPr>
                <w:color w:val="000000" w:themeColor="text1"/>
              </w:rPr>
              <w:t>9</w:t>
            </w:r>
            <w:r w:rsidR="00885AD4" w:rsidRPr="0009437E">
              <w:rPr>
                <w:color w:val="000000" w:themeColor="text1"/>
              </w:rPr>
              <w:t xml:space="preserve"> </w:t>
            </w:r>
            <w:r w:rsidR="00885AD4" w:rsidRPr="0009437E">
              <w:rPr>
                <w:color w:val="000000" w:themeColor="text1"/>
              </w:rPr>
              <w:sym w:font="Wingdings 2" w:char="F06B"/>
            </w:r>
          </w:p>
        </w:tc>
      </w:tr>
      <w:tr w:rsidR="001B2007" w:rsidRPr="0009437E" w:rsidTr="006A4779">
        <w:trPr>
          <w:trHeight w:val="403"/>
        </w:trPr>
        <w:tc>
          <w:tcPr>
            <w:tcW w:w="1953" w:type="dxa"/>
            <w:vAlign w:val="center"/>
          </w:tcPr>
          <w:p w:rsidR="00885AD4" w:rsidRPr="0009437E" w:rsidRDefault="004F423D" w:rsidP="004F423D">
            <w:pPr>
              <w:pStyle w:val="ListParagraph"/>
              <w:ind w:left="0"/>
              <w:jc w:val="center"/>
              <w:rPr>
                <w:color w:val="000000" w:themeColor="text1"/>
              </w:rPr>
            </w:pPr>
            <w:r>
              <w:rPr>
                <w:color w:val="000000" w:themeColor="text1"/>
              </w:rPr>
              <w:t>01-07</w:t>
            </w:r>
            <w:r w:rsidR="00885AD4" w:rsidRPr="0009437E">
              <w:rPr>
                <w:color w:val="000000" w:themeColor="text1"/>
              </w:rPr>
              <w:t>-1</w:t>
            </w:r>
            <w:r>
              <w:rPr>
                <w:color w:val="000000" w:themeColor="text1"/>
              </w:rPr>
              <w:t>9</w:t>
            </w:r>
            <w:r w:rsidR="00885AD4" w:rsidRPr="0009437E">
              <w:rPr>
                <w:color w:val="000000" w:themeColor="text1"/>
              </w:rPr>
              <w:t xml:space="preserve"> </w:t>
            </w:r>
            <w:r w:rsidR="00885AD4" w:rsidRPr="0009437E">
              <w:rPr>
                <w:color w:val="000000" w:themeColor="text1"/>
              </w:rPr>
              <w:sym w:font="Wingdings 2" w:char="F06A"/>
            </w:r>
          </w:p>
        </w:tc>
        <w:tc>
          <w:tcPr>
            <w:tcW w:w="1894" w:type="dxa"/>
            <w:vAlign w:val="center"/>
          </w:tcPr>
          <w:p w:rsidR="00885AD4" w:rsidRPr="0009437E" w:rsidRDefault="004F423D" w:rsidP="004F423D">
            <w:pPr>
              <w:pStyle w:val="ListParagraph"/>
              <w:ind w:left="0"/>
              <w:jc w:val="center"/>
              <w:rPr>
                <w:color w:val="000000" w:themeColor="text1"/>
              </w:rPr>
            </w:pPr>
            <w:r>
              <w:rPr>
                <w:color w:val="000000" w:themeColor="text1"/>
              </w:rPr>
              <w:t>01-07</w:t>
            </w:r>
            <w:r w:rsidR="00885AD4" w:rsidRPr="0009437E">
              <w:rPr>
                <w:color w:val="000000" w:themeColor="text1"/>
              </w:rPr>
              <w:t>-201</w:t>
            </w:r>
            <w:r>
              <w:rPr>
                <w:color w:val="000000" w:themeColor="text1"/>
              </w:rPr>
              <w:t>9</w:t>
            </w:r>
            <w:r w:rsidR="00885AD4" w:rsidRPr="0009437E">
              <w:rPr>
                <w:color w:val="000000" w:themeColor="text1"/>
              </w:rPr>
              <w:t xml:space="preserve"> </w:t>
            </w:r>
            <w:r w:rsidR="00885AD4" w:rsidRPr="0009437E">
              <w:rPr>
                <w:color w:val="000000" w:themeColor="text1"/>
              </w:rPr>
              <w:sym w:font="Wingdings 2" w:char="F06B"/>
            </w:r>
          </w:p>
        </w:tc>
      </w:tr>
      <w:tr w:rsidR="001B2007" w:rsidRPr="0009437E" w:rsidTr="006A4779">
        <w:trPr>
          <w:trHeight w:val="403"/>
        </w:trPr>
        <w:tc>
          <w:tcPr>
            <w:tcW w:w="1953" w:type="dxa"/>
            <w:vAlign w:val="center"/>
          </w:tcPr>
          <w:p w:rsidR="00885AD4" w:rsidRPr="0009437E" w:rsidRDefault="004F423D" w:rsidP="004F423D">
            <w:pPr>
              <w:pStyle w:val="ListParagraph"/>
              <w:ind w:left="0"/>
              <w:jc w:val="center"/>
              <w:rPr>
                <w:color w:val="000000" w:themeColor="text1"/>
              </w:rPr>
            </w:pPr>
            <w:r>
              <w:rPr>
                <w:color w:val="000000" w:themeColor="text1"/>
              </w:rPr>
              <w:t>01.07</w:t>
            </w:r>
            <w:r w:rsidR="00885AD4" w:rsidRPr="0009437E">
              <w:rPr>
                <w:color w:val="000000" w:themeColor="text1"/>
              </w:rPr>
              <w:t>.1</w:t>
            </w:r>
            <w:r>
              <w:rPr>
                <w:color w:val="000000" w:themeColor="text1"/>
              </w:rPr>
              <w:t>9</w:t>
            </w:r>
            <w:r w:rsidR="00885AD4" w:rsidRPr="0009437E">
              <w:rPr>
                <w:color w:val="000000" w:themeColor="text1"/>
              </w:rPr>
              <w:t xml:space="preserve"> </w:t>
            </w:r>
            <w:r w:rsidR="00885AD4" w:rsidRPr="0009437E">
              <w:rPr>
                <w:color w:val="000000" w:themeColor="text1"/>
              </w:rPr>
              <w:sym w:font="Wingdings 2" w:char="F06A"/>
            </w:r>
          </w:p>
        </w:tc>
        <w:tc>
          <w:tcPr>
            <w:tcW w:w="1894" w:type="dxa"/>
            <w:vAlign w:val="center"/>
          </w:tcPr>
          <w:p w:rsidR="00885AD4" w:rsidRPr="004F423D" w:rsidRDefault="004F423D" w:rsidP="004F423D">
            <w:pPr>
              <w:jc w:val="center"/>
              <w:rPr>
                <w:color w:val="000000" w:themeColor="text1"/>
              </w:rPr>
            </w:pPr>
            <w:r>
              <w:t>01.07.2019</w:t>
            </w:r>
            <w:r w:rsidR="00885AD4" w:rsidRPr="0009437E">
              <w:sym w:font="Wingdings 2" w:char="F06B"/>
            </w:r>
          </w:p>
        </w:tc>
      </w:tr>
    </w:tbl>
    <w:p w:rsidR="00885AD4" w:rsidRPr="0009437E" w:rsidRDefault="00885AD4" w:rsidP="00885AD4">
      <w:pPr>
        <w:spacing w:line="360" w:lineRule="auto"/>
        <w:ind w:left="1276"/>
        <w:jc w:val="both"/>
        <w:rPr>
          <w:color w:val="000000" w:themeColor="text1"/>
        </w:rPr>
      </w:pPr>
    </w:p>
    <w:p w:rsidR="00885AD4" w:rsidRPr="0009437E" w:rsidRDefault="00885AD4" w:rsidP="0009437E">
      <w:pPr>
        <w:numPr>
          <w:ilvl w:val="2"/>
          <w:numId w:val="2"/>
        </w:numPr>
        <w:tabs>
          <w:tab w:val="clear" w:pos="2160"/>
        </w:tabs>
        <w:spacing w:line="360" w:lineRule="auto"/>
        <w:ind w:left="1560" w:hanging="851"/>
        <w:jc w:val="both"/>
        <w:rPr>
          <w:color w:val="000000"/>
        </w:rPr>
      </w:pPr>
      <w:r w:rsidRPr="0009437E">
        <w:rPr>
          <w:color w:val="000000"/>
        </w:rPr>
        <w:t xml:space="preserve">Record the time in 24 hour format with 2 digits to indicate hour followed by another 2 digits to indicate minutes. Date shall be changed at 00:00 Hr. </w:t>
      </w:r>
    </w:p>
    <w:p w:rsidR="00885AD4" w:rsidRPr="0009437E" w:rsidRDefault="00885AD4" w:rsidP="0009437E">
      <w:pPr>
        <w:numPr>
          <w:ilvl w:val="2"/>
          <w:numId w:val="2"/>
        </w:numPr>
        <w:tabs>
          <w:tab w:val="clear" w:pos="2160"/>
        </w:tabs>
        <w:spacing w:line="360" w:lineRule="auto"/>
        <w:ind w:left="1560" w:hanging="851"/>
        <w:jc w:val="both"/>
        <w:rPr>
          <w:color w:val="000000"/>
        </w:rPr>
      </w:pPr>
      <w:r w:rsidRPr="0009437E">
        <w:rPr>
          <w:color w:val="000000"/>
        </w:rPr>
        <w:t>If the operation is continued from one shift to another where the date is different, the date shall be recorded in the date column.</w:t>
      </w:r>
    </w:p>
    <w:p w:rsidR="00885AD4" w:rsidRPr="0009437E" w:rsidRDefault="00885AD4" w:rsidP="0009437E">
      <w:pPr>
        <w:numPr>
          <w:ilvl w:val="2"/>
          <w:numId w:val="2"/>
        </w:numPr>
        <w:tabs>
          <w:tab w:val="clear" w:pos="2160"/>
        </w:tabs>
        <w:spacing w:line="360" w:lineRule="auto"/>
        <w:ind w:left="1560" w:hanging="851"/>
        <w:jc w:val="both"/>
        <w:rPr>
          <w:color w:val="000000"/>
        </w:rPr>
      </w:pPr>
      <w:r w:rsidRPr="0009437E">
        <w:rPr>
          <w:color w:val="000000"/>
        </w:rPr>
        <w:t>Time shall be converted to 24 hour format while recording if it is displayed or observed</w:t>
      </w:r>
      <w:r w:rsidRPr="0009437E">
        <w:rPr>
          <w:color w:val="000000" w:themeColor="text1"/>
        </w:rPr>
        <w:t xml:space="preserve"> in 12 hour format (i.e) AM/PM. e.g. 03:14 PM can be entered as 15:14 </w:t>
      </w:r>
      <w:r w:rsidRPr="0009437E">
        <w:rPr>
          <w:color w:val="000000"/>
        </w:rPr>
        <w:t>hr.</w:t>
      </w:r>
    </w:p>
    <w:p w:rsidR="00885AD4" w:rsidRPr="0009437E" w:rsidRDefault="00716812" w:rsidP="0009437E">
      <w:pPr>
        <w:numPr>
          <w:ilvl w:val="2"/>
          <w:numId w:val="2"/>
        </w:numPr>
        <w:tabs>
          <w:tab w:val="clear" w:pos="2160"/>
        </w:tabs>
        <w:spacing w:line="360" w:lineRule="auto"/>
        <w:ind w:left="1560" w:hanging="851"/>
        <w:jc w:val="both"/>
        <w:rPr>
          <w:color w:val="000000" w:themeColor="text1"/>
        </w:rPr>
      </w:pPr>
      <w:r w:rsidRPr="0009437E">
        <w:rPr>
          <w:b/>
          <w:color w:val="000000" w:themeColor="text1"/>
        </w:rPr>
        <w:t>Correction of errors:</w:t>
      </w:r>
    </w:p>
    <w:p w:rsidR="00885AD4" w:rsidRPr="0009437E" w:rsidRDefault="00885AD4"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t>Overwriting or erasing or blocking of data shall not be done.</w:t>
      </w:r>
    </w:p>
    <w:p w:rsidR="00885AD4" w:rsidRPr="0009437E" w:rsidRDefault="00885AD4"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t>Errors and over writings shall be corrected with a single line cross out, then initialed and dated.</w:t>
      </w:r>
    </w:p>
    <w:p w:rsidR="00885AD4" w:rsidRPr="0009437E" w:rsidRDefault="00885AD4"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t>Correction fluid shall never be used.</w:t>
      </w:r>
    </w:p>
    <w:p w:rsidR="00885AD4" w:rsidRPr="0009437E" w:rsidRDefault="00885AD4"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t>Post–it notes, scrape pieces of papers are not to be used for recording data.</w:t>
      </w:r>
    </w:p>
    <w:p w:rsidR="007409DA" w:rsidRPr="0009437E" w:rsidRDefault="00885AD4"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t xml:space="preserve">Correction arising based on review of the document by concerned </w:t>
      </w:r>
      <w:r w:rsidR="007409DA" w:rsidRPr="0009437E">
        <w:rPr>
          <w:color w:val="000000" w:themeColor="text1"/>
        </w:rPr>
        <w:t>personnel</w:t>
      </w:r>
      <w:r w:rsidRPr="0009437E">
        <w:rPr>
          <w:color w:val="000000" w:themeColor="text1"/>
        </w:rPr>
        <w:t xml:space="preserve"> in filled document such as BPR/ Analytical record/ validation documents etc., the correction shall be made with the current date and an </w:t>
      </w:r>
      <w:r w:rsidR="007409DA" w:rsidRPr="0009437E">
        <w:rPr>
          <w:color w:val="000000" w:themeColor="text1"/>
        </w:rPr>
        <w:t>Error rectification sheet</w:t>
      </w:r>
      <w:r w:rsidRPr="0009437E">
        <w:rPr>
          <w:color w:val="000000" w:themeColor="text1"/>
        </w:rPr>
        <w:t xml:space="preserve"> shall be appended to original document.</w:t>
      </w:r>
    </w:p>
    <w:p w:rsidR="00885AD4" w:rsidRPr="0009437E" w:rsidRDefault="00885AD4"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lastRenderedPageBreak/>
        <w:t xml:space="preserve">This </w:t>
      </w:r>
      <w:r w:rsidR="007409DA" w:rsidRPr="0009437E">
        <w:rPr>
          <w:color w:val="000000" w:themeColor="text1"/>
        </w:rPr>
        <w:t>error rectification sheet shall be initiated and</w:t>
      </w:r>
      <w:r w:rsidRPr="0009437E">
        <w:rPr>
          <w:color w:val="000000" w:themeColor="text1"/>
        </w:rPr>
        <w:t xml:space="preserve"> reviewed by the same departments by whom the main (original) document has been signed earlier</w:t>
      </w:r>
      <w:r w:rsidR="004F423D">
        <w:rPr>
          <w:color w:val="000000" w:themeColor="text1"/>
        </w:rPr>
        <w:t xml:space="preserve"> </w:t>
      </w:r>
      <w:r w:rsidR="007409DA" w:rsidRPr="0009437E">
        <w:rPr>
          <w:color w:val="000000" w:themeColor="text1"/>
        </w:rPr>
        <w:t>and shall approved by Quality Assurance</w:t>
      </w:r>
      <w:r w:rsidRPr="0009437E">
        <w:rPr>
          <w:color w:val="000000" w:themeColor="text1"/>
        </w:rPr>
        <w:t xml:space="preserve">. </w:t>
      </w:r>
      <w:r w:rsidR="000C4DD4" w:rsidRPr="0009437E">
        <w:rPr>
          <w:color w:val="000000" w:themeColor="text1"/>
        </w:rPr>
        <w:t>If the errors observed in documents, where only typographical / transcriptional / printed errors,  the error rectification can be initiated and approved by Quality assurance personnel.</w:t>
      </w:r>
    </w:p>
    <w:p w:rsidR="007409DA" w:rsidRPr="0009437E" w:rsidRDefault="007409DA"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t>Quality assurance shall accesses the nature of error, If the errors has an impact on the Quality of product or Major impact on Quality system, such errors shall be investigated through Deviation procedure.</w:t>
      </w:r>
    </w:p>
    <w:p w:rsidR="003E222C" w:rsidRPr="0009437E" w:rsidRDefault="007409DA" w:rsidP="0009437E">
      <w:pPr>
        <w:numPr>
          <w:ilvl w:val="3"/>
          <w:numId w:val="2"/>
        </w:numPr>
        <w:tabs>
          <w:tab w:val="clear" w:pos="2250"/>
        </w:tabs>
        <w:spacing w:line="360" w:lineRule="auto"/>
        <w:ind w:left="2552" w:hanging="992"/>
        <w:jc w:val="both"/>
        <w:rPr>
          <w:color w:val="000000" w:themeColor="text1"/>
        </w:rPr>
      </w:pPr>
      <w:r w:rsidRPr="0009437E">
        <w:rPr>
          <w:color w:val="000000" w:themeColor="text1"/>
        </w:rPr>
        <w:t>If the error is identified after batch release / the product into market and the error leads to alter the Quality of product shall be considered as Quality Impacting Error.</w:t>
      </w:r>
    </w:p>
    <w:p w:rsidR="0009437E" w:rsidRDefault="00716812" w:rsidP="0009437E">
      <w:pPr>
        <w:numPr>
          <w:ilvl w:val="1"/>
          <w:numId w:val="2"/>
        </w:numPr>
        <w:tabs>
          <w:tab w:val="clear" w:pos="720"/>
        </w:tabs>
        <w:spacing w:line="360" w:lineRule="auto"/>
        <w:jc w:val="both"/>
        <w:rPr>
          <w:color w:val="000000" w:themeColor="text1"/>
        </w:rPr>
      </w:pPr>
      <w:r w:rsidRPr="0009437E">
        <w:rPr>
          <w:b/>
          <w:color w:val="000000" w:themeColor="text1"/>
        </w:rPr>
        <w:t>Numbering system for Error rectification:</w:t>
      </w:r>
    </w:p>
    <w:p w:rsidR="0009437E" w:rsidRDefault="003E222C" w:rsidP="0009437E">
      <w:pPr>
        <w:spacing w:line="360" w:lineRule="auto"/>
        <w:ind w:left="720"/>
        <w:jc w:val="both"/>
        <w:rPr>
          <w:color w:val="000000" w:themeColor="text1"/>
        </w:rPr>
      </w:pPr>
      <w:r w:rsidRPr="0009437E">
        <w:rPr>
          <w:color w:val="000000" w:themeColor="text1"/>
        </w:rPr>
        <w:t>The numbering system shall be followed as ERN/YYNNN</w:t>
      </w:r>
    </w:p>
    <w:p w:rsidR="003E222C" w:rsidRPr="0009437E" w:rsidRDefault="003E222C" w:rsidP="0009437E">
      <w:pPr>
        <w:spacing w:line="360" w:lineRule="auto"/>
        <w:ind w:left="720"/>
        <w:jc w:val="both"/>
        <w:rPr>
          <w:color w:val="000000" w:themeColor="text1"/>
        </w:rPr>
      </w:pPr>
      <w:r w:rsidRPr="0009437E">
        <w:rPr>
          <w:color w:val="000000" w:themeColor="text1"/>
        </w:rPr>
        <w:t>Where,</w:t>
      </w:r>
    </w:p>
    <w:p w:rsidR="003E222C" w:rsidRPr="0009437E" w:rsidRDefault="003E222C" w:rsidP="0009437E">
      <w:pPr>
        <w:pStyle w:val="ListParagraph"/>
        <w:spacing w:line="360" w:lineRule="auto"/>
        <w:ind w:hanging="11"/>
        <w:jc w:val="both"/>
        <w:rPr>
          <w:color w:val="000000" w:themeColor="text1"/>
        </w:rPr>
      </w:pPr>
      <w:r w:rsidRPr="0009437E">
        <w:rPr>
          <w:color w:val="000000" w:themeColor="text1"/>
        </w:rPr>
        <w:t>ERN indicates</w:t>
      </w:r>
      <w:r w:rsidRPr="0009437E">
        <w:rPr>
          <w:color w:val="000000" w:themeColor="text1"/>
        </w:rPr>
        <w:tab/>
      </w:r>
      <w:r w:rsidRPr="0009437E">
        <w:rPr>
          <w:color w:val="000000" w:themeColor="text1"/>
        </w:rPr>
        <w:tab/>
        <w:t xml:space="preserve">: Error rectification number </w:t>
      </w:r>
    </w:p>
    <w:p w:rsidR="003E222C" w:rsidRPr="0009437E" w:rsidRDefault="003E222C" w:rsidP="0009437E">
      <w:pPr>
        <w:pStyle w:val="BodyTextIndent3"/>
        <w:spacing w:line="276" w:lineRule="auto"/>
        <w:ind w:left="720" w:right="-90" w:hanging="11"/>
        <w:rPr>
          <w:color w:val="000000" w:themeColor="text1"/>
          <w:sz w:val="24"/>
          <w:szCs w:val="24"/>
        </w:rPr>
      </w:pPr>
      <w:r w:rsidRPr="0009437E">
        <w:rPr>
          <w:color w:val="000000" w:themeColor="text1"/>
          <w:sz w:val="24"/>
          <w:szCs w:val="24"/>
        </w:rPr>
        <w:t>NNN</w:t>
      </w:r>
      <w:r w:rsidR="00073852">
        <w:rPr>
          <w:color w:val="000000" w:themeColor="text1"/>
          <w:sz w:val="24"/>
          <w:szCs w:val="24"/>
        </w:rPr>
        <w:t xml:space="preserve"> </w:t>
      </w:r>
      <w:r w:rsidRPr="0009437E">
        <w:rPr>
          <w:color w:val="000000" w:themeColor="text1"/>
          <w:sz w:val="24"/>
          <w:szCs w:val="24"/>
        </w:rPr>
        <w:t>indicates</w:t>
      </w:r>
      <w:r w:rsidRPr="0009437E">
        <w:rPr>
          <w:color w:val="000000" w:themeColor="text1"/>
          <w:sz w:val="24"/>
          <w:szCs w:val="24"/>
        </w:rPr>
        <w:tab/>
      </w:r>
      <w:r w:rsidRPr="0009437E">
        <w:rPr>
          <w:color w:val="000000" w:themeColor="text1"/>
          <w:sz w:val="24"/>
          <w:szCs w:val="24"/>
        </w:rPr>
        <w:tab/>
        <w:t>: Serial number (starts from 001)</w:t>
      </w:r>
    </w:p>
    <w:p w:rsidR="003E222C" w:rsidRPr="0009437E" w:rsidRDefault="003E222C" w:rsidP="0009437E">
      <w:pPr>
        <w:pStyle w:val="BodyTextIndent3"/>
        <w:spacing w:line="276" w:lineRule="auto"/>
        <w:ind w:left="720" w:right="-90" w:hanging="11"/>
        <w:rPr>
          <w:color w:val="000000" w:themeColor="text1"/>
          <w:sz w:val="24"/>
          <w:szCs w:val="24"/>
        </w:rPr>
      </w:pPr>
      <w:r w:rsidRPr="0009437E">
        <w:rPr>
          <w:color w:val="000000" w:themeColor="text1"/>
          <w:sz w:val="24"/>
          <w:szCs w:val="24"/>
        </w:rPr>
        <w:t>YY</w:t>
      </w:r>
      <w:r w:rsidR="00073852">
        <w:rPr>
          <w:color w:val="000000" w:themeColor="text1"/>
          <w:sz w:val="24"/>
          <w:szCs w:val="24"/>
        </w:rPr>
        <w:t xml:space="preserve"> </w:t>
      </w:r>
      <w:r w:rsidRPr="0009437E">
        <w:rPr>
          <w:color w:val="000000" w:themeColor="text1"/>
          <w:sz w:val="24"/>
          <w:szCs w:val="24"/>
        </w:rPr>
        <w:t>indicates</w:t>
      </w:r>
      <w:r w:rsidRPr="0009437E">
        <w:rPr>
          <w:color w:val="000000" w:themeColor="text1"/>
          <w:sz w:val="24"/>
          <w:szCs w:val="24"/>
        </w:rPr>
        <w:tab/>
      </w:r>
      <w:r w:rsidRPr="0009437E">
        <w:rPr>
          <w:color w:val="000000" w:themeColor="text1"/>
          <w:sz w:val="24"/>
          <w:szCs w:val="24"/>
        </w:rPr>
        <w:tab/>
        <w:t xml:space="preserve">: Last two digits of calendar year </w:t>
      </w:r>
    </w:p>
    <w:p w:rsidR="003E222C" w:rsidRPr="0009437E" w:rsidRDefault="003E222C" w:rsidP="0009437E">
      <w:pPr>
        <w:pStyle w:val="BodyTextIndent3"/>
        <w:spacing w:line="276" w:lineRule="auto"/>
        <w:ind w:left="720" w:right="-90" w:hanging="11"/>
        <w:rPr>
          <w:b/>
          <w:color w:val="000000" w:themeColor="text1"/>
          <w:sz w:val="24"/>
          <w:szCs w:val="24"/>
        </w:rPr>
      </w:pPr>
      <w:r w:rsidRPr="0009437E">
        <w:rPr>
          <w:color w:val="000000" w:themeColor="text1"/>
          <w:sz w:val="24"/>
          <w:szCs w:val="24"/>
        </w:rPr>
        <w:t>Ex: ERN/1</w:t>
      </w:r>
      <w:r w:rsidR="0009437E">
        <w:rPr>
          <w:color w:val="000000" w:themeColor="text1"/>
          <w:sz w:val="24"/>
          <w:szCs w:val="24"/>
        </w:rPr>
        <w:t>9</w:t>
      </w:r>
      <w:r w:rsidRPr="0009437E">
        <w:rPr>
          <w:color w:val="000000" w:themeColor="text1"/>
          <w:sz w:val="24"/>
          <w:szCs w:val="24"/>
        </w:rPr>
        <w:t>001 (First Error rectification form raised in the year)</w:t>
      </w:r>
    </w:p>
    <w:p w:rsidR="003E222C" w:rsidRDefault="00716812" w:rsidP="0009437E">
      <w:pPr>
        <w:numPr>
          <w:ilvl w:val="0"/>
          <w:numId w:val="2"/>
        </w:numPr>
        <w:tabs>
          <w:tab w:val="clear" w:pos="720"/>
        </w:tabs>
        <w:spacing w:line="360" w:lineRule="auto"/>
        <w:ind w:left="-225" w:right="-315" w:hanging="288"/>
        <w:jc w:val="both"/>
        <w:rPr>
          <w:color w:val="000000"/>
        </w:rPr>
      </w:pPr>
      <w:r w:rsidRPr="003E222C">
        <w:rPr>
          <w:b/>
          <w:caps/>
          <w:color w:val="000000"/>
        </w:rPr>
        <w:t>Formats:</w:t>
      </w:r>
    </w:p>
    <w:p w:rsidR="003E222C" w:rsidRPr="0009437E" w:rsidRDefault="00716812" w:rsidP="0009437E">
      <w:pPr>
        <w:numPr>
          <w:ilvl w:val="1"/>
          <w:numId w:val="2"/>
        </w:numPr>
        <w:tabs>
          <w:tab w:val="clear" w:pos="720"/>
        </w:tabs>
        <w:spacing w:line="360" w:lineRule="auto"/>
        <w:jc w:val="both"/>
        <w:rPr>
          <w:color w:val="000000" w:themeColor="text1"/>
        </w:rPr>
      </w:pPr>
      <w:r w:rsidRPr="0009437E">
        <w:rPr>
          <w:color w:val="000000" w:themeColor="text1"/>
        </w:rPr>
        <w:t>Er</w:t>
      </w:r>
      <w:r w:rsidR="0009437E" w:rsidRPr="0009437E">
        <w:rPr>
          <w:color w:val="000000" w:themeColor="text1"/>
        </w:rPr>
        <w:t>ror Rectification Register</w:t>
      </w:r>
      <w:r w:rsidR="0009437E" w:rsidRPr="0009437E">
        <w:rPr>
          <w:color w:val="000000" w:themeColor="text1"/>
        </w:rPr>
        <w:tab/>
      </w:r>
      <w:r w:rsidR="0009437E" w:rsidRPr="0009437E">
        <w:rPr>
          <w:color w:val="000000" w:themeColor="text1"/>
        </w:rPr>
        <w:tab/>
      </w:r>
      <w:r w:rsidR="0009437E" w:rsidRPr="0009437E">
        <w:rPr>
          <w:color w:val="000000" w:themeColor="text1"/>
        </w:rPr>
        <w:tab/>
      </w:r>
      <w:r w:rsidR="0009437E" w:rsidRPr="0009437E">
        <w:rPr>
          <w:color w:val="000000" w:themeColor="text1"/>
        </w:rPr>
        <w:tab/>
      </w:r>
      <w:r w:rsidR="0009437E" w:rsidRPr="0009437E">
        <w:rPr>
          <w:color w:val="000000" w:themeColor="text1"/>
        </w:rPr>
        <w:tab/>
      </w:r>
      <w:r w:rsidRPr="0009437E">
        <w:rPr>
          <w:color w:val="000000" w:themeColor="text1"/>
        </w:rPr>
        <w:t>:QA03</w:t>
      </w:r>
      <w:r w:rsidR="00D05930" w:rsidRPr="0009437E">
        <w:rPr>
          <w:color w:val="000000" w:themeColor="text1"/>
        </w:rPr>
        <w:t>2</w:t>
      </w:r>
      <w:r w:rsidR="00787815" w:rsidRPr="0009437E">
        <w:rPr>
          <w:color w:val="000000" w:themeColor="text1"/>
        </w:rPr>
        <w:t>-</w:t>
      </w:r>
      <w:r w:rsidRPr="0009437E">
        <w:rPr>
          <w:color w:val="000000" w:themeColor="text1"/>
        </w:rPr>
        <w:t>F</w:t>
      </w:r>
      <w:r w:rsidR="00D05930" w:rsidRPr="0009437E">
        <w:rPr>
          <w:color w:val="000000" w:themeColor="text1"/>
        </w:rPr>
        <w:t>M</w:t>
      </w:r>
      <w:r w:rsidR="006B56EB" w:rsidRPr="0009437E">
        <w:rPr>
          <w:color w:val="000000" w:themeColor="text1"/>
        </w:rPr>
        <w:t>114</w:t>
      </w:r>
    </w:p>
    <w:p w:rsidR="003E222C" w:rsidRDefault="00716812" w:rsidP="0009437E">
      <w:pPr>
        <w:numPr>
          <w:ilvl w:val="1"/>
          <w:numId w:val="2"/>
        </w:numPr>
        <w:tabs>
          <w:tab w:val="clear" w:pos="720"/>
        </w:tabs>
        <w:spacing w:line="360" w:lineRule="auto"/>
        <w:jc w:val="both"/>
        <w:rPr>
          <w:color w:val="000000"/>
        </w:rPr>
      </w:pPr>
      <w:r w:rsidRPr="0009437E">
        <w:rPr>
          <w:color w:val="000000" w:themeColor="text1"/>
        </w:rPr>
        <w:t>E</w:t>
      </w:r>
      <w:r w:rsidRPr="0009437E">
        <w:rPr>
          <w:color w:val="000000"/>
        </w:rPr>
        <w:t>rror</w:t>
      </w:r>
      <w:r w:rsidRPr="003E222C">
        <w:rPr>
          <w:color w:val="000000"/>
        </w:rPr>
        <w:t xml:space="preserve"> Rectification</w:t>
      </w:r>
      <w:r w:rsidR="00E36CD5" w:rsidRPr="003E222C">
        <w:rPr>
          <w:color w:val="000000"/>
        </w:rPr>
        <w:tab/>
      </w:r>
      <w:r w:rsidR="0009437E">
        <w:rPr>
          <w:color w:val="000000"/>
        </w:rPr>
        <w:tab/>
      </w:r>
      <w:r w:rsidR="0009437E">
        <w:rPr>
          <w:color w:val="000000"/>
        </w:rPr>
        <w:tab/>
      </w:r>
      <w:r w:rsidR="0009437E">
        <w:rPr>
          <w:color w:val="000000"/>
        </w:rPr>
        <w:tab/>
      </w:r>
      <w:r w:rsidR="0009437E">
        <w:rPr>
          <w:color w:val="000000"/>
        </w:rPr>
        <w:tab/>
      </w:r>
      <w:r w:rsidR="0009437E">
        <w:rPr>
          <w:color w:val="000000"/>
        </w:rPr>
        <w:tab/>
      </w:r>
      <w:r w:rsidRPr="003E222C">
        <w:rPr>
          <w:color w:val="000000"/>
        </w:rPr>
        <w:t>:QA03</w:t>
      </w:r>
      <w:r w:rsidR="00D05930" w:rsidRPr="003E222C">
        <w:rPr>
          <w:color w:val="000000"/>
        </w:rPr>
        <w:t>2</w:t>
      </w:r>
      <w:r w:rsidR="00787815" w:rsidRPr="003E222C">
        <w:rPr>
          <w:color w:val="000000"/>
        </w:rPr>
        <w:t>-</w:t>
      </w:r>
      <w:r w:rsidRPr="003E222C">
        <w:rPr>
          <w:color w:val="000000"/>
        </w:rPr>
        <w:t>F</w:t>
      </w:r>
      <w:r w:rsidR="00D05930" w:rsidRPr="003E222C">
        <w:rPr>
          <w:color w:val="000000"/>
        </w:rPr>
        <w:t>M</w:t>
      </w:r>
      <w:r w:rsidR="006B56EB" w:rsidRPr="003E222C">
        <w:rPr>
          <w:color w:val="000000"/>
        </w:rPr>
        <w:t>113</w:t>
      </w:r>
    </w:p>
    <w:p w:rsidR="003E222C" w:rsidRDefault="00716812" w:rsidP="0009437E">
      <w:pPr>
        <w:numPr>
          <w:ilvl w:val="0"/>
          <w:numId w:val="2"/>
        </w:numPr>
        <w:tabs>
          <w:tab w:val="clear" w:pos="720"/>
        </w:tabs>
        <w:spacing w:line="360" w:lineRule="auto"/>
        <w:ind w:left="-225" w:right="-315" w:hanging="288"/>
        <w:jc w:val="both"/>
        <w:rPr>
          <w:b/>
          <w:caps/>
          <w:color w:val="000000"/>
        </w:rPr>
      </w:pPr>
      <w:r w:rsidRPr="003E222C">
        <w:rPr>
          <w:b/>
          <w:caps/>
          <w:color w:val="000000"/>
        </w:rPr>
        <w:t xml:space="preserve">Annexure(s): </w:t>
      </w:r>
      <w:r w:rsidRPr="0009437E">
        <w:rPr>
          <w:b/>
          <w:caps/>
          <w:color w:val="000000"/>
        </w:rPr>
        <w:t>NA</w:t>
      </w:r>
    </w:p>
    <w:p w:rsidR="00FA571A" w:rsidRPr="0009437E" w:rsidRDefault="00FA571A" w:rsidP="00FA571A">
      <w:pPr>
        <w:spacing w:line="360" w:lineRule="auto"/>
        <w:ind w:right="-315"/>
        <w:jc w:val="both"/>
        <w:rPr>
          <w:b/>
          <w:caps/>
          <w:color w:val="000000"/>
        </w:rPr>
      </w:pPr>
    </w:p>
    <w:p w:rsidR="00AE14EB" w:rsidRPr="003E222C" w:rsidRDefault="004F6097" w:rsidP="0009437E">
      <w:pPr>
        <w:numPr>
          <w:ilvl w:val="0"/>
          <w:numId w:val="2"/>
        </w:numPr>
        <w:tabs>
          <w:tab w:val="clear" w:pos="720"/>
        </w:tabs>
        <w:spacing w:line="360" w:lineRule="auto"/>
        <w:ind w:left="-225" w:right="-315" w:hanging="288"/>
        <w:jc w:val="both"/>
        <w:rPr>
          <w:color w:val="000000"/>
        </w:rPr>
      </w:pPr>
      <w:r w:rsidRPr="0009437E">
        <w:rPr>
          <w:b/>
          <w:caps/>
          <w:color w:val="000000"/>
        </w:rPr>
        <w:lastRenderedPageBreak/>
        <w:t>Change</w:t>
      </w:r>
      <w:r w:rsidRPr="003E222C">
        <w:rPr>
          <w:b/>
          <w:caps/>
          <w:color w:val="000000" w:themeColor="text1"/>
        </w:rPr>
        <w:t xml:space="preserve"> History</w:t>
      </w:r>
      <w:r w:rsidR="00D31721" w:rsidRPr="003E222C">
        <w:rPr>
          <w:b/>
          <w:caps/>
          <w:color w:val="000000" w:themeColor="text1"/>
        </w:rPr>
        <w:t>:</w:t>
      </w:r>
    </w:p>
    <w:tbl>
      <w:tblPr>
        <w:tblStyle w:val="TableGrid"/>
        <w:tblW w:w="10152" w:type="dxa"/>
        <w:tblInd w:w="-405" w:type="dxa"/>
        <w:tblLayout w:type="fixed"/>
        <w:tblLook w:val="04A0"/>
      </w:tblPr>
      <w:tblGrid>
        <w:gridCol w:w="1179"/>
        <w:gridCol w:w="1460"/>
        <w:gridCol w:w="5812"/>
        <w:gridCol w:w="1701"/>
      </w:tblGrid>
      <w:tr w:rsidR="00984FC2" w:rsidRPr="00B00137" w:rsidTr="005F5A5D">
        <w:trPr>
          <w:trHeight w:val="374"/>
          <w:tblHeader/>
        </w:trPr>
        <w:tc>
          <w:tcPr>
            <w:tcW w:w="1179"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5812"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701"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984FC2" w:rsidRPr="00B00137" w:rsidTr="0009437E">
        <w:trPr>
          <w:trHeight w:val="432"/>
        </w:trPr>
        <w:tc>
          <w:tcPr>
            <w:tcW w:w="1179" w:type="dxa"/>
            <w:vAlign w:val="center"/>
          </w:tcPr>
          <w:p w:rsidR="00984FC2" w:rsidRPr="00B00137" w:rsidRDefault="00984FC2" w:rsidP="00FC1FCA">
            <w:pPr>
              <w:jc w:val="center"/>
              <w:rPr>
                <w:color w:val="000000" w:themeColor="text1"/>
              </w:rPr>
            </w:pPr>
            <w:r w:rsidRPr="00B00137">
              <w:rPr>
                <w:color w:val="000000" w:themeColor="text1"/>
              </w:rPr>
              <w:t>00</w:t>
            </w:r>
          </w:p>
        </w:tc>
        <w:tc>
          <w:tcPr>
            <w:tcW w:w="1460" w:type="dxa"/>
            <w:vAlign w:val="center"/>
          </w:tcPr>
          <w:p w:rsidR="00984FC2" w:rsidRPr="00B00137" w:rsidRDefault="005F5A5D" w:rsidP="00FC1FCA">
            <w:pPr>
              <w:jc w:val="center"/>
              <w:rPr>
                <w:color w:val="000000" w:themeColor="text1"/>
              </w:rPr>
            </w:pPr>
            <w:r>
              <w:rPr>
                <w:color w:val="000000" w:themeColor="text1"/>
              </w:rPr>
              <w:t>01.01.2017</w:t>
            </w:r>
          </w:p>
        </w:tc>
        <w:tc>
          <w:tcPr>
            <w:tcW w:w="5812" w:type="dxa"/>
            <w:vAlign w:val="center"/>
          </w:tcPr>
          <w:p w:rsidR="00984FC2" w:rsidRPr="00B00137" w:rsidRDefault="005F5A5D" w:rsidP="0009437E">
            <w:pPr>
              <w:rPr>
                <w:color w:val="000000" w:themeColor="text1"/>
              </w:rPr>
            </w:pPr>
            <w:r>
              <w:rPr>
                <w:color w:val="000000" w:themeColor="text1"/>
              </w:rPr>
              <w:t>SOP is prepared separately from “Document Control” SOP.</w:t>
            </w:r>
            <w:bookmarkStart w:id="0" w:name="_GoBack"/>
            <w:bookmarkEnd w:id="0"/>
          </w:p>
        </w:tc>
        <w:tc>
          <w:tcPr>
            <w:tcW w:w="1701" w:type="dxa"/>
          </w:tcPr>
          <w:p w:rsidR="00984FC2" w:rsidRPr="000115BB" w:rsidRDefault="005F5A5D" w:rsidP="00984FC2">
            <w:pPr>
              <w:jc w:val="center"/>
              <w:rPr>
                <w:color w:val="000000" w:themeColor="text1"/>
              </w:rPr>
            </w:pPr>
            <w:r>
              <w:rPr>
                <w:color w:val="000000" w:themeColor="text1"/>
              </w:rPr>
              <w:t>QA-CRF-014/16</w:t>
            </w:r>
          </w:p>
        </w:tc>
      </w:tr>
      <w:tr w:rsidR="00DF0BE1" w:rsidRPr="00B00137" w:rsidTr="0009437E">
        <w:trPr>
          <w:trHeight w:val="432"/>
        </w:trPr>
        <w:tc>
          <w:tcPr>
            <w:tcW w:w="1179" w:type="dxa"/>
            <w:vAlign w:val="center"/>
          </w:tcPr>
          <w:p w:rsidR="00DF0BE1" w:rsidRPr="00B00137" w:rsidRDefault="00DF0BE1" w:rsidP="00FC1FCA">
            <w:pPr>
              <w:jc w:val="center"/>
              <w:rPr>
                <w:color w:val="000000" w:themeColor="text1"/>
              </w:rPr>
            </w:pPr>
            <w:r>
              <w:rPr>
                <w:color w:val="000000" w:themeColor="text1"/>
              </w:rPr>
              <w:t>01</w:t>
            </w:r>
          </w:p>
        </w:tc>
        <w:tc>
          <w:tcPr>
            <w:tcW w:w="1460" w:type="dxa"/>
            <w:vAlign w:val="center"/>
          </w:tcPr>
          <w:p w:rsidR="00DF0BE1" w:rsidRDefault="00DF0BE1" w:rsidP="00FC1FCA">
            <w:pPr>
              <w:jc w:val="center"/>
              <w:rPr>
                <w:color w:val="000000" w:themeColor="text1"/>
              </w:rPr>
            </w:pPr>
            <w:r>
              <w:rPr>
                <w:color w:val="000000" w:themeColor="text1"/>
              </w:rPr>
              <w:t>01.01.2018</w:t>
            </w:r>
          </w:p>
        </w:tc>
        <w:tc>
          <w:tcPr>
            <w:tcW w:w="5812" w:type="dxa"/>
            <w:vAlign w:val="center"/>
          </w:tcPr>
          <w:p w:rsidR="00DF0BE1" w:rsidRDefault="00DF0BE1" w:rsidP="0009437E">
            <w:pPr>
              <w:rPr>
                <w:color w:val="000000" w:themeColor="text1"/>
              </w:rPr>
            </w:pPr>
            <w:r>
              <w:rPr>
                <w:color w:val="000000" w:themeColor="text1"/>
              </w:rPr>
              <w:t>SOP format changed make to inline with SOP-QA-01-05.</w:t>
            </w:r>
          </w:p>
        </w:tc>
        <w:tc>
          <w:tcPr>
            <w:tcW w:w="1701" w:type="dxa"/>
          </w:tcPr>
          <w:p w:rsidR="00DF0BE1" w:rsidRDefault="00DF0BE1" w:rsidP="00984FC2">
            <w:pPr>
              <w:jc w:val="center"/>
              <w:rPr>
                <w:color w:val="000000" w:themeColor="text1"/>
              </w:rPr>
            </w:pPr>
            <w:r>
              <w:rPr>
                <w:color w:val="000000" w:themeColor="text1"/>
              </w:rPr>
              <w:t>CCF/GEN/</w:t>
            </w:r>
            <w:r>
              <w:rPr>
                <w:color w:val="000000" w:themeColor="text1"/>
              </w:rPr>
              <w:br/>
              <w:t>17037</w:t>
            </w:r>
          </w:p>
        </w:tc>
      </w:tr>
      <w:tr w:rsidR="001D174F" w:rsidRPr="00B00137" w:rsidTr="0009437E">
        <w:trPr>
          <w:trHeight w:val="432"/>
        </w:trPr>
        <w:tc>
          <w:tcPr>
            <w:tcW w:w="1179" w:type="dxa"/>
            <w:vAlign w:val="center"/>
          </w:tcPr>
          <w:p w:rsidR="001D174F" w:rsidRDefault="001D174F" w:rsidP="00FC1FCA">
            <w:pPr>
              <w:jc w:val="center"/>
              <w:rPr>
                <w:color w:val="000000" w:themeColor="text1"/>
              </w:rPr>
            </w:pPr>
            <w:r>
              <w:rPr>
                <w:color w:val="000000" w:themeColor="text1"/>
              </w:rPr>
              <w:t>02</w:t>
            </w:r>
          </w:p>
        </w:tc>
        <w:tc>
          <w:tcPr>
            <w:tcW w:w="1460" w:type="dxa"/>
            <w:vAlign w:val="center"/>
          </w:tcPr>
          <w:p w:rsidR="001D174F" w:rsidRDefault="00A31C62" w:rsidP="00FC1FCA">
            <w:pPr>
              <w:jc w:val="center"/>
              <w:rPr>
                <w:color w:val="000000" w:themeColor="text1"/>
              </w:rPr>
            </w:pPr>
            <w:r>
              <w:rPr>
                <w:color w:val="000000" w:themeColor="text1"/>
              </w:rPr>
              <w:t>01.08.2019</w:t>
            </w:r>
          </w:p>
        </w:tc>
        <w:tc>
          <w:tcPr>
            <w:tcW w:w="5812" w:type="dxa"/>
            <w:vAlign w:val="center"/>
          </w:tcPr>
          <w:p w:rsidR="001D174F" w:rsidRDefault="00F82796" w:rsidP="0009437E">
            <w:pPr>
              <w:rPr>
                <w:color w:val="000000" w:themeColor="text1"/>
              </w:rPr>
            </w:pPr>
            <w:r>
              <w:rPr>
                <w:color w:val="000000" w:themeColor="text1"/>
              </w:rPr>
              <w:t>Procedure for handling of over writings, damaged records, transcription of data and error rectification is revised with more clarity</w:t>
            </w:r>
          </w:p>
        </w:tc>
        <w:tc>
          <w:tcPr>
            <w:tcW w:w="1701" w:type="dxa"/>
            <w:vAlign w:val="center"/>
          </w:tcPr>
          <w:p w:rsidR="007404CC" w:rsidRDefault="007404CC" w:rsidP="00FC1FCA">
            <w:pPr>
              <w:jc w:val="center"/>
              <w:rPr>
                <w:color w:val="000000" w:themeColor="text1"/>
              </w:rPr>
            </w:pPr>
            <w:r>
              <w:rPr>
                <w:color w:val="000000" w:themeColor="text1"/>
              </w:rPr>
              <w:t>CCF/GEN/</w:t>
            </w:r>
          </w:p>
          <w:p w:rsidR="001D174F" w:rsidRDefault="007404CC" w:rsidP="00FC1FCA">
            <w:pPr>
              <w:jc w:val="center"/>
              <w:rPr>
                <w:color w:val="000000" w:themeColor="text1"/>
              </w:rPr>
            </w:pPr>
            <w:r>
              <w:rPr>
                <w:color w:val="000000" w:themeColor="text1"/>
              </w:rPr>
              <w:t>19031</w:t>
            </w:r>
          </w:p>
        </w:tc>
      </w:tr>
    </w:tbl>
    <w:p w:rsidR="009D6DB8" w:rsidRPr="00D024ED" w:rsidRDefault="009D6DB8" w:rsidP="00A0202B">
      <w:pPr>
        <w:rPr>
          <w:color w:val="000000" w:themeColor="text1"/>
          <w:sz w:val="10"/>
        </w:rPr>
      </w:pPr>
    </w:p>
    <w:sectPr w:rsidR="009D6DB8" w:rsidRPr="00D024ED" w:rsidSect="005251EA">
      <w:headerReference w:type="default" r:id="rId9"/>
      <w:footerReference w:type="default" r:id="rId10"/>
      <w:headerReference w:type="first" r:id="rId11"/>
      <w:footerReference w:type="first" r:id="rId12"/>
      <w:pgSz w:w="11909" w:h="16834" w:code="9"/>
      <w:pgMar w:top="1440" w:right="929" w:bottom="810" w:left="1440" w:header="1152"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984" w:rsidRDefault="00A77984">
      <w:r>
        <w:separator/>
      </w:r>
    </w:p>
  </w:endnote>
  <w:endnote w:type="continuationSeparator" w:id="1">
    <w:p w:rsidR="00A77984" w:rsidRDefault="00A779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251EA" w:rsidRPr="00E90738" w:rsidTr="0004260C">
      <w:trPr>
        <w:trHeight w:val="374"/>
      </w:trPr>
      <w:tc>
        <w:tcPr>
          <w:tcW w:w="1873" w:type="dxa"/>
          <w:vAlign w:val="center"/>
        </w:tcPr>
        <w:p w:rsidR="005251EA" w:rsidRPr="0029058A" w:rsidRDefault="005251EA" w:rsidP="006E21D7">
          <w:pPr>
            <w:tabs>
              <w:tab w:val="center" w:pos="4320"/>
              <w:tab w:val="right" w:pos="8640"/>
            </w:tabs>
            <w:jc w:val="center"/>
          </w:pPr>
          <w:r w:rsidRPr="0029058A">
            <w:t>Name</w:t>
          </w:r>
        </w:p>
      </w:tc>
      <w:tc>
        <w:tcPr>
          <w:tcW w:w="2652" w:type="dxa"/>
          <w:vAlign w:val="center"/>
        </w:tcPr>
        <w:p w:rsidR="005251EA" w:rsidRPr="0029058A" w:rsidRDefault="00A31C62" w:rsidP="006E21D7">
          <w:pPr>
            <w:tabs>
              <w:tab w:val="center" w:pos="4320"/>
              <w:tab w:val="right" w:pos="8640"/>
            </w:tabs>
            <w:jc w:val="center"/>
          </w:pPr>
          <w:r>
            <w:t>V. Sathish</w:t>
          </w:r>
        </w:p>
      </w:tc>
      <w:tc>
        <w:tcPr>
          <w:tcW w:w="2753" w:type="dxa"/>
          <w:vAlign w:val="center"/>
        </w:tcPr>
        <w:p w:rsidR="005251EA" w:rsidRPr="0029058A" w:rsidRDefault="00A31C62" w:rsidP="006E21D7">
          <w:pPr>
            <w:jc w:val="center"/>
          </w:pPr>
          <w:r>
            <w:t>B. Satyam</w:t>
          </w:r>
        </w:p>
      </w:tc>
      <w:tc>
        <w:tcPr>
          <w:tcW w:w="2874" w:type="dxa"/>
          <w:vAlign w:val="center"/>
        </w:tcPr>
        <w:p w:rsidR="005251EA" w:rsidRPr="0029058A" w:rsidRDefault="00A31C62" w:rsidP="006E21D7">
          <w:pPr>
            <w:jc w:val="center"/>
          </w:pPr>
          <w:r>
            <w:t>N. Sreedhar</w:t>
          </w:r>
        </w:p>
      </w:tc>
    </w:tr>
    <w:tr w:rsidR="005251EA" w:rsidRPr="00E90738" w:rsidTr="0004260C">
      <w:trPr>
        <w:trHeight w:val="374"/>
      </w:trPr>
      <w:tc>
        <w:tcPr>
          <w:tcW w:w="1873" w:type="dxa"/>
          <w:vAlign w:val="center"/>
        </w:tcPr>
        <w:p w:rsidR="005251EA" w:rsidRPr="0029058A" w:rsidRDefault="005251EA" w:rsidP="006E21D7">
          <w:pPr>
            <w:jc w:val="center"/>
          </w:pPr>
          <w:r w:rsidRPr="0029058A">
            <w:t>Department</w:t>
          </w:r>
        </w:p>
      </w:tc>
      <w:tc>
        <w:tcPr>
          <w:tcW w:w="2652" w:type="dxa"/>
          <w:vAlign w:val="center"/>
        </w:tcPr>
        <w:p w:rsidR="005251EA" w:rsidRPr="0029058A" w:rsidRDefault="005251EA" w:rsidP="006E21D7">
          <w:pPr>
            <w:jc w:val="center"/>
          </w:pPr>
          <w:r w:rsidRPr="0029058A">
            <w:t>Quality Assurance</w:t>
          </w:r>
        </w:p>
      </w:tc>
      <w:tc>
        <w:tcPr>
          <w:tcW w:w="2753" w:type="dxa"/>
          <w:vAlign w:val="center"/>
        </w:tcPr>
        <w:p w:rsidR="005251EA" w:rsidRPr="0029058A" w:rsidRDefault="005251EA" w:rsidP="006E21D7">
          <w:pPr>
            <w:jc w:val="center"/>
          </w:pPr>
          <w:r w:rsidRPr="0029058A">
            <w:t>Quality Assurance</w:t>
          </w:r>
        </w:p>
      </w:tc>
      <w:tc>
        <w:tcPr>
          <w:tcW w:w="2874" w:type="dxa"/>
          <w:vAlign w:val="center"/>
        </w:tcPr>
        <w:p w:rsidR="005251EA" w:rsidRPr="0029058A" w:rsidRDefault="00A31C62" w:rsidP="006E21D7">
          <w:pPr>
            <w:jc w:val="center"/>
          </w:pPr>
          <w:r>
            <w:t>Quality</w:t>
          </w:r>
        </w:p>
      </w:tc>
    </w:tr>
  </w:tbl>
  <w:p w:rsidR="005251EA" w:rsidRPr="00787815" w:rsidRDefault="00787815" w:rsidP="005251EA">
    <w:pPr>
      <w:pStyle w:val="Footer"/>
      <w:ind w:left="-504"/>
    </w:pPr>
    <w:r w:rsidRPr="00787815">
      <w:t>QA001</w:t>
    </w:r>
    <w:r>
      <w:t>-FM139-0</w:t>
    </w:r>
    <w:r w:rsidR="00737935">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984" w:rsidRDefault="00A77984">
      <w:r>
        <w:separator/>
      </w:r>
    </w:p>
  </w:footnote>
  <w:footnote w:type="continuationSeparator" w:id="1">
    <w:p w:rsidR="00A77984" w:rsidRDefault="00A779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9E3189">
      <w:trPr>
        <w:cantSplit/>
        <w:trHeight w:val="432"/>
      </w:trPr>
      <w:tc>
        <w:tcPr>
          <w:tcW w:w="2133" w:type="dxa"/>
          <w:vMerge w:val="restart"/>
          <w:vAlign w:val="center"/>
        </w:tcPr>
        <w:p w:rsidR="0004260C" w:rsidRPr="007D7C90" w:rsidRDefault="00737935" w:rsidP="00066343">
          <w:pPr>
            <w:ind w:left="792" w:hanging="792"/>
            <w:jc w:val="center"/>
            <w:rPr>
              <w:b/>
              <w:sz w:val="28"/>
              <w:szCs w:val="28"/>
            </w:rPr>
          </w:pPr>
          <w:r w:rsidRPr="00737935">
            <w:rPr>
              <w:b/>
              <w:noProof/>
              <w:sz w:val="28"/>
              <w:szCs w:val="28"/>
              <w:lang w:val="en-IN" w:eastAsia="en-IN"/>
            </w:rPr>
            <w:drawing>
              <wp:inline distT="0" distB="0" distL="0" distR="0">
                <wp:extent cx="990600" cy="628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6143"/>
                        <a:stretch>
                          <a:fillRect/>
                        </a:stretch>
                      </pic:blipFill>
                      <pic:spPr bwMode="auto">
                        <a:xfrm>
                          <a:off x="0" y="0"/>
                          <a:ext cx="990600" cy="628650"/>
                        </a:xfrm>
                        <a:prstGeom prst="rect">
                          <a:avLst/>
                        </a:prstGeom>
                        <a:noFill/>
                        <a:ln w="9525">
                          <a:noFill/>
                          <a:miter lim="800000"/>
                          <a:headEnd/>
                          <a:tailEnd/>
                        </a:ln>
                      </pic:spPr>
                    </pic:pic>
                  </a:graphicData>
                </a:graphic>
              </wp:inline>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737935" w:rsidP="00716812">
          <w:r w:rsidRPr="007D7C90">
            <w:t>SOP-QA-0</w:t>
          </w:r>
          <w:r>
            <w:t>32</w:t>
          </w:r>
          <w:r w:rsidRPr="007D7C90">
            <w:t>-0</w:t>
          </w:r>
          <w:r>
            <w:t>1</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A31C62" w:rsidP="006C2483">
          <w:pPr>
            <w:jc w:val="center"/>
          </w:pPr>
          <w:r>
            <w:t>01.08.2019</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Supersedes : </w:t>
          </w:r>
        </w:p>
      </w:tc>
      <w:tc>
        <w:tcPr>
          <w:tcW w:w="2403" w:type="dxa"/>
          <w:vAlign w:val="center"/>
        </w:tcPr>
        <w:p w:rsidR="0004260C" w:rsidRPr="007D7C90" w:rsidRDefault="00737935" w:rsidP="006C2483">
          <w:r w:rsidRPr="007D7C90">
            <w:t>SOP-QA-0</w:t>
          </w:r>
          <w:r>
            <w:t>32</w:t>
          </w:r>
          <w:r w:rsidRPr="007D7C90">
            <w:t>-0</w:t>
          </w:r>
          <w:r>
            <w:t>0</w:t>
          </w:r>
        </w:p>
      </w:tc>
      <w:tc>
        <w:tcPr>
          <w:tcW w:w="2115" w:type="dxa"/>
          <w:vAlign w:val="center"/>
        </w:tcPr>
        <w:p w:rsidR="0004260C" w:rsidRPr="007D7C90" w:rsidRDefault="0004260C" w:rsidP="00066343">
          <w:r w:rsidRPr="007D7C90">
            <w:t>Next Review Date:</w:t>
          </w:r>
        </w:p>
      </w:tc>
      <w:tc>
        <w:tcPr>
          <w:tcW w:w="1836" w:type="dxa"/>
          <w:vAlign w:val="center"/>
        </w:tcPr>
        <w:p w:rsidR="0004260C" w:rsidRPr="007D7C90" w:rsidRDefault="00A31C62" w:rsidP="006C2483">
          <w:pPr>
            <w:jc w:val="center"/>
          </w:pPr>
          <w:r>
            <w:t>31.07.2022</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04260C" w:rsidP="00066343">
          <w:r w:rsidRPr="007D7C90">
            <w:t>Quality Assurance</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102EBB" w:rsidP="00066343">
          <w:pPr>
            <w:jc w:val="center"/>
          </w:pPr>
          <w:r w:rsidRPr="007D7C90">
            <w:fldChar w:fldCharType="begin"/>
          </w:r>
          <w:r w:rsidR="0004260C" w:rsidRPr="007D7C90">
            <w:instrText xml:space="preserve"> PAGE </w:instrText>
          </w:r>
          <w:r w:rsidRPr="007D7C90">
            <w:fldChar w:fldCharType="separate"/>
          </w:r>
          <w:r w:rsidR="007D6AD2">
            <w:rPr>
              <w:noProof/>
            </w:rPr>
            <w:t>1</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7D6AD2">
            <w:rPr>
              <w:noProof/>
            </w:rPr>
            <w:t>9</w:t>
          </w:r>
          <w:r w:rsidRPr="007D7C90">
            <w:fldChar w:fldCharType="end"/>
          </w:r>
        </w:p>
      </w:tc>
    </w:tr>
    <w:tr w:rsidR="0004260C" w:rsidRPr="007D7C90" w:rsidTr="009E3189">
      <w:trPr>
        <w:cantSplit/>
        <w:trHeight w:val="432"/>
      </w:trPr>
      <w:tc>
        <w:tcPr>
          <w:tcW w:w="10152" w:type="dxa"/>
          <w:gridSpan w:val="5"/>
          <w:vAlign w:val="center"/>
        </w:tcPr>
        <w:p w:rsidR="0004260C" w:rsidRPr="007D7C90" w:rsidRDefault="0004260C" w:rsidP="006C2483">
          <w:pPr>
            <w:ind w:left="936" w:hanging="936"/>
            <w:jc w:val="both"/>
            <w:rPr>
              <w:b/>
            </w:rPr>
          </w:pPr>
          <w:r w:rsidRPr="007D7C90">
            <w:rPr>
              <w:b/>
            </w:rPr>
            <w:t xml:space="preserve">TITLE: </w:t>
          </w:r>
          <w:r w:rsidR="00716812">
            <w:rPr>
              <w:b/>
              <w:caps/>
            </w:rPr>
            <w:t xml:space="preserve">Good Documentation </w:t>
          </w:r>
          <w:r w:rsidR="00716812">
            <w:rPr>
              <w:b/>
            </w:rPr>
            <w:t>PRACTICES</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102EBB" w:rsidP="007D7C90">
          <w:pPr>
            <w:jc w:val="center"/>
          </w:pPr>
          <w:r>
            <w:fldChar w:fldCharType="begin"/>
          </w:r>
          <w:r w:rsidR="00A21446">
            <w:instrText xml:space="preserve"> PAGE </w:instrText>
          </w:r>
          <w:r>
            <w:fldChar w:fldCharType="separate"/>
          </w:r>
          <w:r w:rsidR="005251EA">
            <w:rPr>
              <w:noProof/>
            </w:rPr>
            <w:t>1</w:t>
          </w:r>
          <w:r>
            <w:rPr>
              <w:noProof/>
            </w:rPr>
            <w:fldChar w:fldCharType="end"/>
          </w:r>
          <w:r w:rsidR="007D7C90" w:rsidRPr="007D7C90">
            <w:t xml:space="preserve"> of </w:t>
          </w:r>
          <w:fldSimple w:instr=" NUMPAGES ">
            <w:r w:rsidR="007D6AD2">
              <w:rPr>
                <w:noProof/>
              </w:rPr>
              <w:t>9</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AA9"/>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1AA856D3"/>
    <w:multiLevelType w:val="multilevel"/>
    <w:tmpl w:val="849CBCB6"/>
    <w:lvl w:ilvl="0">
      <w:start w:val="1"/>
      <w:numFmt w:val="decimal"/>
      <w:lvlText w:val="%1."/>
      <w:lvlJc w:val="left"/>
      <w:pPr>
        <w:ind w:left="360" w:hanging="360"/>
      </w:pPr>
      <w:rPr>
        <w:rFonts w:hint="default"/>
        <w:b/>
        <w:color w:val="000000"/>
      </w:rPr>
    </w:lvl>
    <w:lvl w:ilvl="1">
      <w:start w:val="1"/>
      <w:numFmt w:val="decimal"/>
      <w:lvlText w:val="%1.%2."/>
      <w:lvlJc w:val="left"/>
      <w:pPr>
        <w:ind w:left="1000"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2208" w:hanging="648"/>
      </w:pPr>
      <w:rPr>
        <w:b w:val="0"/>
        <w:sz w:val="24"/>
        <w:szCs w:val="24"/>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DFC7AA7"/>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1EB540C8"/>
    <w:multiLevelType w:val="multilevel"/>
    <w:tmpl w:val="08F86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20E105E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7">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2B300A57"/>
    <w:multiLevelType w:val="multilevel"/>
    <w:tmpl w:val="898C694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9">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20">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4">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C6229D7"/>
    <w:multiLevelType w:val="multilevel"/>
    <w:tmpl w:val="33A6D0C6"/>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color w:val="auto"/>
        <w:sz w:val="24"/>
        <w:szCs w:val="24"/>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b w:val="0"/>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26">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8">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49DF4583"/>
    <w:multiLevelType w:val="hybridMultilevel"/>
    <w:tmpl w:val="BFAA923E"/>
    <w:lvl w:ilvl="0" w:tplc="4009000F">
      <w:start w:val="1"/>
      <w:numFmt w:val="decimal"/>
      <w:lvlText w:val="%1."/>
      <w:lvlJc w:val="left"/>
      <w:pPr>
        <w:ind w:left="720" w:hanging="360"/>
      </w:pPr>
      <w:rPr>
        <w:rFonts w:hint="default"/>
      </w:rPr>
    </w:lvl>
    <w:lvl w:ilvl="1" w:tplc="F8D0D24C">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2">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597F28F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4">
    <w:nsid w:val="5B7A2C2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0AE30F6"/>
    <w:multiLevelType w:val="multilevel"/>
    <w:tmpl w:val="0A560288"/>
    <w:lvl w:ilvl="0">
      <w:start w:val="1"/>
      <w:numFmt w:val="decimalZero"/>
      <w:lvlText w:val="%1"/>
      <w:lvlJc w:val="left"/>
      <w:pPr>
        <w:ind w:left="1080" w:hanging="1080"/>
      </w:pPr>
      <w:rPr>
        <w:rFonts w:hint="default"/>
      </w:rPr>
    </w:lvl>
    <w:lvl w:ilvl="1">
      <w:start w:val="12"/>
      <w:numFmt w:val="decimal"/>
      <w:lvlText w:val="%1.%2"/>
      <w:lvlJc w:val="left"/>
      <w:pPr>
        <w:ind w:left="1080" w:hanging="1080"/>
      </w:pPr>
      <w:rPr>
        <w:rFonts w:hint="default"/>
      </w:rPr>
    </w:lvl>
    <w:lvl w:ilvl="2">
      <w:start w:val="2016"/>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657C210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9">
    <w:nsid w:val="688516CA"/>
    <w:multiLevelType w:val="multilevel"/>
    <w:tmpl w:val="898C694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4">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6">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3"/>
  </w:num>
  <w:num w:numId="2">
    <w:abstractNumId w:val="39"/>
  </w:num>
  <w:num w:numId="3">
    <w:abstractNumId w:val="45"/>
  </w:num>
  <w:num w:numId="4">
    <w:abstractNumId w:val="43"/>
  </w:num>
  <w:num w:numId="5">
    <w:abstractNumId w:val="29"/>
  </w:num>
  <w:num w:numId="6">
    <w:abstractNumId w:val="10"/>
  </w:num>
  <w:num w:numId="7">
    <w:abstractNumId w:val="21"/>
  </w:num>
  <w:num w:numId="8">
    <w:abstractNumId w:val="40"/>
  </w:num>
  <w:num w:numId="9">
    <w:abstractNumId w:val="42"/>
  </w:num>
  <w:num w:numId="10">
    <w:abstractNumId w:val="35"/>
  </w:num>
  <w:num w:numId="11">
    <w:abstractNumId w:val="27"/>
  </w:num>
  <w:num w:numId="12">
    <w:abstractNumId w:val="19"/>
  </w:num>
  <w:num w:numId="13">
    <w:abstractNumId w:val="9"/>
  </w:num>
  <w:num w:numId="14">
    <w:abstractNumId w:val="26"/>
  </w:num>
  <w:num w:numId="15">
    <w:abstractNumId w:val="5"/>
  </w:num>
  <w:num w:numId="16">
    <w:abstractNumId w:val="46"/>
  </w:num>
  <w:num w:numId="17">
    <w:abstractNumId w:val="31"/>
  </w:num>
  <w:num w:numId="18">
    <w:abstractNumId w:val="6"/>
  </w:num>
  <w:num w:numId="19">
    <w:abstractNumId w:val="12"/>
  </w:num>
  <w:num w:numId="20">
    <w:abstractNumId w:val="8"/>
  </w:num>
  <w:num w:numId="21">
    <w:abstractNumId w:val="3"/>
  </w:num>
  <w:num w:numId="22">
    <w:abstractNumId w:val="7"/>
  </w:num>
  <w:num w:numId="23">
    <w:abstractNumId w:val="22"/>
  </w:num>
  <w:num w:numId="24">
    <w:abstractNumId w:val="13"/>
  </w:num>
  <w:num w:numId="25">
    <w:abstractNumId w:val="4"/>
  </w:num>
  <w:num w:numId="26">
    <w:abstractNumId w:val="41"/>
  </w:num>
  <w:num w:numId="27">
    <w:abstractNumId w:val="20"/>
  </w:num>
  <w:num w:numId="28">
    <w:abstractNumId w:val="44"/>
  </w:num>
  <w:num w:numId="29">
    <w:abstractNumId w:val="2"/>
  </w:num>
  <w:num w:numId="30">
    <w:abstractNumId w:val="1"/>
  </w:num>
  <w:num w:numId="31">
    <w:abstractNumId w:val="24"/>
  </w:num>
  <w:num w:numId="32">
    <w:abstractNumId w:val="37"/>
  </w:num>
  <w:num w:numId="33">
    <w:abstractNumId w:val="28"/>
  </w:num>
  <w:num w:numId="34">
    <w:abstractNumId w:val="32"/>
  </w:num>
  <w:num w:numId="35">
    <w:abstractNumId w:val="17"/>
  </w:num>
  <w:num w:numId="36">
    <w:abstractNumId w:val="16"/>
  </w:num>
  <w:num w:numId="37">
    <w:abstractNumId w:val="0"/>
  </w:num>
  <w:num w:numId="38">
    <w:abstractNumId w:val="38"/>
  </w:num>
  <w:num w:numId="39">
    <w:abstractNumId w:val="33"/>
  </w:num>
  <w:num w:numId="40">
    <w:abstractNumId w:val="14"/>
  </w:num>
  <w:num w:numId="41">
    <w:abstractNumId w:val="30"/>
  </w:num>
  <w:num w:numId="42">
    <w:abstractNumId w:val="34"/>
  </w:num>
  <w:num w:numId="43">
    <w:abstractNumId w:val="11"/>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25"/>
  </w:num>
  <w:num w:numId="47">
    <w:abstractNumId w:val="3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DE6D09"/>
    <w:rsid w:val="00000D20"/>
    <w:rsid w:val="00002CEC"/>
    <w:rsid w:val="00003100"/>
    <w:rsid w:val="000036BD"/>
    <w:rsid w:val="000043BC"/>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4BC"/>
    <w:rsid w:val="00024E7A"/>
    <w:rsid w:val="00025D3C"/>
    <w:rsid w:val="0002653F"/>
    <w:rsid w:val="00026C2A"/>
    <w:rsid w:val="0002789C"/>
    <w:rsid w:val="00030320"/>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1EB1"/>
    <w:rsid w:val="000423A4"/>
    <w:rsid w:val="0004260C"/>
    <w:rsid w:val="000426CA"/>
    <w:rsid w:val="00042CDD"/>
    <w:rsid w:val="00044E65"/>
    <w:rsid w:val="00046B62"/>
    <w:rsid w:val="000472A9"/>
    <w:rsid w:val="00047636"/>
    <w:rsid w:val="0004766C"/>
    <w:rsid w:val="00047A3D"/>
    <w:rsid w:val="00047DDA"/>
    <w:rsid w:val="00050557"/>
    <w:rsid w:val="000505E8"/>
    <w:rsid w:val="00051A6A"/>
    <w:rsid w:val="00051D3A"/>
    <w:rsid w:val="000521C8"/>
    <w:rsid w:val="000525EA"/>
    <w:rsid w:val="00052D60"/>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852"/>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45E"/>
    <w:rsid w:val="00086A99"/>
    <w:rsid w:val="00087221"/>
    <w:rsid w:val="0008744B"/>
    <w:rsid w:val="00092048"/>
    <w:rsid w:val="00092DF7"/>
    <w:rsid w:val="000934B3"/>
    <w:rsid w:val="00093CEF"/>
    <w:rsid w:val="00093E39"/>
    <w:rsid w:val="00094288"/>
    <w:rsid w:val="0009437E"/>
    <w:rsid w:val="00094B94"/>
    <w:rsid w:val="00094F17"/>
    <w:rsid w:val="00096339"/>
    <w:rsid w:val="00096644"/>
    <w:rsid w:val="000967DC"/>
    <w:rsid w:val="00096806"/>
    <w:rsid w:val="0009699A"/>
    <w:rsid w:val="00096B40"/>
    <w:rsid w:val="0009764C"/>
    <w:rsid w:val="000A0157"/>
    <w:rsid w:val="000A0533"/>
    <w:rsid w:val="000A088C"/>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4DD4"/>
    <w:rsid w:val="000C54BB"/>
    <w:rsid w:val="000C574D"/>
    <w:rsid w:val="000C67AD"/>
    <w:rsid w:val="000C67DE"/>
    <w:rsid w:val="000C6B64"/>
    <w:rsid w:val="000C7891"/>
    <w:rsid w:val="000C7A7D"/>
    <w:rsid w:val="000C7BFD"/>
    <w:rsid w:val="000C7EFC"/>
    <w:rsid w:val="000D1F64"/>
    <w:rsid w:val="000D24D0"/>
    <w:rsid w:val="000D2AFD"/>
    <w:rsid w:val="000D397D"/>
    <w:rsid w:val="000D4396"/>
    <w:rsid w:val="000D49D3"/>
    <w:rsid w:val="000D4B37"/>
    <w:rsid w:val="000D5832"/>
    <w:rsid w:val="000D64DC"/>
    <w:rsid w:val="000D671E"/>
    <w:rsid w:val="000D7258"/>
    <w:rsid w:val="000D75FB"/>
    <w:rsid w:val="000D7680"/>
    <w:rsid w:val="000E0923"/>
    <w:rsid w:val="000E2868"/>
    <w:rsid w:val="000E3839"/>
    <w:rsid w:val="000E39BB"/>
    <w:rsid w:val="000E48F4"/>
    <w:rsid w:val="000E5056"/>
    <w:rsid w:val="000E50EC"/>
    <w:rsid w:val="000E5B59"/>
    <w:rsid w:val="000E7081"/>
    <w:rsid w:val="000E76D8"/>
    <w:rsid w:val="000F2356"/>
    <w:rsid w:val="000F29E0"/>
    <w:rsid w:val="000F2B96"/>
    <w:rsid w:val="000F3068"/>
    <w:rsid w:val="000F3811"/>
    <w:rsid w:val="000F3940"/>
    <w:rsid w:val="000F4747"/>
    <w:rsid w:val="000F4843"/>
    <w:rsid w:val="000F52F7"/>
    <w:rsid w:val="000F5D04"/>
    <w:rsid w:val="000F7932"/>
    <w:rsid w:val="000F7B64"/>
    <w:rsid w:val="000F7BD7"/>
    <w:rsid w:val="000F7E40"/>
    <w:rsid w:val="001014C7"/>
    <w:rsid w:val="0010193F"/>
    <w:rsid w:val="00101C2A"/>
    <w:rsid w:val="00101E81"/>
    <w:rsid w:val="0010230E"/>
    <w:rsid w:val="00102AA0"/>
    <w:rsid w:val="00102EBB"/>
    <w:rsid w:val="00102F94"/>
    <w:rsid w:val="00103887"/>
    <w:rsid w:val="00103929"/>
    <w:rsid w:val="00103F86"/>
    <w:rsid w:val="00104ECB"/>
    <w:rsid w:val="00105401"/>
    <w:rsid w:val="0010690B"/>
    <w:rsid w:val="00106D37"/>
    <w:rsid w:val="00107275"/>
    <w:rsid w:val="00107359"/>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0DF3"/>
    <w:rsid w:val="00121494"/>
    <w:rsid w:val="001216CA"/>
    <w:rsid w:val="00121917"/>
    <w:rsid w:val="00121F3B"/>
    <w:rsid w:val="0012221C"/>
    <w:rsid w:val="00122D6B"/>
    <w:rsid w:val="00123D13"/>
    <w:rsid w:val="00124D15"/>
    <w:rsid w:val="0012593A"/>
    <w:rsid w:val="00125EA3"/>
    <w:rsid w:val="00125F8B"/>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3BE5"/>
    <w:rsid w:val="0016473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007"/>
    <w:rsid w:val="001B2755"/>
    <w:rsid w:val="001B2D39"/>
    <w:rsid w:val="001B2E5E"/>
    <w:rsid w:val="001B3505"/>
    <w:rsid w:val="001B4451"/>
    <w:rsid w:val="001B4E35"/>
    <w:rsid w:val="001B55E5"/>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74F"/>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6B57"/>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36A"/>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27B8D"/>
    <w:rsid w:val="002307E2"/>
    <w:rsid w:val="00230900"/>
    <w:rsid w:val="00230DDC"/>
    <w:rsid w:val="0023121C"/>
    <w:rsid w:val="00231518"/>
    <w:rsid w:val="002322CB"/>
    <w:rsid w:val="0023363D"/>
    <w:rsid w:val="00234715"/>
    <w:rsid w:val="00234923"/>
    <w:rsid w:val="00234ECE"/>
    <w:rsid w:val="00235DD3"/>
    <w:rsid w:val="00235F1B"/>
    <w:rsid w:val="002363FF"/>
    <w:rsid w:val="00236EA3"/>
    <w:rsid w:val="002378FD"/>
    <w:rsid w:val="00240A5F"/>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4C89"/>
    <w:rsid w:val="0026521B"/>
    <w:rsid w:val="002676DD"/>
    <w:rsid w:val="002719AA"/>
    <w:rsid w:val="002721D3"/>
    <w:rsid w:val="00272E85"/>
    <w:rsid w:val="002733A8"/>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5DE7"/>
    <w:rsid w:val="00296634"/>
    <w:rsid w:val="00297838"/>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B76C7"/>
    <w:rsid w:val="002C14A9"/>
    <w:rsid w:val="002C192B"/>
    <w:rsid w:val="002C2784"/>
    <w:rsid w:val="002C29DB"/>
    <w:rsid w:val="002C2CD9"/>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1A4"/>
    <w:rsid w:val="00310534"/>
    <w:rsid w:val="003108CC"/>
    <w:rsid w:val="00310931"/>
    <w:rsid w:val="003114C3"/>
    <w:rsid w:val="00311672"/>
    <w:rsid w:val="003123DD"/>
    <w:rsid w:val="0031264D"/>
    <w:rsid w:val="003127E7"/>
    <w:rsid w:val="00312E42"/>
    <w:rsid w:val="00313935"/>
    <w:rsid w:val="00313D33"/>
    <w:rsid w:val="003140AA"/>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084"/>
    <w:rsid w:val="003302F0"/>
    <w:rsid w:val="0033122E"/>
    <w:rsid w:val="003315C8"/>
    <w:rsid w:val="0033207D"/>
    <w:rsid w:val="00332608"/>
    <w:rsid w:val="00332D4F"/>
    <w:rsid w:val="00334034"/>
    <w:rsid w:val="003351FB"/>
    <w:rsid w:val="00335354"/>
    <w:rsid w:val="003355CA"/>
    <w:rsid w:val="0033591C"/>
    <w:rsid w:val="00335998"/>
    <w:rsid w:val="00335BFE"/>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7EB"/>
    <w:rsid w:val="00376D18"/>
    <w:rsid w:val="00376F0B"/>
    <w:rsid w:val="00377876"/>
    <w:rsid w:val="00377E8B"/>
    <w:rsid w:val="00380216"/>
    <w:rsid w:val="003804E1"/>
    <w:rsid w:val="00380F84"/>
    <w:rsid w:val="0038139F"/>
    <w:rsid w:val="00382A88"/>
    <w:rsid w:val="00382FAE"/>
    <w:rsid w:val="00383018"/>
    <w:rsid w:val="00383875"/>
    <w:rsid w:val="00383DEC"/>
    <w:rsid w:val="00384220"/>
    <w:rsid w:val="00385133"/>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580B"/>
    <w:rsid w:val="003B6629"/>
    <w:rsid w:val="003B7ADC"/>
    <w:rsid w:val="003C05BC"/>
    <w:rsid w:val="003C1F3E"/>
    <w:rsid w:val="003C25CD"/>
    <w:rsid w:val="003C3154"/>
    <w:rsid w:val="003C38EE"/>
    <w:rsid w:val="003C41AE"/>
    <w:rsid w:val="003C45AA"/>
    <w:rsid w:val="003C4F55"/>
    <w:rsid w:val="003C56E1"/>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222C"/>
    <w:rsid w:val="003E3167"/>
    <w:rsid w:val="003E324A"/>
    <w:rsid w:val="003E4665"/>
    <w:rsid w:val="003E4816"/>
    <w:rsid w:val="003E5B19"/>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2264"/>
    <w:rsid w:val="00403183"/>
    <w:rsid w:val="00403B61"/>
    <w:rsid w:val="00403D5D"/>
    <w:rsid w:val="0040518E"/>
    <w:rsid w:val="00405507"/>
    <w:rsid w:val="00405B44"/>
    <w:rsid w:val="00405C26"/>
    <w:rsid w:val="00406968"/>
    <w:rsid w:val="00406F79"/>
    <w:rsid w:val="00407D00"/>
    <w:rsid w:val="00407D16"/>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8C0"/>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631A"/>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423D"/>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4CCA"/>
    <w:rsid w:val="005251EA"/>
    <w:rsid w:val="005254A1"/>
    <w:rsid w:val="00525A33"/>
    <w:rsid w:val="005261CA"/>
    <w:rsid w:val="00526431"/>
    <w:rsid w:val="00526A8C"/>
    <w:rsid w:val="00527F2D"/>
    <w:rsid w:val="005301D5"/>
    <w:rsid w:val="00530280"/>
    <w:rsid w:val="00531A72"/>
    <w:rsid w:val="00533B4D"/>
    <w:rsid w:val="005341FA"/>
    <w:rsid w:val="00534806"/>
    <w:rsid w:val="00534DF6"/>
    <w:rsid w:val="0053754A"/>
    <w:rsid w:val="0053784E"/>
    <w:rsid w:val="00540071"/>
    <w:rsid w:val="005400F2"/>
    <w:rsid w:val="00540560"/>
    <w:rsid w:val="005405C5"/>
    <w:rsid w:val="00541035"/>
    <w:rsid w:val="005411F5"/>
    <w:rsid w:val="00541931"/>
    <w:rsid w:val="005421E4"/>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8C8"/>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6B7"/>
    <w:rsid w:val="00595373"/>
    <w:rsid w:val="0059604D"/>
    <w:rsid w:val="005963D1"/>
    <w:rsid w:val="00597123"/>
    <w:rsid w:val="005975B2"/>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D47"/>
    <w:rsid w:val="005B5A6E"/>
    <w:rsid w:val="005B5A9B"/>
    <w:rsid w:val="005B7113"/>
    <w:rsid w:val="005B7D79"/>
    <w:rsid w:val="005C14AC"/>
    <w:rsid w:val="005C242A"/>
    <w:rsid w:val="005C34C4"/>
    <w:rsid w:val="005C3DE7"/>
    <w:rsid w:val="005C3F38"/>
    <w:rsid w:val="005C4534"/>
    <w:rsid w:val="005C4935"/>
    <w:rsid w:val="005C4B4A"/>
    <w:rsid w:val="005C52D2"/>
    <w:rsid w:val="005C5C72"/>
    <w:rsid w:val="005C5D54"/>
    <w:rsid w:val="005C6027"/>
    <w:rsid w:val="005C6C9C"/>
    <w:rsid w:val="005C7115"/>
    <w:rsid w:val="005C7BBF"/>
    <w:rsid w:val="005C7D7B"/>
    <w:rsid w:val="005C7F41"/>
    <w:rsid w:val="005C7FB1"/>
    <w:rsid w:val="005D002B"/>
    <w:rsid w:val="005D04B4"/>
    <w:rsid w:val="005D295E"/>
    <w:rsid w:val="005D54FE"/>
    <w:rsid w:val="005D59BE"/>
    <w:rsid w:val="005D5BB6"/>
    <w:rsid w:val="005D612C"/>
    <w:rsid w:val="005D6AF0"/>
    <w:rsid w:val="005D6D1C"/>
    <w:rsid w:val="005D78FA"/>
    <w:rsid w:val="005D7D12"/>
    <w:rsid w:val="005E0E3B"/>
    <w:rsid w:val="005E0E8C"/>
    <w:rsid w:val="005E36AB"/>
    <w:rsid w:val="005E3CF3"/>
    <w:rsid w:val="005E41E0"/>
    <w:rsid w:val="005E4A4B"/>
    <w:rsid w:val="005E5EFD"/>
    <w:rsid w:val="005E7FE0"/>
    <w:rsid w:val="005F000D"/>
    <w:rsid w:val="005F02BD"/>
    <w:rsid w:val="005F07A7"/>
    <w:rsid w:val="005F21CB"/>
    <w:rsid w:val="005F35B7"/>
    <w:rsid w:val="005F4831"/>
    <w:rsid w:val="005F4A0B"/>
    <w:rsid w:val="005F548B"/>
    <w:rsid w:val="005F5A5D"/>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0FD"/>
    <w:rsid w:val="00607CCB"/>
    <w:rsid w:val="00610C34"/>
    <w:rsid w:val="00611225"/>
    <w:rsid w:val="00611252"/>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2EB"/>
    <w:rsid w:val="00625CA7"/>
    <w:rsid w:val="00627325"/>
    <w:rsid w:val="00627527"/>
    <w:rsid w:val="006276A1"/>
    <w:rsid w:val="00627D90"/>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574"/>
    <w:rsid w:val="0064107A"/>
    <w:rsid w:val="006410E2"/>
    <w:rsid w:val="00641218"/>
    <w:rsid w:val="006427CC"/>
    <w:rsid w:val="00645732"/>
    <w:rsid w:val="00645B0F"/>
    <w:rsid w:val="00646B68"/>
    <w:rsid w:val="00646D6B"/>
    <w:rsid w:val="00647C04"/>
    <w:rsid w:val="006513E3"/>
    <w:rsid w:val="006516A4"/>
    <w:rsid w:val="0065191E"/>
    <w:rsid w:val="0065239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4ED"/>
    <w:rsid w:val="006A392B"/>
    <w:rsid w:val="006A4A9E"/>
    <w:rsid w:val="006A4E38"/>
    <w:rsid w:val="006A65D5"/>
    <w:rsid w:val="006A763B"/>
    <w:rsid w:val="006A7A63"/>
    <w:rsid w:val="006B0CAB"/>
    <w:rsid w:val="006B1FBF"/>
    <w:rsid w:val="006B23C3"/>
    <w:rsid w:val="006B24F2"/>
    <w:rsid w:val="006B2ADA"/>
    <w:rsid w:val="006B3C54"/>
    <w:rsid w:val="006B3CFC"/>
    <w:rsid w:val="006B4F2E"/>
    <w:rsid w:val="006B56EB"/>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5AA5"/>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1C9"/>
    <w:rsid w:val="00711339"/>
    <w:rsid w:val="0071272A"/>
    <w:rsid w:val="00713B0B"/>
    <w:rsid w:val="007143DF"/>
    <w:rsid w:val="00715BE0"/>
    <w:rsid w:val="0071644D"/>
    <w:rsid w:val="00716812"/>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46EE"/>
    <w:rsid w:val="00735943"/>
    <w:rsid w:val="00737935"/>
    <w:rsid w:val="007400EB"/>
    <w:rsid w:val="007404CC"/>
    <w:rsid w:val="007409DA"/>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0311"/>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121"/>
    <w:rsid w:val="007802A3"/>
    <w:rsid w:val="00780657"/>
    <w:rsid w:val="0078239A"/>
    <w:rsid w:val="0078345C"/>
    <w:rsid w:val="00783A4B"/>
    <w:rsid w:val="0078489B"/>
    <w:rsid w:val="00784902"/>
    <w:rsid w:val="00785282"/>
    <w:rsid w:val="00785333"/>
    <w:rsid w:val="00785766"/>
    <w:rsid w:val="0078629E"/>
    <w:rsid w:val="00786463"/>
    <w:rsid w:val="00786D56"/>
    <w:rsid w:val="00787815"/>
    <w:rsid w:val="0079003F"/>
    <w:rsid w:val="00790263"/>
    <w:rsid w:val="00790C1C"/>
    <w:rsid w:val="00791830"/>
    <w:rsid w:val="0079216C"/>
    <w:rsid w:val="00792CF9"/>
    <w:rsid w:val="0079393E"/>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4F2"/>
    <w:rsid w:val="007B5E6D"/>
    <w:rsid w:val="007C09F8"/>
    <w:rsid w:val="007C121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6AD2"/>
    <w:rsid w:val="007D7A44"/>
    <w:rsid w:val="007D7C90"/>
    <w:rsid w:val="007E094E"/>
    <w:rsid w:val="007E0D96"/>
    <w:rsid w:val="007E1B01"/>
    <w:rsid w:val="007E201A"/>
    <w:rsid w:val="007E310A"/>
    <w:rsid w:val="007E3E99"/>
    <w:rsid w:val="007E4786"/>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47F"/>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6B5"/>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AD4"/>
    <w:rsid w:val="00885E06"/>
    <w:rsid w:val="008863F7"/>
    <w:rsid w:val="00887131"/>
    <w:rsid w:val="00890103"/>
    <w:rsid w:val="00890916"/>
    <w:rsid w:val="00890A6D"/>
    <w:rsid w:val="008913A4"/>
    <w:rsid w:val="00891A32"/>
    <w:rsid w:val="0089271A"/>
    <w:rsid w:val="00892778"/>
    <w:rsid w:val="00892CC6"/>
    <w:rsid w:val="00894B15"/>
    <w:rsid w:val="008950AE"/>
    <w:rsid w:val="0089607F"/>
    <w:rsid w:val="00896400"/>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8F3"/>
    <w:rsid w:val="008D4976"/>
    <w:rsid w:val="008D4A1F"/>
    <w:rsid w:val="008D4CA6"/>
    <w:rsid w:val="008D542E"/>
    <w:rsid w:val="008D5DCF"/>
    <w:rsid w:val="008D6AF4"/>
    <w:rsid w:val="008D6C63"/>
    <w:rsid w:val="008D77A9"/>
    <w:rsid w:val="008E07E3"/>
    <w:rsid w:val="008E0A27"/>
    <w:rsid w:val="008E0D72"/>
    <w:rsid w:val="008E0DE6"/>
    <w:rsid w:val="008E0F99"/>
    <w:rsid w:val="008E2418"/>
    <w:rsid w:val="008E4862"/>
    <w:rsid w:val="008E4FFF"/>
    <w:rsid w:val="008E6D4B"/>
    <w:rsid w:val="008E6F8E"/>
    <w:rsid w:val="008E784F"/>
    <w:rsid w:val="008E7F23"/>
    <w:rsid w:val="008F0B3C"/>
    <w:rsid w:val="008F151F"/>
    <w:rsid w:val="008F16B3"/>
    <w:rsid w:val="008F222C"/>
    <w:rsid w:val="008F5453"/>
    <w:rsid w:val="008F5F91"/>
    <w:rsid w:val="008F6481"/>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77B1"/>
    <w:rsid w:val="009209E6"/>
    <w:rsid w:val="009211E7"/>
    <w:rsid w:val="00921469"/>
    <w:rsid w:val="00921943"/>
    <w:rsid w:val="0092218D"/>
    <w:rsid w:val="0092265D"/>
    <w:rsid w:val="0092332E"/>
    <w:rsid w:val="00923A8C"/>
    <w:rsid w:val="00923DE5"/>
    <w:rsid w:val="009246B2"/>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466FA"/>
    <w:rsid w:val="009508D0"/>
    <w:rsid w:val="00951004"/>
    <w:rsid w:val="0095112D"/>
    <w:rsid w:val="00952165"/>
    <w:rsid w:val="00952781"/>
    <w:rsid w:val="00952CC5"/>
    <w:rsid w:val="0095341F"/>
    <w:rsid w:val="00954E9E"/>
    <w:rsid w:val="00955D82"/>
    <w:rsid w:val="00956D55"/>
    <w:rsid w:val="00957A8C"/>
    <w:rsid w:val="00957B70"/>
    <w:rsid w:val="00960340"/>
    <w:rsid w:val="009606D9"/>
    <w:rsid w:val="009610C1"/>
    <w:rsid w:val="00961F66"/>
    <w:rsid w:val="00961F9E"/>
    <w:rsid w:val="00962252"/>
    <w:rsid w:val="009622A5"/>
    <w:rsid w:val="00962994"/>
    <w:rsid w:val="00963302"/>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6D97"/>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46"/>
    <w:rsid w:val="00A2148F"/>
    <w:rsid w:val="00A2159E"/>
    <w:rsid w:val="00A2172B"/>
    <w:rsid w:val="00A2218B"/>
    <w:rsid w:val="00A2286B"/>
    <w:rsid w:val="00A22AAE"/>
    <w:rsid w:val="00A22F85"/>
    <w:rsid w:val="00A23BF6"/>
    <w:rsid w:val="00A24810"/>
    <w:rsid w:val="00A25317"/>
    <w:rsid w:val="00A258DD"/>
    <w:rsid w:val="00A26DFE"/>
    <w:rsid w:val="00A27045"/>
    <w:rsid w:val="00A30E20"/>
    <w:rsid w:val="00A31051"/>
    <w:rsid w:val="00A31C62"/>
    <w:rsid w:val="00A31D48"/>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1795"/>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22EC"/>
    <w:rsid w:val="00A74381"/>
    <w:rsid w:val="00A74A5A"/>
    <w:rsid w:val="00A750C6"/>
    <w:rsid w:val="00A7572B"/>
    <w:rsid w:val="00A75B6C"/>
    <w:rsid w:val="00A77984"/>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3994"/>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707"/>
    <w:rsid w:val="00AC7829"/>
    <w:rsid w:val="00AD02A6"/>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6F89"/>
    <w:rsid w:val="00B17824"/>
    <w:rsid w:val="00B17B32"/>
    <w:rsid w:val="00B17CB6"/>
    <w:rsid w:val="00B200A4"/>
    <w:rsid w:val="00B20A5B"/>
    <w:rsid w:val="00B21306"/>
    <w:rsid w:val="00B21AE3"/>
    <w:rsid w:val="00B21C96"/>
    <w:rsid w:val="00B21E07"/>
    <w:rsid w:val="00B2334F"/>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064"/>
    <w:rsid w:val="00B35A3A"/>
    <w:rsid w:val="00B35B26"/>
    <w:rsid w:val="00B35BCA"/>
    <w:rsid w:val="00B367A9"/>
    <w:rsid w:val="00B367D6"/>
    <w:rsid w:val="00B36F72"/>
    <w:rsid w:val="00B4056A"/>
    <w:rsid w:val="00B406F4"/>
    <w:rsid w:val="00B40C6A"/>
    <w:rsid w:val="00B41AE8"/>
    <w:rsid w:val="00B43DB1"/>
    <w:rsid w:val="00B453DC"/>
    <w:rsid w:val="00B477B6"/>
    <w:rsid w:val="00B51945"/>
    <w:rsid w:val="00B535C1"/>
    <w:rsid w:val="00B53C85"/>
    <w:rsid w:val="00B56037"/>
    <w:rsid w:val="00B56134"/>
    <w:rsid w:val="00B56412"/>
    <w:rsid w:val="00B566EF"/>
    <w:rsid w:val="00B56FF9"/>
    <w:rsid w:val="00B60A21"/>
    <w:rsid w:val="00B612DC"/>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461"/>
    <w:rsid w:val="00C415E1"/>
    <w:rsid w:val="00C42A62"/>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CD6"/>
    <w:rsid w:val="00C57E5A"/>
    <w:rsid w:val="00C57FA9"/>
    <w:rsid w:val="00C61494"/>
    <w:rsid w:val="00C61AEA"/>
    <w:rsid w:val="00C62C05"/>
    <w:rsid w:val="00C63811"/>
    <w:rsid w:val="00C6432D"/>
    <w:rsid w:val="00C66395"/>
    <w:rsid w:val="00C66AC2"/>
    <w:rsid w:val="00C67187"/>
    <w:rsid w:val="00C672DB"/>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4"/>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4ED"/>
    <w:rsid w:val="00D0278B"/>
    <w:rsid w:val="00D0361C"/>
    <w:rsid w:val="00D05930"/>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01"/>
    <w:rsid w:val="00DD7EE3"/>
    <w:rsid w:val="00DE0025"/>
    <w:rsid w:val="00DE02ED"/>
    <w:rsid w:val="00DE02F4"/>
    <w:rsid w:val="00DE3E08"/>
    <w:rsid w:val="00DE3FBD"/>
    <w:rsid w:val="00DE4686"/>
    <w:rsid w:val="00DE4E34"/>
    <w:rsid w:val="00DE54FB"/>
    <w:rsid w:val="00DE6D09"/>
    <w:rsid w:val="00DE7581"/>
    <w:rsid w:val="00DF0692"/>
    <w:rsid w:val="00DF0BE1"/>
    <w:rsid w:val="00DF1165"/>
    <w:rsid w:val="00DF1CD1"/>
    <w:rsid w:val="00DF276B"/>
    <w:rsid w:val="00DF2B4D"/>
    <w:rsid w:val="00DF2BFB"/>
    <w:rsid w:val="00DF307E"/>
    <w:rsid w:val="00DF3CB3"/>
    <w:rsid w:val="00DF3E7F"/>
    <w:rsid w:val="00DF4A35"/>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3DB8"/>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6CD5"/>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24"/>
    <w:rsid w:val="00E47472"/>
    <w:rsid w:val="00E47BAB"/>
    <w:rsid w:val="00E50667"/>
    <w:rsid w:val="00E50B17"/>
    <w:rsid w:val="00E51242"/>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63EF"/>
    <w:rsid w:val="00E77453"/>
    <w:rsid w:val="00E77AFD"/>
    <w:rsid w:val="00E80260"/>
    <w:rsid w:val="00E80338"/>
    <w:rsid w:val="00E80460"/>
    <w:rsid w:val="00E80F75"/>
    <w:rsid w:val="00E82240"/>
    <w:rsid w:val="00E822ED"/>
    <w:rsid w:val="00E831DD"/>
    <w:rsid w:val="00E83D4C"/>
    <w:rsid w:val="00E84D48"/>
    <w:rsid w:val="00E84FA4"/>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5513"/>
    <w:rsid w:val="00ED7D02"/>
    <w:rsid w:val="00EE05C5"/>
    <w:rsid w:val="00EE171B"/>
    <w:rsid w:val="00EE1B61"/>
    <w:rsid w:val="00EE29F0"/>
    <w:rsid w:val="00EE418A"/>
    <w:rsid w:val="00EE454D"/>
    <w:rsid w:val="00EE55B0"/>
    <w:rsid w:val="00EE5914"/>
    <w:rsid w:val="00EE6B6F"/>
    <w:rsid w:val="00EE715C"/>
    <w:rsid w:val="00EE71BA"/>
    <w:rsid w:val="00EE741E"/>
    <w:rsid w:val="00EF19E7"/>
    <w:rsid w:val="00EF2A31"/>
    <w:rsid w:val="00EF2A91"/>
    <w:rsid w:val="00EF2D6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5FB0"/>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3EC"/>
    <w:rsid w:val="00F425C6"/>
    <w:rsid w:val="00F434FC"/>
    <w:rsid w:val="00F45D88"/>
    <w:rsid w:val="00F46619"/>
    <w:rsid w:val="00F4720C"/>
    <w:rsid w:val="00F47246"/>
    <w:rsid w:val="00F500BC"/>
    <w:rsid w:val="00F50A10"/>
    <w:rsid w:val="00F50BC9"/>
    <w:rsid w:val="00F51B5A"/>
    <w:rsid w:val="00F51E49"/>
    <w:rsid w:val="00F53608"/>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796"/>
    <w:rsid w:val="00F82F55"/>
    <w:rsid w:val="00F8337D"/>
    <w:rsid w:val="00F83FDE"/>
    <w:rsid w:val="00F8415F"/>
    <w:rsid w:val="00F84D81"/>
    <w:rsid w:val="00F8547C"/>
    <w:rsid w:val="00F85707"/>
    <w:rsid w:val="00F85D5E"/>
    <w:rsid w:val="00F865F2"/>
    <w:rsid w:val="00F869BA"/>
    <w:rsid w:val="00F873B2"/>
    <w:rsid w:val="00F8797F"/>
    <w:rsid w:val="00F90793"/>
    <w:rsid w:val="00F918B1"/>
    <w:rsid w:val="00F91A5C"/>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571A"/>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1FCA"/>
    <w:rsid w:val="00FC352F"/>
    <w:rsid w:val="00FC6127"/>
    <w:rsid w:val="00FC6206"/>
    <w:rsid w:val="00FC7407"/>
    <w:rsid w:val="00FD01D6"/>
    <w:rsid w:val="00FD09FA"/>
    <w:rsid w:val="00FD0E5C"/>
    <w:rsid w:val="00FD125E"/>
    <w:rsid w:val="00FD1BDD"/>
    <w:rsid w:val="00FD1DC9"/>
    <w:rsid w:val="00FD3DBD"/>
    <w:rsid w:val="00FD4F49"/>
    <w:rsid w:val="00FD53BD"/>
    <w:rsid w:val="00FD5B16"/>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A49"/>
    <w:rsid w:val="00FF4A78"/>
    <w:rsid w:val="00FF4AA1"/>
    <w:rsid w:val="00FF58F3"/>
    <w:rsid w:val="00FF5928"/>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7" type="connector" idref="#_x0000_s1036"/>
        <o:r id="V:Rule8" type="connector" idref="#_x0000_s1040"/>
        <o:r id="V:Rule9" type="connector" idref="#_x0000_s1044"/>
        <o:r id="V:Rule10" type="connector" idref="#_x0000_s1042"/>
        <o:r id="V:Rule11" type="connector" idref="#_x0000_s1041"/>
        <o:r id="V:Rule1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Indent3">
    <w:name w:val="Body Text Indent 3"/>
    <w:basedOn w:val="Normal"/>
    <w:link w:val="BodyTextIndent3Char"/>
    <w:rsid w:val="00716812"/>
    <w:pPr>
      <w:spacing w:after="120"/>
      <w:ind w:left="283"/>
    </w:pPr>
    <w:rPr>
      <w:sz w:val="16"/>
      <w:szCs w:val="16"/>
    </w:rPr>
  </w:style>
  <w:style w:type="character" w:customStyle="1" w:styleId="BodyTextIndent3Char">
    <w:name w:val="Body Text Indent 3 Char"/>
    <w:basedOn w:val="DefaultParagraphFont"/>
    <w:link w:val="BodyTextIndent3"/>
    <w:rsid w:val="0071681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6D2CB-066E-4D2A-BA7A-165D85CA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4628</TotalTime>
  <Pages>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QA-1</cp:lastModifiedBy>
  <cp:revision>2133</cp:revision>
  <cp:lastPrinted>2019-07-31T10:29:00Z</cp:lastPrinted>
  <dcterms:created xsi:type="dcterms:W3CDTF">2012-09-11T07:20:00Z</dcterms:created>
  <dcterms:modified xsi:type="dcterms:W3CDTF">2019-07-31T10:29:00Z</dcterms:modified>
</cp:coreProperties>
</file>